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8" w:type="dxa"/>
        <w:tblInd w:w="108" w:type="dxa"/>
        <w:tblLook w:val="0000" w:firstRow="0" w:lastRow="0" w:firstColumn="0" w:lastColumn="0" w:noHBand="0" w:noVBand="0"/>
      </w:tblPr>
      <w:tblGrid>
        <w:gridCol w:w="2980"/>
        <w:gridCol w:w="6388"/>
      </w:tblGrid>
      <w:tr w:rsidR="00F03088" w:rsidRPr="00C83F8E" w14:paraId="32A9E2C9" w14:textId="77777777">
        <w:trPr>
          <w:trHeight w:val="1071"/>
        </w:trPr>
        <w:tc>
          <w:tcPr>
            <w:tcW w:w="2980" w:type="dxa"/>
          </w:tcPr>
          <w:p w14:paraId="3259B1B0" w14:textId="77777777" w:rsidR="00F03088" w:rsidRDefault="00F03088" w:rsidP="00CC6DB1">
            <w:pPr>
              <w:jc w:val="center"/>
              <w:rPr>
                <w:rFonts w:ascii="Arial" w:hAnsi="Arial" w:cs="Arial"/>
                <w:b/>
                <w:sz w:val="20"/>
                <w:szCs w:val="20"/>
              </w:rPr>
            </w:pPr>
            <w:r w:rsidRPr="00C83F8E">
              <w:rPr>
                <w:rFonts w:ascii="Arial" w:hAnsi="Arial" w:cs="Arial"/>
                <w:b/>
                <w:sz w:val="20"/>
                <w:szCs w:val="20"/>
              </w:rPr>
              <w:t>QUỐC HỘI</w:t>
            </w:r>
          </w:p>
          <w:p w14:paraId="360274B8" w14:textId="77777777" w:rsidR="004C4530" w:rsidRPr="00E443F7" w:rsidRDefault="004C4530" w:rsidP="00CC6DB1">
            <w:pPr>
              <w:jc w:val="center"/>
              <w:rPr>
                <w:rFonts w:ascii="Arial" w:hAnsi="Arial" w:cs="Arial"/>
                <w:sz w:val="20"/>
                <w:szCs w:val="20"/>
              </w:rPr>
            </w:pPr>
            <w:r w:rsidRPr="00E443F7">
              <w:rPr>
                <w:rFonts w:ascii="Arial" w:hAnsi="Arial" w:cs="Arial"/>
                <w:sz w:val="20"/>
                <w:szCs w:val="20"/>
              </w:rPr>
              <w:t>--------------------</w:t>
            </w:r>
          </w:p>
          <w:p w14:paraId="17449123" w14:textId="77777777" w:rsidR="00F03088" w:rsidRPr="00C83F8E" w:rsidRDefault="00F03088" w:rsidP="00CC6DB1">
            <w:pPr>
              <w:jc w:val="center"/>
              <w:rPr>
                <w:rFonts w:ascii="Arial" w:hAnsi="Arial" w:cs="Arial"/>
                <w:b/>
                <w:sz w:val="20"/>
                <w:szCs w:val="20"/>
              </w:rPr>
            </w:pPr>
            <w:r w:rsidRPr="00C83F8E">
              <w:rPr>
                <w:rFonts w:ascii="Arial" w:hAnsi="Arial" w:cs="Arial"/>
                <w:sz w:val="20"/>
                <w:szCs w:val="20"/>
              </w:rPr>
              <w:t xml:space="preserve">Luật số: </w:t>
            </w:r>
            <w:r>
              <w:rPr>
                <w:rFonts w:ascii="Arial" w:hAnsi="Arial" w:cs="Arial"/>
                <w:sz w:val="20"/>
                <w:szCs w:val="20"/>
              </w:rPr>
              <w:t>82</w:t>
            </w:r>
            <w:r w:rsidRPr="00C83F8E">
              <w:rPr>
                <w:rFonts w:ascii="Arial" w:hAnsi="Arial" w:cs="Arial"/>
                <w:sz w:val="20"/>
                <w:szCs w:val="20"/>
              </w:rPr>
              <w:t>/2015/QH13</w:t>
            </w:r>
          </w:p>
        </w:tc>
        <w:tc>
          <w:tcPr>
            <w:tcW w:w="6388" w:type="dxa"/>
          </w:tcPr>
          <w:p w14:paraId="3C809A78" w14:textId="77777777" w:rsidR="00F03088" w:rsidRPr="00C83F8E" w:rsidRDefault="00F03088" w:rsidP="00CC6DB1">
            <w:pPr>
              <w:jc w:val="center"/>
              <w:rPr>
                <w:rFonts w:ascii="Arial" w:hAnsi="Arial" w:cs="Arial"/>
                <w:b/>
                <w:sz w:val="20"/>
                <w:szCs w:val="20"/>
              </w:rPr>
            </w:pPr>
            <w:r w:rsidRPr="00C83F8E">
              <w:rPr>
                <w:rFonts w:ascii="Arial" w:hAnsi="Arial" w:cs="Arial"/>
                <w:b/>
                <w:sz w:val="20"/>
                <w:szCs w:val="20"/>
              </w:rPr>
              <w:t>CỘNG HÒA XÃ HỘI CHỦ NGHĨA VIỆT NAM</w:t>
            </w:r>
          </w:p>
          <w:p w14:paraId="2CB2D49F" w14:textId="77777777" w:rsidR="00F03088" w:rsidRPr="00C83F8E" w:rsidRDefault="00F03088" w:rsidP="00CC6DB1">
            <w:pPr>
              <w:jc w:val="center"/>
              <w:rPr>
                <w:rFonts w:ascii="Arial" w:hAnsi="Arial" w:cs="Arial"/>
                <w:b/>
                <w:bCs/>
                <w:sz w:val="20"/>
                <w:szCs w:val="20"/>
              </w:rPr>
            </w:pPr>
            <w:r w:rsidRPr="00C83F8E">
              <w:rPr>
                <w:rFonts w:ascii="Arial" w:hAnsi="Arial" w:cs="Arial"/>
                <w:b/>
                <w:bCs/>
                <w:sz w:val="20"/>
                <w:szCs w:val="20"/>
              </w:rPr>
              <w:t xml:space="preserve">Độc lập - Tự do - Hạnh phúc </w:t>
            </w:r>
          </w:p>
          <w:p w14:paraId="6393A83C" w14:textId="77777777" w:rsidR="00F03088" w:rsidRPr="00C83F8E" w:rsidRDefault="004C4530" w:rsidP="00CC6DB1">
            <w:pPr>
              <w:jc w:val="center"/>
              <w:rPr>
                <w:rFonts w:ascii="Arial" w:hAnsi="Arial" w:cs="Arial"/>
                <w:b/>
                <w:sz w:val="20"/>
                <w:szCs w:val="20"/>
                <w:vertAlign w:val="superscript"/>
              </w:rPr>
            </w:pPr>
            <w:r>
              <w:rPr>
                <w:rFonts w:ascii="Arial" w:hAnsi="Arial" w:cs="Arial"/>
                <w:b/>
                <w:sz w:val="20"/>
                <w:szCs w:val="20"/>
                <w:vertAlign w:val="superscript"/>
              </w:rPr>
              <w:t>--------------------------------------------------</w:t>
            </w:r>
          </w:p>
        </w:tc>
      </w:tr>
    </w:tbl>
    <w:p w14:paraId="3A6DFC75" w14:textId="77777777" w:rsidR="00A15E8B" w:rsidRDefault="00A15E8B" w:rsidP="009C6426"/>
    <w:p w14:paraId="287ADA44" w14:textId="77777777" w:rsidR="00A15E8B" w:rsidRPr="00A15E8B" w:rsidRDefault="00A15E8B" w:rsidP="009C6426"/>
    <w:p w14:paraId="0C141A4E" w14:textId="77777777" w:rsidR="00A15E8B" w:rsidRPr="00A15E8B" w:rsidRDefault="00A15E8B" w:rsidP="00CC6DB1">
      <w:pPr>
        <w:pStyle w:val="Heading4"/>
        <w:spacing w:before="0" w:after="0"/>
        <w:jc w:val="center"/>
        <w:rPr>
          <w:rFonts w:ascii="Arial" w:hAnsi="Arial" w:cs="Arial"/>
          <w:sz w:val="20"/>
          <w:szCs w:val="20"/>
        </w:rPr>
      </w:pPr>
      <w:r w:rsidRPr="00A15E8B">
        <w:rPr>
          <w:rFonts w:ascii="Arial" w:hAnsi="Arial" w:cs="Arial"/>
          <w:sz w:val="20"/>
          <w:szCs w:val="20"/>
        </w:rPr>
        <w:t>LUẬT</w:t>
      </w:r>
    </w:p>
    <w:p w14:paraId="7A41CD44" w14:textId="77777777" w:rsidR="00A15E8B" w:rsidRDefault="00A15E8B" w:rsidP="00CC6DB1">
      <w:pPr>
        <w:tabs>
          <w:tab w:val="left" w:pos="1080"/>
        </w:tabs>
        <w:jc w:val="center"/>
        <w:rPr>
          <w:rFonts w:ascii="Arial" w:hAnsi="Arial" w:cs="Arial"/>
          <w:b/>
          <w:bCs/>
          <w:sz w:val="20"/>
          <w:szCs w:val="20"/>
        </w:rPr>
      </w:pPr>
      <w:r w:rsidRPr="00A15E8B">
        <w:rPr>
          <w:rFonts w:ascii="Arial" w:hAnsi="Arial" w:cs="Arial"/>
          <w:b/>
          <w:bCs/>
          <w:sz w:val="20"/>
          <w:szCs w:val="20"/>
        </w:rPr>
        <w:t>TÀI NGUYÊN, MÔI TRƯỜNG BIỂN VÀ HẢI ĐẢO</w:t>
      </w:r>
    </w:p>
    <w:p w14:paraId="496CACFA" w14:textId="77777777" w:rsidR="00A15E8B" w:rsidRDefault="00A15E8B" w:rsidP="009C6426">
      <w:pPr>
        <w:tabs>
          <w:tab w:val="left" w:pos="1080"/>
        </w:tabs>
        <w:jc w:val="center"/>
        <w:rPr>
          <w:rFonts w:ascii="Arial" w:hAnsi="Arial" w:cs="Arial"/>
          <w:sz w:val="20"/>
          <w:szCs w:val="20"/>
        </w:rPr>
      </w:pPr>
    </w:p>
    <w:p w14:paraId="6934D5A6" w14:textId="77777777" w:rsidR="00F03088" w:rsidRPr="00A15E8B" w:rsidRDefault="00F03088" w:rsidP="009C6426">
      <w:pPr>
        <w:tabs>
          <w:tab w:val="left" w:pos="1080"/>
        </w:tabs>
        <w:jc w:val="center"/>
        <w:rPr>
          <w:rFonts w:ascii="Arial" w:hAnsi="Arial" w:cs="Arial"/>
          <w:sz w:val="20"/>
          <w:szCs w:val="20"/>
        </w:rPr>
      </w:pPr>
    </w:p>
    <w:p w14:paraId="2AF5318D" w14:textId="77777777" w:rsidR="00A15E8B" w:rsidRPr="00A15E8B" w:rsidRDefault="00A15E8B" w:rsidP="00CC6DB1">
      <w:pPr>
        <w:pStyle w:val="Noidung"/>
        <w:spacing w:before="0"/>
        <w:outlineLvl w:val="9"/>
        <w:rPr>
          <w:rFonts w:ascii="Arial" w:hAnsi="Arial" w:cs="Arial"/>
          <w:i/>
          <w:sz w:val="20"/>
          <w:szCs w:val="20"/>
        </w:rPr>
      </w:pPr>
      <w:r w:rsidRPr="00A15E8B">
        <w:rPr>
          <w:rFonts w:ascii="Arial" w:hAnsi="Arial" w:cs="Arial"/>
          <w:i/>
          <w:sz w:val="20"/>
          <w:szCs w:val="20"/>
        </w:rPr>
        <w:t>Căn cứ Hiến pháp nước Cộng hòa xã hội chủ nghĩa Việt Nam;</w:t>
      </w:r>
    </w:p>
    <w:p w14:paraId="1B7AA573" w14:textId="77777777" w:rsidR="00A15E8B" w:rsidRPr="00A15E8B" w:rsidRDefault="00A15E8B" w:rsidP="00CC6DB1">
      <w:pPr>
        <w:pStyle w:val="Noidung"/>
        <w:spacing w:before="0"/>
        <w:outlineLvl w:val="9"/>
        <w:rPr>
          <w:rFonts w:ascii="Arial" w:hAnsi="Arial" w:cs="Arial"/>
          <w:i/>
          <w:sz w:val="20"/>
          <w:szCs w:val="20"/>
        </w:rPr>
      </w:pPr>
      <w:r w:rsidRPr="00A15E8B">
        <w:rPr>
          <w:rFonts w:ascii="Arial" w:hAnsi="Arial" w:cs="Arial"/>
          <w:i/>
          <w:sz w:val="20"/>
          <w:szCs w:val="20"/>
        </w:rPr>
        <w:t>Quốc hội ban hành Luật tài nguyên, môi trường biển và hải đảo.</w:t>
      </w:r>
    </w:p>
    <w:p w14:paraId="4B29DB3C" w14:textId="77777777" w:rsidR="00A15E8B" w:rsidRDefault="00A15E8B" w:rsidP="009C6426">
      <w:pPr>
        <w:tabs>
          <w:tab w:val="center" w:pos="4536"/>
          <w:tab w:val="left" w:pos="7210"/>
        </w:tabs>
        <w:rPr>
          <w:rFonts w:ascii="Arial" w:hAnsi="Arial" w:cs="Arial"/>
          <w:bCs/>
          <w:caps/>
          <w:sz w:val="20"/>
          <w:szCs w:val="20"/>
        </w:rPr>
      </w:pPr>
    </w:p>
    <w:p w14:paraId="1FCC57F4" w14:textId="77777777" w:rsidR="00A15E8B" w:rsidRPr="00A15E8B" w:rsidRDefault="00A15E8B" w:rsidP="009C6426">
      <w:pPr>
        <w:tabs>
          <w:tab w:val="center" w:pos="4536"/>
          <w:tab w:val="left" w:pos="7210"/>
        </w:tabs>
        <w:rPr>
          <w:rFonts w:ascii="Arial" w:hAnsi="Arial" w:cs="Arial"/>
          <w:bCs/>
          <w:caps/>
          <w:sz w:val="20"/>
          <w:szCs w:val="20"/>
        </w:rPr>
      </w:pPr>
    </w:p>
    <w:p w14:paraId="7D56E63B" w14:textId="77777777" w:rsidR="00A15E8B" w:rsidRPr="00A15E8B" w:rsidRDefault="00A15E8B" w:rsidP="009C6426">
      <w:pPr>
        <w:pStyle w:val="Chuong"/>
        <w:spacing w:before="0"/>
        <w:outlineLvl w:val="9"/>
        <w:rPr>
          <w:rFonts w:cs="Arial"/>
          <w:color w:val="auto"/>
          <w:sz w:val="20"/>
          <w:szCs w:val="20"/>
        </w:rPr>
      </w:pPr>
      <w:r w:rsidRPr="00A15E8B">
        <w:rPr>
          <w:rFonts w:cs="Arial"/>
          <w:color w:val="auto"/>
          <w:sz w:val="20"/>
          <w:szCs w:val="20"/>
        </w:rPr>
        <w:t>CHƯƠNG I</w:t>
      </w:r>
    </w:p>
    <w:p w14:paraId="09CB674A" w14:textId="77777777" w:rsidR="00A15E8B" w:rsidRDefault="00A15E8B" w:rsidP="009C6426">
      <w:pPr>
        <w:pStyle w:val="Chuong"/>
        <w:spacing w:before="0"/>
        <w:outlineLvl w:val="9"/>
        <w:rPr>
          <w:rFonts w:cs="Arial"/>
          <w:color w:val="auto"/>
          <w:sz w:val="20"/>
          <w:szCs w:val="20"/>
          <w:lang w:val="en-US"/>
        </w:rPr>
      </w:pPr>
      <w:bookmarkStart w:id="0" w:name="_Toc418775121"/>
      <w:r w:rsidRPr="00A15E8B">
        <w:rPr>
          <w:rFonts w:cs="Arial"/>
          <w:color w:val="auto"/>
          <w:sz w:val="20"/>
          <w:szCs w:val="20"/>
        </w:rPr>
        <w:t>NHỮNG QUY ĐỊNH CHUNG</w:t>
      </w:r>
      <w:bookmarkEnd w:id="0"/>
    </w:p>
    <w:p w14:paraId="5B462D1D" w14:textId="77777777" w:rsidR="00A15E8B" w:rsidRPr="00A15E8B" w:rsidRDefault="00A15E8B" w:rsidP="009C6426">
      <w:pPr>
        <w:pStyle w:val="Chuong"/>
        <w:spacing w:before="0"/>
        <w:outlineLvl w:val="9"/>
        <w:rPr>
          <w:rFonts w:cs="Arial"/>
          <w:color w:val="auto"/>
          <w:sz w:val="20"/>
          <w:szCs w:val="20"/>
          <w:lang w:val="en-US"/>
        </w:rPr>
      </w:pPr>
    </w:p>
    <w:p w14:paraId="2E3DAA52" w14:textId="77777777" w:rsidR="00A15E8B" w:rsidRPr="00A15E8B" w:rsidRDefault="00A15E8B" w:rsidP="00CC6DB1">
      <w:pPr>
        <w:pStyle w:val="Tendieu"/>
        <w:spacing w:before="0" w:line="240" w:lineRule="auto"/>
        <w:rPr>
          <w:rFonts w:ascii="Arial" w:hAnsi="Arial" w:cs="Arial"/>
          <w:sz w:val="20"/>
          <w:szCs w:val="20"/>
        </w:rPr>
      </w:pPr>
      <w:bookmarkStart w:id="1" w:name="_Toc418775122"/>
      <w:r w:rsidRPr="00A15E8B">
        <w:rPr>
          <w:rFonts w:ascii="Arial" w:hAnsi="Arial" w:cs="Arial"/>
          <w:sz w:val="20"/>
          <w:szCs w:val="20"/>
        </w:rPr>
        <w:t>Điều 1. Phạm vi điều chỉnh</w:t>
      </w:r>
      <w:bookmarkEnd w:id="1"/>
    </w:p>
    <w:p w14:paraId="0EBBDE23" w14:textId="77777777" w:rsidR="00A15E8B" w:rsidRPr="00A15E8B" w:rsidRDefault="00A15E8B" w:rsidP="00CC6DB1">
      <w:pPr>
        <w:pStyle w:val="Noidung"/>
        <w:spacing w:before="0"/>
        <w:outlineLvl w:val="9"/>
        <w:rPr>
          <w:rFonts w:ascii="Arial" w:hAnsi="Arial" w:cs="Arial"/>
          <w:sz w:val="20"/>
          <w:szCs w:val="20"/>
          <w:lang w:val="vi-VN"/>
        </w:rPr>
      </w:pPr>
      <w:r w:rsidRPr="00A15E8B">
        <w:rPr>
          <w:rFonts w:ascii="Arial" w:hAnsi="Arial" w:cs="Arial"/>
          <w:sz w:val="20"/>
          <w:szCs w:val="20"/>
          <w:lang w:val="vi-VN"/>
        </w:rPr>
        <w:t>Luật này quy định về quản lý tổng hợp tài nguyên và bảo vệ môi trường biển và hải đảo; quyền, nghĩa vụ, trách nhiệm của cơ quan, tổ chức và cá nhân trong quản lý tổng hợp tài nguyên, bảo vệ môi trường biển và hải đảo Việt Nam.</w:t>
      </w:r>
    </w:p>
    <w:p w14:paraId="5845B017" w14:textId="77777777" w:rsidR="00A15E8B" w:rsidRPr="00A15E8B" w:rsidRDefault="00A15E8B" w:rsidP="00CC6DB1">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Hoạt động bảo vệ môi trường, quản lý, khai thác, sử dụng các loại tài nguyên biển và hải đảo thực hiện theo quy định của các luật có liên quan và bảo đảm phù hợp với các quy định tại Luật này.                                                              </w:t>
      </w:r>
    </w:p>
    <w:p w14:paraId="04815839" w14:textId="77777777" w:rsidR="00A15E8B" w:rsidRPr="00A15E8B" w:rsidRDefault="00A15E8B" w:rsidP="00CC6DB1">
      <w:pPr>
        <w:pStyle w:val="Tendieu"/>
        <w:spacing w:before="0" w:line="240" w:lineRule="auto"/>
        <w:rPr>
          <w:rFonts w:ascii="Arial" w:hAnsi="Arial" w:cs="Arial"/>
          <w:sz w:val="20"/>
          <w:szCs w:val="20"/>
        </w:rPr>
      </w:pPr>
      <w:bookmarkStart w:id="2" w:name="_Toc418775123"/>
      <w:r w:rsidRPr="00A15E8B">
        <w:rPr>
          <w:rFonts w:ascii="Arial" w:hAnsi="Arial" w:cs="Arial"/>
          <w:sz w:val="20"/>
          <w:szCs w:val="20"/>
        </w:rPr>
        <w:t>Điều 2. Đối tượng áp dụng</w:t>
      </w:r>
      <w:bookmarkEnd w:id="2"/>
    </w:p>
    <w:p w14:paraId="71222B77" w14:textId="77777777" w:rsidR="00A15E8B" w:rsidRPr="00A15E8B" w:rsidRDefault="00A15E8B" w:rsidP="00CC6DB1">
      <w:pPr>
        <w:pStyle w:val="Noidung"/>
        <w:spacing w:before="0"/>
        <w:outlineLvl w:val="9"/>
        <w:rPr>
          <w:rFonts w:ascii="Arial" w:hAnsi="Arial" w:cs="Arial"/>
          <w:spacing w:val="-4"/>
          <w:sz w:val="20"/>
          <w:szCs w:val="20"/>
          <w:lang w:val="vi-VN"/>
        </w:rPr>
      </w:pPr>
      <w:r w:rsidRPr="00A15E8B">
        <w:rPr>
          <w:rFonts w:ascii="Arial" w:hAnsi="Arial" w:cs="Arial"/>
          <w:spacing w:val="-4"/>
          <w:sz w:val="20"/>
          <w:szCs w:val="20"/>
          <w:lang w:val="vi-VN"/>
        </w:rPr>
        <w:t>Luật này áp dụng đối với cơ quan, tổ chức và cá nhân có hoạt động liên quan đến quản lý tổng hợp tài nguyên và bảo vệ môi trường biển và hải đảo Việt Nam.</w:t>
      </w:r>
    </w:p>
    <w:p w14:paraId="46EA6D3D" w14:textId="77777777" w:rsidR="00A15E8B" w:rsidRPr="00A15E8B" w:rsidRDefault="00A15E8B" w:rsidP="00CC6DB1">
      <w:pPr>
        <w:pStyle w:val="Tendieu"/>
        <w:spacing w:before="0" w:line="240" w:lineRule="auto"/>
        <w:rPr>
          <w:rFonts w:ascii="Arial" w:hAnsi="Arial" w:cs="Arial"/>
          <w:sz w:val="20"/>
          <w:szCs w:val="20"/>
        </w:rPr>
      </w:pPr>
      <w:bookmarkStart w:id="3" w:name="_Toc418775124"/>
      <w:r w:rsidRPr="00A15E8B">
        <w:rPr>
          <w:rFonts w:ascii="Arial" w:hAnsi="Arial" w:cs="Arial"/>
          <w:sz w:val="20"/>
          <w:szCs w:val="20"/>
        </w:rPr>
        <w:t>Điều 3. Giải thích từ ngữ</w:t>
      </w:r>
      <w:bookmarkEnd w:id="3"/>
    </w:p>
    <w:p w14:paraId="2A6DA47D" w14:textId="77777777" w:rsidR="00A15E8B" w:rsidRPr="00A15E8B" w:rsidRDefault="00A15E8B" w:rsidP="00CC6DB1">
      <w:pPr>
        <w:pStyle w:val="Noidung"/>
        <w:spacing w:before="0"/>
        <w:outlineLvl w:val="9"/>
        <w:rPr>
          <w:rFonts w:ascii="Arial" w:hAnsi="Arial" w:cs="Arial"/>
          <w:sz w:val="20"/>
          <w:szCs w:val="20"/>
          <w:lang w:val="vi-VN"/>
        </w:rPr>
      </w:pPr>
      <w:r w:rsidRPr="00A15E8B">
        <w:rPr>
          <w:rFonts w:ascii="Arial" w:hAnsi="Arial" w:cs="Arial"/>
          <w:sz w:val="20"/>
          <w:szCs w:val="20"/>
          <w:lang w:val="vi-VN"/>
        </w:rPr>
        <w:t>Trong Luật này, các từ ngữ dưới đây được hiểu như sau:</w:t>
      </w:r>
    </w:p>
    <w:p w14:paraId="4B4C1565" w14:textId="77777777" w:rsidR="00A15E8B" w:rsidRPr="00A15E8B" w:rsidRDefault="00A15E8B" w:rsidP="00CC6DB1">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1. </w:t>
      </w:r>
      <w:r w:rsidRPr="00A15E8B">
        <w:rPr>
          <w:rFonts w:ascii="Arial" w:hAnsi="Arial" w:cs="Arial"/>
          <w:i/>
          <w:sz w:val="20"/>
          <w:szCs w:val="20"/>
          <w:lang w:val="vi-VN"/>
        </w:rPr>
        <w:t>Tài nguyên biển và hải đảo</w:t>
      </w:r>
      <w:r w:rsidRPr="00A15E8B">
        <w:rPr>
          <w:rFonts w:ascii="Arial" w:hAnsi="Arial" w:cs="Arial"/>
          <w:sz w:val="20"/>
          <w:szCs w:val="20"/>
          <w:lang w:val="vi-VN"/>
        </w:rPr>
        <w:t xml:space="preserve"> bao gồm tài nguyên sinh vật và tài nguyên phi sinh vật thuộc khối nước biển, đáy biển, lòng đất dưới đáy biển, vùng đất ven biển và quần đảo, đảo,</w:t>
      </w:r>
      <w:r w:rsidRPr="00A15E8B">
        <w:rPr>
          <w:rFonts w:ascii="Arial" w:hAnsi="Arial" w:cs="Arial"/>
          <w:i/>
          <w:sz w:val="20"/>
          <w:szCs w:val="20"/>
          <w:lang w:val="vi-VN"/>
        </w:rPr>
        <w:t xml:space="preserve"> </w:t>
      </w:r>
      <w:r w:rsidRPr="00A15E8B">
        <w:rPr>
          <w:rFonts w:ascii="Arial" w:hAnsi="Arial" w:cs="Arial"/>
          <w:sz w:val="20"/>
          <w:szCs w:val="20"/>
          <w:lang w:val="vi-VN"/>
        </w:rPr>
        <w:t>bãi cạn lúc chìm lúc nổi, bãi ngầm (sau đây gọi chung là hải đảo) thuộc chủ quyền, quyền chủ quyền, quyền tài phán quốc gia của Việt Nam.</w:t>
      </w:r>
    </w:p>
    <w:p w14:paraId="40DD903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2. </w:t>
      </w:r>
      <w:r w:rsidRPr="00A15E8B">
        <w:rPr>
          <w:rFonts w:ascii="Arial" w:hAnsi="Arial" w:cs="Arial"/>
          <w:i/>
          <w:sz w:val="20"/>
          <w:szCs w:val="20"/>
          <w:lang w:val="vi-VN"/>
        </w:rPr>
        <w:t>Quản lý tổng hợp tài nguyên biển và hải đảo</w:t>
      </w:r>
      <w:r w:rsidRPr="00A15E8B">
        <w:rPr>
          <w:rFonts w:ascii="Arial" w:hAnsi="Arial" w:cs="Arial"/>
          <w:sz w:val="20"/>
          <w:szCs w:val="20"/>
          <w:lang w:val="vi-VN"/>
        </w:rPr>
        <w:t xml:space="preserve"> là việc hoạch định và tổ chức thực hiện các chính sách, cơ chế, công cụ điều phối liên ngành, liên vùng để bảo đảm tài nguyên biển và hải đảo được khai thác, sử dụng hiệu quả, duy trì </w:t>
      </w:r>
      <w:r w:rsidRPr="00A15E8B">
        <w:rPr>
          <w:rFonts w:ascii="Arial" w:hAnsi="Arial" w:cs="Arial"/>
          <w:sz w:val="20"/>
          <w:szCs w:val="20"/>
          <w:shd w:val="clear" w:color="auto" w:fill="FFFFFF"/>
          <w:lang w:val="vi-VN"/>
        </w:rPr>
        <w:t xml:space="preserve">chức năng và cấu trúc của hệ sinh thái nhằm phát triển bền vững, bảo vệ chủ quyền, </w:t>
      </w:r>
      <w:r w:rsidRPr="00A15E8B">
        <w:rPr>
          <w:rFonts w:ascii="Arial" w:hAnsi="Arial" w:cs="Arial"/>
          <w:sz w:val="20"/>
          <w:szCs w:val="20"/>
          <w:lang w:val="vi-VN"/>
        </w:rPr>
        <w:t xml:space="preserve">quyền chủ quyền, quyền tài phán quốc gia của Việt Nam trên biển, </w:t>
      </w:r>
      <w:r w:rsidRPr="00A15E8B">
        <w:rPr>
          <w:rFonts w:ascii="Arial" w:hAnsi="Arial" w:cs="Arial"/>
          <w:sz w:val="20"/>
          <w:szCs w:val="20"/>
          <w:shd w:val="clear" w:color="auto" w:fill="FFFFFF"/>
          <w:lang w:val="vi-VN"/>
        </w:rPr>
        <w:t>bảo đảm quốc phòng, an ninh.</w:t>
      </w:r>
    </w:p>
    <w:p w14:paraId="0EF1931A" w14:textId="77777777" w:rsidR="00A15E8B" w:rsidRPr="00A15E8B" w:rsidRDefault="00A15E8B" w:rsidP="00C44845">
      <w:pPr>
        <w:pStyle w:val="Noidung"/>
        <w:spacing w:before="0"/>
        <w:outlineLvl w:val="9"/>
        <w:rPr>
          <w:rFonts w:ascii="Arial" w:hAnsi="Arial" w:cs="Arial"/>
          <w:i/>
          <w:spacing w:val="-4"/>
          <w:sz w:val="20"/>
          <w:szCs w:val="20"/>
          <w:lang w:val="vi-VN"/>
        </w:rPr>
      </w:pPr>
      <w:r w:rsidRPr="00A15E8B">
        <w:rPr>
          <w:rFonts w:ascii="Arial" w:hAnsi="Arial" w:cs="Arial"/>
          <w:spacing w:val="-4"/>
          <w:sz w:val="20"/>
          <w:szCs w:val="20"/>
          <w:lang w:val="vi-VN"/>
        </w:rPr>
        <w:t>3</w:t>
      </w:r>
      <w:r w:rsidRPr="00A15E8B">
        <w:rPr>
          <w:rFonts w:ascii="Arial" w:hAnsi="Arial" w:cs="Arial"/>
          <w:i/>
          <w:spacing w:val="-4"/>
          <w:sz w:val="20"/>
          <w:szCs w:val="20"/>
          <w:lang w:val="vi-VN"/>
        </w:rPr>
        <w:t xml:space="preserve">. Bãi cạn lúc chìm lúc nổi </w:t>
      </w:r>
      <w:r w:rsidRPr="00A15E8B">
        <w:rPr>
          <w:rFonts w:ascii="Arial" w:hAnsi="Arial" w:cs="Arial"/>
          <w:spacing w:val="-4"/>
          <w:sz w:val="20"/>
          <w:szCs w:val="20"/>
          <w:lang w:val="vi-VN"/>
        </w:rPr>
        <w:t>là vùng đất, đá nhô cao tự nhiên có biển bao quanh, khi thuỷ triều xuống thấp thì lộ ra, khi thuỷ triều lên cao thì bị ngập nước</w:t>
      </w:r>
      <w:r w:rsidRPr="00A15E8B">
        <w:rPr>
          <w:rFonts w:ascii="Arial" w:hAnsi="Arial" w:cs="Arial"/>
          <w:i/>
          <w:spacing w:val="-4"/>
          <w:sz w:val="20"/>
          <w:szCs w:val="20"/>
          <w:lang w:val="vi-VN"/>
        </w:rPr>
        <w:t xml:space="preserve">. </w:t>
      </w:r>
    </w:p>
    <w:p w14:paraId="64A5041D" w14:textId="77777777" w:rsidR="00A15E8B" w:rsidRPr="00A15E8B" w:rsidRDefault="00A15E8B" w:rsidP="00C44845">
      <w:pPr>
        <w:pStyle w:val="Default"/>
        <w:spacing w:after="120"/>
        <w:ind w:firstLine="720"/>
        <w:jc w:val="both"/>
        <w:rPr>
          <w:rFonts w:ascii="Arial" w:hAnsi="Arial" w:cs="Arial"/>
          <w:color w:val="auto"/>
          <w:sz w:val="20"/>
          <w:szCs w:val="20"/>
          <w:lang w:val="vi-VN"/>
        </w:rPr>
      </w:pPr>
      <w:r w:rsidRPr="00A15E8B">
        <w:rPr>
          <w:rFonts w:ascii="Arial" w:hAnsi="Arial" w:cs="Arial"/>
          <w:color w:val="auto"/>
          <w:sz w:val="20"/>
          <w:szCs w:val="20"/>
          <w:lang w:val="vi-VN"/>
        </w:rPr>
        <w:t>4</w:t>
      </w:r>
      <w:r w:rsidRPr="00A15E8B">
        <w:rPr>
          <w:rFonts w:ascii="Arial" w:hAnsi="Arial" w:cs="Arial"/>
          <w:i/>
          <w:color w:val="auto"/>
          <w:sz w:val="20"/>
          <w:szCs w:val="20"/>
          <w:lang w:val="vi-VN"/>
        </w:rPr>
        <w:t xml:space="preserve">. Bãi ngầm </w:t>
      </w:r>
      <w:r w:rsidRPr="00A15E8B">
        <w:rPr>
          <w:rFonts w:ascii="Arial" w:hAnsi="Arial" w:cs="Arial"/>
          <w:color w:val="auto"/>
          <w:sz w:val="20"/>
          <w:szCs w:val="20"/>
          <w:lang w:val="vi-VN"/>
        </w:rPr>
        <w:t>là bãi đá, bãi san hô, bãi cát hoặc thành phần tự nhiên khác nhô cao lên khỏi đáy biển nhưng vẫn ngập nước khi thủy triều xuống thấp nhất.</w:t>
      </w:r>
    </w:p>
    <w:p w14:paraId="299BCB2A" w14:textId="77777777" w:rsidR="00A15E8B" w:rsidRPr="00A15E8B" w:rsidRDefault="00A15E8B" w:rsidP="00C44845">
      <w:pPr>
        <w:pStyle w:val="Noidung"/>
        <w:tabs>
          <w:tab w:val="left" w:pos="7010"/>
        </w:tabs>
        <w:spacing w:before="0"/>
        <w:outlineLvl w:val="9"/>
        <w:rPr>
          <w:rFonts w:ascii="Arial" w:hAnsi="Arial" w:cs="Arial"/>
          <w:sz w:val="20"/>
          <w:szCs w:val="20"/>
          <w:lang w:val="vi-VN"/>
        </w:rPr>
      </w:pPr>
      <w:r w:rsidRPr="00A15E8B">
        <w:rPr>
          <w:rFonts w:ascii="Arial" w:hAnsi="Arial" w:cs="Arial"/>
          <w:sz w:val="20"/>
          <w:szCs w:val="20"/>
          <w:lang w:val="vi-VN"/>
        </w:rPr>
        <w:t xml:space="preserve">5. </w:t>
      </w:r>
      <w:r w:rsidRPr="00A15E8B">
        <w:rPr>
          <w:rFonts w:ascii="Arial" w:hAnsi="Arial" w:cs="Arial"/>
          <w:i/>
          <w:sz w:val="20"/>
          <w:szCs w:val="20"/>
          <w:lang w:val="vi-VN"/>
        </w:rPr>
        <w:t>Quy hoạch sử dụng biển</w:t>
      </w:r>
      <w:r w:rsidRPr="00A15E8B">
        <w:rPr>
          <w:rFonts w:ascii="Arial" w:hAnsi="Arial" w:cs="Arial"/>
          <w:sz w:val="20"/>
          <w:szCs w:val="20"/>
          <w:lang w:val="vi-VN"/>
        </w:rPr>
        <w:t xml:space="preserve"> là định hướng và tổ chức không gian cho việc sử dụng các vùng biển Việt Nam, được lập và phê duyệt theo quy định của Luật biển Việt Nam.</w:t>
      </w:r>
    </w:p>
    <w:p w14:paraId="58CDE30C"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6. </w:t>
      </w:r>
      <w:r w:rsidRPr="00A15E8B">
        <w:rPr>
          <w:rFonts w:ascii="Arial" w:hAnsi="Arial" w:cs="Arial"/>
          <w:i/>
          <w:sz w:val="20"/>
          <w:szCs w:val="20"/>
          <w:lang w:val="vi-VN"/>
        </w:rPr>
        <w:t>Vùng bờ</w:t>
      </w:r>
      <w:r w:rsidRPr="00A15E8B">
        <w:rPr>
          <w:rFonts w:ascii="Arial" w:hAnsi="Arial" w:cs="Arial"/>
          <w:sz w:val="20"/>
          <w:szCs w:val="20"/>
          <w:lang w:val="vi-VN"/>
        </w:rPr>
        <w:t xml:space="preserve"> là khu vực chuyển tiếp giữa đất liền hoặc đảo với biển, bao gồm vùng biển ven bờ và vùng đất ven biển.</w:t>
      </w:r>
    </w:p>
    <w:p w14:paraId="6D8C269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7. </w:t>
      </w:r>
      <w:r w:rsidRPr="00A15E8B">
        <w:rPr>
          <w:rFonts w:ascii="Arial" w:hAnsi="Arial" w:cs="Arial"/>
          <w:i/>
          <w:sz w:val="20"/>
          <w:szCs w:val="20"/>
          <w:lang w:val="vi-VN"/>
        </w:rPr>
        <w:t>Quy hoạch tổng thể khai thác, sử dụng bền vững tài nguyên vùng bờ</w:t>
      </w:r>
      <w:r w:rsidRPr="00A15E8B">
        <w:rPr>
          <w:rFonts w:ascii="Arial" w:hAnsi="Arial" w:cs="Arial"/>
          <w:sz w:val="20"/>
          <w:szCs w:val="20"/>
          <w:lang w:val="vi-VN"/>
        </w:rPr>
        <w:t xml:space="preserve"> là định hướng và tổ chức không gian cho việc khai thác, sử dụng các loại tài nguyên trong vùng bờ.</w:t>
      </w:r>
    </w:p>
    <w:p w14:paraId="34B04F09" w14:textId="77777777" w:rsidR="00A15E8B" w:rsidRPr="00A15E8B" w:rsidRDefault="00A15E8B" w:rsidP="00C44845">
      <w:pPr>
        <w:pStyle w:val="Noidung"/>
        <w:spacing w:before="0"/>
        <w:outlineLvl w:val="9"/>
        <w:rPr>
          <w:rFonts w:ascii="Arial" w:eastAsia="Calibri" w:hAnsi="Arial" w:cs="Arial"/>
          <w:sz w:val="20"/>
          <w:szCs w:val="20"/>
          <w:lang w:val="vi-VN"/>
        </w:rPr>
      </w:pPr>
      <w:r w:rsidRPr="00A15E8B">
        <w:rPr>
          <w:rFonts w:ascii="Arial" w:eastAsia="Calibri" w:hAnsi="Arial" w:cs="Arial"/>
          <w:sz w:val="20"/>
          <w:szCs w:val="20"/>
          <w:lang w:val="vi-VN"/>
        </w:rPr>
        <w:t xml:space="preserve">8. </w:t>
      </w:r>
      <w:r w:rsidRPr="00A15E8B">
        <w:rPr>
          <w:rFonts w:ascii="Arial" w:eastAsia="Calibri" w:hAnsi="Arial" w:cs="Arial"/>
          <w:i/>
          <w:sz w:val="20"/>
          <w:szCs w:val="20"/>
          <w:lang w:val="vi-VN"/>
        </w:rPr>
        <w:t>Điều tra cơ bản tài nguyên, môi trường biển và hải đảo</w:t>
      </w:r>
      <w:r w:rsidRPr="00A15E8B">
        <w:rPr>
          <w:rFonts w:ascii="Arial" w:eastAsia="Calibri" w:hAnsi="Arial" w:cs="Arial"/>
          <w:sz w:val="20"/>
          <w:szCs w:val="20"/>
          <w:lang w:val="vi-VN"/>
        </w:rPr>
        <w:t xml:space="preserve"> là hoạt động khảo sát, điều tra, phân tích, đánh giá về tài nguyên, môi trường biển và hải đảo nhằm cung cấp số liệu về hiện trạng, xác định quy luật phân bố, tiềm năng, đặc điểm định tính, định lượng của tài nguyên, môi trường biển và hải đảo. </w:t>
      </w:r>
    </w:p>
    <w:p w14:paraId="6AD4D553" w14:textId="77777777" w:rsidR="00A15E8B" w:rsidRPr="00A15E8B" w:rsidRDefault="00A15E8B" w:rsidP="00C44845">
      <w:pPr>
        <w:pStyle w:val="Noidung"/>
        <w:spacing w:before="0"/>
        <w:outlineLvl w:val="9"/>
        <w:rPr>
          <w:rFonts w:ascii="Arial" w:eastAsia="Calibri" w:hAnsi="Arial" w:cs="Arial"/>
          <w:sz w:val="20"/>
          <w:szCs w:val="20"/>
          <w:lang w:val="vi-VN"/>
        </w:rPr>
      </w:pPr>
      <w:r w:rsidRPr="00A15E8B">
        <w:rPr>
          <w:rFonts w:ascii="Arial" w:hAnsi="Arial" w:cs="Arial"/>
          <w:sz w:val="20"/>
          <w:szCs w:val="20"/>
          <w:lang w:val="vi-VN"/>
        </w:rPr>
        <w:t xml:space="preserve">9. </w:t>
      </w:r>
      <w:r w:rsidRPr="00A15E8B">
        <w:rPr>
          <w:rFonts w:ascii="Arial" w:hAnsi="Arial" w:cs="Arial"/>
          <w:i/>
          <w:sz w:val="20"/>
          <w:szCs w:val="20"/>
          <w:lang w:val="vi-VN"/>
        </w:rPr>
        <w:t>Thống kê tài nguyên biển và hải đảo</w:t>
      </w:r>
      <w:r w:rsidRPr="00A15E8B">
        <w:rPr>
          <w:rFonts w:ascii="Arial" w:hAnsi="Arial" w:cs="Arial"/>
          <w:sz w:val="20"/>
          <w:szCs w:val="20"/>
          <w:lang w:val="vi-VN"/>
        </w:rPr>
        <w:t xml:space="preserve"> là việc điều tra, tổng hợp, đánh giá hiện</w:t>
      </w:r>
      <w:r w:rsidRPr="00A15E8B">
        <w:rPr>
          <w:rFonts w:ascii="Arial" w:eastAsia="Calibri" w:hAnsi="Arial" w:cs="Arial"/>
          <w:sz w:val="20"/>
          <w:szCs w:val="20"/>
          <w:lang w:val="vi-VN"/>
        </w:rPr>
        <w:t xml:space="preserve"> trạng tài nguyên biển và hải đảo tại thời điểm thống kê và tình hình biến động giữa các lần thống kê. </w:t>
      </w:r>
    </w:p>
    <w:p w14:paraId="0208AED1" w14:textId="77777777" w:rsidR="00A15E8B" w:rsidRPr="00A15E8B" w:rsidRDefault="00A15E8B" w:rsidP="00C44845">
      <w:pPr>
        <w:pStyle w:val="Noidung"/>
        <w:spacing w:before="0"/>
        <w:outlineLvl w:val="9"/>
        <w:rPr>
          <w:rFonts w:ascii="Arial" w:eastAsia="Calibri" w:hAnsi="Arial" w:cs="Arial"/>
          <w:spacing w:val="-2"/>
          <w:sz w:val="20"/>
          <w:szCs w:val="20"/>
          <w:lang w:val="vi-VN"/>
        </w:rPr>
      </w:pPr>
      <w:r w:rsidRPr="00A15E8B">
        <w:rPr>
          <w:rFonts w:ascii="Arial" w:hAnsi="Arial" w:cs="Arial"/>
          <w:spacing w:val="-2"/>
          <w:sz w:val="20"/>
          <w:szCs w:val="20"/>
          <w:lang w:val="vi-VN"/>
        </w:rPr>
        <w:lastRenderedPageBreak/>
        <w:t xml:space="preserve">10. </w:t>
      </w:r>
      <w:r w:rsidRPr="00A15E8B">
        <w:rPr>
          <w:rFonts w:ascii="Arial" w:eastAsia="Calibri" w:hAnsi="Arial" w:cs="Arial"/>
          <w:i/>
          <w:spacing w:val="-2"/>
          <w:sz w:val="20"/>
          <w:szCs w:val="20"/>
          <w:lang w:val="vi-VN"/>
        </w:rPr>
        <w:t>Quan trắc, giám sát tổng hợp tài nguyên, môi trường biển và hải đảo</w:t>
      </w:r>
      <w:r w:rsidRPr="00A15E8B">
        <w:rPr>
          <w:rFonts w:ascii="Arial" w:eastAsia="Calibri" w:hAnsi="Arial" w:cs="Arial"/>
          <w:spacing w:val="-2"/>
          <w:sz w:val="20"/>
          <w:szCs w:val="20"/>
          <w:lang w:val="vi-VN"/>
        </w:rPr>
        <w:t xml:space="preserve"> là quá trình theo dõi có hệ thống về tài nguyên, môi trường biển và hải đảo, các yếu tố tác động đến tài nguyên, môi trường biển và hải đảo nhằm cung cấp thông tin, đánh giá hiện trạng diễn biến tài nguyên, môi trường biển và hải đảo và dự báo, cảnh báo các tác động xấu đối với tài nguyên, môi trường biển và hải đảo</w:t>
      </w:r>
      <w:r w:rsidRPr="00A15E8B">
        <w:rPr>
          <w:rFonts w:ascii="Arial" w:hAnsi="Arial" w:cs="Arial"/>
          <w:spacing w:val="-2"/>
          <w:sz w:val="20"/>
          <w:szCs w:val="20"/>
          <w:lang w:val="vi-VN"/>
        </w:rPr>
        <w:t>.</w:t>
      </w:r>
    </w:p>
    <w:p w14:paraId="22273D8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11. </w:t>
      </w:r>
      <w:r w:rsidRPr="00A15E8B">
        <w:rPr>
          <w:rFonts w:ascii="Arial" w:hAnsi="Arial" w:cs="Arial"/>
          <w:i/>
          <w:sz w:val="20"/>
          <w:szCs w:val="20"/>
          <w:lang w:val="vi-VN"/>
        </w:rPr>
        <w:t>Rủi ro ô nhiễm môi trường biển và hải đảo</w:t>
      </w:r>
      <w:r w:rsidRPr="00A15E8B">
        <w:rPr>
          <w:rFonts w:ascii="Arial" w:hAnsi="Arial" w:cs="Arial"/>
          <w:sz w:val="20"/>
          <w:szCs w:val="20"/>
          <w:lang w:val="vi-VN"/>
        </w:rPr>
        <w:t xml:space="preserve"> là khả năng xảy ra ô nhiễm và thiệt hại về người, tài sản, tài nguyên, điều kiện sống và hoạt động kinh tế - xã hội do ô nhiễm môi trường biển và hải đảo gây ra.</w:t>
      </w:r>
    </w:p>
    <w:p w14:paraId="566F2C78" w14:textId="77777777" w:rsidR="00A15E8B" w:rsidRPr="00A15E8B" w:rsidRDefault="00A15E8B" w:rsidP="00C44845">
      <w:pPr>
        <w:pStyle w:val="NormalWeb"/>
        <w:spacing w:before="0" w:beforeAutospacing="0" w:after="120" w:afterAutospacing="0"/>
        <w:ind w:firstLine="720"/>
        <w:jc w:val="both"/>
        <w:rPr>
          <w:rFonts w:ascii="Arial" w:hAnsi="Arial" w:cs="Arial"/>
          <w:sz w:val="20"/>
          <w:szCs w:val="20"/>
          <w:lang w:val="vi-VN"/>
        </w:rPr>
      </w:pPr>
      <w:r w:rsidRPr="00A15E8B">
        <w:rPr>
          <w:rFonts w:ascii="Arial" w:hAnsi="Arial" w:cs="Arial"/>
          <w:sz w:val="20"/>
          <w:szCs w:val="20"/>
          <w:lang w:val="vi-VN"/>
        </w:rPr>
        <w:t xml:space="preserve">12. </w:t>
      </w:r>
      <w:r w:rsidRPr="00A15E8B">
        <w:rPr>
          <w:rFonts w:ascii="Arial" w:hAnsi="Arial" w:cs="Arial"/>
          <w:i/>
          <w:sz w:val="20"/>
          <w:szCs w:val="20"/>
          <w:lang w:val="vi-VN"/>
        </w:rPr>
        <w:t>Sự cố tràn dầu, hóa chất độc trên biển</w:t>
      </w:r>
      <w:r w:rsidRPr="00A15E8B">
        <w:rPr>
          <w:rFonts w:ascii="Arial" w:hAnsi="Arial" w:cs="Arial"/>
          <w:sz w:val="20"/>
          <w:szCs w:val="20"/>
          <w:lang w:val="vi-VN"/>
        </w:rPr>
        <w:t xml:space="preserve"> là việc dầu, hóa chất độc từ phương tiện chứa, vận chuyển hoặc từ công trình, thiết bị và mỏ dầu thoát ra biển do sự cố kỹ thuật, thiên tai, tai nạn hoặc do con người gây ra.</w:t>
      </w:r>
    </w:p>
    <w:p w14:paraId="0209E7B1" w14:textId="77777777" w:rsidR="00A15E8B" w:rsidRPr="00A15E8B" w:rsidRDefault="00A15E8B" w:rsidP="00C44845">
      <w:pPr>
        <w:pStyle w:val="Noidung"/>
        <w:spacing w:before="0"/>
        <w:outlineLvl w:val="9"/>
        <w:rPr>
          <w:rFonts w:ascii="Arial" w:hAnsi="Arial" w:cs="Arial"/>
          <w:color w:val="FF0000"/>
          <w:sz w:val="20"/>
          <w:szCs w:val="20"/>
          <w:lang w:val="vi-VN"/>
        </w:rPr>
      </w:pPr>
      <w:r w:rsidRPr="00A15E8B">
        <w:rPr>
          <w:rFonts w:ascii="Arial" w:hAnsi="Arial" w:cs="Arial"/>
          <w:sz w:val="20"/>
          <w:szCs w:val="20"/>
          <w:lang w:val="vi-VN"/>
        </w:rPr>
        <w:t xml:space="preserve">13. </w:t>
      </w:r>
      <w:r w:rsidRPr="00A15E8B">
        <w:rPr>
          <w:rFonts w:ascii="Arial" w:hAnsi="Arial" w:cs="Arial"/>
          <w:i/>
          <w:sz w:val="20"/>
          <w:szCs w:val="20"/>
          <w:lang w:val="vi-VN"/>
        </w:rPr>
        <w:t>Chủ cơ sở</w:t>
      </w:r>
      <w:r w:rsidRPr="00A15E8B">
        <w:rPr>
          <w:rFonts w:ascii="Arial" w:hAnsi="Arial" w:cs="Arial"/>
          <w:sz w:val="20"/>
          <w:szCs w:val="20"/>
          <w:lang w:val="vi-VN"/>
        </w:rPr>
        <w:t xml:space="preserve"> là cá nhân hoặc người đứng đầu cơ quan, tổ chức chịu trách nhiệm pháp lý về toàn bộ hoạt động khai thác, vận chuyển, chuyển tải, sử dụng dầu và sản phẩm dầu, hóa chất độc. </w:t>
      </w:r>
    </w:p>
    <w:p w14:paraId="510A1A96" w14:textId="77777777" w:rsidR="00A15E8B" w:rsidRPr="00A15E8B" w:rsidRDefault="00A15E8B" w:rsidP="00C44845">
      <w:pPr>
        <w:pStyle w:val="Default"/>
        <w:spacing w:after="120"/>
        <w:ind w:firstLine="720"/>
        <w:jc w:val="both"/>
        <w:rPr>
          <w:rFonts w:ascii="Arial" w:hAnsi="Arial" w:cs="Arial"/>
          <w:color w:val="auto"/>
          <w:sz w:val="20"/>
          <w:szCs w:val="20"/>
          <w:lang w:val="vi-VN"/>
        </w:rPr>
      </w:pPr>
      <w:r w:rsidRPr="00A15E8B">
        <w:rPr>
          <w:rFonts w:ascii="Arial" w:hAnsi="Arial" w:cs="Arial"/>
          <w:color w:val="auto"/>
          <w:sz w:val="20"/>
          <w:szCs w:val="20"/>
          <w:lang w:val="vi-VN"/>
        </w:rPr>
        <w:t xml:space="preserve">14. </w:t>
      </w:r>
      <w:r w:rsidRPr="00A15E8B">
        <w:rPr>
          <w:rFonts w:ascii="Arial" w:hAnsi="Arial" w:cs="Arial"/>
          <w:i/>
          <w:color w:val="auto"/>
          <w:sz w:val="20"/>
          <w:szCs w:val="20"/>
          <w:lang w:val="vi-VN"/>
        </w:rPr>
        <w:t>Nhận chìm ở biển</w:t>
      </w:r>
      <w:r w:rsidRPr="00A15E8B">
        <w:rPr>
          <w:rFonts w:ascii="Arial" w:hAnsi="Arial" w:cs="Arial"/>
          <w:color w:val="auto"/>
          <w:sz w:val="20"/>
          <w:szCs w:val="20"/>
          <w:lang w:val="vi-VN"/>
        </w:rPr>
        <w:t xml:space="preserve"> là sự đánh chìm hoặc trút bỏ có chủ định xuống biển các vật, chất được nhận chìm ở biển theo quy định của Luật này.</w:t>
      </w:r>
    </w:p>
    <w:p w14:paraId="0BAAC98F" w14:textId="77777777" w:rsidR="00A15E8B" w:rsidRPr="00A15E8B" w:rsidRDefault="00A15E8B" w:rsidP="00C44845">
      <w:pPr>
        <w:pStyle w:val="Tendieu"/>
        <w:spacing w:before="0" w:line="240" w:lineRule="auto"/>
        <w:rPr>
          <w:rFonts w:ascii="Arial" w:hAnsi="Arial" w:cs="Arial"/>
          <w:sz w:val="20"/>
          <w:szCs w:val="20"/>
        </w:rPr>
      </w:pPr>
      <w:bookmarkStart w:id="4" w:name="_Toc418775125"/>
      <w:r w:rsidRPr="00A15E8B">
        <w:rPr>
          <w:rFonts w:ascii="Arial" w:hAnsi="Arial" w:cs="Arial"/>
          <w:sz w:val="20"/>
          <w:szCs w:val="20"/>
        </w:rPr>
        <w:t>Điều 4. Chính sách của Nhà nước về tài nguyên, môi trường biển và hải đảo</w:t>
      </w:r>
      <w:bookmarkEnd w:id="4"/>
    </w:p>
    <w:p w14:paraId="32032DFE"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z w:val="20"/>
          <w:szCs w:val="20"/>
          <w:lang w:val="vi-VN"/>
        </w:rPr>
        <w:t xml:space="preserve">1. Nhà nước bảo đảm tài nguyên biển và hải đảo được quản lý, bảo vệ, khai thác, sử dụng hợp lý, </w:t>
      </w:r>
      <w:r w:rsidRPr="00A15E8B">
        <w:rPr>
          <w:rFonts w:ascii="Arial" w:hAnsi="Arial" w:cs="Arial"/>
          <w:spacing w:val="-2"/>
          <w:sz w:val="20"/>
          <w:szCs w:val="20"/>
          <w:lang w:val="vi-VN"/>
        </w:rPr>
        <w:t>hiệu quả, bền vững theo chiến lược, quy hoạch, kế hoạch phục vụ phát triển kinh tế - xã hội, bảo vệ chủ quyền quốc gia, bảo đảm quốc phòng, an ninh.</w:t>
      </w:r>
    </w:p>
    <w:p w14:paraId="3F08483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2. Nhà nước huy động các nguồn lực, khuyến khích đẩy mạnh công tác điều tra cơ bản, nghiên cứu khoa học về tài nguyên, môi trường biển và hải đảo; ưu tiên cho </w:t>
      </w:r>
      <w:r w:rsidRPr="00A15E8B">
        <w:rPr>
          <w:rFonts w:ascii="Arial" w:hAnsi="Arial" w:cs="Arial"/>
          <w:sz w:val="20"/>
          <w:szCs w:val="20"/>
          <w:shd w:val="clear" w:color="auto" w:fill="FFFFFF"/>
          <w:lang w:val="vi-VN"/>
        </w:rPr>
        <w:t>vùng biển sâu, biển xa, hải đảo, vùng biển quốc tế liền kề và các tài nguyên mới có tầm quan trọng trong phát triển kinh tế - xã hội, bảo đảm quốc phòng, an ninh; c</w:t>
      </w:r>
      <w:r w:rsidRPr="00A15E8B">
        <w:rPr>
          <w:rFonts w:ascii="Arial" w:hAnsi="Arial" w:cs="Arial"/>
          <w:sz w:val="20"/>
          <w:szCs w:val="20"/>
          <w:lang w:val="af-ZA"/>
        </w:rPr>
        <w:t>ó chính sách khuyến khích</w:t>
      </w:r>
      <w:r w:rsidRPr="00A15E8B">
        <w:rPr>
          <w:rFonts w:ascii="Arial" w:hAnsi="Arial" w:cs="Arial"/>
          <w:sz w:val="20"/>
          <w:szCs w:val="20"/>
          <w:lang w:val="vi-VN"/>
        </w:rPr>
        <w:t xml:space="preserve"> tổ chức, cá nhân tham gia khai thác, sử dụng bền vững tài nguyên, bảo vệ môi trường biển và hải đảo. </w:t>
      </w:r>
    </w:p>
    <w:p w14:paraId="3BC6F86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Tăng cường kiểm soát ô nhiễm môi trường biển và hải đảo; nâng cao hiệu quả công tác phối hợp trong việc kiểm soát ô nhiễm, phòng ngừa, ứng phó sự cố môi trường biển và hải đảo, biến đổi khí hậu, nước biển dâng; quản lý chặt chẽ hoạt động nhận chìm ở biển.</w:t>
      </w:r>
    </w:p>
    <w:p w14:paraId="5B34C83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4. Đầu tư nâng cao năng lực quan trắc, giám sát, dự báo về tài nguyên, môi trường biển và hải đảo; thiết lập hệ thống thông tin, cơ sở dữ liệu tổng hợp, đồng bộ về tài nguyên, môi trường biển và hải đảo phục vụ phát triển kinh tế biển, quốc phòng, an ninh.</w:t>
      </w:r>
    </w:p>
    <w:p w14:paraId="12F180F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5. Mở rộng và nâng cao hiệu quả hợp tác quốc tế trong quản lý, khai thác, sử dụng tài nguyên, bảo vệ môi trường biển và hải đảo trên nguyên tắc giữ vững độc lập, chủ quyền quốc gia.</w:t>
      </w:r>
    </w:p>
    <w:p w14:paraId="55ECF977" w14:textId="77777777" w:rsidR="00A15E8B" w:rsidRPr="00A15E8B" w:rsidRDefault="00A15E8B" w:rsidP="00C44845">
      <w:pPr>
        <w:pStyle w:val="Tendieu"/>
        <w:spacing w:before="0" w:line="240" w:lineRule="auto"/>
        <w:rPr>
          <w:rFonts w:ascii="Arial" w:hAnsi="Arial" w:cs="Arial"/>
          <w:sz w:val="20"/>
          <w:szCs w:val="20"/>
        </w:rPr>
      </w:pPr>
      <w:bookmarkStart w:id="5" w:name="_Toc418775126"/>
      <w:r w:rsidRPr="00A15E8B">
        <w:rPr>
          <w:rFonts w:ascii="Arial" w:hAnsi="Arial" w:cs="Arial"/>
          <w:sz w:val="20"/>
          <w:szCs w:val="20"/>
        </w:rPr>
        <w:t>Điều 5. Nguyên tắc quản lý tổng hợp tài nguyên biển và hải đảo</w:t>
      </w:r>
      <w:bookmarkEnd w:id="5"/>
      <w:r w:rsidRPr="00A15E8B">
        <w:rPr>
          <w:rFonts w:ascii="Arial" w:hAnsi="Arial" w:cs="Arial"/>
          <w:sz w:val="20"/>
          <w:szCs w:val="20"/>
        </w:rPr>
        <w:t xml:space="preserve"> </w:t>
      </w:r>
    </w:p>
    <w:p w14:paraId="7F2B287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1. Tài nguyên biển và hải đảo phải được quản lý thống nhất theo chiến lược khai thác, sử dụng bền vững tài nguyên và bảo vệ môi trường biển và hải đảo; quy hoạch, kế hoạch sử dụng biển; quy hoạch tổng thể khai thác, sử dụng bền vững tài nguyên vùng bờ; </w:t>
      </w:r>
      <w:r w:rsidRPr="00A15E8B">
        <w:rPr>
          <w:rFonts w:ascii="Arial" w:hAnsi="Arial" w:cs="Arial"/>
          <w:spacing w:val="-2"/>
          <w:sz w:val="20"/>
          <w:szCs w:val="20"/>
          <w:lang w:val="vi-VN"/>
        </w:rPr>
        <w:t>bảo vệ chủ quyền quốc gia, bảo đảm quốc phòng, an ninh</w:t>
      </w:r>
      <w:r w:rsidRPr="00A15E8B">
        <w:rPr>
          <w:rFonts w:ascii="Arial" w:hAnsi="Arial" w:cs="Arial"/>
          <w:sz w:val="20"/>
          <w:szCs w:val="20"/>
          <w:lang w:val="vi-VN"/>
        </w:rPr>
        <w:t>.</w:t>
      </w:r>
    </w:p>
    <w:p w14:paraId="35BD3095"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pacing w:val="-2"/>
          <w:sz w:val="20"/>
          <w:szCs w:val="20"/>
          <w:lang w:val="vi-VN"/>
        </w:rPr>
        <w:t xml:space="preserve">2. Quản lý tổng hợp tài nguyên biển và hải đảo phải </w:t>
      </w:r>
      <w:r w:rsidRPr="00A15E8B">
        <w:rPr>
          <w:rFonts w:ascii="Arial" w:hAnsi="Arial" w:cs="Arial"/>
          <w:sz w:val="20"/>
          <w:szCs w:val="20"/>
          <w:lang w:val="vi-VN"/>
        </w:rPr>
        <w:t>dựa trên tiếp cận hệ sinh thái,</w:t>
      </w:r>
      <w:r w:rsidRPr="00A15E8B">
        <w:rPr>
          <w:rFonts w:ascii="Arial" w:hAnsi="Arial" w:cs="Arial"/>
          <w:spacing w:val="-2"/>
          <w:sz w:val="20"/>
          <w:szCs w:val="20"/>
          <w:lang w:val="vi-VN"/>
        </w:rPr>
        <w:t xml:space="preserve"> bảo đảm tài nguyên biển và hải đảo được khai thác, sử dụng phù hợp với chức năng của từng khu vực biển và trong giới hạn chịu tải của môi trường, các hệ sinh thái biển, hải đảo.</w:t>
      </w:r>
    </w:p>
    <w:p w14:paraId="35FD90A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Việc quản lý tổng hợp tài nguyên biển và hải đảo phải có sự phối hợp chặt chẽ giữa các ngành, các cấp; tạo điều kiện thuận lợi để cộng đồng dân cư, tổ chức, cá nhân có liên quan tham gia tích cực và hiệu quả trong quá trình quản lý; bảo đảm quyền tiếp cận của người dân với biển.</w:t>
      </w:r>
      <w:bookmarkStart w:id="6" w:name="_Toc418775127"/>
    </w:p>
    <w:p w14:paraId="5BA25BC9" w14:textId="77777777" w:rsidR="00A15E8B" w:rsidRPr="00A15E8B" w:rsidRDefault="00A15E8B" w:rsidP="00C44845">
      <w:pPr>
        <w:pStyle w:val="Noidung"/>
        <w:spacing w:before="0"/>
        <w:outlineLvl w:val="9"/>
        <w:rPr>
          <w:rFonts w:ascii="Arial" w:hAnsi="Arial" w:cs="Arial"/>
          <w:b/>
          <w:sz w:val="20"/>
          <w:szCs w:val="20"/>
          <w:lang w:val="vi-VN"/>
        </w:rPr>
      </w:pPr>
      <w:r w:rsidRPr="00A15E8B">
        <w:rPr>
          <w:rFonts w:ascii="Arial" w:hAnsi="Arial" w:cs="Arial"/>
          <w:b/>
          <w:sz w:val="20"/>
          <w:szCs w:val="20"/>
          <w:lang w:val="vi-VN"/>
        </w:rPr>
        <w:t>Điều 6. Tham gia của cộng đồng dân cư, tổ chức, cá nhân có liên quan trong quản lý tổng hợp tài nguyên và bảo vệ môi trường biển và hải đảo</w:t>
      </w:r>
      <w:bookmarkEnd w:id="6"/>
    </w:p>
    <w:p w14:paraId="7EA80C0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Cơ quan nhà nước có thẩm quyền có trách nhiệm bảo đảm sự tham gia thuận lợi, có hiệu quả của cộng đồng dân cư, tổ chức, cá nhân có liên quan trong quản lý tổng hợp tài nguyên và bảo vệ môi trường biển và hải đảo.</w:t>
      </w:r>
    </w:p>
    <w:p w14:paraId="0FE34D5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2. Cơ quan nhà nước có thẩm quyền có trách nhiệm lấy ý kiến của cộng đồng dân cư, tổ chức, cá nhân có liên quan trong quá trình lập chiến lược khai thác, sử dụng bền vững tài nguyên, bảo vệ môi trường biển và hải đảo, quy hoạch tổng thể khai thác, sử dụng bền vững tài nguyên vùng bờ, chương trình quản lý tổng hợp tài nguyên vùng bờ và thiết lập hành lang bảo vệ bờ biển; tiếp thu, giải trình các ý kiến tham gia của cộng đồng dân cư, tổ chức, cá nhân có liên quan. </w:t>
      </w:r>
    </w:p>
    <w:p w14:paraId="1E1B4EA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lastRenderedPageBreak/>
        <w:t>3. Việc lấy ý kiến của cộng đồng dân cư, tổ chức, cá nhân có liên quan được thực hiện thông qua hình thức trực tiếp, bằng văn bản hoặc các phương tiện thông tin đại chúng, trang thông tin điện tử của cơ quan nhà nước có thẩm quyền. Việc tiếp thu, giải trình phải được công khai trên trang thông tin điện tử của cơ quan nhà nước có thẩm quyền.</w:t>
      </w:r>
    </w:p>
    <w:p w14:paraId="18A48DFF" w14:textId="77777777" w:rsidR="00A15E8B" w:rsidRPr="00A15E8B" w:rsidRDefault="00A15E8B" w:rsidP="00C44845">
      <w:pPr>
        <w:pStyle w:val="Tendieu"/>
        <w:spacing w:before="0" w:line="240" w:lineRule="auto"/>
        <w:rPr>
          <w:rFonts w:ascii="Arial" w:hAnsi="Arial" w:cs="Arial"/>
          <w:sz w:val="20"/>
          <w:szCs w:val="20"/>
        </w:rPr>
      </w:pPr>
      <w:bookmarkStart w:id="7" w:name="_Toc418775128"/>
      <w:r w:rsidRPr="00A15E8B">
        <w:rPr>
          <w:rFonts w:ascii="Arial" w:hAnsi="Arial" w:cs="Arial"/>
          <w:sz w:val="20"/>
          <w:szCs w:val="20"/>
        </w:rPr>
        <w:t>Điều 7. Tuần lễ Biển và Hải đảo Việt Nam</w:t>
      </w:r>
      <w:bookmarkEnd w:id="7"/>
    </w:p>
    <w:p w14:paraId="7BE82DC0" w14:textId="77777777" w:rsidR="00A15E8B" w:rsidRPr="00A15E8B" w:rsidRDefault="00A15E8B" w:rsidP="00C44845">
      <w:pPr>
        <w:pStyle w:val="Noidung"/>
        <w:spacing w:before="0"/>
        <w:outlineLvl w:val="9"/>
        <w:rPr>
          <w:rFonts w:ascii="Arial" w:hAnsi="Arial" w:cs="Arial"/>
          <w:spacing w:val="-6"/>
          <w:sz w:val="20"/>
          <w:szCs w:val="20"/>
          <w:lang w:val="vi-VN"/>
        </w:rPr>
      </w:pPr>
      <w:r w:rsidRPr="00A15E8B">
        <w:rPr>
          <w:rFonts w:ascii="Arial" w:hAnsi="Arial" w:cs="Arial"/>
          <w:spacing w:val="-6"/>
          <w:sz w:val="20"/>
          <w:szCs w:val="20"/>
          <w:lang w:val="vi-VN"/>
        </w:rPr>
        <w:t>Tuần lễ Biển và Hải đảo Việt Nam từ ngày 01 đến ngày 08 tháng 6 hằng năm.</w:t>
      </w:r>
    </w:p>
    <w:p w14:paraId="15300ED8" w14:textId="77777777" w:rsidR="00A15E8B" w:rsidRPr="00A15E8B" w:rsidRDefault="00A15E8B" w:rsidP="00C44845">
      <w:pPr>
        <w:pStyle w:val="Tendieu"/>
        <w:spacing w:before="0" w:line="240" w:lineRule="auto"/>
        <w:rPr>
          <w:rFonts w:ascii="Arial" w:hAnsi="Arial" w:cs="Arial"/>
          <w:sz w:val="20"/>
          <w:szCs w:val="20"/>
        </w:rPr>
      </w:pPr>
      <w:bookmarkStart w:id="8" w:name="_Toc418775129"/>
      <w:r w:rsidRPr="00A15E8B">
        <w:rPr>
          <w:rFonts w:ascii="Arial" w:hAnsi="Arial" w:cs="Arial"/>
          <w:sz w:val="20"/>
          <w:szCs w:val="20"/>
        </w:rPr>
        <w:t>Điều 8. Những hành vi bị nghiêm cấm</w:t>
      </w:r>
      <w:bookmarkEnd w:id="8"/>
    </w:p>
    <w:p w14:paraId="6FB6441D" w14:textId="77777777" w:rsidR="00A15E8B" w:rsidRPr="00A15E8B" w:rsidRDefault="00A15E8B" w:rsidP="00C44845">
      <w:pPr>
        <w:pStyle w:val="Noidung"/>
        <w:spacing w:before="0"/>
        <w:outlineLvl w:val="9"/>
        <w:rPr>
          <w:rFonts w:ascii="Arial" w:hAnsi="Arial" w:cs="Arial"/>
          <w:spacing w:val="-4"/>
          <w:sz w:val="20"/>
          <w:szCs w:val="20"/>
          <w:lang w:val="vi-VN"/>
        </w:rPr>
      </w:pPr>
      <w:r w:rsidRPr="00A15E8B">
        <w:rPr>
          <w:rFonts w:ascii="Arial" w:eastAsia=".VnTime" w:hAnsi="Arial" w:cs="Arial"/>
          <w:spacing w:val="-4"/>
          <w:sz w:val="20"/>
          <w:szCs w:val="20"/>
          <w:lang w:val="vi-VN"/>
        </w:rPr>
        <w:t xml:space="preserve">1. Khai thác, sử dụng tài nguyên biển </w:t>
      </w:r>
      <w:r w:rsidRPr="00A15E8B">
        <w:rPr>
          <w:rFonts w:ascii="Arial" w:hAnsi="Arial" w:cs="Arial"/>
          <w:spacing w:val="-4"/>
          <w:sz w:val="20"/>
          <w:szCs w:val="20"/>
          <w:lang w:val="vi-VN"/>
        </w:rPr>
        <w:t>và hải đảo</w:t>
      </w:r>
      <w:r w:rsidRPr="00A15E8B">
        <w:rPr>
          <w:rFonts w:ascii="Arial" w:eastAsia=".VnTime" w:hAnsi="Arial" w:cs="Arial"/>
          <w:spacing w:val="-4"/>
          <w:sz w:val="20"/>
          <w:szCs w:val="20"/>
          <w:lang w:val="vi-VN"/>
        </w:rPr>
        <w:t xml:space="preserve"> trái quy định của pháp luật. </w:t>
      </w:r>
    </w:p>
    <w:p w14:paraId="3E600FF6" w14:textId="77777777" w:rsidR="00A15E8B" w:rsidRPr="00A15E8B" w:rsidRDefault="00A15E8B" w:rsidP="00C44845">
      <w:pPr>
        <w:pStyle w:val="Noidung"/>
        <w:spacing w:before="0"/>
        <w:outlineLvl w:val="9"/>
        <w:rPr>
          <w:rFonts w:ascii="Arial" w:eastAsia=".VnTime" w:hAnsi="Arial" w:cs="Arial"/>
          <w:sz w:val="20"/>
          <w:szCs w:val="20"/>
          <w:lang w:val="vi-VN"/>
        </w:rPr>
      </w:pPr>
      <w:r w:rsidRPr="00A15E8B">
        <w:rPr>
          <w:rFonts w:ascii="Arial" w:eastAsia=".VnTime" w:hAnsi="Arial" w:cs="Arial"/>
          <w:sz w:val="20"/>
          <w:szCs w:val="20"/>
          <w:lang w:val="vi-VN"/>
        </w:rPr>
        <w:t>2. Vi phạm quy hoạch, kế hoạch sử dụng biển, quy hoạch tổng thể khai thác, sử dụng bền vững tài nguyên vùng bờ đã được cơ quan nhà nước có thẩm quyền phê duyệt và công bố.</w:t>
      </w:r>
    </w:p>
    <w:p w14:paraId="06511AED" w14:textId="77777777" w:rsidR="00A15E8B" w:rsidRPr="00A15E8B" w:rsidRDefault="00A15E8B" w:rsidP="00C44845">
      <w:pPr>
        <w:pStyle w:val="Noidung"/>
        <w:spacing w:before="0"/>
        <w:outlineLvl w:val="9"/>
        <w:rPr>
          <w:rFonts w:ascii="Arial" w:eastAsia=".VnTime" w:hAnsi="Arial" w:cs="Arial"/>
          <w:sz w:val="20"/>
          <w:szCs w:val="20"/>
          <w:lang w:val="vi-VN"/>
        </w:rPr>
      </w:pPr>
      <w:r w:rsidRPr="00A15E8B">
        <w:rPr>
          <w:rFonts w:ascii="Arial" w:eastAsia=".VnTime" w:hAnsi="Arial" w:cs="Arial"/>
          <w:sz w:val="20"/>
          <w:szCs w:val="20"/>
          <w:lang w:val="vi-VN"/>
        </w:rPr>
        <w:t xml:space="preserve">3. Lợi dụng việc điều tra cơ bản, nghiên cứu khoa học, khai thác, sử dụng tài nguyên biển </w:t>
      </w:r>
      <w:r w:rsidRPr="00A15E8B">
        <w:rPr>
          <w:rFonts w:ascii="Arial" w:hAnsi="Arial" w:cs="Arial"/>
          <w:sz w:val="20"/>
          <w:szCs w:val="20"/>
          <w:lang w:val="vi-VN"/>
        </w:rPr>
        <w:t>và hải đảo</w:t>
      </w:r>
      <w:r w:rsidRPr="00A15E8B">
        <w:rPr>
          <w:rFonts w:ascii="Arial" w:eastAsia=".VnTime" w:hAnsi="Arial" w:cs="Arial"/>
          <w:sz w:val="20"/>
          <w:szCs w:val="20"/>
          <w:lang w:val="vi-VN"/>
        </w:rPr>
        <w:t xml:space="preserve"> làm ảnh hưởng đến quốc phòng, an ninh, lợi ích quốc gia, quyền, lợi ích hợp pháp của tổ chức, cá nhân khác.</w:t>
      </w:r>
    </w:p>
    <w:p w14:paraId="70829F4E" w14:textId="77777777" w:rsidR="00A15E8B" w:rsidRPr="00A15E8B" w:rsidRDefault="00A15E8B" w:rsidP="00C44845">
      <w:pPr>
        <w:pStyle w:val="Noidung"/>
        <w:spacing w:before="0"/>
        <w:outlineLvl w:val="9"/>
        <w:rPr>
          <w:rFonts w:ascii="Arial" w:eastAsia=".VnTime" w:hAnsi="Arial" w:cs="Arial"/>
          <w:sz w:val="20"/>
          <w:szCs w:val="20"/>
          <w:lang w:val="vi-VN"/>
        </w:rPr>
      </w:pPr>
      <w:r w:rsidRPr="00A15E8B">
        <w:rPr>
          <w:rFonts w:ascii="Arial" w:eastAsia=".VnTime" w:hAnsi="Arial" w:cs="Arial"/>
          <w:sz w:val="20"/>
          <w:szCs w:val="20"/>
          <w:lang w:val="vi-VN"/>
        </w:rPr>
        <w:t>4. Thực hiện các hoạt động trong hành lang bảo vệ bờ biển quy định tại Điều 24 và trên quần đảo, đảo, bãi cạn lúc chìm lúc nổi, bãi ngầm phải bảo vệ, bảo tồn quy định tại khoản 2 và khoản 4 Điều 41 của Luật này.</w:t>
      </w:r>
    </w:p>
    <w:p w14:paraId="5E266FCA" w14:textId="77777777" w:rsidR="00A15E8B" w:rsidRPr="00A15E8B" w:rsidRDefault="00A15E8B" w:rsidP="00C44845">
      <w:pPr>
        <w:pStyle w:val="Noidung"/>
        <w:spacing w:before="0"/>
        <w:outlineLvl w:val="9"/>
        <w:rPr>
          <w:rFonts w:ascii="Arial" w:eastAsia=".VnTime" w:hAnsi="Arial" w:cs="Arial"/>
          <w:spacing w:val="-8"/>
          <w:sz w:val="20"/>
          <w:szCs w:val="20"/>
          <w:lang w:val="vi-VN"/>
        </w:rPr>
      </w:pPr>
      <w:r w:rsidRPr="00A15E8B">
        <w:rPr>
          <w:rFonts w:ascii="Arial" w:eastAsia=".VnTime" w:hAnsi="Arial" w:cs="Arial"/>
          <w:spacing w:val="-8"/>
          <w:sz w:val="20"/>
          <w:szCs w:val="20"/>
          <w:lang w:val="vi-VN"/>
        </w:rPr>
        <w:t>5. Hủy hoại, làm suy thoái môi trường, hệ sinh thái biển, hải đảo.</w:t>
      </w:r>
    </w:p>
    <w:p w14:paraId="039B8D5A" w14:textId="77777777" w:rsidR="00A15E8B" w:rsidRPr="00A15E8B" w:rsidRDefault="00A15E8B" w:rsidP="00C44845">
      <w:pPr>
        <w:pStyle w:val="Noidung"/>
        <w:spacing w:before="0"/>
        <w:outlineLvl w:val="9"/>
        <w:rPr>
          <w:rFonts w:ascii="Arial" w:eastAsia=".VnTime" w:hAnsi="Arial" w:cs="Arial"/>
          <w:sz w:val="20"/>
          <w:szCs w:val="20"/>
          <w:lang w:val="vi-VN"/>
        </w:rPr>
      </w:pPr>
      <w:r w:rsidRPr="00A15E8B">
        <w:rPr>
          <w:rFonts w:ascii="Arial" w:eastAsia=".VnTime" w:hAnsi="Arial" w:cs="Arial"/>
          <w:sz w:val="20"/>
          <w:szCs w:val="20"/>
          <w:lang w:val="vi-VN"/>
        </w:rPr>
        <w:t xml:space="preserve">6. Nhận chìm vật, chất ở vùng biển Việt Nam mà không có giấy phép, </w:t>
      </w:r>
      <w:r w:rsidRPr="00A15E8B">
        <w:rPr>
          <w:rFonts w:ascii="Arial" w:eastAsia=".VnTime" w:hAnsi="Arial" w:cs="Arial"/>
          <w:spacing w:val="-4"/>
          <w:sz w:val="20"/>
          <w:szCs w:val="20"/>
          <w:lang w:val="vi-VN"/>
        </w:rPr>
        <w:t>trái quy định của pháp luật</w:t>
      </w:r>
      <w:r w:rsidRPr="00A15E8B">
        <w:rPr>
          <w:rFonts w:ascii="Arial" w:eastAsia=".VnTime" w:hAnsi="Arial" w:cs="Arial"/>
          <w:sz w:val="20"/>
          <w:szCs w:val="20"/>
          <w:lang w:val="vi-VN"/>
        </w:rPr>
        <w:t>.</w:t>
      </w:r>
    </w:p>
    <w:p w14:paraId="018A5791" w14:textId="77777777" w:rsidR="00A15E8B" w:rsidRPr="00A15E8B" w:rsidRDefault="00A15E8B" w:rsidP="00C44845">
      <w:pPr>
        <w:pStyle w:val="Noidung"/>
        <w:spacing w:before="0"/>
        <w:outlineLvl w:val="9"/>
        <w:rPr>
          <w:rFonts w:ascii="Arial" w:eastAsia="SimSun" w:hAnsi="Arial" w:cs="Arial"/>
          <w:sz w:val="20"/>
          <w:szCs w:val="20"/>
          <w:lang w:val="vi-VN"/>
        </w:rPr>
      </w:pPr>
      <w:r w:rsidRPr="00A15E8B">
        <w:rPr>
          <w:rFonts w:ascii="Arial" w:eastAsia="SimSun" w:hAnsi="Arial" w:cs="Arial"/>
          <w:sz w:val="20"/>
          <w:szCs w:val="20"/>
          <w:lang w:val="vi-VN"/>
        </w:rPr>
        <w:t>7. Cung cấp, khai thác, sử dụng thông tin, dữ liệu tài nguyên, môi trường biển và hải đảo không đúng quy định của pháp luật.</w:t>
      </w:r>
    </w:p>
    <w:p w14:paraId="334E0D0D" w14:textId="77777777" w:rsidR="00A15E8B" w:rsidRPr="00A15E8B" w:rsidRDefault="00A15E8B" w:rsidP="00C44845">
      <w:pPr>
        <w:pStyle w:val="Noidung"/>
        <w:spacing w:before="0"/>
        <w:outlineLvl w:val="9"/>
        <w:rPr>
          <w:rFonts w:ascii="Arial" w:eastAsia=".VnTime" w:hAnsi="Arial" w:cs="Arial"/>
          <w:sz w:val="20"/>
          <w:szCs w:val="20"/>
          <w:lang w:val="vi-VN"/>
        </w:rPr>
      </w:pPr>
      <w:r w:rsidRPr="00A15E8B">
        <w:rPr>
          <w:rFonts w:ascii="Arial" w:eastAsia="SimSun" w:hAnsi="Arial" w:cs="Arial"/>
          <w:sz w:val="20"/>
          <w:szCs w:val="20"/>
          <w:lang w:val="vi-VN"/>
        </w:rPr>
        <w:t>8</w:t>
      </w:r>
      <w:r w:rsidRPr="00A15E8B">
        <w:rPr>
          <w:rFonts w:ascii="Arial" w:eastAsia=".VnTime" w:hAnsi="Arial" w:cs="Arial"/>
          <w:sz w:val="20"/>
          <w:szCs w:val="20"/>
          <w:lang w:val="vi-VN"/>
        </w:rPr>
        <w:t>. Lợi dụng chức vụ, quyền hạn làm trái quy định về quản lý tổng hợp tài nguyên và bảo vệ môi trường biển và hải đảo.</w:t>
      </w:r>
    </w:p>
    <w:p w14:paraId="5457681D" w14:textId="77777777" w:rsidR="00A15E8B" w:rsidRPr="00A15E8B" w:rsidRDefault="00A15E8B" w:rsidP="00C44845">
      <w:pPr>
        <w:pStyle w:val="Noidung"/>
        <w:spacing w:before="0"/>
        <w:outlineLvl w:val="9"/>
        <w:rPr>
          <w:rFonts w:ascii="Arial" w:eastAsia=".VnTime" w:hAnsi="Arial" w:cs="Arial"/>
          <w:sz w:val="20"/>
          <w:szCs w:val="20"/>
          <w:lang w:val="vi-VN"/>
        </w:rPr>
      </w:pPr>
    </w:p>
    <w:p w14:paraId="38421550" w14:textId="77777777" w:rsidR="00A15E8B" w:rsidRPr="00A15E8B" w:rsidRDefault="00A15E8B" w:rsidP="00CC6DB1">
      <w:pPr>
        <w:pStyle w:val="Chuong"/>
        <w:spacing w:before="0"/>
        <w:outlineLvl w:val="9"/>
        <w:rPr>
          <w:rFonts w:cs="Arial"/>
          <w:color w:val="auto"/>
          <w:sz w:val="20"/>
          <w:szCs w:val="20"/>
          <w:lang w:val="vi-VN"/>
        </w:rPr>
      </w:pPr>
      <w:bookmarkStart w:id="9" w:name="_Toc409886554"/>
      <w:bookmarkStart w:id="10" w:name="_Toc418775130"/>
      <w:r w:rsidRPr="00A15E8B">
        <w:rPr>
          <w:rFonts w:cs="Arial"/>
          <w:color w:val="auto"/>
          <w:sz w:val="20"/>
          <w:szCs w:val="20"/>
          <w:lang w:val="vi-VN"/>
        </w:rPr>
        <w:t>CHƯƠNG II</w:t>
      </w:r>
      <w:bookmarkEnd w:id="9"/>
      <w:bookmarkEnd w:id="10"/>
    </w:p>
    <w:p w14:paraId="5A386817" w14:textId="77777777" w:rsidR="00A15E8B" w:rsidRDefault="00A15E8B" w:rsidP="00CC6DB1">
      <w:pPr>
        <w:pStyle w:val="Chuong"/>
        <w:spacing w:before="0"/>
        <w:outlineLvl w:val="9"/>
        <w:rPr>
          <w:rFonts w:cs="Arial"/>
          <w:sz w:val="20"/>
          <w:szCs w:val="20"/>
          <w:lang w:val="en-US"/>
        </w:rPr>
      </w:pPr>
      <w:bookmarkStart w:id="11" w:name="_Toc418775131"/>
      <w:r w:rsidRPr="00A15E8B">
        <w:rPr>
          <w:rFonts w:cs="Arial"/>
          <w:sz w:val="20"/>
          <w:szCs w:val="20"/>
          <w:lang w:val="vi-VN"/>
        </w:rPr>
        <w:t xml:space="preserve">CHIẾN LƯỢC KHAI THÁC, SỬ DỤNG BỀN VỮNG </w:t>
      </w:r>
      <w:r w:rsidRPr="00A15E8B">
        <w:rPr>
          <w:rFonts w:cs="Arial"/>
          <w:sz w:val="20"/>
          <w:szCs w:val="20"/>
          <w:lang w:val="vi-VN"/>
        </w:rPr>
        <w:br/>
        <w:t>TÀI NGUYÊN, BẢO VỆ MÔI TRƯỜNG BIỂN VÀ HẢI ĐẢO</w:t>
      </w:r>
      <w:bookmarkEnd w:id="11"/>
    </w:p>
    <w:p w14:paraId="40FE25E1" w14:textId="77777777" w:rsidR="00A15E8B" w:rsidRPr="00A15E8B" w:rsidRDefault="00A15E8B" w:rsidP="00C44845">
      <w:pPr>
        <w:pStyle w:val="Chuong"/>
        <w:spacing w:before="0"/>
        <w:outlineLvl w:val="9"/>
        <w:rPr>
          <w:rFonts w:cs="Arial"/>
          <w:color w:val="auto"/>
          <w:sz w:val="20"/>
          <w:szCs w:val="20"/>
          <w:lang w:val="en-US"/>
        </w:rPr>
      </w:pPr>
    </w:p>
    <w:p w14:paraId="70FFF550" w14:textId="77777777" w:rsidR="00A15E8B" w:rsidRPr="00A15E8B" w:rsidRDefault="00A15E8B" w:rsidP="00C44845">
      <w:pPr>
        <w:pStyle w:val="Tendieu"/>
        <w:spacing w:before="0" w:line="240" w:lineRule="auto"/>
        <w:rPr>
          <w:rFonts w:ascii="Arial" w:hAnsi="Arial" w:cs="Arial"/>
          <w:sz w:val="20"/>
          <w:szCs w:val="20"/>
        </w:rPr>
      </w:pPr>
      <w:bookmarkStart w:id="12" w:name="_Toc418775132"/>
      <w:r w:rsidRPr="00A15E8B">
        <w:rPr>
          <w:rFonts w:ascii="Arial" w:hAnsi="Arial" w:cs="Arial"/>
          <w:sz w:val="20"/>
          <w:szCs w:val="20"/>
        </w:rPr>
        <w:t>Điều 9. Nguyên tắc, căn cứ lập và kỳ chiến lược khai thác, sử dụng bền vững tài nguyên, bảo vệ môi trường biển và hải đảo</w:t>
      </w:r>
      <w:bookmarkEnd w:id="12"/>
    </w:p>
    <w:p w14:paraId="2672F05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Nguyên tắc lập chiến lược:</w:t>
      </w:r>
    </w:p>
    <w:p w14:paraId="227AA08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a) Phù hợp với chiến lược, quy hoạch tổng thể phát triển kinh tế - xã hội, chiến lược biển Việt Nam, chiến lược bảo vệ môi trường quốc gia; </w:t>
      </w:r>
    </w:p>
    <w:p w14:paraId="556C5479"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Đáp ứng yêu cầu khai thác, sử dụng hợp lý, hiệu quả tài nguyên, bảo vệ môi trường biển và hải đảo, ứng phó với biến đổi khí hậu, nước biển dâng; bảo vệ chủ quyền quốc gia, bảo đảm quốc phòng, an ninh; bảo tồn, phát huy các giá trị di sản văn hóa.</w:t>
      </w:r>
    </w:p>
    <w:p w14:paraId="37F1771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Căn cứ lập chiến lược:</w:t>
      </w:r>
    </w:p>
    <w:p w14:paraId="457315C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Tiềm năng tài nguyên biển và hải đảo; kết quả điều tra cơ bản tài nguyên, môi trường biển và hải đảo; kết quả thăm dò, đánh giá, thống kê tài nguyên biển và hải đảo; dự báo tác động của biến đổi khí hậu, nước biển dâng đối với tài nguyên, môi trường biển và hải đảo;</w:t>
      </w:r>
    </w:p>
    <w:p w14:paraId="6B1784B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Nhu cầu khai thác, sử dụng tài nguyên biển và hải đảo; yêu cầu bảo vệ môi trường biển và hải đảo;</w:t>
      </w:r>
    </w:p>
    <w:p w14:paraId="004BC31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Kết quả thực hiện chiến lược khai thác, sử dụng bền vững tài nguyên, bảo vệ môi trường biển và hải đảo kỳ trước.</w:t>
      </w:r>
    </w:p>
    <w:p w14:paraId="75872170"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pacing w:val="-2"/>
          <w:sz w:val="20"/>
          <w:szCs w:val="20"/>
          <w:lang w:val="vi-VN"/>
        </w:rPr>
        <w:t>3. Chiến lược khai thác, sử dụng bền vững tài nguyên, bảo vệ môi trường biển và hải đảo được lập ở cấp quốc gia cho giai đoạn 20 năm, tầm nhìn 30 năm.</w:t>
      </w:r>
    </w:p>
    <w:p w14:paraId="5C1AC3B8" w14:textId="77777777" w:rsidR="00A15E8B" w:rsidRPr="00A15E8B" w:rsidRDefault="00A15E8B" w:rsidP="00C44845">
      <w:pPr>
        <w:pStyle w:val="Tendieu"/>
        <w:spacing w:before="0" w:line="240" w:lineRule="auto"/>
        <w:rPr>
          <w:rFonts w:ascii="Arial" w:hAnsi="Arial" w:cs="Arial"/>
          <w:sz w:val="20"/>
          <w:szCs w:val="20"/>
        </w:rPr>
      </w:pPr>
      <w:bookmarkStart w:id="13" w:name="_Toc418775133"/>
      <w:r w:rsidRPr="00A15E8B">
        <w:rPr>
          <w:rFonts w:ascii="Arial" w:hAnsi="Arial" w:cs="Arial"/>
          <w:sz w:val="20"/>
          <w:szCs w:val="20"/>
        </w:rPr>
        <w:t>Điều 10. Nội dung của chiến lược khai thác, sử dụng bền vững tài nguyên, bảo vệ môi trường biển và hải đảo</w:t>
      </w:r>
      <w:bookmarkEnd w:id="13"/>
      <w:r w:rsidRPr="00A15E8B">
        <w:rPr>
          <w:rFonts w:ascii="Arial" w:hAnsi="Arial" w:cs="Arial"/>
          <w:sz w:val="20"/>
          <w:szCs w:val="20"/>
        </w:rPr>
        <w:t xml:space="preserve"> </w:t>
      </w:r>
    </w:p>
    <w:p w14:paraId="09D33FA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Quan điểm, nguyên tắc chỉ đạo, tầm nhìn, mục tiêu về điều tra cơ bản, nghiên cứu khoa học, hợp tác quốc tế, khai thác, sử dụng tài nguyên, bảo vệ môi trường biển và hải đảo đáp ứng yêu cầu quản lý tổng hợp để phát triển bền vững.</w:t>
      </w:r>
    </w:p>
    <w:p w14:paraId="083D293C"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lastRenderedPageBreak/>
        <w:t>2. Định hướng, nhiệm vụ và giải pháp tổng thể về điều tra cơ bản, nghiên cứu khoa học, hợp tác quốc tế, khai thác, sử dụng tài nguyên, bảo vệ môi trường biển và hải đảo, ứng phó với biến đổi khí hậu, nước biển dâng.</w:t>
      </w:r>
    </w:p>
    <w:p w14:paraId="2D638E2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Các chương trình, đề án, dự án, nhiệm vụ để thực hiện mục tiêu của chiến lược.</w:t>
      </w:r>
    </w:p>
    <w:p w14:paraId="5F525B11" w14:textId="77777777" w:rsidR="00A15E8B" w:rsidRPr="00A15E8B" w:rsidRDefault="00A15E8B" w:rsidP="00C44845">
      <w:pPr>
        <w:pStyle w:val="Noidung"/>
        <w:spacing w:before="0"/>
        <w:outlineLvl w:val="9"/>
        <w:rPr>
          <w:rFonts w:ascii="Arial" w:hAnsi="Arial" w:cs="Arial"/>
          <w:b/>
          <w:sz w:val="20"/>
          <w:szCs w:val="20"/>
          <w:lang w:val="vi-VN"/>
        </w:rPr>
      </w:pPr>
      <w:r w:rsidRPr="00A15E8B">
        <w:rPr>
          <w:rFonts w:ascii="Arial" w:hAnsi="Arial" w:cs="Arial"/>
          <w:b/>
          <w:sz w:val="20"/>
          <w:szCs w:val="20"/>
          <w:lang w:val="vi-VN"/>
        </w:rPr>
        <w:t>Điều 11. Lập, thẩm định, phê duyệt và thực hiện chiến lược khai thác, sử dụng bền vững tài nguyên, bảo vệ môi trường biển và hải đảo</w:t>
      </w:r>
    </w:p>
    <w:p w14:paraId="757C8BA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Bộ Tài nguyên và Môi trường chủ trì, phối hợp với bộ, cơ quan ngang bộ có liên quan và Ủy ban nhân dân tỉnh, thành phố trực thuộc trung ương có biển lập chiến lược khai thác, sử dụng bền vững tài nguyên, bảo vệ môi trường biển và hải đảo và trình Chính phủ phê duyệt. Chiến lược khai thác, sử dụng bền vững tài nguyên, bảo vệ môi trường biển và hải đảo phải được lấy ý kiến của cộng đồng dân cư, tổ chức, cá nhân có liên quan trong quá trình lập và phải được thẩm định trước khi phê duyệt.</w:t>
      </w:r>
    </w:p>
    <w:p w14:paraId="4606051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2. Bộ, cơ quan ngang bộ và Ủy ban nhân dân tỉnh, thành phố trực thuộc trung ương có biển trong phạm vi nhiệm vụ, quyền hạn của mình có trách nhiệm rà soát, đề xuất sửa đổi, bổ sung chiến lược của ngành, địa phương có nội dung liên quan đến khai thác, sử dụng tài nguyên và bảo vệ môi trường cho phù hợp với chiến lược khai thác, sử dụng bền vững tài nguyên, bảo vệ môi trường biển và hải đảo. </w:t>
      </w:r>
    </w:p>
    <w:p w14:paraId="6FFD4BF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Chính phủ quy định chi tiết Điều này.</w:t>
      </w:r>
      <w:bookmarkStart w:id="14" w:name="_Toc409886559"/>
    </w:p>
    <w:p w14:paraId="635941E9" w14:textId="77777777" w:rsidR="00A15E8B" w:rsidRPr="00A15E8B" w:rsidRDefault="00A15E8B" w:rsidP="00C44845">
      <w:pPr>
        <w:pStyle w:val="Noidung"/>
        <w:spacing w:before="0" w:after="0"/>
        <w:ind w:firstLine="0"/>
        <w:outlineLvl w:val="9"/>
        <w:rPr>
          <w:rFonts w:ascii="Arial" w:hAnsi="Arial" w:cs="Arial"/>
          <w:sz w:val="20"/>
          <w:szCs w:val="20"/>
          <w:lang w:val="vi-VN"/>
        </w:rPr>
      </w:pPr>
    </w:p>
    <w:p w14:paraId="7242848C" w14:textId="77777777" w:rsidR="00A15E8B" w:rsidRPr="00A15E8B" w:rsidRDefault="00A15E8B" w:rsidP="00CC6DB1">
      <w:pPr>
        <w:pStyle w:val="Chuong"/>
        <w:spacing w:before="0"/>
        <w:outlineLvl w:val="9"/>
        <w:rPr>
          <w:rFonts w:cs="Arial"/>
          <w:color w:val="auto"/>
          <w:sz w:val="20"/>
          <w:szCs w:val="20"/>
          <w:lang w:val="vi-VN"/>
        </w:rPr>
      </w:pPr>
      <w:bookmarkStart w:id="15" w:name="_Toc418775134"/>
      <w:r w:rsidRPr="00A15E8B">
        <w:rPr>
          <w:rFonts w:cs="Arial"/>
          <w:color w:val="auto"/>
          <w:sz w:val="20"/>
          <w:szCs w:val="20"/>
          <w:lang w:val="vi-VN"/>
        </w:rPr>
        <w:t>CHƯƠNG III</w:t>
      </w:r>
      <w:bookmarkEnd w:id="14"/>
      <w:bookmarkEnd w:id="15"/>
    </w:p>
    <w:p w14:paraId="7CE3E731" w14:textId="77777777" w:rsidR="00A15E8B" w:rsidRDefault="00A15E8B" w:rsidP="00CC6DB1">
      <w:pPr>
        <w:pStyle w:val="Chuong"/>
        <w:spacing w:before="0"/>
        <w:outlineLvl w:val="9"/>
        <w:rPr>
          <w:rFonts w:cs="Arial"/>
          <w:color w:val="auto"/>
          <w:sz w:val="20"/>
          <w:szCs w:val="20"/>
          <w:lang w:val="en-US"/>
        </w:rPr>
      </w:pPr>
      <w:bookmarkStart w:id="16" w:name="_Toc418775135"/>
      <w:r w:rsidRPr="00A15E8B">
        <w:rPr>
          <w:rFonts w:cs="Arial"/>
          <w:color w:val="auto"/>
          <w:sz w:val="20"/>
          <w:szCs w:val="20"/>
          <w:lang w:val="vi-VN"/>
        </w:rPr>
        <w:t xml:space="preserve">ĐIỀU TRA CƠ BẢN, NGHIÊN CỨU KHOA HỌC </w:t>
      </w:r>
      <w:r w:rsidRPr="00A15E8B">
        <w:rPr>
          <w:rFonts w:cs="Arial"/>
          <w:color w:val="auto"/>
          <w:sz w:val="20"/>
          <w:szCs w:val="20"/>
          <w:lang w:val="vi-VN"/>
        </w:rPr>
        <w:br/>
        <w:t>VỀ TÀI NGUYÊN, MÔI TRƯỜNG BIỂN VÀ HẢI ĐẢO</w:t>
      </w:r>
      <w:bookmarkEnd w:id="16"/>
    </w:p>
    <w:p w14:paraId="4E293836" w14:textId="77777777" w:rsidR="00A15E8B" w:rsidRPr="00A15E8B" w:rsidRDefault="00A15E8B" w:rsidP="00C44845">
      <w:pPr>
        <w:pStyle w:val="Chuong"/>
        <w:spacing w:before="0"/>
        <w:outlineLvl w:val="9"/>
        <w:rPr>
          <w:rFonts w:cs="Arial"/>
          <w:color w:val="auto"/>
          <w:sz w:val="20"/>
          <w:szCs w:val="20"/>
          <w:lang w:val="en-US"/>
        </w:rPr>
      </w:pPr>
    </w:p>
    <w:p w14:paraId="1E5E61BC" w14:textId="77777777" w:rsidR="00A15E8B" w:rsidRPr="00A15E8B" w:rsidRDefault="00A15E8B" w:rsidP="00C44845">
      <w:pPr>
        <w:pStyle w:val="Chuong"/>
        <w:spacing w:before="0"/>
        <w:outlineLvl w:val="9"/>
        <w:rPr>
          <w:rFonts w:cs="Arial"/>
          <w:color w:val="auto"/>
          <w:sz w:val="20"/>
          <w:szCs w:val="20"/>
          <w:lang w:val="vi-VN"/>
        </w:rPr>
      </w:pPr>
      <w:bookmarkStart w:id="17" w:name="_Toc409886561"/>
      <w:bookmarkStart w:id="18" w:name="_Toc418775136"/>
      <w:r w:rsidRPr="00A15E8B">
        <w:rPr>
          <w:rFonts w:cs="Arial"/>
          <w:color w:val="auto"/>
          <w:sz w:val="20"/>
          <w:szCs w:val="20"/>
          <w:lang w:val="vi-VN"/>
        </w:rPr>
        <w:t>Mục 1</w:t>
      </w:r>
      <w:bookmarkEnd w:id="17"/>
      <w:bookmarkEnd w:id="18"/>
    </w:p>
    <w:p w14:paraId="25D83547" w14:textId="77777777" w:rsidR="00A15E8B" w:rsidRDefault="00A15E8B" w:rsidP="00C44845">
      <w:pPr>
        <w:pStyle w:val="Muc"/>
        <w:spacing w:before="0" w:after="0"/>
        <w:rPr>
          <w:rFonts w:ascii="Arial" w:hAnsi="Arial" w:cs="Arial"/>
          <w:caps/>
          <w:spacing w:val="2"/>
          <w:sz w:val="20"/>
          <w:szCs w:val="20"/>
          <w:lang w:val="en-US"/>
        </w:rPr>
      </w:pPr>
      <w:bookmarkStart w:id="19" w:name="_Toc418775137"/>
      <w:r w:rsidRPr="00A15E8B">
        <w:rPr>
          <w:rFonts w:ascii="Arial" w:hAnsi="Arial" w:cs="Arial"/>
          <w:caps/>
          <w:spacing w:val="2"/>
          <w:sz w:val="20"/>
          <w:szCs w:val="20"/>
        </w:rPr>
        <w:t>điỀu tra cơ bẢn tài nguyên, môi trưỜng biỂn VÀ HẢI ĐẢO</w:t>
      </w:r>
      <w:bookmarkEnd w:id="19"/>
    </w:p>
    <w:p w14:paraId="72809F4F" w14:textId="77777777" w:rsidR="00A15E8B" w:rsidRPr="00A15E8B" w:rsidRDefault="00A15E8B" w:rsidP="00C44845">
      <w:pPr>
        <w:pStyle w:val="Muc"/>
        <w:spacing w:before="0" w:after="0"/>
        <w:rPr>
          <w:rFonts w:ascii="Arial" w:hAnsi="Arial" w:cs="Arial"/>
          <w:caps/>
          <w:spacing w:val="2"/>
          <w:sz w:val="20"/>
          <w:szCs w:val="20"/>
          <w:lang w:val="en-US"/>
        </w:rPr>
      </w:pPr>
    </w:p>
    <w:p w14:paraId="4B6C9495" w14:textId="77777777" w:rsidR="00A15E8B" w:rsidRPr="00A15E8B" w:rsidRDefault="00A15E8B" w:rsidP="00C44845">
      <w:pPr>
        <w:pStyle w:val="Tendieu"/>
        <w:spacing w:before="0" w:line="240" w:lineRule="auto"/>
        <w:rPr>
          <w:rFonts w:ascii="Arial" w:hAnsi="Arial" w:cs="Arial"/>
          <w:sz w:val="20"/>
          <w:szCs w:val="20"/>
        </w:rPr>
      </w:pPr>
      <w:bookmarkStart w:id="20" w:name="_Toc418775138"/>
      <w:r w:rsidRPr="00A15E8B">
        <w:rPr>
          <w:rFonts w:ascii="Arial" w:hAnsi="Arial" w:cs="Arial"/>
          <w:sz w:val="20"/>
          <w:szCs w:val="20"/>
        </w:rPr>
        <w:t>Điều 12. Yêu cầu đối với hoạt động điều tra cơ bản tài nguyên, môi trường biển và hải đảo</w:t>
      </w:r>
      <w:bookmarkEnd w:id="20"/>
    </w:p>
    <w:p w14:paraId="1F8CEDC6"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pacing w:val="-2"/>
          <w:sz w:val="20"/>
          <w:szCs w:val="20"/>
          <w:lang w:val="vi-VN"/>
        </w:rPr>
        <w:t>1. Bảo đảm cung cấp thông tin, dữ liệu về tài nguyên, môi trường biển và hải đảo phục vụ công tác quản lý, phát triển kinh tế biển, ứng phó với biến đổi khí hậu, nước biển dâng, bảo vệ chủ quyền quốc gia, bảo đảm quốc phòng, an ninh.</w:t>
      </w:r>
    </w:p>
    <w:p w14:paraId="7C8A900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Phải xác định thứ bậc ưu tiên đối với các hoạt động</w:t>
      </w:r>
      <w:r w:rsidRPr="00A15E8B">
        <w:rPr>
          <w:rFonts w:ascii="Arial" w:hAnsi="Arial" w:cs="Arial"/>
          <w:color w:val="FF0000"/>
          <w:sz w:val="20"/>
          <w:szCs w:val="20"/>
          <w:lang w:val="vi-VN"/>
        </w:rPr>
        <w:t xml:space="preserve"> </w:t>
      </w:r>
      <w:r w:rsidRPr="00A15E8B">
        <w:rPr>
          <w:rFonts w:ascii="Arial" w:hAnsi="Arial" w:cs="Arial"/>
          <w:sz w:val="20"/>
          <w:szCs w:val="20"/>
          <w:lang w:val="vi-VN"/>
        </w:rPr>
        <w:t xml:space="preserve">điều tra cơ bản tài nguyên, môi trường biển và hải đảo theo đối tượng, khu vực điều tra, phù hợp với khả năng đáp ứng về nguồn lực của Nhà nước theo từng giai đoạn. </w:t>
      </w:r>
    </w:p>
    <w:p w14:paraId="6AC376B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Phải dựa trên nhu cầu điều tra, kế thừa kết quả điều tra cơ bản, nghiên cứu khoa học đã thực hiện ở khu vực dự kiến điều tra. Các hoạt động điều tra cơ bản trên một khu vực biển phải được lồng ghép phù hợp với đặc thù của hoạt động điều tra cơ bản trên biển và hải đảo để bảo đảm tiết kiệm, hiệu quả.</w:t>
      </w:r>
    </w:p>
    <w:p w14:paraId="67AE2A29" w14:textId="77777777" w:rsidR="00A15E8B" w:rsidRPr="00A15E8B" w:rsidRDefault="00A15E8B" w:rsidP="00C44845">
      <w:pPr>
        <w:pStyle w:val="Noidung"/>
        <w:spacing w:before="0"/>
        <w:outlineLvl w:val="9"/>
        <w:rPr>
          <w:rFonts w:ascii="Arial" w:hAnsi="Arial" w:cs="Arial"/>
          <w:b/>
          <w:sz w:val="20"/>
          <w:szCs w:val="20"/>
          <w:lang w:val="vi-VN"/>
        </w:rPr>
      </w:pPr>
      <w:r w:rsidRPr="00A15E8B">
        <w:rPr>
          <w:rFonts w:ascii="Arial" w:hAnsi="Arial" w:cs="Arial"/>
          <w:sz w:val="20"/>
          <w:szCs w:val="20"/>
          <w:lang w:val="vi-VN"/>
        </w:rPr>
        <w:t>4. Kết quả điều tra cơ bản phải được nghiệm thu, phê duyệt, giao nộp, khai thác, sử dụng theo quy định của pháp luật.</w:t>
      </w:r>
      <w:r w:rsidRPr="00A15E8B">
        <w:rPr>
          <w:rFonts w:ascii="Arial" w:hAnsi="Arial" w:cs="Arial"/>
          <w:b/>
          <w:sz w:val="20"/>
          <w:szCs w:val="20"/>
          <w:lang w:val="vi-VN"/>
        </w:rPr>
        <w:t xml:space="preserve"> </w:t>
      </w:r>
    </w:p>
    <w:p w14:paraId="1F946560" w14:textId="77777777" w:rsidR="00A15E8B" w:rsidRPr="00A15E8B" w:rsidRDefault="00A15E8B" w:rsidP="00C44845">
      <w:pPr>
        <w:pStyle w:val="Tendieu"/>
        <w:spacing w:before="0" w:line="240" w:lineRule="auto"/>
        <w:rPr>
          <w:rFonts w:ascii="Arial" w:hAnsi="Arial" w:cs="Arial"/>
          <w:sz w:val="20"/>
          <w:szCs w:val="20"/>
        </w:rPr>
      </w:pPr>
      <w:bookmarkStart w:id="21" w:name="_Toc418775139"/>
      <w:r w:rsidRPr="00A15E8B">
        <w:rPr>
          <w:rFonts w:ascii="Arial" w:hAnsi="Arial" w:cs="Arial"/>
          <w:sz w:val="20"/>
          <w:szCs w:val="20"/>
        </w:rPr>
        <w:t>Điều 13. Hoạt động điều tra cơ bản tài nguyên, môi trường biển và hải đảo</w:t>
      </w:r>
      <w:bookmarkEnd w:id="21"/>
    </w:p>
    <w:p w14:paraId="1B01DEB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1. Hoạt động điều tra cơ bản tài nguyên, môi trường biển và hải đảo được thực hiện thông qua các dự án, đề án, nhiệm vụ sau đây: </w:t>
      </w:r>
    </w:p>
    <w:p w14:paraId="31CA710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Dự án, đề án, nhiệm vụ điều tra cơ bản thuộc chương trình trọng điểm điều tra cơ bản tài nguyên, môi trường biển và hải đảo;</w:t>
      </w:r>
    </w:p>
    <w:p w14:paraId="3E5E926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Dự án, đề án, nhiệm vụ điều tra cơ bản không thuộc chương trình trọng điểm điều tra cơ bản tài nguyên, môi trường biển và hải đảo.</w:t>
      </w:r>
    </w:p>
    <w:p w14:paraId="4D242F9F"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pacing w:val="-2"/>
          <w:sz w:val="20"/>
          <w:szCs w:val="20"/>
          <w:lang w:val="vi-VN"/>
        </w:rPr>
        <w:t xml:space="preserve">2. Các dự án, đề án, nhiệm vụ điều tra cơ bản quy định tại điểm a khoản 1 Điều này bao gồm dự án, đề án, nhiệm vụ điều tra mang tính liên ngành, liên vùng, ở </w:t>
      </w:r>
      <w:r w:rsidRPr="00A15E8B">
        <w:rPr>
          <w:rFonts w:ascii="Arial" w:hAnsi="Arial" w:cs="Arial"/>
          <w:spacing w:val="-2"/>
          <w:sz w:val="20"/>
          <w:szCs w:val="20"/>
          <w:shd w:val="clear" w:color="auto" w:fill="FFFFFF"/>
          <w:lang w:val="vi-VN"/>
        </w:rPr>
        <w:t xml:space="preserve">vùng biển sâu, biển xa và vùng biển quốc tế liền kề; điều tra cơ bản hải đảo, </w:t>
      </w:r>
      <w:r w:rsidRPr="00A15E8B">
        <w:rPr>
          <w:rFonts w:ascii="Arial" w:hAnsi="Arial" w:cs="Arial"/>
          <w:spacing w:val="-2"/>
          <w:sz w:val="20"/>
          <w:szCs w:val="20"/>
          <w:lang w:val="vi-VN"/>
        </w:rPr>
        <w:t>phát hiện nguồn tài nguyên mới, các dự án, đề án, nhiệm vụ điều tra cơ bản có tầm quan trọng trong phát triển kinh tế - xã hội, bảo đảm quốc phòng, an ninh.</w:t>
      </w:r>
    </w:p>
    <w:p w14:paraId="0043C04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3. Các dự án, đề án, nhiệm vụ điều tra cơ bản quy định tại điểm b khoản 1 Điều này do bộ, cơ quan ngang bộ, cơ quan thuộc Chính phủ và Ủy ban nhân dân tỉnh, thành phố trực thuộc trung ương có biển lập, phê duyệt và tổ chức thực hiện theo quy định của pháp luật; trước khi phê duyệt phải lấy ý kiến của Bộ Tài nguyên và Môi trường về sự cần thiết, đối tượng, phạm vi, nội dung điều tra, tính khả thi, hiệu quả; sau khi phê duyệt phải gửi quyết định phê duyệt và thông tin về vị trí, ranh giới, diện tích, tọa độ khu </w:t>
      </w:r>
      <w:r w:rsidRPr="00A15E8B">
        <w:rPr>
          <w:rFonts w:ascii="Arial" w:hAnsi="Arial" w:cs="Arial"/>
          <w:sz w:val="20"/>
          <w:szCs w:val="20"/>
          <w:lang w:val="vi-VN"/>
        </w:rPr>
        <w:lastRenderedPageBreak/>
        <w:t>vực điều tra của dự án, đề án, nhiệm vụ về Bộ Tài nguyên và Môi trường.</w:t>
      </w:r>
    </w:p>
    <w:p w14:paraId="42352622" w14:textId="77777777" w:rsidR="00A15E8B" w:rsidRPr="00A15E8B" w:rsidRDefault="00A15E8B" w:rsidP="00C44845">
      <w:pPr>
        <w:pStyle w:val="Tendieu"/>
        <w:spacing w:before="0" w:line="240" w:lineRule="auto"/>
        <w:rPr>
          <w:rFonts w:ascii="Arial" w:hAnsi="Arial" w:cs="Arial"/>
          <w:sz w:val="20"/>
          <w:szCs w:val="20"/>
        </w:rPr>
      </w:pPr>
      <w:bookmarkStart w:id="22" w:name="_Toc418775140"/>
      <w:r w:rsidRPr="00A15E8B">
        <w:rPr>
          <w:rFonts w:ascii="Arial" w:hAnsi="Arial" w:cs="Arial"/>
          <w:sz w:val="20"/>
          <w:szCs w:val="20"/>
        </w:rPr>
        <w:t>Điều 14. Chương trình trọng điểm điều tra cơ bản tài nguyên, môi trường biển và hải đảo</w:t>
      </w:r>
      <w:bookmarkEnd w:id="22"/>
    </w:p>
    <w:p w14:paraId="0C04D03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Bộ, cơ quan ngang bộ, cơ quan thuộc Chính phủ, Ủy ban nhân dân tỉnh, thành phố trực thuộc trung ương có biển căn cứ vào nhu cầu điều tra cơ bản tài nguyên, môi trường biển và hải đảo của ngành, lĩnh vực, địa phương và quy định tại khoản 2 Điều 13 của Luật này có trách nhiệm đề xuất các dự án, đề án, nhiệm vụ gửi về Bộ Tài nguyên và Môi trường để tổng hợp, xây dựng chương trình trọng điểm điều tra cơ bản tài nguyên, môi trường biển và hải đảo trình Thủ tướng Chính phủ phê duyệt.</w:t>
      </w:r>
    </w:p>
    <w:p w14:paraId="2FB51C2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Bộ, cơ quan ngang bộ, cơ quan thuộc Chính phủ, Ủy ban nhân dân tỉnh, thành phố trực thuộc trung ương có biển tổ chức thực hiện các dự án, đề án, nhiệm vụ theo chương trình trọng điểm điều tra cơ bản tài nguyên, môi trường biển và hải đảo đã được Thủ tướng Chính phủ phê duyệt.</w:t>
      </w:r>
    </w:p>
    <w:p w14:paraId="52070C1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Bộ Tài nguyên và Môi trường có trách nhiệm tổ chức, theo dõi, kiểm tra việc thực hiện chương trình trọng điểm điều tra cơ bản tài nguyên, môi trường biển và hải đảo đã được phê duyệt.</w:t>
      </w:r>
    </w:p>
    <w:p w14:paraId="7368BAF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4. Chính phủ quy định chi tiết Điều này.</w:t>
      </w:r>
    </w:p>
    <w:p w14:paraId="13D91D9A" w14:textId="77777777" w:rsidR="00A15E8B" w:rsidRPr="00A15E8B" w:rsidRDefault="00A15E8B" w:rsidP="00C44845">
      <w:pPr>
        <w:pStyle w:val="Tendieu"/>
        <w:spacing w:before="0" w:line="240" w:lineRule="auto"/>
        <w:rPr>
          <w:rFonts w:ascii="Arial" w:hAnsi="Arial" w:cs="Arial"/>
          <w:sz w:val="20"/>
          <w:szCs w:val="20"/>
        </w:rPr>
      </w:pPr>
      <w:bookmarkStart w:id="23" w:name="_Toc418775141"/>
      <w:r w:rsidRPr="00A15E8B">
        <w:rPr>
          <w:rFonts w:ascii="Arial" w:hAnsi="Arial" w:cs="Arial"/>
          <w:sz w:val="20"/>
          <w:szCs w:val="20"/>
        </w:rPr>
        <w:t>Điều 15. Trách nhiệm của cơ quan, tổ chức trong điều tra cơ bản tài nguyên, môi trường biển và hải đảo</w:t>
      </w:r>
      <w:bookmarkEnd w:id="23"/>
    </w:p>
    <w:p w14:paraId="0B51534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Bộ, cơ quan ngang bộ, cơ quan thuộc Chính phủ, Ủy ban nhân dân tỉnh, thành phố trực thuộc trung ương có biển trong phạm vi nhiệm vụ, quyền hạn của mình có trách nhiệm chỉ đạo, tổ chức thực hiện hoạt động điều tra cơ bản tài nguyên, môi trường biển và hải đảo theo quy định của Luật này và pháp luật có liên quan.</w:t>
      </w:r>
    </w:p>
    <w:p w14:paraId="49F44BF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Cơ quan, tổ chức được giao thực hiện dự án, đề án, nhiệm vụ điều tra cơ bản tài nguyên, môi trường biển và hải đảo có trách nhiệm sau đây:</w:t>
      </w:r>
    </w:p>
    <w:p w14:paraId="3C14258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Thực hiện đúng dự án, đề án, nhiệm vụ đã được phê duyệt; tiêu chuẩn, quy chuẩn kỹ thuật, định mức, đơn giá trong điều tra cơ bản tài nguyên, môi trường biển và hải đảo;</w:t>
      </w:r>
    </w:p>
    <w:p w14:paraId="6BF0156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Bảo đảm tính trung thực, đầy đủ trong việc thu thập, tổng hợp tài liệu, thông tin về tài nguyên, môi trường biển và hải đảo; bảo mật tài liệu, thông tin theo quy định của pháp luật;</w:t>
      </w:r>
    </w:p>
    <w:p w14:paraId="747262E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Bảo đảm an toàn, an ninh trên biển, bảo vệ tài nguyên, môi trường biển và hải đảo trong quá trình thực hiện dự án, đề án, nhiệm vụ điều tra;</w:t>
      </w:r>
    </w:p>
    <w:p w14:paraId="6348A78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d) Trình cơ quan có thẩm quyền nghiệm thu và giao nộp báo cáo kết quả điều tra theo quy định của pháp luật. </w:t>
      </w:r>
    </w:p>
    <w:p w14:paraId="754F089B" w14:textId="77777777" w:rsidR="00A15E8B" w:rsidRPr="00A15E8B" w:rsidRDefault="00A15E8B" w:rsidP="00C44845">
      <w:pPr>
        <w:pStyle w:val="Tendieu"/>
        <w:spacing w:before="0" w:line="240" w:lineRule="auto"/>
        <w:rPr>
          <w:rFonts w:ascii="Arial" w:hAnsi="Arial" w:cs="Arial"/>
          <w:sz w:val="20"/>
          <w:szCs w:val="20"/>
        </w:rPr>
      </w:pPr>
      <w:bookmarkStart w:id="24" w:name="_Toc418775142"/>
      <w:r w:rsidRPr="00A15E8B">
        <w:rPr>
          <w:rFonts w:ascii="Arial" w:hAnsi="Arial" w:cs="Arial"/>
          <w:sz w:val="20"/>
          <w:szCs w:val="20"/>
        </w:rPr>
        <w:t>Điều 16. Thống kê tài nguyên biển và hải đảo</w:t>
      </w:r>
      <w:bookmarkEnd w:id="24"/>
    </w:p>
    <w:p w14:paraId="740A0F1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Bộ, cơ quan ngang bộ, cơ quan thuộc Chính phủ, Ủy ban nhân dân tỉnh, thành phố trực thuộc trung ương có biển trong phạm vi nhiệm vụ, quyền hạn của mình có trách nhiệm thống kê các loại tài nguyên biển và hải đảo do mình quản lý theo quy định của pháp luật về thống kê, gửi báo cáo kết quả về Bộ Tài nguyên và Môi trường.</w:t>
      </w:r>
    </w:p>
    <w:p w14:paraId="40F24EC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Bộ Tài nguyên và Môi trường có trách nhiệm tổng hợp kết quả thống kê tài nguyên biển và hải đảo, báo cáo Thủ tướng Chính phủ.</w:t>
      </w:r>
    </w:p>
    <w:p w14:paraId="2AC43B20" w14:textId="77777777" w:rsidR="00A15E8B" w:rsidRPr="00A15E8B" w:rsidRDefault="00A15E8B" w:rsidP="00C44845">
      <w:pPr>
        <w:pStyle w:val="Muc"/>
        <w:spacing w:before="0" w:after="0"/>
        <w:rPr>
          <w:rFonts w:ascii="Arial" w:hAnsi="Arial" w:cs="Arial"/>
          <w:sz w:val="20"/>
          <w:szCs w:val="20"/>
        </w:rPr>
      </w:pPr>
      <w:bookmarkStart w:id="25" w:name="_Toc409886568"/>
      <w:bookmarkStart w:id="26" w:name="_Toc418775143"/>
      <w:r w:rsidRPr="00A15E8B">
        <w:rPr>
          <w:rFonts w:ascii="Arial" w:hAnsi="Arial" w:cs="Arial"/>
          <w:sz w:val="20"/>
          <w:szCs w:val="20"/>
        </w:rPr>
        <w:t>Mục 2</w:t>
      </w:r>
      <w:bookmarkEnd w:id="25"/>
      <w:bookmarkEnd w:id="26"/>
    </w:p>
    <w:p w14:paraId="451CFB83" w14:textId="77777777" w:rsidR="00A15E8B" w:rsidRDefault="00A15E8B" w:rsidP="00C44845">
      <w:pPr>
        <w:pStyle w:val="Muc"/>
        <w:spacing w:before="0" w:after="0"/>
        <w:rPr>
          <w:rFonts w:ascii="Arial" w:hAnsi="Arial" w:cs="Arial"/>
          <w:caps/>
          <w:sz w:val="20"/>
          <w:szCs w:val="20"/>
          <w:lang w:val="en-US"/>
        </w:rPr>
      </w:pPr>
      <w:bookmarkStart w:id="27" w:name="_Toc418775144"/>
      <w:r w:rsidRPr="00A15E8B">
        <w:rPr>
          <w:rFonts w:ascii="Arial" w:hAnsi="Arial" w:cs="Arial"/>
          <w:caps/>
          <w:sz w:val="20"/>
          <w:szCs w:val="20"/>
        </w:rPr>
        <w:t xml:space="preserve">Nghiên cỨu khoa hỌc vỀ </w:t>
      </w:r>
      <w:r w:rsidRPr="00A15E8B">
        <w:rPr>
          <w:rFonts w:ascii="Arial" w:hAnsi="Arial" w:cs="Arial"/>
          <w:caps/>
          <w:sz w:val="20"/>
          <w:szCs w:val="20"/>
        </w:rPr>
        <w:br/>
        <w:t>TÀI NGUYÊN, MÔI TRƯỜNG biỂn và hẢI ĐẢO</w:t>
      </w:r>
      <w:bookmarkEnd w:id="27"/>
    </w:p>
    <w:p w14:paraId="03E9B5F9" w14:textId="77777777" w:rsidR="00A15E8B" w:rsidRPr="00A15E8B" w:rsidRDefault="00A15E8B" w:rsidP="00C44845">
      <w:pPr>
        <w:pStyle w:val="Muc"/>
        <w:spacing w:before="0" w:after="0"/>
        <w:rPr>
          <w:rFonts w:ascii="Arial" w:hAnsi="Arial" w:cs="Arial"/>
          <w:caps/>
          <w:sz w:val="20"/>
          <w:szCs w:val="20"/>
          <w:lang w:val="en-US"/>
        </w:rPr>
      </w:pPr>
    </w:p>
    <w:p w14:paraId="37F6BBB8" w14:textId="77777777" w:rsidR="00A15E8B" w:rsidRPr="00A15E8B" w:rsidRDefault="00A15E8B" w:rsidP="00C44845">
      <w:pPr>
        <w:pStyle w:val="Tendieu"/>
        <w:spacing w:before="0" w:line="240" w:lineRule="auto"/>
        <w:rPr>
          <w:rFonts w:ascii="Arial" w:hAnsi="Arial" w:cs="Arial"/>
          <w:sz w:val="20"/>
          <w:szCs w:val="20"/>
        </w:rPr>
      </w:pPr>
      <w:bookmarkStart w:id="28" w:name="_Toc418775145"/>
      <w:r w:rsidRPr="00A15E8B">
        <w:rPr>
          <w:rFonts w:ascii="Arial" w:hAnsi="Arial" w:cs="Arial"/>
          <w:sz w:val="20"/>
          <w:szCs w:val="20"/>
        </w:rPr>
        <w:t>Điều 17. Hoạt động nghiên cứu khoa học về tài nguyên, môi trường biển và hải đảo</w:t>
      </w:r>
      <w:bookmarkEnd w:id="28"/>
    </w:p>
    <w:p w14:paraId="0F8C466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1. Hoạt động nghiên cứu khoa học về tài nguyên, môi trường biển và hải đảo được thực hiện thông qua các nhiệm vụ khoa học và công nghệ về tài nguyên, môi trường biển và hải đảo theo quy định của Luật này và pháp luật về khoa học và công nghệ. </w:t>
      </w:r>
    </w:p>
    <w:p w14:paraId="1375BEF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Nhà nước ưu tiên đầu tư cho các nhiệm vụ khoa học và công nghệ về tài nguyên, môi trường biển và hải đảo thông qua chương trình khoa học và công nghệ cấp quốc gia về tài nguyên, môi trường biển và hải đảo.</w:t>
      </w:r>
    </w:p>
    <w:p w14:paraId="272C435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Hoạt động nghiên cứu khoa học của tổ chức, cá nhân nước ngoài tiến hành trong vùng biển Việt Nam phải đáp ứng các điều kiện và phải được cấp phép theo quy định của pháp luật Việt Nam.</w:t>
      </w:r>
    </w:p>
    <w:p w14:paraId="681FC46E" w14:textId="77777777" w:rsidR="00A15E8B" w:rsidRPr="00A15E8B" w:rsidRDefault="00A15E8B" w:rsidP="00C44845">
      <w:pPr>
        <w:pStyle w:val="Tendieu"/>
        <w:spacing w:before="0" w:line="240" w:lineRule="auto"/>
        <w:rPr>
          <w:rFonts w:ascii="Arial" w:hAnsi="Arial" w:cs="Arial"/>
          <w:sz w:val="20"/>
          <w:szCs w:val="20"/>
        </w:rPr>
      </w:pPr>
      <w:bookmarkStart w:id="29" w:name="_Toc418775146"/>
      <w:r w:rsidRPr="00A15E8B">
        <w:rPr>
          <w:rFonts w:ascii="Arial" w:hAnsi="Arial" w:cs="Arial"/>
          <w:sz w:val="20"/>
          <w:szCs w:val="20"/>
        </w:rPr>
        <w:t>Điều 18. Chương trình khoa học và công nghệ cấp quốc gia về tài nguyên, môi trường biển và hải đảo</w:t>
      </w:r>
      <w:bookmarkEnd w:id="29"/>
    </w:p>
    <w:p w14:paraId="25BFA4C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lastRenderedPageBreak/>
        <w:t>1. Chương trình khoa học và công nghệ cấp quốc gia về tài nguyên, môi trường biển và hải đảo bao gồm đề tài, dự án, nhiệm vụ nghiên cứu đáp ứng các tiêu chí sau đây:</w:t>
      </w:r>
    </w:p>
    <w:p w14:paraId="4421209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Có tầm quan trọng đối với phát triển kinh tế - xã hội, nâng cao hiệu quả khai thác, sử dụng bền vững tài nguyên, bảo vệ môi trường biển và hải đảo; phát huy tiềm lực khoa học và công nghệ về tài nguyên, môi trường biển và hải đảo; bảo đảm quốc phòng, an ninh;</w:t>
      </w:r>
    </w:p>
    <w:p w14:paraId="45EC007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Giải quyết các vấn đề khoa học và công nghệ về tài nguyên, môi trường biển và hải đảo liên quan đến nhiều ngành, nhiều lĩnh vực, liên vùng, quốc tế;</w:t>
      </w:r>
    </w:p>
    <w:p w14:paraId="09DADD9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Làm cơ sở lý luận để hoạch định chính sách, cơ chế nhằm nâng cao hiệu lực, hiệu quả quản lý tổng hợp tài nguyên và bảo vệ môi trường biển và hải đảo; định hướng cho hoạt động điều tra cơ bản tài nguyên, môi trường biển và hải đảo; ứng phó với biến đổi khí hậu, nước biển dâng;</w:t>
      </w:r>
    </w:p>
    <w:p w14:paraId="2C7426E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d) Phải huy động nguồn lực quốc gia và có sự tham gia của nhiều ngành khoa học và công nghệ.</w:t>
      </w:r>
    </w:p>
    <w:p w14:paraId="7F052A1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2. Cơ quan, tổ chức, cá nhân có đề xuất nhiệm vụ khoa học và công nghệ về tài nguyên, môi trường biển và hải đảo gửi về bộ, cơ quan ngang bộ, cơ quan thuộc Chính phủ, Ủy ban nhân dân tỉnh, thành phố trực thuộc trung ương và cơ quan nhà nước khác ở trung ương phải phù hợp với ngành, lĩnh vực, địa bàn quản lý để tổng hợp, đề xuất các nhiệm vụ khoa học và công nghệ đưa vào chương trình khoa học và công nghệ cấp quốc gia về tài nguyên, môi trường biển và hải đảo. </w:t>
      </w:r>
    </w:p>
    <w:p w14:paraId="042D44E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Trên cơ sở đề xuất của bộ, cơ quan ngang bộ, cơ quan thuộc Chính phủ, Ủy ban nhân dân tỉnh, thành phố trực thuộc trung ương và cơ quan nhà nước khác ở trung ương, Bộ Khoa học và Công nghệ chủ trì, phối hợp với Bộ Tài nguyên và Môi trường tổng hợp, xây dựng, đặt hàng thực hiện đề tài, dự án, nhiệm vụ thuộc chương trình khoa học và công nghệ cấp quốc gia về tài nguyên, môi trường biển và hải đảo. Việc xác định và tổ chức thực hiện chương trình được thực hiện theo quy định của pháp luật.</w:t>
      </w:r>
    </w:p>
    <w:p w14:paraId="57B7EA9D" w14:textId="77777777" w:rsidR="00A15E8B" w:rsidRPr="00A15E8B" w:rsidRDefault="00A15E8B" w:rsidP="00C44845">
      <w:pPr>
        <w:pStyle w:val="Tendieu"/>
        <w:spacing w:before="0" w:line="240" w:lineRule="auto"/>
        <w:rPr>
          <w:rFonts w:ascii="Arial" w:hAnsi="Arial" w:cs="Arial"/>
          <w:sz w:val="20"/>
          <w:szCs w:val="20"/>
        </w:rPr>
      </w:pPr>
      <w:bookmarkStart w:id="30" w:name="_Toc418775147"/>
      <w:r w:rsidRPr="00A15E8B">
        <w:rPr>
          <w:rFonts w:ascii="Arial" w:hAnsi="Arial" w:cs="Arial"/>
          <w:sz w:val="20"/>
          <w:szCs w:val="20"/>
        </w:rPr>
        <w:t>Điều 19. Cấp phép nghiên cứu khoa học trong vùng biển Việt Nam cho tổ chức, cá nhân nước ngoài</w:t>
      </w:r>
      <w:bookmarkEnd w:id="30"/>
      <w:r w:rsidRPr="00A15E8B">
        <w:rPr>
          <w:rFonts w:ascii="Arial" w:hAnsi="Arial" w:cs="Arial"/>
          <w:sz w:val="20"/>
          <w:szCs w:val="20"/>
        </w:rPr>
        <w:t xml:space="preserve"> </w:t>
      </w:r>
    </w:p>
    <w:p w14:paraId="45B06D70"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1. Tổ chức, cá nhân nước ngoài tiến hành nghiên cứu khoa học trong vùng biển Việt Nam phải đáp ứng các điều kiện sau đây:</w:t>
      </w:r>
    </w:p>
    <w:p w14:paraId="1C634AD0"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a) Tổ chức có tư cách pháp nhân theo quy định pháp luật của nước nơi tổ chức được thành lập; tổ chức quốc tế là tổ chức liên chính phủ; cá nhân có năng lực hành vi dân sự đầy đủ theo quy định pháp luật của nước nơi cá nhân mang quốc tịch;</w:t>
      </w:r>
    </w:p>
    <w:p w14:paraId="2839E156"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b) Có nhu cầu nghiên cứu khoa học độc lập hoặc hợp tác nghiên cứu khoa học với phía Việt Nam; đối với trường hợp nghiên cứu khoa học trong nội thủy, lãnh hải Việt Nam thì phải có sự hợp tác với phía Việt Nam khi Việt Nam có yêu cầu;</w:t>
      </w:r>
    </w:p>
    <w:p w14:paraId="4F865691"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c) Hoạt động nghiên cứu khoa học vì mục đích hòa bình; không gây phương hại đến chủ quyền quốc gia, hoạt động quốc phòng, an ninh của Việt Nam; không gây ô nhiễm môi trường biển; không cản trở các hoạt động hợp pháp của tổ chức, cá nhân trong vùng biển Việt Nam;</w:t>
      </w:r>
    </w:p>
    <w:p w14:paraId="6FB3C699"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d) Có đủ hồ sơ đề nghị cấp phép theo quy định.</w:t>
      </w:r>
    </w:p>
    <w:p w14:paraId="5ED6D830" w14:textId="77777777" w:rsidR="00A15E8B" w:rsidRPr="00A15E8B" w:rsidRDefault="00A15E8B" w:rsidP="00C44845">
      <w:pPr>
        <w:pStyle w:val="Noidung"/>
        <w:spacing w:before="0"/>
        <w:outlineLvl w:val="9"/>
        <w:rPr>
          <w:rFonts w:ascii="Arial" w:hAnsi="Arial" w:cs="Arial"/>
          <w:sz w:val="20"/>
          <w:szCs w:val="20"/>
          <w:lang w:val="af-ZA"/>
        </w:rPr>
      </w:pPr>
      <w:r w:rsidRPr="00A15E8B">
        <w:rPr>
          <w:rFonts w:ascii="Arial" w:hAnsi="Arial" w:cs="Arial"/>
          <w:sz w:val="20"/>
          <w:szCs w:val="20"/>
          <w:lang w:val="vi-VN"/>
        </w:rPr>
        <w:t>2. Bộ trưởng Bộ Tài nguyên và Môi trường cấp phép nghiên cứu khoa học cho tổ chức, cá nhân nước ngoài tiến hành trong vùng biển Việt Nam sau khi lấy ý kiến các bộ quản lý ngành, lĩnh vực, Ủy ban nhân dân tỉnh, thành phố trực thuộc trung ương có liên quan và thống nhất ý kiến với Bộ Quốc phòng, Bộ Công an, Bộ Ngoại giao, Bộ Khoa học và Công nghệ.</w:t>
      </w:r>
      <w:r w:rsidRPr="00A15E8B">
        <w:rPr>
          <w:rFonts w:ascii="Arial" w:hAnsi="Arial" w:cs="Arial"/>
          <w:i/>
          <w:sz w:val="20"/>
          <w:szCs w:val="20"/>
          <w:lang w:val="af-ZA"/>
        </w:rPr>
        <w:t xml:space="preserve"> </w:t>
      </w:r>
      <w:r w:rsidRPr="00A15E8B">
        <w:rPr>
          <w:rFonts w:ascii="Arial" w:hAnsi="Arial" w:cs="Arial"/>
          <w:sz w:val="20"/>
          <w:szCs w:val="20"/>
          <w:lang w:val="af-ZA"/>
        </w:rPr>
        <w:t xml:space="preserve">Sau khi cấp phép, </w:t>
      </w:r>
      <w:r w:rsidRPr="00A15E8B">
        <w:rPr>
          <w:rFonts w:ascii="Arial" w:hAnsi="Arial" w:cs="Arial"/>
          <w:sz w:val="20"/>
          <w:szCs w:val="20"/>
          <w:lang w:val="vi-VN"/>
        </w:rPr>
        <w:t>Bộ Tài nguyên và Môi trường</w:t>
      </w:r>
      <w:r w:rsidRPr="00A15E8B">
        <w:rPr>
          <w:rFonts w:ascii="Arial" w:hAnsi="Arial" w:cs="Arial"/>
          <w:sz w:val="20"/>
          <w:szCs w:val="20"/>
          <w:lang w:val="af-ZA"/>
        </w:rPr>
        <w:t xml:space="preserve"> có trách nhiệm thông báo cho bộ, ngành và địa phương có liên quan để phối hợp quản lý.</w:t>
      </w:r>
    </w:p>
    <w:p w14:paraId="733085F9" w14:textId="77777777" w:rsidR="00A15E8B" w:rsidRPr="00A15E8B" w:rsidRDefault="00A15E8B" w:rsidP="00C44845">
      <w:pPr>
        <w:pStyle w:val="Noidung"/>
        <w:spacing w:before="0"/>
        <w:outlineLvl w:val="9"/>
        <w:rPr>
          <w:rFonts w:ascii="Arial" w:hAnsi="Arial" w:cs="Arial"/>
          <w:sz w:val="20"/>
          <w:szCs w:val="20"/>
          <w:lang w:val="af-ZA"/>
        </w:rPr>
      </w:pPr>
      <w:r w:rsidRPr="00A15E8B">
        <w:rPr>
          <w:rFonts w:ascii="Arial" w:hAnsi="Arial" w:cs="Arial"/>
          <w:sz w:val="20"/>
          <w:szCs w:val="20"/>
          <w:lang w:val="vi-VN"/>
        </w:rPr>
        <w:t xml:space="preserve">3. Cơ quan có thẩm quyền cấp phép nghiên cứu khoa học có quyền cấp lại, gia hạn, sửa đổi, bổ sung, </w:t>
      </w:r>
      <w:r w:rsidRPr="00A15E8B">
        <w:rPr>
          <w:rFonts w:ascii="Arial" w:hAnsi="Arial" w:cs="Arial"/>
          <w:sz w:val="20"/>
          <w:szCs w:val="20"/>
          <w:lang w:val="af-ZA"/>
        </w:rPr>
        <w:t>đình chỉ,</w:t>
      </w:r>
      <w:r w:rsidRPr="00A15E8B">
        <w:rPr>
          <w:rFonts w:ascii="Arial" w:hAnsi="Arial" w:cs="Arial"/>
          <w:sz w:val="20"/>
          <w:szCs w:val="20"/>
          <w:lang w:val="vi-VN"/>
        </w:rPr>
        <w:t xml:space="preserve"> thu hồi </w:t>
      </w:r>
      <w:r w:rsidRPr="00A15E8B">
        <w:rPr>
          <w:rFonts w:ascii="Arial" w:hAnsi="Arial" w:cs="Arial"/>
          <w:sz w:val="20"/>
          <w:szCs w:val="20"/>
          <w:lang w:val="af-ZA"/>
        </w:rPr>
        <w:t>văn bản cấp phép</w:t>
      </w:r>
      <w:r w:rsidRPr="00A15E8B">
        <w:rPr>
          <w:rFonts w:ascii="Arial" w:hAnsi="Arial" w:cs="Arial"/>
          <w:sz w:val="20"/>
          <w:szCs w:val="20"/>
          <w:lang w:val="vi-VN"/>
        </w:rPr>
        <w:t>.</w:t>
      </w:r>
    </w:p>
    <w:p w14:paraId="279087D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af-ZA"/>
        </w:rPr>
        <w:t>4</w:t>
      </w:r>
      <w:r w:rsidRPr="00A15E8B">
        <w:rPr>
          <w:rFonts w:ascii="Arial" w:hAnsi="Arial" w:cs="Arial"/>
          <w:sz w:val="20"/>
          <w:szCs w:val="20"/>
          <w:lang w:val="vi-VN"/>
        </w:rPr>
        <w:t xml:space="preserve">. Chính phủ quy định chi tiết việc cấp phép cho tổ chức, cá nhân nước ngoài tiến hành nghiên cứu khoa học trong vùng biển Việt Nam. </w:t>
      </w:r>
    </w:p>
    <w:p w14:paraId="6EB6EED5" w14:textId="77777777" w:rsidR="00A15E8B" w:rsidRPr="00A15E8B" w:rsidRDefault="00A15E8B" w:rsidP="00C44845">
      <w:pPr>
        <w:pStyle w:val="Tendieu"/>
        <w:spacing w:before="0" w:line="240" w:lineRule="auto"/>
        <w:rPr>
          <w:rFonts w:ascii="Arial" w:hAnsi="Arial" w:cs="Arial"/>
          <w:sz w:val="20"/>
          <w:szCs w:val="20"/>
        </w:rPr>
      </w:pPr>
      <w:bookmarkStart w:id="31" w:name="_Toc418775148"/>
      <w:r w:rsidRPr="00A15E8B">
        <w:rPr>
          <w:rFonts w:ascii="Arial" w:hAnsi="Arial" w:cs="Arial"/>
          <w:sz w:val="20"/>
          <w:szCs w:val="20"/>
        </w:rPr>
        <w:t>Điều 20. Quyền và nghĩa vụ của tổ chức, cá nhân nước ngoài tiến hành nghiên cứu khoa học trong vùng biển Việt Nam</w:t>
      </w:r>
      <w:bookmarkEnd w:id="31"/>
    </w:p>
    <w:p w14:paraId="7AF54B0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Tổ chức, cá nhân nước ngoài tiến hành nghiên cứu khoa học trong vùng biển Việt Nam có các quyền sau đây:</w:t>
      </w:r>
    </w:p>
    <w:p w14:paraId="2F4C29E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Tiến hành hoạt động nghiên cứu khoa học trong vùng biển Việt Nam theo nội dung và thời hạn đã được cấp phép;</w:t>
      </w:r>
    </w:p>
    <w:p w14:paraId="17EF6A9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Được công bố và chuyển giao thông tin, kết quả nghiên cứu khoa học theo quy định tại khoản 1 và khoản 2 Điều 21 của Luật này;</w:t>
      </w:r>
    </w:p>
    <w:p w14:paraId="56D8F22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lastRenderedPageBreak/>
        <w:t>c) Được hướng dẫn, cung cấp dịch vụ thông tin liên lạc và tạo điều kiện thuận lợi trong quá trình nghiên cứu khoa học trong vùng biển Việt Nam.</w:t>
      </w:r>
    </w:p>
    <w:p w14:paraId="5BCDBC9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Tổ chức, cá nhân nước ngoài tiến hành nghiên cứu khoa học trong vùng biển Việt Nam có các nghĩa vụ sau đây:</w:t>
      </w:r>
    </w:p>
    <w:p w14:paraId="7EC80C0B" w14:textId="77777777" w:rsidR="00A15E8B" w:rsidRPr="00A15E8B" w:rsidRDefault="00A15E8B" w:rsidP="00C44845">
      <w:pPr>
        <w:pStyle w:val="Noidung"/>
        <w:spacing w:before="0"/>
        <w:outlineLvl w:val="9"/>
        <w:rPr>
          <w:rFonts w:ascii="Arial" w:eastAsia="Calibri" w:hAnsi="Arial" w:cs="Arial"/>
          <w:sz w:val="20"/>
          <w:szCs w:val="20"/>
          <w:lang w:val="vi-VN"/>
        </w:rPr>
      </w:pPr>
      <w:r w:rsidRPr="00A15E8B">
        <w:rPr>
          <w:rFonts w:ascii="Arial" w:hAnsi="Arial" w:cs="Arial"/>
          <w:sz w:val="20"/>
          <w:szCs w:val="20"/>
          <w:lang w:val="vi-VN"/>
        </w:rPr>
        <w:t>a) Tôn trọng độc lập, chủ quyền của nước Cộng hòa xã hội chủ nghĩa Việt Nam; chỉ được tiến hành các hoạt động nghiên cứu khoa học vì mục đích hòa bình; k</w:t>
      </w:r>
      <w:r w:rsidRPr="00A15E8B">
        <w:rPr>
          <w:rFonts w:ascii="Arial" w:eastAsia="Calibri" w:hAnsi="Arial" w:cs="Arial"/>
          <w:sz w:val="20"/>
          <w:szCs w:val="20"/>
          <w:lang w:val="vi-VN"/>
        </w:rPr>
        <w:t>hông được tiến hành hoạt động khác ngoài các hoạt động nghiên cứu khoa học theo nội dung đã được cơ quan có thẩm quyền của Việt Nam cấp phép;</w:t>
      </w:r>
    </w:p>
    <w:p w14:paraId="5B830E7C" w14:textId="77777777" w:rsidR="00A15E8B" w:rsidRPr="00A15E8B" w:rsidRDefault="00A15E8B" w:rsidP="00C44845">
      <w:pPr>
        <w:shd w:val="clear" w:color="auto" w:fill="FFFFFF"/>
        <w:spacing w:after="120"/>
        <w:ind w:firstLine="720"/>
        <w:jc w:val="both"/>
        <w:rPr>
          <w:rFonts w:ascii="Arial" w:hAnsi="Arial" w:cs="Arial"/>
          <w:sz w:val="20"/>
          <w:szCs w:val="20"/>
          <w:lang w:val="vi-VN"/>
        </w:rPr>
      </w:pPr>
      <w:r w:rsidRPr="00A15E8B">
        <w:rPr>
          <w:rFonts w:ascii="Arial" w:eastAsia="Calibri" w:hAnsi="Arial" w:cs="Arial"/>
          <w:sz w:val="20"/>
          <w:szCs w:val="20"/>
          <w:lang w:val="vi-VN"/>
        </w:rPr>
        <w:t>b) Tuân thủ các quy định về an ninh, an toàn hàng hải; thiết lập khu vực an toàn hàng hải xung quanh thiết bị nghiên cứu; báo hiệu hàng hải; duy trì liên lạc và tuân thủ các quy định khác của pháp luật về hàng hải của Việt Nam;</w:t>
      </w:r>
      <w:r w:rsidRPr="00A15E8B">
        <w:rPr>
          <w:rFonts w:ascii="Arial" w:hAnsi="Arial" w:cs="Arial"/>
          <w:sz w:val="20"/>
          <w:szCs w:val="20"/>
          <w:lang w:val="vi-VN"/>
        </w:rPr>
        <w:t xml:space="preserve"> </w:t>
      </w:r>
    </w:p>
    <w:p w14:paraId="4DCF9B10" w14:textId="77777777" w:rsidR="00A15E8B" w:rsidRPr="00A15E8B" w:rsidRDefault="00A15E8B" w:rsidP="00C44845">
      <w:pPr>
        <w:shd w:val="clear" w:color="auto" w:fill="FFFFFF"/>
        <w:spacing w:after="120"/>
        <w:ind w:firstLine="720"/>
        <w:jc w:val="both"/>
        <w:rPr>
          <w:rFonts w:ascii="Arial" w:hAnsi="Arial" w:cs="Arial"/>
          <w:i/>
          <w:sz w:val="20"/>
          <w:szCs w:val="20"/>
          <w:lang w:val="vi-VN"/>
        </w:rPr>
      </w:pPr>
      <w:r w:rsidRPr="00A15E8B">
        <w:rPr>
          <w:rFonts w:ascii="Arial" w:hAnsi="Arial" w:cs="Arial"/>
          <w:sz w:val="20"/>
          <w:szCs w:val="20"/>
          <w:lang w:val="vi-VN"/>
        </w:rPr>
        <w:t xml:space="preserve">c) Không được làm ảnh hưởng đến hoạt động quốc phòng, an ninh của Việt Nam và các hoạt động điều tra cơ bản, nghiên cứu khoa học, thăm dò, khai thác, sử dụng tài nguyên, môi trường biển và hải đảo đang được tiến hành hợp pháp trong vùng biển Việt Nam; không được mang vào vùng biển Việt Nam vũ khí, vật liệu nổ, hoá chất độc, các phương tiện, thiết bị khác có khả năng gây thiệt hại đối với người, tài nguyên và gây ô nhiễm môi trường biển, trừ trường hợp vật liệu nổ, hóa chất độc được cơ quan có thẩm quyền cấp phép cho phép sử dụng để thực hiện hoạt động nghiên cứu khoa học; </w:t>
      </w:r>
    </w:p>
    <w:p w14:paraId="307CA3DC"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pacing w:val="-2"/>
          <w:sz w:val="20"/>
          <w:szCs w:val="20"/>
          <w:lang w:val="vi-VN"/>
        </w:rPr>
        <w:t>d) Tuân thủ các quy định về bảo vệ môi trường, phục hồi môi trường và bồi thường thiệt hại</w:t>
      </w:r>
      <w:r w:rsidRPr="00A15E8B">
        <w:rPr>
          <w:rFonts w:ascii="Arial" w:hAnsi="Arial" w:cs="Arial"/>
          <w:sz w:val="20"/>
          <w:szCs w:val="20"/>
          <w:lang w:val="vi-VN"/>
        </w:rPr>
        <w:t xml:space="preserve"> </w:t>
      </w:r>
      <w:r w:rsidRPr="00A15E8B">
        <w:rPr>
          <w:rFonts w:ascii="Arial" w:hAnsi="Arial" w:cs="Arial"/>
          <w:spacing w:val="-2"/>
          <w:sz w:val="20"/>
          <w:szCs w:val="20"/>
          <w:lang w:val="vi-VN"/>
        </w:rPr>
        <w:t xml:space="preserve">theo quy định của pháp luật Việt Nam trong trường hợp hoạt động nghiên cứu khoa học gây ô nhiễm, suy thoái môi trường, hệ sinh thái biển, hải đảo; </w:t>
      </w:r>
    </w:p>
    <w:p w14:paraId="38A6E9B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đ) Hoạt động nghiên cứu khoa học phải được thực hiện với phương thức và phương tiện thích hợp, phù hợp với quy định của pháp luật Việt Nam và pháp luật quốc tế có liên quan;</w:t>
      </w:r>
    </w:p>
    <w:p w14:paraId="7661E80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e) Bảo đảm các điều kiện làm việc cần thiết bao gồm cả chi phí cho ít nhất 02 nhà khoa học được cơ quan nhà nước có thẩm quyền của Việt Nam cử tham gia nghiên cứu;</w:t>
      </w:r>
    </w:p>
    <w:p w14:paraId="2510263F" w14:textId="77777777" w:rsidR="00A15E8B" w:rsidRPr="00A15E8B" w:rsidRDefault="00A15E8B" w:rsidP="00C44845">
      <w:pPr>
        <w:pStyle w:val="Noidung"/>
        <w:spacing w:before="0"/>
        <w:outlineLvl w:val="9"/>
        <w:rPr>
          <w:rFonts w:ascii="Arial" w:eastAsia="Calibri" w:hAnsi="Arial" w:cs="Arial"/>
          <w:sz w:val="20"/>
          <w:szCs w:val="20"/>
          <w:lang w:val="vi-VN"/>
        </w:rPr>
      </w:pPr>
      <w:r w:rsidRPr="00A15E8B">
        <w:rPr>
          <w:rFonts w:ascii="Arial" w:hAnsi="Arial" w:cs="Arial"/>
          <w:sz w:val="20"/>
          <w:szCs w:val="20"/>
          <w:lang w:val="vi-VN"/>
        </w:rPr>
        <w:t xml:space="preserve">g) Phải thông báo ngay cho Bộ </w:t>
      </w:r>
      <w:r w:rsidRPr="00A15E8B">
        <w:rPr>
          <w:rFonts w:ascii="Arial" w:eastAsia="Calibri" w:hAnsi="Arial" w:cs="Arial"/>
          <w:sz w:val="20"/>
          <w:szCs w:val="20"/>
          <w:lang w:val="vi-VN"/>
        </w:rPr>
        <w:t>Tài nguyên và Môi trường</w:t>
      </w:r>
      <w:r w:rsidRPr="00A15E8B">
        <w:rPr>
          <w:rFonts w:ascii="Arial" w:hAnsi="Arial" w:cs="Arial"/>
          <w:sz w:val="20"/>
          <w:szCs w:val="20"/>
          <w:lang w:val="vi-VN"/>
        </w:rPr>
        <w:t xml:space="preserve"> khi có bất cứ thay đổi nào trong quá trình nghiên cứu khoa học so với </w:t>
      </w:r>
      <w:r w:rsidRPr="00A15E8B">
        <w:rPr>
          <w:rFonts w:ascii="Arial" w:eastAsia="Calibri" w:hAnsi="Arial" w:cs="Arial"/>
          <w:sz w:val="20"/>
          <w:szCs w:val="20"/>
          <w:lang w:val="vi-VN"/>
        </w:rPr>
        <w:t>nội dung, thời hạn đã được cấp phép và chỉ được thực hiện sự thay đổi đó sau khi có sự đồng ý bằng văn bản của Bộ trưởng Bộ Tài nguyên và Môi trường;</w:t>
      </w:r>
    </w:p>
    <w:p w14:paraId="77980B89"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h) Khi kết thúc hoạt động nghiên cứu khoa học, tổ chức, cá nhân nước ngoài phải báo cáo kết quả nghiên cứu sơ bộ cho Bộ Tài nguyên và Môi trường; trong thời hạn không quá 30 ngày, trừ trường hợp bất khả kháng hoặc có thỏa thuận khác, phải hoàn thành việc tháo dỡ và đưa ra khỏi vùng biển Việt Nam các phương tiện, thiết bị nghiên cứu khoa học;</w:t>
      </w:r>
    </w:p>
    <w:p w14:paraId="1EFF800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i) Trong thời hạn không quá 06 tháng kể từ khi kết thúc hoạt động nghiên cứu khoa học theo nội dung đã được cấp phép, tổ chức, cá nhân nước ngoài phải có báo cáo chính thức về kết quả nghiên cứu khoa học và cung cấp các tài liệu, mẫu vật gốc cho Bộ Tài nguyên và Môi trường.</w:t>
      </w:r>
    </w:p>
    <w:p w14:paraId="4ADE7C4E" w14:textId="77777777" w:rsidR="00A15E8B" w:rsidRPr="00A15E8B" w:rsidRDefault="00A15E8B" w:rsidP="00C44845">
      <w:pPr>
        <w:pStyle w:val="Tendieu"/>
        <w:spacing w:before="0" w:line="240" w:lineRule="auto"/>
        <w:rPr>
          <w:rFonts w:ascii="Arial" w:hAnsi="Arial" w:cs="Arial"/>
          <w:sz w:val="20"/>
          <w:szCs w:val="20"/>
        </w:rPr>
      </w:pPr>
      <w:bookmarkStart w:id="32" w:name="_Toc418775149"/>
      <w:r w:rsidRPr="00A15E8B">
        <w:rPr>
          <w:rFonts w:ascii="Arial" w:hAnsi="Arial" w:cs="Arial"/>
          <w:sz w:val="20"/>
          <w:szCs w:val="20"/>
        </w:rPr>
        <w:t>Điều 21. Công bố và chuyển giao thông tin, kết quả nghiên cứu khoa học của tổ chức, cá nhân nước ngoài tiến hành nghiên cứu khoa học trong vùng biển Việt Nam</w:t>
      </w:r>
      <w:bookmarkEnd w:id="32"/>
    </w:p>
    <w:p w14:paraId="5453A349"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1. Tổ chức, cá nhân nước ngoài tiến hành nghiên cứu khoa học trong nội thủy, lãnh hải Việt Nam chỉ được phép công bố, chuyển giao thông tin, kết quả nghiên cứu cho bên thứ ba sau khi có sự đồng ý bằng văn bản của Bộ trưởng Bộ Tài nguyên và Môi trường. </w:t>
      </w:r>
    </w:p>
    <w:p w14:paraId="27AC176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2. Tổ chức, cá nhân nước ngoài tiến hành nghiên cứu khoa học trong vùng đặc quyền kinh tế và thềm lục địa Việt Nam chỉ được phép công bố, chuyển giao thông tin, kết quả nghiên cứu liên quan trực tiếp đến thăm dò, khai thác tài nguyên cho bên thứ ba sau khi có sự đồng ý bằng văn bản của Bộ trưởng Bộ Tài nguyên và Môi trường. </w:t>
      </w:r>
    </w:p>
    <w:p w14:paraId="100A1213" w14:textId="77777777" w:rsidR="00A15E8B" w:rsidRDefault="00A15E8B" w:rsidP="00C44845">
      <w:pPr>
        <w:pStyle w:val="Noidung"/>
        <w:spacing w:before="0"/>
        <w:outlineLvl w:val="9"/>
        <w:rPr>
          <w:rFonts w:ascii="Arial" w:hAnsi="Arial" w:cs="Arial"/>
          <w:sz w:val="20"/>
          <w:szCs w:val="20"/>
          <w:lang w:val="en-US"/>
        </w:rPr>
      </w:pPr>
      <w:r w:rsidRPr="00A15E8B">
        <w:rPr>
          <w:rFonts w:ascii="Arial" w:hAnsi="Arial" w:cs="Arial"/>
          <w:sz w:val="20"/>
          <w:szCs w:val="20"/>
          <w:lang w:val="vi-VN"/>
        </w:rPr>
        <w:t>3. Bộ trưởng Bộ Tài nguyên và Môi trường quyết định cho phép công bố, chuyển giao thông tin, kết quả nghiên cứu quy định tại khoản 1 và khoản 2 Điều này sau khi thống nhất ý kiến với Bộ Quốc phòng, Bộ Công an, Bộ Ngoại giao, Bộ Khoa học và Công nghệ.</w:t>
      </w:r>
    </w:p>
    <w:p w14:paraId="6D6425F6" w14:textId="77777777" w:rsidR="00A15E8B" w:rsidRPr="00A15E8B" w:rsidRDefault="00A15E8B" w:rsidP="00C44845">
      <w:pPr>
        <w:pStyle w:val="Noidung"/>
        <w:spacing w:before="0" w:after="0"/>
        <w:ind w:firstLine="0"/>
        <w:outlineLvl w:val="9"/>
        <w:rPr>
          <w:rFonts w:ascii="Arial" w:hAnsi="Arial" w:cs="Arial"/>
          <w:sz w:val="20"/>
          <w:szCs w:val="20"/>
          <w:lang w:val="en-US"/>
        </w:rPr>
      </w:pPr>
    </w:p>
    <w:p w14:paraId="36113E03" w14:textId="77777777" w:rsidR="00A15E8B" w:rsidRPr="00A15E8B" w:rsidRDefault="00A15E8B" w:rsidP="00C44845">
      <w:pPr>
        <w:pStyle w:val="Chuong"/>
        <w:spacing w:before="0"/>
        <w:outlineLvl w:val="9"/>
        <w:rPr>
          <w:rFonts w:cs="Arial"/>
          <w:color w:val="auto"/>
          <w:sz w:val="20"/>
          <w:szCs w:val="20"/>
          <w:lang w:val="vi-VN"/>
        </w:rPr>
      </w:pPr>
      <w:bookmarkStart w:id="33" w:name="_Toc409886576"/>
      <w:bookmarkStart w:id="34" w:name="_Toc418775151"/>
      <w:bookmarkStart w:id="35" w:name="_Toc409886575"/>
      <w:bookmarkEnd w:id="35"/>
      <w:r w:rsidRPr="00A15E8B">
        <w:rPr>
          <w:rFonts w:cs="Arial"/>
          <w:color w:val="auto"/>
          <w:sz w:val="20"/>
          <w:szCs w:val="20"/>
          <w:lang w:val="vi-VN"/>
        </w:rPr>
        <w:t>CHƯƠNG IV</w:t>
      </w:r>
    </w:p>
    <w:p w14:paraId="4E84C571" w14:textId="77777777" w:rsidR="00A15E8B" w:rsidRPr="00A15E8B" w:rsidRDefault="00A15E8B" w:rsidP="00C44845">
      <w:pPr>
        <w:pStyle w:val="Chuong"/>
        <w:spacing w:before="0"/>
        <w:outlineLvl w:val="9"/>
        <w:rPr>
          <w:rFonts w:cs="Arial"/>
          <w:caps/>
          <w:color w:val="auto"/>
          <w:sz w:val="20"/>
          <w:szCs w:val="20"/>
          <w:lang w:val="vi-VN"/>
        </w:rPr>
      </w:pPr>
      <w:r w:rsidRPr="00A15E8B">
        <w:rPr>
          <w:rFonts w:cs="Arial"/>
          <w:caps/>
          <w:color w:val="auto"/>
          <w:sz w:val="20"/>
          <w:szCs w:val="20"/>
          <w:lang w:val="vi-VN"/>
        </w:rPr>
        <w:t>Quy hoẠch tỔng thỂ khai thác, sỬ dỤng</w:t>
      </w:r>
      <w:bookmarkEnd w:id="33"/>
      <w:bookmarkEnd w:id="34"/>
      <w:r w:rsidRPr="00A15E8B">
        <w:rPr>
          <w:rFonts w:cs="Arial"/>
          <w:caps/>
          <w:color w:val="auto"/>
          <w:sz w:val="20"/>
          <w:szCs w:val="20"/>
          <w:lang w:val="vi-VN"/>
        </w:rPr>
        <w:t xml:space="preserve"> </w:t>
      </w:r>
      <w:bookmarkStart w:id="36" w:name="_Toc418775152"/>
      <w:r w:rsidRPr="00A15E8B">
        <w:rPr>
          <w:rFonts w:cs="Arial"/>
          <w:caps/>
          <w:color w:val="auto"/>
          <w:sz w:val="20"/>
          <w:szCs w:val="20"/>
          <w:lang w:val="vi-VN"/>
        </w:rPr>
        <w:t>bỀn vỮng</w:t>
      </w:r>
    </w:p>
    <w:p w14:paraId="56975D69" w14:textId="77777777" w:rsidR="00A15E8B" w:rsidRPr="00A15E8B" w:rsidRDefault="00A15E8B" w:rsidP="00C44845">
      <w:pPr>
        <w:pStyle w:val="Chuong"/>
        <w:spacing w:before="0"/>
        <w:outlineLvl w:val="9"/>
        <w:rPr>
          <w:rFonts w:cs="Arial"/>
          <w:caps/>
          <w:color w:val="auto"/>
          <w:sz w:val="20"/>
          <w:szCs w:val="20"/>
          <w:lang w:val="vi-VN"/>
        </w:rPr>
      </w:pPr>
      <w:r w:rsidRPr="00A15E8B">
        <w:rPr>
          <w:rFonts w:cs="Arial"/>
          <w:caps/>
          <w:color w:val="auto"/>
          <w:sz w:val="20"/>
          <w:szCs w:val="20"/>
          <w:lang w:val="vi-VN"/>
        </w:rPr>
        <w:t>tài nguyên VÙNG bỜ; Chương trình quẢn lý</w:t>
      </w:r>
      <w:bookmarkEnd w:id="36"/>
      <w:r w:rsidRPr="00A15E8B">
        <w:rPr>
          <w:rFonts w:cs="Arial"/>
          <w:caps/>
          <w:color w:val="auto"/>
          <w:sz w:val="20"/>
          <w:szCs w:val="20"/>
          <w:lang w:val="vi-VN"/>
        </w:rPr>
        <w:t xml:space="preserve"> </w:t>
      </w:r>
      <w:bookmarkStart w:id="37" w:name="_Toc418775153"/>
      <w:r w:rsidRPr="00A15E8B">
        <w:rPr>
          <w:rFonts w:cs="Arial"/>
          <w:caps/>
          <w:color w:val="auto"/>
          <w:sz w:val="20"/>
          <w:szCs w:val="20"/>
          <w:lang w:val="vi-VN"/>
        </w:rPr>
        <w:t>tỔng hỢp</w:t>
      </w:r>
    </w:p>
    <w:p w14:paraId="07E76B6D" w14:textId="77777777" w:rsidR="00A15E8B" w:rsidRDefault="00A15E8B" w:rsidP="00C44845">
      <w:pPr>
        <w:pStyle w:val="Chuong"/>
        <w:spacing w:before="0"/>
        <w:outlineLvl w:val="9"/>
        <w:rPr>
          <w:rFonts w:cs="Arial"/>
          <w:caps/>
          <w:color w:val="auto"/>
          <w:sz w:val="20"/>
          <w:szCs w:val="20"/>
          <w:lang w:val="en-US"/>
        </w:rPr>
      </w:pPr>
      <w:r w:rsidRPr="00A15E8B">
        <w:rPr>
          <w:rFonts w:cs="Arial"/>
          <w:caps/>
          <w:color w:val="auto"/>
          <w:sz w:val="20"/>
          <w:szCs w:val="20"/>
          <w:lang w:val="vi-VN"/>
        </w:rPr>
        <w:t>tài nguyên VÙNG bỜ</w:t>
      </w:r>
      <w:bookmarkEnd w:id="37"/>
    </w:p>
    <w:p w14:paraId="5410E5C0" w14:textId="77777777" w:rsidR="00A15E8B" w:rsidRPr="00A15E8B" w:rsidRDefault="00A15E8B" w:rsidP="00C44845">
      <w:pPr>
        <w:pStyle w:val="Chuong"/>
        <w:spacing w:before="0"/>
        <w:outlineLvl w:val="9"/>
        <w:rPr>
          <w:rFonts w:cs="Arial"/>
          <w:caps/>
          <w:color w:val="auto"/>
          <w:sz w:val="20"/>
          <w:szCs w:val="20"/>
          <w:lang w:val="en-US"/>
        </w:rPr>
      </w:pPr>
    </w:p>
    <w:p w14:paraId="274AD696" w14:textId="77777777" w:rsidR="00A15E8B" w:rsidRPr="00A15E8B" w:rsidRDefault="00A15E8B" w:rsidP="00C44845">
      <w:pPr>
        <w:pStyle w:val="Muc"/>
        <w:spacing w:before="0" w:after="0"/>
        <w:rPr>
          <w:rFonts w:ascii="Arial" w:hAnsi="Arial" w:cs="Arial"/>
          <w:sz w:val="20"/>
          <w:szCs w:val="20"/>
        </w:rPr>
      </w:pPr>
      <w:bookmarkStart w:id="38" w:name="_Toc409886578"/>
      <w:bookmarkStart w:id="39" w:name="_Toc418775154"/>
      <w:r w:rsidRPr="00A15E8B">
        <w:rPr>
          <w:rFonts w:ascii="Arial" w:hAnsi="Arial" w:cs="Arial"/>
          <w:sz w:val="20"/>
          <w:szCs w:val="20"/>
        </w:rPr>
        <w:t>Mục 1</w:t>
      </w:r>
      <w:bookmarkEnd w:id="38"/>
      <w:bookmarkEnd w:id="39"/>
    </w:p>
    <w:p w14:paraId="7D16F82E" w14:textId="77777777" w:rsidR="00A15E8B" w:rsidRDefault="00A15E8B" w:rsidP="00C44845">
      <w:pPr>
        <w:pStyle w:val="Muc"/>
        <w:spacing w:before="0" w:after="0"/>
        <w:rPr>
          <w:rFonts w:ascii="Arial" w:hAnsi="Arial" w:cs="Arial"/>
          <w:sz w:val="20"/>
          <w:szCs w:val="20"/>
          <w:lang w:val="en-US"/>
        </w:rPr>
      </w:pPr>
      <w:bookmarkStart w:id="40" w:name="_Toc418775155"/>
      <w:r w:rsidRPr="00A15E8B">
        <w:rPr>
          <w:rFonts w:ascii="Arial" w:hAnsi="Arial" w:cs="Arial"/>
          <w:sz w:val="20"/>
          <w:szCs w:val="20"/>
        </w:rPr>
        <w:t>VÙNG BỜ VÀ HÀNH LANG BẢO VỆ BỜ BIỂN</w:t>
      </w:r>
      <w:bookmarkEnd w:id="40"/>
    </w:p>
    <w:p w14:paraId="753BE5AF" w14:textId="77777777" w:rsidR="00A15E8B" w:rsidRPr="00A15E8B" w:rsidRDefault="00A15E8B" w:rsidP="00C44845">
      <w:pPr>
        <w:pStyle w:val="Muc"/>
        <w:spacing w:before="0"/>
        <w:ind w:firstLine="720"/>
        <w:jc w:val="both"/>
        <w:rPr>
          <w:rFonts w:ascii="Arial" w:hAnsi="Arial" w:cs="Arial"/>
          <w:sz w:val="20"/>
          <w:szCs w:val="20"/>
          <w:lang w:val="en-US"/>
        </w:rPr>
      </w:pPr>
    </w:p>
    <w:p w14:paraId="15E756D9" w14:textId="77777777" w:rsidR="00A15E8B" w:rsidRPr="00A15E8B" w:rsidRDefault="00A15E8B" w:rsidP="00C44845">
      <w:pPr>
        <w:pStyle w:val="Tendieu"/>
        <w:spacing w:before="0" w:line="240" w:lineRule="auto"/>
        <w:rPr>
          <w:rFonts w:ascii="Arial" w:hAnsi="Arial" w:cs="Arial"/>
          <w:sz w:val="20"/>
          <w:szCs w:val="20"/>
        </w:rPr>
      </w:pPr>
      <w:bookmarkStart w:id="41" w:name="_Toc418775156"/>
      <w:r w:rsidRPr="00A15E8B">
        <w:rPr>
          <w:rFonts w:ascii="Arial" w:hAnsi="Arial" w:cs="Arial"/>
          <w:sz w:val="20"/>
          <w:szCs w:val="20"/>
        </w:rPr>
        <w:t>Điều 22. Phạm vi vùng bờ</w:t>
      </w:r>
      <w:bookmarkEnd w:id="41"/>
    </w:p>
    <w:p w14:paraId="66FB887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Phạm vi vùng bờ được xác định trên cơ sở căn cứ vào điều kiện tự nhiên, kinh tế - xã hội của từng khu vực trong vùng bờ; đặc điểm quá trình tương tác giữa đất liền hoặc đảo với biển; yêu cầu bảo vệ môi trường vùng bờ, ứng phó với biến đổi khí hậu, nước biển dâng; hiện trạng và nhu cầu khai thác, sử dụng tài nguyên và một số đặc điểm khác ở vùng bờ để tổ chức quản lý tổng hợp tài nguyên vùng bờ phù hợp với năng lực quản lý.</w:t>
      </w:r>
    </w:p>
    <w:p w14:paraId="5AAE271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Chính phủ quy định chi tiết về phạm vi vùng bờ theo quy định tại khoản 1 Điều này.</w:t>
      </w:r>
    </w:p>
    <w:p w14:paraId="661DDD71" w14:textId="77777777" w:rsidR="00A15E8B" w:rsidRPr="00A15E8B" w:rsidRDefault="00A15E8B" w:rsidP="00C44845">
      <w:pPr>
        <w:pStyle w:val="Tendieu"/>
        <w:spacing w:before="0" w:line="240" w:lineRule="auto"/>
        <w:rPr>
          <w:rFonts w:ascii="Arial" w:hAnsi="Arial" w:cs="Arial"/>
          <w:sz w:val="20"/>
          <w:szCs w:val="20"/>
        </w:rPr>
      </w:pPr>
      <w:bookmarkStart w:id="42" w:name="_Toc418775157"/>
      <w:r w:rsidRPr="00A15E8B">
        <w:rPr>
          <w:rFonts w:ascii="Arial" w:hAnsi="Arial" w:cs="Arial"/>
          <w:sz w:val="20"/>
          <w:szCs w:val="20"/>
        </w:rPr>
        <w:t>Điều 23. Hành lang bảo vệ bờ biển</w:t>
      </w:r>
      <w:bookmarkEnd w:id="42"/>
      <w:r w:rsidRPr="00A15E8B">
        <w:rPr>
          <w:rFonts w:ascii="Arial" w:hAnsi="Arial" w:cs="Arial"/>
          <w:sz w:val="20"/>
          <w:szCs w:val="20"/>
        </w:rPr>
        <w:t xml:space="preserve"> </w:t>
      </w:r>
    </w:p>
    <w:p w14:paraId="22C5143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Hành lang bảo vệ bờ biển là dải đất ven biển được thiết lập ở những khu vực cần bảo vệ hệ sinh thái, duy trì giá trị dịch vụ của hệ sinh thái và cảnh quan tự nhiên ở vùng bờ; giảm thiểu sạt lở bờ biển, ứng phó với biến đổi khí hậu, nước biển dâng; bảo đảm quyền tiếp cận của người dân với biển.</w:t>
      </w:r>
    </w:p>
    <w:p w14:paraId="7DA5457D"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pacing w:val="2"/>
          <w:sz w:val="20"/>
          <w:szCs w:val="20"/>
          <w:lang w:val="vi-VN"/>
        </w:rPr>
        <w:t>2. Việc thiết lập hành lang bảo vệ bờ biển phải tuân theo các nguyên tắc sau đây:</w:t>
      </w:r>
    </w:p>
    <w:p w14:paraId="4867BF8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Phải căn cứ vào yêu cầu, mục tiêu của việc thiết lập hành lang bảo vệ bờ biển quy định tại khoản 1 Điều này;</w:t>
      </w:r>
    </w:p>
    <w:p w14:paraId="4F2A6B5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Bảo đảm tính khoa học, khách quan; hài hòa giữa yêu cầu bảo vệ và phát triển, có tính đến hiện trạng khai thác, sử dụng tài nguyên ở vùng đất ven biển; bảo tồn, phát huy các giá trị di sản văn hóa; bảo đảm tính khả thi, phù hợp với điều kiện thực tế của địa phương;</w:t>
      </w:r>
    </w:p>
    <w:p w14:paraId="2964BA4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Phải phù hợp với quy định của pháp luật về đê điều, khu vực biên giới trên biển; bảo đảm quốc phòng, an ninh;</w:t>
      </w:r>
    </w:p>
    <w:p w14:paraId="184B0F2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d) Phải xác định rõ chỉ giới hành lang bảo vệ bờ biển ở các khu vực thiết lập hành lang bảo vệ bờ biển;</w:t>
      </w:r>
    </w:p>
    <w:p w14:paraId="12924C4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đ) Bảo đảm hài hòa lợi ích của Nhà nước, quyền, lợi ích hợp pháp của tổ chức, cá nhân có liên quan; bảo đảm công khai, minh bạch, có sự tham gia của cộng đồng dân cư, tổ chức, cá nhân có liên quan trong khu vực thiết lập hành lang bảo vệ bờ biển; bảo đảm quyền tiếp cận của người dân với biển.</w:t>
      </w:r>
    </w:p>
    <w:p w14:paraId="1185F1B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Chiều rộng hành lang bảo vệ bờ biển được tính từ đường mực nước triều cao trung bình nhiều năm về phía đất liền hoặc về phía trong đảo.</w:t>
      </w:r>
    </w:p>
    <w:p w14:paraId="5A97388C" w14:textId="77777777" w:rsidR="00A15E8B" w:rsidRPr="00A15E8B" w:rsidRDefault="00A15E8B" w:rsidP="00C44845">
      <w:pPr>
        <w:pStyle w:val="Noidung"/>
        <w:spacing w:before="0"/>
        <w:outlineLvl w:val="9"/>
        <w:rPr>
          <w:rFonts w:ascii="Arial" w:hAnsi="Arial" w:cs="Arial"/>
          <w:spacing w:val="-4"/>
          <w:sz w:val="20"/>
          <w:szCs w:val="20"/>
          <w:lang w:val="vi-VN"/>
        </w:rPr>
      </w:pPr>
      <w:r w:rsidRPr="00A15E8B">
        <w:rPr>
          <w:rFonts w:ascii="Arial" w:hAnsi="Arial" w:cs="Arial"/>
          <w:spacing w:val="-4"/>
          <w:sz w:val="20"/>
          <w:szCs w:val="20"/>
          <w:lang w:val="vi-VN"/>
        </w:rPr>
        <w:t>4. Ủy ban nhân dân tỉnh, thành phố trực thuộc trung ương có biển căn cứ vào tình hình thực tế tại địa phương và quy định tại Điều này có trách nhiệm tổ chức thiết lập, công bố và quản lý hành lang bảo vệ bờ biển thuộc phạm vi quản lý.</w:t>
      </w:r>
    </w:p>
    <w:p w14:paraId="766133B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5. Chính phủ quy định chi tiết Điều này.</w:t>
      </w:r>
    </w:p>
    <w:p w14:paraId="0A0AD48C" w14:textId="77777777" w:rsidR="00A15E8B" w:rsidRPr="00A15E8B" w:rsidRDefault="00A15E8B" w:rsidP="00C44845">
      <w:pPr>
        <w:pStyle w:val="Tendieu"/>
        <w:spacing w:before="0" w:line="240" w:lineRule="auto"/>
        <w:rPr>
          <w:rFonts w:ascii="Arial" w:hAnsi="Arial" w:cs="Arial"/>
          <w:sz w:val="20"/>
          <w:szCs w:val="20"/>
        </w:rPr>
      </w:pPr>
      <w:bookmarkStart w:id="43" w:name="_Toc418775158"/>
      <w:r w:rsidRPr="00A15E8B">
        <w:rPr>
          <w:rFonts w:ascii="Arial" w:hAnsi="Arial" w:cs="Arial"/>
          <w:sz w:val="20"/>
          <w:szCs w:val="20"/>
        </w:rPr>
        <w:t>Điều 24. Các hoạt động bị nghiêm cấm trong hành lang bảo vệ bờ biển</w:t>
      </w:r>
      <w:bookmarkEnd w:id="43"/>
    </w:p>
    <w:p w14:paraId="5C88AE23" w14:textId="77777777" w:rsidR="00A15E8B" w:rsidRPr="00A15E8B" w:rsidRDefault="00A15E8B" w:rsidP="00C44845">
      <w:pPr>
        <w:pStyle w:val="Noidung"/>
        <w:spacing w:before="0"/>
        <w:outlineLvl w:val="9"/>
        <w:rPr>
          <w:rFonts w:ascii="Arial" w:hAnsi="Arial" w:cs="Arial"/>
          <w:spacing w:val="-10"/>
          <w:sz w:val="20"/>
          <w:szCs w:val="20"/>
          <w:lang w:val="vi-VN"/>
        </w:rPr>
      </w:pPr>
      <w:r w:rsidRPr="00A15E8B">
        <w:rPr>
          <w:rFonts w:ascii="Arial" w:hAnsi="Arial" w:cs="Arial"/>
          <w:sz w:val="20"/>
          <w:szCs w:val="20"/>
          <w:lang w:val="vi-VN"/>
        </w:rPr>
        <w:t>1. Khai thác khoáng sản, trừ trường hợp đặc biệt được Thủ tướng Chính phủ chấp thuận</w:t>
      </w:r>
      <w:r w:rsidRPr="00A15E8B">
        <w:rPr>
          <w:rFonts w:ascii="Arial" w:hAnsi="Arial" w:cs="Arial"/>
          <w:spacing w:val="-10"/>
          <w:sz w:val="20"/>
          <w:szCs w:val="20"/>
          <w:lang w:val="vi-VN"/>
        </w:rPr>
        <w:t>.</w:t>
      </w:r>
    </w:p>
    <w:p w14:paraId="028D6629"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Xây dựng mới, mở rộng công trình xây dựng, trừ công trình phục vụ mục đích quốc phòng, an ninh, phòng, chống thiên tai, sạt lở bờ biển, ứng phó với biến đổi khí hậu, nước biển dâng, bảo tồn và phát huy các giá trị di sản văn hóa và các công trình xây dựng khác phục vụ lợi ích quốc gia, công cộng được Quốc hội, Chính phủ, Thủ tướng Chính phủ, người đứng đầu bộ, cơ quan trung ương, Hội đồng nhân dân, Ủy ban nhân dân tỉnh, thành phố trực thuộc trung ương có biển quyết định chủ trương đầu tư.</w:t>
      </w:r>
    </w:p>
    <w:p w14:paraId="0594E68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Xây dựng mới nghĩa trang, bãi chôn lấp chất thải.</w:t>
      </w:r>
    </w:p>
    <w:p w14:paraId="3C5C5BE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4. Khoan, đào, đắp trong hành lang bảo vệ bờ biển, trừ hoạt động quy định tại Điều 25 của Luật này. </w:t>
      </w:r>
    </w:p>
    <w:p w14:paraId="3E3F7B3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5. Lấn chiếm, sử dụng trái phép hành lang bảo vệ bờ biển.</w:t>
      </w:r>
    </w:p>
    <w:p w14:paraId="2467B02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6. Hoạt động làm sạt lở bờ biển, suy thoái hệ sinh thái vùng bờ, suy giảm giá trị dịch vụ của hệ sinh thái và cảnh quan tự nhiên.</w:t>
      </w:r>
    </w:p>
    <w:p w14:paraId="38DD653E" w14:textId="77777777" w:rsidR="00A15E8B" w:rsidRPr="00A15E8B" w:rsidRDefault="00A15E8B" w:rsidP="00C44845">
      <w:pPr>
        <w:pStyle w:val="Tendieu"/>
        <w:spacing w:before="0" w:line="240" w:lineRule="auto"/>
        <w:rPr>
          <w:rFonts w:ascii="Arial" w:hAnsi="Arial" w:cs="Arial"/>
          <w:sz w:val="20"/>
          <w:szCs w:val="20"/>
        </w:rPr>
      </w:pPr>
      <w:bookmarkStart w:id="44" w:name="_Toc418775159"/>
      <w:r w:rsidRPr="00A15E8B">
        <w:rPr>
          <w:rFonts w:ascii="Arial" w:hAnsi="Arial" w:cs="Arial"/>
          <w:sz w:val="20"/>
          <w:szCs w:val="20"/>
        </w:rPr>
        <w:t>Điều 25. Các hoạt động bị hạn chế trong hành lang bảo vệ bờ biển</w:t>
      </w:r>
      <w:bookmarkEnd w:id="44"/>
    </w:p>
    <w:p w14:paraId="2081C149"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Trong hành lang bảo vệ bờ biển, hạn chế các hoạt động sau đây:</w:t>
      </w:r>
    </w:p>
    <w:p w14:paraId="2CE0C51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Khai thác nước dưới đất;</w:t>
      </w:r>
    </w:p>
    <w:p w14:paraId="45F6E13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Khai hoang, lấn biển;</w:t>
      </w:r>
    </w:p>
    <w:p w14:paraId="2B2A181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c) Cải tạo công trình đã xây dựng; </w:t>
      </w:r>
    </w:p>
    <w:p w14:paraId="08EA73B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d) Thăm dò khoáng sản, dầu khí;</w:t>
      </w:r>
    </w:p>
    <w:p w14:paraId="2566BD2E"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pacing w:val="-2"/>
          <w:sz w:val="20"/>
          <w:szCs w:val="20"/>
          <w:lang w:val="vi-VN"/>
        </w:rPr>
        <w:t>đ) Hoạt động sản xuất, kinh doanh, dịch vụ có nguy cơ làm suy thoái hệ sinh thái vùng bờ, suy giảm giá trị dịch vụ của hệ sinh thái và cảnh quan tự nhiên.</w:t>
      </w:r>
    </w:p>
    <w:p w14:paraId="717444EE" w14:textId="77777777" w:rsidR="00A15E8B" w:rsidRDefault="00A15E8B" w:rsidP="00C44845">
      <w:pPr>
        <w:pStyle w:val="Noidung"/>
        <w:spacing w:before="0"/>
        <w:outlineLvl w:val="9"/>
        <w:rPr>
          <w:rFonts w:ascii="Arial" w:hAnsi="Arial" w:cs="Arial"/>
          <w:sz w:val="20"/>
          <w:szCs w:val="20"/>
          <w:lang w:val="en-US"/>
        </w:rPr>
      </w:pPr>
      <w:r w:rsidRPr="00A15E8B">
        <w:rPr>
          <w:rFonts w:ascii="Arial" w:hAnsi="Arial" w:cs="Arial"/>
          <w:sz w:val="20"/>
          <w:szCs w:val="20"/>
          <w:lang w:val="vi-VN"/>
        </w:rPr>
        <w:t>2. Chính phủ quy định chi tiết Điều này.</w:t>
      </w:r>
    </w:p>
    <w:p w14:paraId="148559A5" w14:textId="77777777" w:rsidR="00A15E8B" w:rsidRPr="00A15E8B" w:rsidRDefault="00A15E8B" w:rsidP="00C44845">
      <w:pPr>
        <w:pStyle w:val="Noidung"/>
        <w:spacing w:before="0" w:after="0"/>
        <w:ind w:firstLine="0"/>
        <w:outlineLvl w:val="9"/>
        <w:rPr>
          <w:rFonts w:ascii="Arial" w:hAnsi="Arial" w:cs="Arial"/>
          <w:sz w:val="20"/>
          <w:szCs w:val="20"/>
          <w:lang w:val="en-US"/>
        </w:rPr>
      </w:pPr>
    </w:p>
    <w:p w14:paraId="5ACCDA18" w14:textId="77777777" w:rsidR="00A15E8B" w:rsidRPr="00A15E8B" w:rsidRDefault="00A15E8B" w:rsidP="00C44845">
      <w:pPr>
        <w:pStyle w:val="Muc"/>
        <w:spacing w:before="0" w:after="0"/>
        <w:rPr>
          <w:rFonts w:ascii="Arial" w:hAnsi="Arial" w:cs="Arial"/>
          <w:sz w:val="20"/>
          <w:szCs w:val="20"/>
        </w:rPr>
      </w:pPr>
      <w:bookmarkStart w:id="45" w:name="_Toc409886584"/>
      <w:bookmarkStart w:id="46" w:name="_Toc418775160"/>
      <w:r w:rsidRPr="00A15E8B">
        <w:rPr>
          <w:rFonts w:ascii="Arial" w:hAnsi="Arial" w:cs="Arial"/>
          <w:sz w:val="20"/>
          <w:szCs w:val="20"/>
        </w:rPr>
        <w:t>Mục 2</w:t>
      </w:r>
      <w:bookmarkEnd w:id="45"/>
      <w:bookmarkEnd w:id="46"/>
    </w:p>
    <w:p w14:paraId="7FD7ABAC" w14:textId="77777777" w:rsidR="00A15E8B" w:rsidRDefault="00A15E8B" w:rsidP="00C44845">
      <w:pPr>
        <w:pStyle w:val="Muc"/>
        <w:spacing w:before="0" w:after="0"/>
        <w:rPr>
          <w:rFonts w:ascii="Arial" w:hAnsi="Arial" w:cs="Arial"/>
          <w:caps/>
          <w:sz w:val="20"/>
          <w:szCs w:val="20"/>
          <w:lang w:val="en-US"/>
        </w:rPr>
      </w:pPr>
      <w:bookmarkStart w:id="47" w:name="_Toc418775161"/>
      <w:r w:rsidRPr="00A15E8B">
        <w:rPr>
          <w:rFonts w:ascii="Arial" w:hAnsi="Arial" w:cs="Arial"/>
          <w:caps/>
          <w:sz w:val="20"/>
          <w:szCs w:val="20"/>
        </w:rPr>
        <w:t xml:space="preserve">Quy hoẠch tỔng thỂ khai thác, </w:t>
      </w:r>
      <w:r w:rsidRPr="00A15E8B">
        <w:rPr>
          <w:rFonts w:ascii="Arial" w:hAnsi="Arial" w:cs="Arial"/>
          <w:caps/>
          <w:sz w:val="20"/>
          <w:szCs w:val="20"/>
        </w:rPr>
        <w:br/>
        <w:t>sỬ dỤng bỀn vỮng tài nguyên VÙNG bỜ</w:t>
      </w:r>
      <w:bookmarkEnd w:id="47"/>
    </w:p>
    <w:p w14:paraId="0FE1E757" w14:textId="77777777" w:rsidR="00A15E8B" w:rsidRPr="00A15E8B" w:rsidRDefault="00A15E8B" w:rsidP="00C44845">
      <w:pPr>
        <w:pStyle w:val="Muc"/>
        <w:spacing w:before="0" w:after="0"/>
        <w:rPr>
          <w:rFonts w:ascii="Arial" w:hAnsi="Arial" w:cs="Arial"/>
          <w:caps/>
          <w:sz w:val="20"/>
          <w:szCs w:val="20"/>
          <w:lang w:val="en-US"/>
        </w:rPr>
      </w:pPr>
    </w:p>
    <w:p w14:paraId="68749FD6" w14:textId="77777777" w:rsidR="00A15E8B" w:rsidRPr="00A15E8B" w:rsidRDefault="00A15E8B" w:rsidP="00C44845">
      <w:pPr>
        <w:pStyle w:val="Tendieu"/>
        <w:spacing w:before="0" w:line="240" w:lineRule="auto"/>
        <w:rPr>
          <w:rFonts w:ascii="Arial" w:hAnsi="Arial" w:cs="Arial"/>
          <w:sz w:val="20"/>
          <w:szCs w:val="20"/>
        </w:rPr>
      </w:pPr>
      <w:bookmarkStart w:id="48" w:name="_Toc418775162"/>
      <w:r w:rsidRPr="00A15E8B">
        <w:rPr>
          <w:rFonts w:ascii="Arial" w:hAnsi="Arial" w:cs="Arial"/>
          <w:sz w:val="20"/>
          <w:szCs w:val="20"/>
        </w:rPr>
        <w:t>Điều 26. Nguyên tắc, căn cứ lập quy hoạch tổng thể khai thác, sử dụng bền vững tài nguyên vùng bờ</w:t>
      </w:r>
      <w:bookmarkEnd w:id="48"/>
      <w:r w:rsidRPr="00A15E8B">
        <w:rPr>
          <w:rFonts w:ascii="Arial" w:hAnsi="Arial" w:cs="Arial"/>
          <w:sz w:val="20"/>
          <w:szCs w:val="20"/>
        </w:rPr>
        <w:t xml:space="preserve"> </w:t>
      </w:r>
    </w:p>
    <w:p w14:paraId="5D24CD8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Nguyên tắc lập quy hoạch:</w:t>
      </w:r>
    </w:p>
    <w:p w14:paraId="67ED866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Phù hợp với chiến lược khai thác, sử dụng bền vững tài nguyên, bảo vệ môi trường biển và hải đảo, quy hoạch sử dụng biển; gắn kết với các quy hoạch khai thác, sử dụng tài nguyên, quy hoạch phát triển ngành có phạm vi thuộc vùng bờ;</w:t>
      </w:r>
    </w:p>
    <w:p w14:paraId="1E4975B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Bảo đảm hài hòa trong khai thác, sử dụng tài nguyên, bảo vệ môi trường và phát triển bền vững vùng bờ; bảo vệ chủ quyền quốc gia, bảo đảm quốc phòng, an ninh;</w:t>
      </w:r>
    </w:p>
    <w:p w14:paraId="0335704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c) Lồng ghép các yêu cầu phòng, chống thiên tai, ứng phó với biến đổi khí hậu, nước biển dâng; </w:t>
      </w:r>
    </w:p>
    <w:p w14:paraId="34203CB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d) Bảo đảm công khai, minh bạch, có sự tham gia của cộng đồng dân cư, cơ quan, tổ chức, cá nhân có liên quan trong quá trình lập quy hoạch; bảo đảm quyền tiếp cận của người dân với biển;</w:t>
      </w:r>
    </w:p>
    <w:p w14:paraId="53C6F14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đ) Phù hợp với nguồn lực thực hiện và bảo đảm tính khả thi.</w:t>
      </w:r>
    </w:p>
    <w:p w14:paraId="12243B98" w14:textId="77777777" w:rsidR="00A15E8B" w:rsidRPr="00A15E8B" w:rsidRDefault="00A15E8B" w:rsidP="00C44845">
      <w:pPr>
        <w:pStyle w:val="Noidung"/>
        <w:spacing w:before="0"/>
        <w:outlineLvl w:val="9"/>
        <w:rPr>
          <w:rFonts w:ascii="Arial" w:hAnsi="Arial" w:cs="Arial"/>
          <w:sz w:val="20"/>
          <w:szCs w:val="20"/>
          <w:shd w:val="clear" w:color="auto" w:fill="FFFFFF"/>
          <w:lang w:val="vi-VN"/>
        </w:rPr>
      </w:pPr>
      <w:r w:rsidRPr="00A15E8B">
        <w:rPr>
          <w:rFonts w:ascii="Arial" w:hAnsi="Arial" w:cs="Arial"/>
          <w:sz w:val="20"/>
          <w:szCs w:val="20"/>
          <w:shd w:val="clear" w:color="auto" w:fill="FFFFFF"/>
          <w:lang w:val="vi-VN"/>
        </w:rPr>
        <w:t>2. Căn cứ lập quy hoạch:</w:t>
      </w:r>
    </w:p>
    <w:p w14:paraId="130EEC2C" w14:textId="77777777" w:rsidR="00A15E8B" w:rsidRPr="00A15E8B" w:rsidRDefault="00A15E8B" w:rsidP="00C44845">
      <w:pPr>
        <w:pStyle w:val="Noidung"/>
        <w:spacing w:before="0"/>
        <w:outlineLvl w:val="9"/>
        <w:rPr>
          <w:rFonts w:ascii="Arial" w:hAnsi="Arial" w:cs="Arial"/>
          <w:sz w:val="20"/>
          <w:szCs w:val="20"/>
          <w:shd w:val="clear" w:color="auto" w:fill="FFFFFF"/>
          <w:lang w:val="vi-VN"/>
        </w:rPr>
      </w:pPr>
      <w:r w:rsidRPr="00A15E8B">
        <w:rPr>
          <w:rFonts w:ascii="Arial" w:hAnsi="Arial" w:cs="Arial"/>
          <w:sz w:val="20"/>
          <w:szCs w:val="20"/>
          <w:shd w:val="clear" w:color="auto" w:fill="FFFFFF"/>
          <w:lang w:val="vi-VN"/>
        </w:rPr>
        <w:t xml:space="preserve">a) Chiến lược khai thác, sử dụng bền vững tài nguyên, bảo vệ môi trường biển </w:t>
      </w:r>
      <w:r w:rsidRPr="00A15E8B">
        <w:rPr>
          <w:rFonts w:ascii="Arial" w:hAnsi="Arial" w:cs="Arial"/>
          <w:sz w:val="20"/>
          <w:szCs w:val="20"/>
          <w:lang w:val="vi-VN"/>
        </w:rPr>
        <w:t>và hải đảo;</w:t>
      </w:r>
      <w:r w:rsidRPr="00A15E8B">
        <w:rPr>
          <w:rFonts w:ascii="Arial" w:hAnsi="Arial" w:cs="Arial"/>
          <w:sz w:val="20"/>
          <w:szCs w:val="20"/>
          <w:shd w:val="clear" w:color="auto" w:fill="FFFFFF"/>
          <w:lang w:val="vi-VN"/>
        </w:rPr>
        <w:t xml:space="preserve"> quy hoạch sử dụng biển; </w:t>
      </w:r>
    </w:p>
    <w:p w14:paraId="3E86FF12" w14:textId="77777777" w:rsidR="00A15E8B" w:rsidRPr="00A15E8B" w:rsidRDefault="00A15E8B" w:rsidP="00C44845">
      <w:pPr>
        <w:pStyle w:val="Noidung"/>
        <w:spacing w:before="0"/>
        <w:outlineLvl w:val="9"/>
        <w:rPr>
          <w:rFonts w:ascii="Arial" w:hAnsi="Arial" w:cs="Arial"/>
          <w:sz w:val="20"/>
          <w:szCs w:val="20"/>
          <w:shd w:val="clear" w:color="auto" w:fill="FFFFFF"/>
          <w:lang w:val="vi-VN"/>
        </w:rPr>
      </w:pPr>
      <w:r w:rsidRPr="00A15E8B">
        <w:rPr>
          <w:rFonts w:ascii="Arial" w:hAnsi="Arial" w:cs="Arial"/>
          <w:sz w:val="20"/>
          <w:szCs w:val="20"/>
          <w:shd w:val="clear" w:color="auto" w:fill="FFFFFF"/>
          <w:lang w:val="vi-VN"/>
        </w:rPr>
        <w:t xml:space="preserve">b) </w:t>
      </w:r>
      <w:r w:rsidRPr="00A15E8B">
        <w:rPr>
          <w:rFonts w:ascii="Arial" w:hAnsi="Arial" w:cs="Arial"/>
          <w:sz w:val="20"/>
          <w:szCs w:val="20"/>
          <w:lang w:val="vi-VN"/>
        </w:rPr>
        <w:t>Điều kiện tự nhiên, kinh tế - xã hội và đặc điểm cụ thể của từng khu vực trong phạm vi vùng bờ, tiềm năng tài nguyên, hiện trạng môi trường vùng bờ; tác động dự báo của biến đổi khí hậu, nước biển dâng;</w:t>
      </w:r>
    </w:p>
    <w:p w14:paraId="5BF41A06" w14:textId="77777777" w:rsidR="00A15E8B" w:rsidRPr="00A15E8B" w:rsidRDefault="00A15E8B" w:rsidP="00C44845">
      <w:pPr>
        <w:pStyle w:val="Noidung"/>
        <w:spacing w:before="0"/>
        <w:outlineLvl w:val="9"/>
        <w:rPr>
          <w:rFonts w:ascii="Arial" w:hAnsi="Arial" w:cs="Arial"/>
          <w:sz w:val="20"/>
          <w:szCs w:val="20"/>
          <w:shd w:val="clear" w:color="auto" w:fill="FFFFFF"/>
          <w:lang w:val="vi-VN"/>
        </w:rPr>
      </w:pPr>
      <w:r w:rsidRPr="00A15E8B">
        <w:rPr>
          <w:rFonts w:ascii="Arial" w:hAnsi="Arial" w:cs="Arial"/>
          <w:sz w:val="20"/>
          <w:szCs w:val="20"/>
          <w:shd w:val="clear" w:color="auto" w:fill="FFFFFF"/>
          <w:lang w:val="vi-VN"/>
        </w:rPr>
        <w:t>c) Kết quả điều tra cơ bản tài nguyên, môi trường vùng bờ; thống kê tài nguyên vùng bờ;</w:t>
      </w:r>
    </w:p>
    <w:p w14:paraId="3E9732C5" w14:textId="77777777" w:rsidR="00A15E8B" w:rsidRPr="00A15E8B" w:rsidRDefault="00A15E8B" w:rsidP="00C44845">
      <w:pPr>
        <w:pStyle w:val="Noidung"/>
        <w:spacing w:before="0"/>
        <w:outlineLvl w:val="9"/>
        <w:rPr>
          <w:rFonts w:ascii="Arial" w:hAnsi="Arial" w:cs="Arial"/>
          <w:sz w:val="20"/>
          <w:szCs w:val="20"/>
          <w:shd w:val="clear" w:color="auto" w:fill="FFFFFF"/>
          <w:lang w:val="vi-VN"/>
        </w:rPr>
      </w:pPr>
      <w:r w:rsidRPr="00A15E8B">
        <w:rPr>
          <w:rFonts w:ascii="Arial" w:hAnsi="Arial" w:cs="Arial"/>
          <w:sz w:val="20"/>
          <w:szCs w:val="20"/>
          <w:shd w:val="clear" w:color="auto" w:fill="FFFFFF"/>
          <w:lang w:val="vi-VN"/>
        </w:rPr>
        <w:t>d) Nhu cầu khai thác, sử dụng tài nguyên và yêu cầu bảo vệ môi trường vùng bờ;</w:t>
      </w:r>
    </w:p>
    <w:p w14:paraId="49837A32" w14:textId="77777777" w:rsidR="00A15E8B" w:rsidRPr="00A15E8B" w:rsidRDefault="00A15E8B" w:rsidP="00C44845">
      <w:pPr>
        <w:pStyle w:val="Noidung"/>
        <w:spacing w:before="0"/>
        <w:outlineLvl w:val="9"/>
        <w:rPr>
          <w:rFonts w:ascii="Arial" w:hAnsi="Arial" w:cs="Arial"/>
          <w:sz w:val="20"/>
          <w:szCs w:val="20"/>
          <w:shd w:val="clear" w:color="auto" w:fill="FFFFFF"/>
          <w:lang w:val="vi-VN"/>
        </w:rPr>
      </w:pPr>
      <w:r w:rsidRPr="00A15E8B">
        <w:rPr>
          <w:rFonts w:ascii="Arial" w:hAnsi="Arial" w:cs="Arial"/>
          <w:sz w:val="20"/>
          <w:szCs w:val="20"/>
          <w:shd w:val="clear" w:color="auto" w:fill="FFFFFF"/>
          <w:lang w:val="vi-VN"/>
        </w:rPr>
        <w:t xml:space="preserve">đ) Kết quả thực hiện quy hoạch </w:t>
      </w:r>
      <w:r w:rsidRPr="00A15E8B">
        <w:rPr>
          <w:rFonts w:ascii="Arial" w:hAnsi="Arial" w:cs="Arial"/>
          <w:sz w:val="20"/>
          <w:szCs w:val="20"/>
          <w:lang w:val="vi-VN"/>
        </w:rPr>
        <w:t>tổng thể khai thác, sử dụng bền vững tài nguyên vùng bờ</w:t>
      </w:r>
      <w:r w:rsidRPr="00A15E8B">
        <w:rPr>
          <w:rFonts w:ascii="Arial" w:hAnsi="Arial" w:cs="Arial"/>
          <w:sz w:val="20"/>
          <w:szCs w:val="20"/>
          <w:shd w:val="clear" w:color="auto" w:fill="FFFFFF"/>
          <w:lang w:val="vi-VN"/>
        </w:rPr>
        <w:t xml:space="preserve"> kỳ trước. </w:t>
      </w:r>
    </w:p>
    <w:p w14:paraId="53F3A6B5" w14:textId="77777777" w:rsidR="00A15E8B" w:rsidRPr="00A15E8B" w:rsidRDefault="00A15E8B" w:rsidP="00C44845">
      <w:pPr>
        <w:pStyle w:val="Tendieu"/>
        <w:spacing w:before="0" w:line="240" w:lineRule="auto"/>
        <w:rPr>
          <w:rFonts w:ascii="Arial" w:hAnsi="Arial" w:cs="Arial"/>
          <w:iCs/>
          <w:sz w:val="20"/>
          <w:szCs w:val="20"/>
          <w:shd w:val="clear" w:color="auto" w:fill="FFFFFF"/>
        </w:rPr>
      </w:pPr>
      <w:bookmarkStart w:id="49" w:name="_Toc418775163"/>
      <w:r w:rsidRPr="00A15E8B">
        <w:rPr>
          <w:rFonts w:ascii="Arial" w:hAnsi="Arial" w:cs="Arial"/>
          <w:sz w:val="20"/>
          <w:szCs w:val="20"/>
        </w:rPr>
        <w:t>Điều 27. Phạm vi, nội dung, kỳ quy hoạch tổng thể khai thác, sử dụng bền vững tài nguyên vùng bờ</w:t>
      </w:r>
      <w:bookmarkEnd w:id="49"/>
    </w:p>
    <w:p w14:paraId="454F3FBA" w14:textId="77777777" w:rsidR="00A15E8B" w:rsidRPr="00A15E8B" w:rsidRDefault="00A15E8B" w:rsidP="00C44845">
      <w:pPr>
        <w:pStyle w:val="Noidung"/>
        <w:spacing w:before="0"/>
        <w:outlineLvl w:val="9"/>
        <w:rPr>
          <w:rFonts w:ascii="Arial" w:hAnsi="Arial" w:cs="Arial"/>
          <w:sz w:val="20"/>
          <w:szCs w:val="20"/>
          <w:bdr w:val="none" w:sz="0" w:space="0" w:color="auto" w:frame="1"/>
          <w:lang w:val="vi-VN"/>
        </w:rPr>
      </w:pPr>
      <w:r w:rsidRPr="00A15E8B">
        <w:rPr>
          <w:rFonts w:ascii="Arial" w:hAnsi="Arial" w:cs="Arial"/>
          <w:sz w:val="20"/>
          <w:szCs w:val="20"/>
          <w:lang w:val="vi-VN"/>
        </w:rPr>
        <w:t xml:space="preserve">1. </w:t>
      </w:r>
      <w:r w:rsidRPr="00A15E8B">
        <w:rPr>
          <w:rFonts w:ascii="Arial" w:hAnsi="Arial" w:cs="Arial"/>
          <w:sz w:val="20"/>
          <w:szCs w:val="20"/>
          <w:bdr w:val="none" w:sz="0" w:space="0" w:color="auto" w:frame="1"/>
          <w:lang w:val="vi-VN"/>
        </w:rPr>
        <w:t xml:space="preserve">Quy hoạch </w:t>
      </w:r>
      <w:r w:rsidRPr="00A15E8B">
        <w:rPr>
          <w:rFonts w:ascii="Arial" w:hAnsi="Arial" w:cs="Arial"/>
          <w:sz w:val="20"/>
          <w:szCs w:val="20"/>
          <w:lang w:val="vi-VN"/>
        </w:rPr>
        <w:t>tổng thể khai thác, sử dụng bền vững tài nguyên vùng bờ được lập cho toàn bộ vùng bờ của cả nước.</w:t>
      </w:r>
    </w:p>
    <w:p w14:paraId="0C4C9179" w14:textId="77777777" w:rsidR="00A15E8B" w:rsidRPr="00A15E8B" w:rsidRDefault="00A15E8B" w:rsidP="00C44845">
      <w:pPr>
        <w:pStyle w:val="Noidung"/>
        <w:spacing w:before="0"/>
        <w:outlineLvl w:val="9"/>
        <w:rPr>
          <w:rFonts w:ascii="Arial" w:hAnsi="Arial" w:cs="Arial"/>
          <w:bCs/>
          <w:iCs/>
          <w:sz w:val="20"/>
          <w:szCs w:val="20"/>
          <w:shd w:val="clear" w:color="auto" w:fill="FFFFFF"/>
          <w:lang w:val="vi-VN"/>
        </w:rPr>
      </w:pPr>
      <w:r w:rsidRPr="00A15E8B">
        <w:rPr>
          <w:rFonts w:ascii="Arial" w:hAnsi="Arial" w:cs="Arial"/>
          <w:sz w:val="20"/>
          <w:szCs w:val="20"/>
          <w:lang w:val="vi-VN"/>
        </w:rPr>
        <w:t>2. Nội dung quy hoạch:</w:t>
      </w:r>
    </w:p>
    <w:p w14:paraId="70758CB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Đánh giá tổng quát về điều kiện tự nhiên, kinh tế - xã hội, môi trường; hiện trạng tài nguyên vùng bờ; xu thế biến động tài nguyên và môi trường vùng bờ, dự báo tác động của biến đổi khí hậu, nước biển dâng đối với tài nguyên và môi trường vùng bờ; nhu cầu khai thác, sử dụng tài nguyên và yêu cầu bảo vệ môi trường vùng bờ;</w:t>
      </w:r>
    </w:p>
    <w:p w14:paraId="68A37C4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b) </w:t>
      </w:r>
      <w:r w:rsidRPr="00A15E8B">
        <w:rPr>
          <w:rFonts w:ascii="Arial" w:hAnsi="Arial" w:cs="Arial"/>
          <w:sz w:val="20"/>
          <w:szCs w:val="20"/>
          <w:bdr w:val="none" w:sz="0" w:space="0" w:color="auto" w:frame="1"/>
          <w:lang w:val="vi-VN"/>
        </w:rPr>
        <w:t>Xác định mục tiêu, định hướng và xây dựng phương án tổng thể khai thác, sử dụng bền vững tài nguyên, bảo vệ môi trường vùng bờ;</w:t>
      </w:r>
    </w:p>
    <w:p w14:paraId="62E3941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Phân vùng khai thác, sử dụng tài nguyên vùng bờ; khu vực biển sử dụng để nhận chìm theo nguyên tắc quy định tại Điều 33 của Luật này</w:t>
      </w:r>
      <w:r w:rsidRPr="00A15E8B">
        <w:rPr>
          <w:rFonts w:ascii="Arial" w:hAnsi="Arial" w:cs="Arial"/>
          <w:sz w:val="20"/>
          <w:szCs w:val="20"/>
          <w:bdr w:val="none" w:sz="0" w:space="0" w:color="auto" w:frame="1"/>
          <w:lang w:val="vi-VN"/>
        </w:rPr>
        <w:t xml:space="preserve">; </w:t>
      </w:r>
      <w:r w:rsidRPr="00A15E8B">
        <w:rPr>
          <w:rFonts w:ascii="Arial" w:hAnsi="Arial" w:cs="Arial"/>
          <w:sz w:val="20"/>
          <w:szCs w:val="20"/>
          <w:lang w:val="vi-VN"/>
        </w:rPr>
        <w:t xml:space="preserve"> </w:t>
      </w:r>
    </w:p>
    <w:p w14:paraId="4FB64B6B" w14:textId="77777777" w:rsidR="00A15E8B" w:rsidRPr="00A15E8B" w:rsidRDefault="00A15E8B" w:rsidP="00C44845">
      <w:pPr>
        <w:pStyle w:val="Noidung"/>
        <w:spacing w:before="0"/>
        <w:outlineLvl w:val="9"/>
        <w:rPr>
          <w:rFonts w:ascii="Arial" w:hAnsi="Arial" w:cs="Arial"/>
          <w:sz w:val="20"/>
          <w:szCs w:val="20"/>
          <w:bdr w:val="none" w:sz="0" w:space="0" w:color="auto" w:frame="1"/>
          <w:lang w:val="vi-VN"/>
        </w:rPr>
      </w:pPr>
      <w:r w:rsidRPr="00A15E8B">
        <w:rPr>
          <w:rFonts w:ascii="Arial" w:hAnsi="Arial" w:cs="Arial"/>
          <w:sz w:val="20"/>
          <w:szCs w:val="20"/>
          <w:lang w:val="vi-VN"/>
        </w:rPr>
        <w:t>d) Các giải pháp, chương trình thực hiện quy hoạch.</w:t>
      </w:r>
      <w:r w:rsidRPr="00A15E8B">
        <w:rPr>
          <w:rFonts w:ascii="Arial" w:hAnsi="Arial" w:cs="Arial"/>
          <w:sz w:val="20"/>
          <w:szCs w:val="20"/>
          <w:bdr w:val="none" w:sz="0" w:space="0" w:color="auto" w:frame="1"/>
          <w:lang w:val="vi-VN"/>
        </w:rPr>
        <w:t xml:space="preserve"> </w:t>
      </w:r>
    </w:p>
    <w:p w14:paraId="1F781FC4" w14:textId="77777777" w:rsidR="00A15E8B" w:rsidRPr="00A15E8B" w:rsidRDefault="00A15E8B" w:rsidP="00C44845">
      <w:pPr>
        <w:pStyle w:val="Noidung"/>
        <w:spacing w:before="0"/>
        <w:outlineLvl w:val="9"/>
        <w:rPr>
          <w:rFonts w:ascii="Arial" w:hAnsi="Arial" w:cs="Arial"/>
          <w:sz w:val="20"/>
          <w:szCs w:val="20"/>
          <w:shd w:val="clear" w:color="auto" w:fill="FFFFFF"/>
          <w:lang w:val="vi-VN"/>
        </w:rPr>
      </w:pPr>
      <w:r w:rsidRPr="00A15E8B">
        <w:rPr>
          <w:rFonts w:ascii="Arial" w:hAnsi="Arial" w:cs="Arial"/>
          <w:sz w:val="20"/>
          <w:szCs w:val="20"/>
          <w:bdr w:val="none" w:sz="0" w:space="0" w:color="auto" w:frame="1"/>
          <w:lang w:val="vi-VN"/>
        </w:rPr>
        <w:t xml:space="preserve">3. Kỳ quy hoạch </w:t>
      </w:r>
      <w:r w:rsidRPr="00A15E8B">
        <w:rPr>
          <w:rFonts w:ascii="Arial" w:hAnsi="Arial" w:cs="Arial"/>
          <w:sz w:val="20"/>
          <w:szCs w:val="20"/>
          <w:lang w:val="vi-VN"/>
        </w:rPr>
        <w:t xml:space="preserve">tổng thể khai thác, sử dụng bền vững tài nguyên vùng bờ được lập cho giai đoạn 10 năm, tầm nhìn 20 năm. </w:t>
      </w:r>
    </w:p>
    <w:p w14:paraId="5E675826" w14:textId="77777777" w:rsidR="00A15E8B" w:rsidRPr="00A15E8B" w:rsidRDefault="00A15E8B" w:rsidP="00C44845">
      <w:pPr>
        <w:pStyle w:val="Tendieu"/>
        <w:spacing w:before="0" w:line="240" w:lineRule="auto"/>
        <w:rPr>
          <w:rFonts w:ascii="Arial" w:hAnsi="Arial" w:cs="Arial"/>
          <w:iCs/>
          <w:sz w:val="20"/>
          <w:szCs w:val="20"/>
          <w:shd w:val="clear" w:color="auto" w:fill="FFFFFF"/>
        </w:rPr>
      </w:pPr>
      <w:bookmarkStart w:id="50" w:name="_Toc418775164"/>
      <w:r w:rsidRPr="00A15E8B">
        <w:rPr>
          <w:rFonts w:ascii="Arial" w:hAnsi="Arial" w:cs="Arial"/>
          <w:sz w:val="20"/>
          <w:szCs w:val="20"/>
        </w:rPr>
        <w:t>Điều 28. Điều chỉnh quy hoạch tổng thể khai thác, sử dụng bền vững tài nguyên vùng bờ</w:t>
      </w:r>
      <w:bookmarkEnd w:id="50"/>
    </w:p>
    <w:p w14:paraId="3DADA19E" w14:textId="77777777" w:rsidR="00A15E8B" w:rsidRPr="00A15E8B" w:rsidRDefault="00A15E8B" w:rsidP="00C44845">
      <w:pPr>
        <w:pStyle w:val="Noidung"/>
        <w:spacing w:before="0"/>
        <w:outlineLvl w:val="9"/>
        <w:rPr>
          <w:rFonts w:ascii="Arial" w:hAnsi="Arial" w:cs="Arial"/>
          <w:bCs/>
          <w:iCs/>
          <w:sz w:val="20"/>
          <w:szCs w:val="20"/>
          <w:shd w:val="clear" w:color="auto" w:fill="FFFFFF"/>
          <w:lang w:val="vi-VN"/>
        </w:rPr>
      </w:pPr>
      <w:r w:rsidRPr="00A15E8B">
        <w:rPr>
          <w:rFonts w:ascii="Arial" w:hAnsi="Arial" w:cs="Arial"/>
          <w:bCs/>
          <w:sz w:val="20"/>
          <w:szCs w:val="20"/>
          <w:lang w:val="vi-VN"/>
        </w:rPr>
        <w:t xml:space="preserve">1. Việc điều chỉnh quy hoạch </w:t>
      </w:r>
      <w:r w:rsidRPr="00A15E8B">
        <w:rPr>
          <w:rFonts w:ascii="Arial" w:hAnsi="Arial" w:cs="Arial"/>
          <w:sz w:val="20"/>
          <w:szCs w:val="20"/>
          <w:lang w:val="vi-VN"/>
        </w:rPr>
        <w:t>tổng thể khai thác, sử dụng bền vững tài nguyên vùng bờ được thực hiện trong các trường hợp sau đây:</w:t>
      </w:r>
    </w:p>
    <w:p w14:paraId="491DEEE2" w14:textId="77777777" w:rsidR="00A15E8B" w:rsidRPr="00A15E8B" w:rsidRDefault="00A15E8B" w:rsidP="00C44845">
      <w:pPr>
        <w:pStyle w:val="Noidung"/>
        <w:spacing w:before="0"/>
        <w:outlineLvl w:val="9"/>
        <w:rPr>
          <w:rFonts w:ascii="Arial" w:eastAsia=".VnTime" w:hAnsi="Arial" w:cs="Arial"/>
          <w:sz w:val="20"/>
          <w:szCs w:val="20"/>
          <w:lang w:val="vi-VN"/>
        </w:rPr>
      </w:pPr>
      <w:r w:rsidRPr="00A15E8B">
        <w:rPr>
          <w:rFonts w:ascii="Arial" w:hAnsi="Arial" w:cs="Arial"/>
          <w:bCs/>
          <w:sz w:val="20"/>
          <w:szCs w:val="20"/>
          <w:lang w:val="vi-VN"/>
        </w:rPr>
        <w:t>a) Có sự điều chỉnh c</w:t>
      </w:r>
      <w:r w:rsidRPr="00A15E8B">
        <w:rPr>
          <w:rFonts w:ascii="Arial" w:hAnsi="Arial" w:cs="Arial"/>
          <w:bCs/>
          <w:iCs/>
          <w:sz w:val="20"/>
          <w:szCs w:val="20"/>
          <w:shd w:val="clear" w:color="auto" w:fill="FFFFFF"/>
          <w:lang w:val="vi-VN"/>
        </w:rPr>
        <w:t xml:space="preserve">hiến lược khai thác, sử dụng bền vững tài nguyên, bảo vệ môi trường biển </w:t>
      </w:r>
      <w:r w:rsidRPr="00A15E8B">
        <w:rPr>
          <w:rFonts w:ascii="Arial" w:hAnsi="Arial" w:cs="Arial"/>
          <w:sz w:val="20"/>
          <w:szCs w:val="20"/>
          <w:lang w:val="vi-VN"/>
        </w:rPr>
        <w:t>và hải đảo</w:t>
      </w:r>
      <w:r w:rsidRPr="00A15E8B">
        <w:rPr>
          <w:rFonts w:ascii="Arial" w:hAnsi="Arial" w:cs="Arial"/>
          <w:bCs/>
          <w:iCs/>
          <w:sz w:val="20"/>
          <w:szCs w:val="20"/>
          <w:shd w:val="clear" w:color="auto" w:fill="FFFFFF"/>
          <w:lang w:val="vi-VN"/>
        </w:rPr>
        <w:t xml:space="preserve">, quy hoạch sử dụng biển làm thay đổi </w:t>
      </w:r>
      <w:r w:rsidRPr="00A15E8B">
        <w:rPr>
          <w:rFonts w:ascii="Arial" w:hAnsi="Arial" w:cs="Arial"/>
          <w:sz w:val="20"/>
          <w:szCs w:val="20"/>
          <w:lang w:val="vi-VN"/>
        </w:rPr>
        <w:t>nội dung quy hoạch đã được phê duyệt</w:t>
      </w:r>
      <w:r w:rsidRPr="00A15E8B">
        <w:rPr>
          <w:rFonts w:ascii="Arial" w:hAnsi="Arial" w:cs="Arial"/>
          <w:bCs/>
          <w:iCs/>
          <w:sz w:val="20"/>
          <w:szCs w:val="20"/>
          <w:shd w:val="clear" w:color="auto" w:fill="FFFFFF"/>
          <w:lang w:val="vi-VN"/>
        </w:rPr>
        <w:t>;</w:t>
      </w:r>
    </w:p>
    <w:p w14:paraId="1C622EB1" w14:textId="77777777" w:rsidR="00A15E8B" w:rsidRPr="00A15E8B" w:rsidRDefault="00A15E8B" w:rsidP="00C44845">
      <w:pPr>
        <w:pStyle w:val="Noidung"/>
        <w:spacing w:before="0"/>
        <w:outlineLvl w:val="9"/>
        <w:rPr>
          <w:rFonts w:ascii="Arial" w:hAnsi="Arial" w:cs="Arial"/>
          <w:bCs/>
          <w:sz w:val="20"/>
          <w:szCs w:val="20"/>
          <w:lang w:val="vi-VN"/>
        </w:rPr>
      </w:pPr>
      <w:r w:rsidRPr="00A15E8B">
        <w:rPr>
          <w:rFonts w:ascii="Arial" w:hAnsi="Arial" w:cs="Arial"/>
          <w:bCs/>
          <w:sz w:val="20"/>
          <w:szCs w:val="20"/>
          <w:lang w:val="vi-VN"/>
        </w:rPr>
        <w:t xml:space="preserve">b) Do tác động của thiên tai, chiến tranh, sự cố môi trường làm thay đổi </w:t>
      </w:r>
      <w:r w:rsidRPr="00A15E8B">
        <w:rPr>
          <w:rFonts w:ascii="Arial" w:hAnsi="Arial" w:cs="Arial"/>
          <w:sz w:val="20"/>
          <w:szCs w:val="20"/>
          <w:lang w:val="vi-VN"/>
        </w:rPr>
        <w:t>nội dung quy hoạch đã được phê duyệt</w:t>
      </w:r>
      <w:r w:rsidRPr="00A15E8B">
        <w:rPr>
          <w:rFonts w:ascii="Arial" w:hAnsi="Arial" w:cs="Arial"/>
          <w:bCs/>
          <w:sz w:val="20"/>
          <w:szCs w:val="20"/>
          <w:lang w:val="vi-VN"/>
        </w:rPr>
        <w:t>.</w:t>
      </w:r>
    </w:p>
    <w:p w14:paraId="7DA606ED" w14:textId="77777777" w:rsidR="00A15E8B" w:rsidRPr="00A15E8B" w:rsidRDefault="00A15E8B" w:rsidP="00C44845">
      <w:pPr>
        <w:pStyle w:val="Noidung"/>
        <w:spacing w:before="0"/>
        <w:outlineLvl w:val="9"/>
        <w:rPr>
          <w:rFonts w:ascii="Arial" w:hAnsi="Arial" w:cs="Arial"/>
          <w:bCs/>
          <w:sz w:val="20"/>
          <w:szCs w:val="20"/>
          <w:lang w:val="vi-VN"/>
        </w:rPr>
      </w:pPr>
      <w:r w:rsidRPr="00A15E8B">
        <w:rPr>
          <w:rFonts w:ascii="Arial" w:hAnsi="Arial" w:cs="Arial"/>
          <w:bCs/>
          <w:sz w:val="20"/>
          <w:szCs w:val="20"/>
          <w:lang w:val="vi-VN"/>
        </w:rPr>
        <w:t xml:space="preserve">2. Nội dung điều chỉnh quy hoạch </w:t>
      </w:r>
      <w:r w:rsidRPr="00A15E8B">
        <w:rPr>
          <w:rFonts w:ascii="Arial" w:hAnsi="Arial" w:cs="Arial"/>
          <w:sz w:val="20"/>
          <w:szCs w:val="20"/>
          <w:lang w:val="vi-VN"/>
        </w:rPr>
        <w:t xml:space="preserve">tổng thể khai thác, sử dụng bền vững tài nguyên vùng bờ là một bộ phận của </w:t>
      </w:r>
      <w:r w:rsidRPr="00A15E8B">
        <w:rPr>
          <w:rFonts w:ascii="Arial" w:hAnsi="Arial" w:cs="Arial"/>
          <w:bCs/>
          <w:sz w:val="20"/>
          <w:szCs w:val="20"/>
          <w:lang w:val="vi-VN"/>
        </w:rPr>
        <w:t xml:space="preserve">quy hoạch </w:t>
      </w:r>
      <w:r w:rsidRPr="00A15E8B">
        <w:rPr>
          <w:rFonts w:ascii="Arial" w:hAnsi="Arial" w:cs="Arial"/>
          <w:sz w:val="20"/>
          <w:szCs w:val="20"/>
          <w:lang w:val="vi-VN"/>
        </w:rPr>
        <w:t>tổng thể khai thác, sử dụng bền vững tài nguyên vùng bờ đã được phê duyệt.</w:t>
      </w:r>
    </w:p>
    <w:p w14:paraId="6564AF00" w14:textId="77777777" w:rsidR="00A15E8B" w:rsidRPr="00A15E8B" w:rsidRDefault="00A15E8B" w:rsidP="00C44845">
      <w:pPr>
        <w:pStyle w:val="Tendieu"/>
        <w:spacing w:before="0" w:line="240" w:lineRule="auto"/>
        <w:rPr>
          <w:rFonts w:ascii="Arial" w:hAnsi="Arial" w:cs="Arial"/>
          <w:iCs/>
          <w:sz w:val="20"/>
          <w:szCs w:val="20"/>
          <w:shd w:val="clear" w:color="auto" w:fill="FFFFFF"/>
        </w:rPr>
      </w:pPr>
      <w:bookmarkStart w:id="51" w:name="_Toc418775165"/>
      <w:r w:rsidRPr="00A15E8B">
        <w:rPr>
          <w:rFonts w:ascii="Arial" w:hAnsi="Arial" w:cs="Arial"/>
          <w:sz w:val="20"/>
          <w:szCs w:val="20"/>
        </w:rPr>
        <w:t>Điều 29. Lập, thẩm định, phê duyệt, điều chỉnh quy hoạch tổng thể khai thác, sử dụng bền vững tài nguyên vùng bờ</w:t>
      </w:r>
      <w:bookmarkEnd w:id="51"/>
    </w:p>
    <w:p w14:paraId="629A8B6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1. Bộ Tài nguyên và Môi trường chủ trì, phối hợp với bộ, cơ quan ngang bộ, Ủy ban nhân dân tỉnh, thành phố trực thuộc trung ương có biển lập và trình Chính phủ phê duyệt, điều chỉnh quy hoạch tổng thể khai thác, sử dụng bền vững tài nguyên vùng bờ. </w:t>
      </w:r>
    </w:p>
    <w:p w14:paraId="5DE31103" w14:textId="77777777" w:rsidR="00A15E8B" w:rsidRPr="00A15E8B" w:rsidRDefault="00A15E8B" w:rsidP="00C44845">
      <w:pPr>
        <w:pStyle w:val="Noidung"/>
        <w:spacing w:before="0"/>
        <w:outlineLvl w:val="9"/>
        <w:rPr>
          <w:rFonts w:ascii="Arial" w:hAnsi="Arial" w:cs="Arial"/>
          <w:spacing w:val="-3"/>
          <w:sz w:val="20"/>
          <w:szCs w:val="20"/>
          <w:lang w:val="vi-VN"/>
        </w:rPr>
      </w:pPr>
      <w:r w:rsidRPr="00A15E8B">
        <w:rPr>
          <w:rFonts w:ascii="Arial" w:hAnsi="Arial" w:cs="Arial"/>
          <w:spacing w:val="-3"/>
          <w:sz w:val="20"/>
          <w:szCs w:val="20"/>
          <w:lang w:val="vi-VN"/>
        </w:rPr>
        <w:t>2. Quy hoạch tổng thể khai thác, sử dụng bền vững tài nguyên vùng bờ phải được thẩm định theo quy định của pháp luật về quy hoạch trước khi phê duyệt.</w:t>
      </w:r>
    </w:p>
    <w:p w14:paraId="6B108012" w14:textId="77777777" w:rsidR="00A15E8B" w:rsidRPr="00A15E8B" w:rsidRDefault="00A15E8B" w:rsidP="00C44845">
      <w:pPr>
        <w:pStyle w:val="Noidung"/>
        <w:spacing w:before="0"/>
        <w:outlineLvl w:val="9"/>
        <w:rPr>
          <w:rFonts w:ascii="Arial" w:hAnsi="Arial" w:cs="Arial"/>
          <w:sz w:val="20"/>
          <w:szCs w:val="20"/>
          <w:shd w:val="clear" w:color="auto" w:fill="FFFFFF"/>
          <w:lang w:val="vi-VN"/>
        </w:rPr>
      </w:pPr>
      <w:r w:rsidRPr="00A15E8B">
        <w:rPr>
          <w:rFonts w:ascii="Arial" w:hAnsi="Arial" w:cs="Arial"/>
          <w:sz w:val="20"/>
          <w:szCs w:val="20"/>
          <w:lang w:val="vi-VN"/>
        </w:rPr>
        <w:t>3. Chính phủ quy định chi tiết Điều này.</w:t>
      </w:r>
    </w:p>
    <w:p w14:paraId="730E2686" w14:textId="77777777" w:rsidR="00A15E8B" w:rsidRPr="00A15E8B" w:rsidRDefault="00A15E8B" w:rsidP="00C44845">
      <w:pPr>
        <w:pStyle w:val="Tendieu"/>
        <w:spacing w:before="0" w:line="240" w:lineRule="auto"/>
        <w:rPr>
          <w:rFonts w:ascii="Arial" w:hAnsi="Arial" w:cs="Arial"/>
          <w:iCs/>
          <w:sz w:val="20"/>
          <w:szCs w:val="20"/>
          <w:shd w:val="clear" w:color="auto" w:fill="FFFFFF"/>
        </w:rPr>
      </w:pPr>
      <w:bookmarkStart w:id="52" w:name="_Toc418775166"/>
      <w:r w:rsidRPr="00A15E8B">
        <w:rPr>
          <w:rFonts w:ascii="Arial" w:hAnsi="Arial" w:cs="Arial"/>
          <w:sz w:val="20"/>
          <w:szCs w:val="20"/>
        </w:rPr>
        <w:t>Điều 30. Lấy ý kiến và công bố quy hoạch tổng thể khai thác, sử dụng bền vững tài nguyên vùng bờ</w:t>
      </w:r>
      <w:bookmarkEnd w:id="52"/>
    </w:p>
    <w:p w14:paraId="00E8E9C8" w14:textId="77777777" w:rsidR="00A15E8B" w:rsidRPr="00A15E8B" w:rsidRDefault="00A15E8B" w:rsidP="00C44845">
      <w:pPr>
        <w:pStyle w:val="Noidung"/>
        <w:spacing w:before="0"/>
        <w:outlineLvl w:val="9"/>
        <w:rPr>
          <w:rFonts w:ascii="Arial" w:hAnsi="Arial" w:cs="Arial"/>
          <w:sz w:val="20"/>
          <w:szCs w:val="20"/>
          <w:shd w:val="clear" w:color="auto" w:fill="FFFFFF"/>
          <w:lang w:val="vi-VN"/>
        </w:rPr>
      </w:pPr>
      <w:r w:rsidRPr="00A15E8B">
        <w:rPr>
          <w:rFonts w:ascii="Arial" w:hAnsi="Arial" w:cs="Arial"/>
          <w:sz w:val="20"/>
          <w:szCs w:val="20"/>
          <w:lang w:val="vi-VN"/>
        </w:rPr>
        <w:t>1. Lấy ý kiến trong quá trình lập quy hoạch tổng thể khai thác, sử dụng bền vững tài nguyên vùng bờ:</w:t>
      </w:r>
    </w:p>
    <w:p w14:paraId="025D3DF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Bộ Tài nguyên và Môi trường có trách nhiệm tổ chức lấy ý kiến của cơ quan, tổ chức, cá nhân và cộng đồng dân cư có liên quan;</w:t>
      </w:r>
    </w:p>
    <w:p w14:paraId="4E1E782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b) Việc lấy ý kiến được thực hiện thông qua hình thức hội nghị, bằng văn bản, lấy ý kiến trực tiếp và công khai trên trang thông tin điện tử của Chính phủ, Bộ Tài nguyên và Môi trường và Ủy ban nhân dân tỉnh, thành phố trực thuộc trung ương có biển. </w:t>
      </w:r>
    </w:p>
    <w:p w14:paraId="01F38210" w14:textId="77777777" w:rsidR="00A15E8B" w:rsidRPr="00A15E8B" w:rsidRDefault="00A15E8B" w:rsidP="00C44845">
      <w:pPr>
        <w:pStyle w:val="Noidung"/>
        <w:spacing w:before="0"/>
        <w:outlineLvl w:val="9"/>
        <w:rPr>
          <w:rFonts w:ascii="Arial" w:hAnsi="Arial" w:cs="Arial"/>
          <w:spacing w:val="4"/>
          <w:sz w:val="20"/>
          <w:szCs w:val="20"/>
          <w:lang w:val="vi-VN"/>
        </w:rPr>
      </w:pPr>
      <w:r w:rsidRPr="00A15E8B">
        <w:rPr>
          <w:rFonts w:ascii="Arial" w:hAnsi="Arial" w:cs="Arial"/>
          <w:spacing w:val="4"/>
          <w:sz w:val="20"/>
          <w:szCs w:val="20"/>
          <w:lang w:val="vi-VN"/>
        </w:rPr>
        <w:t>Thời gian công khai trên trang thông tin điện tử để lấy ý kiến ít nhất là 90 ngày;</w:t>
      </w:r>
    </w:p>
    <w:p w14:paraId="75D15289" w14:textId="77777777" w:rsidR="00A15E8B" w:rsidRPr="00A15E8B" w:rsidRDefault="00A15E8B" w:rsidP="00C44845">
      <w:pPr>
        <w:pStyle w:val="Noidung"/>
        <w:spacing w:before="0"/>
        <w:outlineLvl w:val="9"/>
        <w:rPr>
          <w:rFonts w:ascii="Arial" w:hAnsi="Arial" w:cs="Arial"/>
          <w:color w:val="FF0000"/>
          <w:sz w:val="20"/>
          <w:szCs w:val="20"/>
          <w:lang w:val="vi-VN"/>
        </w:rPr>
      </w:pPr>
      <w:r w:rsidRPr="00A15E8B">
        <w:rPr>
          <w:rFonts w:ascii="Arial" w:hAnsi="Arial" w:cs="Arial"/>
          <w:sz w:val="20"/>
          <w:szCs w:val="20"/>
          <w:lang w:val="vi-VN"/>
        </w:rPr>
        <w:t>c) Bộ Tài nguyên và Môi trường có trách nhiệm xây dựng báo cáo tổng hợp, tiếp thu, giải trình ý kiến; công khai trên trang thông tin điện tử của</w:t>
      </w:r>
      <w:r w:rsidRPr="00A15E8B">
        <w:rPr>
          <w:rFonts w:ascii="Arial" w:hAnsi="Arial" w:cs="Arial"/>
          <w:color w:val="FF0000"/>
          <w:sz w:val="20"/>
          <w:szCs w:val="20"/>
          <w:lang w:val="vi-VN"/>
        </w:rPr>
        <w:t xml:space="preserve"> </w:t>
      </w:r>
      <w:r w:rsidRPr="00A15E8B">
        <w:rPr>
          <w:rFonts w:ascii="Arial" w:hAnsi="Arial" w:cs="Arial"/>
          <w:sz w:val="20"/>
          <w:szCs w:val="20"/>
          <w:lang w:val="vi-VN"/>
        </w:rPr>
        <w:t>Chính phủ, Bộ Tài nguyên và Môi trường và Ủy ban nhân dân tỉnh, thành phố trực thuộc trung ương có biển.</w:t>
      </w:r>
      <w:r w:rsidRPr="00A15E8B">
        <w:rPr>
          <w:rFonts w:ascii="Arial" w:hAnsi="Arial" w:cs="Arial"/>
          <w:color w:val="FF0000"/>
          <w:sz w:val="20"/>
          <w:szCs w:val="20"/>
          <w:lang w:val="vi-VN"/>
        </w:rPr>
        <w:t xml:space="preserve"> </w:t>
      </w:r>
    </w:p>
    <w:p w14:paraId="7A5850D9"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2. Trong thời hạn 30 ngày kể từ ngày quy hoạch tổng thể khai thác, sử dụng bền vững tài nguyên vùng bờ được Chính phủ phê duyệt, Bộ Tài nguyên và Môi trường có trách nhiệm công bố và công khai quy hoạch trong suốt kỳ quy hoạch. </w:t>
      </w:r>
    </w:p>
    <w:p w14:paraId="29228826" w14:textId="77777777" w:rsidR="00A15E8B" w:rsidRPr="00A15E8B" w:rsidRDefault="00A15E8B" w:rsidP="00C44845">
      <w:pPr>
        <w:pStyle w:val="Tendieu"/>
        <w:spacing w:before="0" w:line="240" w:lineRule="auto"/>
        <w:rPr>
          <w:rFonts w:ascii="Arial" w:hAnsi="Arial" w:cs="Arial"/>
          <w:sz w:val="20"/>
          <w:szCs w:val="20"/>
        </w:rPr>
      </w:pPr>
      <w:bookmarkStart w:id="53" w:name="_Toc418775167"/>
      <w:r w:rsidRPr="00A15E8B">
        <w:rPr>
          <w:rFonts w:ascii="Arial" w:hAnsi="Arial" w:cs="Arial"/>
          <w:sz w:val="20"/>
          <w:szCs w:val="20"/>
        </w:rPr>
        <w:t>Điều 31. Tổ chức thực hiện quy hoạch tổng thể khai thác, sử dụng bền vững tài nguyên vùng bờ</w:t>
      </w:r>
      <w:bookmarkEnd w:id="53"/>
    </w:p>
    <w:p w14:paraId="2CCDE24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Bộ Tài nguyên và Môi trường chủ trì, phối hợp với bộ, cơ quan ngang bộ và Ủy ban nhân dân tỉnh, thành phố trực thuộc trung ương có biển tổ chức, kiểm tra việc thực hiện quy hoạch tổng thể khai thác, sử dụng bền vững tài nguyên vùng bờ.</w:t>
      </w:r>
    </w:p>
    <w:p w14:paraId="716DF09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Bộ, cơ quan ngang bộ và Ủy ban nhân dân tỉnh, thành phố trực thuộc trung ương có biển có trách nhiệm tổ chức thực hiện quy hoạch tổng thể khai thác, sử dụng bền vững tài nguyên vùng bờ.</w:t>
      </w:r>
    </w:p>
    <w:p w14:paraId="21B4B3C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Tổ chức, cá nhân có liên quan đến khai thác, sử dụng tài nguyên vùng bờ có trách nhiệm tuân thủ quy hoạch tổng thể khai thác, sử dụng bền vững tài nguyên vùng bờ.</w:t>
      </w:r>
    </w:p>
    <w:p w14:paraId="2C6236DC" w14:textId="77777777" w:rsidR="00A15E8B" w:rsidRPr="00A15E8B" w:rsidRDefault="00A15E8B" w:rsidP="00C44845">
      <w:pPr>
        <w:pStyle w:val="Tendieu"/>
        <w:spacing w:before="0" w:line="240" w:lineRule="auto"/>
        <w:rPr>
          <w:rFonts w:ascii="Arial" w:hAnsi="Arial" w:cs="Arial"/>
          <w:sz w:val="20"/>
          <w:szCs w:val="20"/>
        </w:rPr>
      </w:pPr>
      <w:bookmarkStart w:id="54" w:name="_Toc418775168"/>
      <w:r w:rsidRPr="00A15E8B">
        <w:rPr>
          <w:rFonts w:ascii="Arial" w:hAnsi="Arial" w:cs="Arial"/>
          <w:sz w:val="20"/>
          <w:szCs w:val="20"/>
        </w:rPr>
        <w:t xml:space="preserve">Điều 32. Mối quan hệ giữa quy hoạch tổng thể khai thác, sử dụng bền vững tài nguyên vùng bờ với các quy hoạch khai thác, sử dụng tài nguyên, quy hoạch phát triển ngành, địa phương </w:t>
      </w:r>
      <w:bookmarkEnd w:id="54"/>
    </w:p>
    <w:p w14:paraId="4EDF4DAB" w14:textId="77777777" w:rsidR="00A15E8B" w:rsidRPr="00A15E8B" w:rsidRDefault="00A15E8B" w:rsidP="00C44845">
      <w:pPr>
        <w:pStyle w:val="Normal0"/>
        <w:widowControl w:val="0"/>
        <w:spacing w:after="120"/>
        <w:ind w:firstLine="720"/>
        <w:jc w:val="both"/>
        <w:rPr>
          <w:rFonts w:eastAsia="Times New Roman" w:cs="Arial"/>
          <w:sz w:val="20"/>
          <w:lang w:val="vi-VN"/>
        </w:rPr>
      </w:pPr>
      <w:r w:rsidRPr="00A15E8B">
        <w:rPr>
          <w:rFonts w:eastAsia="Times New Roman" w:cs="Arial"/>
          <w:sz w:val="20"/>
          <w:lang w:val="vi-VN"/>
        </w:rPr>
        <w:t xml:space="preserve">1. Các quy hoạch khai thác, sử dụng tài nguyên, quy hoạch phát triển ngành, địa phương có nội dung liên quan đến khai thác, sử dụng tài nguyên vùng bờ phải bảo đảm phù hợp với quy hoạch </w:t>
      </w:r>
      <w:r w:rsidRPr="00A15E8B">
        <w:rPr>
          <w:rFonts w:eastAsia="Calibri" w:cs="Arial"/>
          <w:sz w:val="20"/>
          <w:lang w:val="vi-VN"/>
        </w:rPr>
        <w:t>tổng thể khai thác, sử dụng bền vững tài nguyên vùng bờ</w:t>
      </w:r>
      <w:r w:rsidRPr="00A15E8B">
        <w:rPr>
          <w:rFonts w:eastAsia="Times New Roman" w:cs="Arial"/>
          <w:sz w:val="20"/>
          <w:lang w:val="vi-VN"/>
        </w:rPr>
        <w:t xml:space="preserve"> đã được phê duyệt.</w:t>
      </w:r>
    </w:p>
    <w:p w14:paraId="67B3785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Bộ, cơ quan ngang bộ và Ủy ban nhân dân tỉnh, thành phố trực thuộc trung ương có biển trong phạm vi nhiệm vụ, quyền hạn của mình có trách nhiệm rà soát, đề xuất, sửa đổi, bổ sung quy hoạch khai thác, sử dụng tài nguyên, quy hoạch phát triển ngành</w:t>
      </w:r>
      <w:r w:rsidRPr="00A15E8B">
        <w:rPr>
          <w:rFonts w:ascii="Arial" w:hAnsi="Arial" w:cs="Arial"/>
          <w:spacing w:val="-2"/>
          <w:sz w:val="20"/>
          <w:szCs w:val="20"/>
          <w:lang w:val="vi-VN"/>
        </w:rPr>
        <w:t>, địa phương</w:t>
      </w:r>
      <w:r w:rsidRPr="00A15E8B">
        <w:rPr>
          <w:rFonts w:ascii="Arial" w:hAnsi="Arial" w:cs="Arial"/>
          <w:sz w:val="20"/>
          <w:szCs w:val="20"/>
          <w:lang w:val="vi-VN"/>
        </w:rPr>
        <w:t xml:space="preserve"> có nội dung liên quan đến khai thác, sử dụng tài nguyên vùng bờ cho phù hợp với quy hoạch </w:t>
      </w:r>
      <w:r w:rsidRPr="00A15E8B">
        <w:rPr>
          <w:rFonts w:ascii="Arial" w:eastAsia="Calibri" w:hAnsi="Arial" w:cs="Arial"/>
          <w:sz w:val="20"/>
          <w:szCs w:val="20"/>
          <w:lang w:val="vi-VN"/>
        </w:rPr>
        <w:t>tổng thể khai thác, sử dụng bền vững tài nguyên vùng bờ</w:t>
      </w:r>
      <w:r w:rsidRPr="00A15E8B">
        <w:rPr>
          <w:rFonts w:ascii="Arial" w:hAnsi="Arial" w:cs="Arial"/>
          <w:sz w:val="20"/>
          <w:szCs w:val="20"/>
          <w:lang w:val="vi-VN"/>
        </w:rPr>
        <w:t xml:space="preserve"> đã được phê duyệt.</w:t>
      </w:r>
    </w:p>
    <w:p w14:paraId="6B1D0FBA" w14:textId="77777777" w:rsidR="00A15E8B" w:rsidRPr="00A15E8B" w:rsidRDefault="00A15E8B" w:rsidP="00C44845">
      <w:pPr>
        <w:pStyle w:val="Tendieu"/>
        <w:spacing w:before="0" w:line="240" w:lineRule="auto"/>
        <w:rPr>
          <w:rFonts w:ascii="Arial" w:hAnsi="Arial" w:cs="Arial"/>
          <w:sz w:val="20"/>
          <w:szCs w:val="20"/>
        </w:rPr>
      </w:pPr>
      <w:bookmarkStart w:id="55" w:name="_Toc418775169"/>
      <w:r w:rsidRPr="00A15E8B">
        <w:rPr>
          <w:rFonts w:ascii="Arial" w:hAnsi="Arial" w:cs="Arial"/>
          <w:sz w:val="20"/>
          <w:szCs w:val="20"/>
          <w:bdr w:val="none" w:sz="0" w:space="0" w:color="auto" w:frame="1"/>
        </w:rPr>
        <w:t xml:space="preserve">Điều 33. </w:t>
      </w:r>
      <w:r w:rsidRPr="00A15E8B">
        <w:rPr>
          <w:rFonts w:ascii="Arial" w:hAnsi="Arial" w:cs="Arial"/>
          <w:sz w:val="20"/>
          <w:szCs w:val="20"/>
        </w:rPr>
        <w:t>Nguyên tắc phân vùng khai thác, sử dụng tài nguyên vùng bờ</w:t>
      </w:r>
      <w:bookmarkEnd w:id="55"/>
    </w:p>
    <w:p w14:paraId="54F1362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Xem xét, đánh giá toàn diện tài nguyên thiên nhiên, điều kiện môi trường, các đặc thù địa lý của khu vực và hiện trạng sử dụng vùng bờ; vai trò của khu vực dự kiến phân vùng đối với phát triển kinh tế - xã hội, quốc phòng, an ninh, bảo tồn và phát huy các giá trị di sản văn hóa, bảo vệ môi trường, hệ sinh thái.</w:t>
      </w:r>
    </w:p>
    <w:p w14:paraId="44B7391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Bảo đảm tính tổng thể; hài hòa giữa nhu cầu khai thác, sử dụng và yêu cầu bảo vệ tài nguyên, môi trường, hệ sinh thái; hài hòa lợi ích ngắn hạn và dài hạn của tổ chức, cá nhân khai thác, sử dụng tài nguyên với lợi ích của Nhà nước và cộng đồng, ưu tiên cho lợi ích lâu dài và lợi ích của cộng đồng; bảo đảm quyền tiếp cận của người dân với biển; bảo đảm quốc phòng, an ninh, an toàn giao thông, hàng hải.</w:t>
      </w:r>
    </w:p>
    <w:p w14:paraId="441595F9"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Dựa trên kết quả đánh giá, xác định rõ lĩnh vực, mức độ ưu tiên trong khai thác, sử dụng tài nguyên, lựa chọn phương án phân vùng tối ưu để bảo đảm hài hòa giữa phát triển kinh tế gắn với bảo vệ môi trường, các hệ sinh thái biển, hải đảo nhằm phục vụ phát triển bền vững vùng bờ</w:t>
      </w:r>
      <w:r w:rsidRPr="00A15E8B">
        <w:rPr>
          <w:rFonts w:ascii="Arial" w:hAnsi="Arial" w:cs="Arial"/>
          <w:sz w:val="20"/>
          <w:szCs w:val="20"/>
          <w:shd w:val="clear" w:color="auto" w:fill="FFFFFF"/>
          <w:lang w:val="vi-VN"/>
        </w:rPr>
        <w:t>, bảo vệ chủ quyền quốc gia, bảo đảm quốc phòng, an ninh.</w:t>
      </w:r>
      <w:r w:rsidRPr="00A15E8B">
        <w:rPr>
          <w:rFonts w:ascii="Arial" w:hAnsi="Arial" w:cs="Arial"/>
          <w:sz w:val="20"/>
          <w:szCs w:val="20"/>
          <w:lang w:val="vi-VN"/>
        </w:rPr>
        <w:t xml:space="preserve"> </w:t>
      </w:r>
    </w:p>
    <w:p w14:paraId="0B2745E8" w14:textId="77777777" w:rsidR="00A15E8B" w:rsidRDefault="00A15E8B" w:rsidP="00C44845">
      <w:pPr>
        <w:pStyle w:val="Muc"/>
        <w:spacing w:before="0" w:after="0"/>
        <w:rPr>
          <w:rFonts w:ascii="Arial" w:hAnsi="Arial" w:cs="Arial"/>
          <w:sz w:val="20"/>
          <w:szCs w:val="20"/>
          <w:lang w:val="en-US"/>
        </w:rPr>
      </w:pPr>
      <w:bookmarkStart w:id="56" w:name="_Toc409886594"/>
      <w:bookmarkStart w:id="57" w:name="_Toc418775170"/>
    </w:p>
    <w:p w14:paraId="7CB17D97" w14:textId="77777777" w:rsidR="00A15E8B" w:rsidRPr="00A15E8B" w:rsidRDefault="00A15E8B" w:rsidP="00C44845">
      <w:pPr>
        <w:pStyle w:val="Muc"/>
        <w:spacing w:before="0" w:after="0"/>
        <w:rPr>
          <w:rFonts w:ascii="Arial" w:hAnsi="Arial" w:cs="Arial"/>
          <w:sz w:val="20"/>
          <w:szCs w:val="20"/>
        </w:rPr>
      </w:pPr>
      <w:r w:rsidRPr="00A15E8B">
        <w:rPr>
          <w:rFonts w:ascii="Arial" w:hAnsi="Arial" w:cs="Arial"/>
          <w:sz w:val="20"/>
          <w:szCs w:val="20"/>
        </w:rPr>
        <w:t>Mục 3</w:t>
      </w:r>
      <w:bookmarkEnd w:id="56"/>
      <w:bookmarkEnd w:id="57"/>
    </w:p>
    <w:p w14:paraId="402BFF6B" w14:textId="77777777" w:rsidR="00A15E8B" w:rsidRPr="00A15E8B" w:rsidRDefault="00A15E8B" w:rsidP="00C44845">
      <w:pPr>
        <w:pStyle w:val="Muc"/>
        <w:spacing w:before="0" w:after="0"/>
        <w:rPr>
          <w:rFonts w:ascii="Arial" w:hAnsi="Arial" w:cs="Arial"/>
          <w:caps/>
          <w:sz w:val="20"/>
          <w:szCs w:val="20"/>
        </w:rPr>
      </w:pPr>
      <w:bookmarkStart w:id="58" w:name="_Toc418775171"/>
      <w:r w:rsidRPr="00A15E8B">
        <w:rPr>
          <w:rFonts w:ascii="Arial" w:hAnsi="Arial" w:cs="Arial"/>
          <w:caps/>
          <w:sz w:val="20"/>
          <w:szCs w:val="20"/>
        </w:rPr>
        <w:t>Chương trình quẢn lý tỔng hỢp</w:t>
      </w:r>
      <w:bookmarkEnd w:id="58"/>
    </w:p>
    <w:p w14:paraId="72F2858F" w14:textId="77777777" w:rsidR="00A15E8B" w:rsidRDefault="00A15E8B" w:rsidP="00C44845">
      <w:pPr>
        <w:pStyle w:val="Muc"/>
        <w:spacing w:before="0" w:after="0"/>
        <w:rPr>
          <w:rFonts w:ascii="Arial" w:hAnsi="Arial" w:cs="Arial"/>
          <w:sz w:val="20"/>
          <w:szCs w:val="20"/>
          <w:lang w:val="en-US"/>
        </w:rPr>
      </w:pPr>
      <w:bookmarkStart w:id="59" w:name="_Toc409886596"/>
      <w:bookmarkStart w:id="60" w:name="_Toc418775172"/>
      <w:r w:rsidRPr="00A15E8B">
        <w:rPr>
          <w:rFonts w:ascii="Arial" w:hAnsi="Arial" w:cs="Arial"/>
          <w:sz w:val="20"/>
          <w:szCs w:val="20"/>
        </w:rPr>
        <w:t xml:space="preserve">TÀI NGUYÊN </w:t>
      </w:r>
      <w:bookmarkEnd w:id="59"/>
      <w:r w:rsidRPr="00A15E8B">
        <w:rPr>
          <w:rFonts w:ascii="Arial" w:hAnsi="Arial" w:cs="Arial"/>
          <w:sz w:val="20"/>
          <w:szCs w:val="20"/>
        </w:rPr>
        <w:t>VÙNG BỜ</w:t>
      </w:r>
      <w:bookmarkEnd w:id="60"/>
    </w:p>
    <w:p w14:paraId="5CFAA90C" w14:textId="77777777" w:rsidR="00A15E8B" w:rsidRPr="00A15E8B" w:rsidRDefault="00A15E8B" w:rsidP="00C44845">
      <w:pPr>
        <w:pStyle w:val="Muc"/>
        <w:spacing w:before="0" w:after="0"/>
        <w:rPr>
          <w:rFonts w:ascii="Arial" w:hAnsi="Arial" w:cs="Arial"/>
          <w:caps/>
          <w:sz w:val="20"/>
          <w:szCs w:val="20"/>
          <w:lang w:val="en-US"/>
        </w:rPr>
      </w:pPr>
    </w:p>
    <w:p w14:paraId="173412FE" w14:textId="77777777" w:rsidR="00A15E8B" w:rsidRPr="00A15E8B" w:rsidRDefault="00A15E8B" w:rsidP="00C44845">
      <w:pPr>
        <w:pStyle w:val="Tendieu"/>
        <w:spacing w:before="0" w:line="240" w:lineRule="auto"/>
        <w:rPr>
          <w:rFonts w:ascii="Arial" w:hAnsi="Arial" w:cs="Arial"/>
          <w:sz w:val="20"/>
          <w:szCs w:val="20"/>
        </w:rPr>
      </w:pPr>
      <w:bookmarkStart w:id="61" w:name="_Toc418775173"/>
      <w:r w:rsidRPr="00A15E8B">
        <w:rPr>
          <w:rFonts w:ascii="Arial" w:hAnsi="Arial" w:cs="Arial"/>
          <w:sz w:val="20"/>
          <w:szCs w:val="20"/>
        </w:rPr>
        <w:t>Điều 34. Phạm vi, nội dung chương trình quản lý tổng hợp tài nguyên vùng bờ</w:t>
      </w:r>
      <w:bookmarkEnd w:id="61"/>
    </w:p>
    <w:p w14:paraId="43C967C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Chương trình quản lý tổng hợp tài nguyên vùng bờ gồm các chương trình có phạm vi liên tỉnh và các chương trình trong phạm vi quản lý của tỉnh, thành phố trực thuộc trung ương có biển.</w:t>
      </w:r>
    </w:p>
    <w:p w14:paraId="209E038C"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Chương trình quản lý tổng hợp tài nguyên vùng bờ được lập cho khu vực vùng bờ trong các trường hợp sau đây:</w:t>
      </w:r>
    </w:p>
    <w:p w14:paraId="68FAE0A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Tập trung nhiều hoạt động khai thác, sử dụng tài nguyên và có mâu thuẫn, xung đột hoặc nguy cơ mâu thuẫn, xung đột về lợi ích trong khai thác, sử dụng tài nguyên cần sự phối hợp tham gia của nhiều cấp, nhiều ngành và cộng đồng để giải quyết;</w:t>
      </w:r>
    </w:p>
    <w:p w14:paraId="7B8A76B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Tài nguyên, giá trị các hệ sinh thái của khu vực vùng bờ có nguy cơ bị suy giảm nghiêm trọng do hoạt động khai thác, sử dụng tài nguyên; là vùng rủi ro ô nhiễm cao hoặc rất cao;</w:t>
      </w:r>
    </w:p>
    <w:p w14:paraId="09F8F57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Có ý nghĩa quan trọng trong phát triển kinh tế - xã hội, quốc phòng, an ninh, bảo tồn và phát huy các giá trị di sản văn hóa, bảo vệ môi trường, hệ sinh thái và dễ bị tổn thương do biến đổi khí hậu, nước biển dâng.</w:t>
      </w:r>
    </w:p>
    <w:p w14:paraId="2EEEA07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3. Chương trình quản lý tổng hợp tài nguyên vùng bờ bao gồm các nội dung sau đây: </w:t>
      </w:r>
    </w:p>
    <w:p w14:paraId="138DD556" w14:textId="77777777" w:rsidR="00A15E8B" w:rsidRPr="00A15E8B" w:rsidRDefault="00A15E8B" w:rsidP="00C44845">
      <w:pPr>
        <w:pStyle w:val="Noidung"/>
        <w:tabs>
          <w:tab w:val="left" w:pos="5631"/>
        </w:tabs>
        <w:spacing w:before="0"/>
        <w:outlineLvl w:val="9"/>
        <w:rPr>
          <w:rFonts w:ascii="Arial" w:hAnsi="Arial" w:cs="Arial"/>
          <w:sz w:val="20"/>
          <w:szCs w:val="20"/>
          <w:lang w:val="vi-VN"/>
        </w:rPr>
      </w:pPr>
      <w:r w:rsidRPr="00A15E8B">
        <w:rPr>
          <w:rFonts w:ascii="Arial" w:hAnsi="Arial" w:cs="Arial"/>
          <w:sz w:val="20"/>
          <w:szCs w:val="20"/>
          <w:lang w:val="vi-VN"/>
        </w:rPr>
        <w:t>a) Mục tiêu của chương trình;</w:t>
      </w:r>
    </w:p>
    <w:p w14:paraId="433E064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b) </w:t>
      </w:r>
      <w:r w:rsidRPr="00A15E8B">
        <w:rPr>
          <w:rFonts w:ascii="Arial" w:hAnsi="Arial" w:cs="Arial"/>
          <w:sz w:val="20"/>
          <w:szCs w:val="20"/>
          <w:shd w:val="clear" w:color="auto" w:fill="FFFFFF"/>
          <w:lang w:val="vi-VN"/>
        </w:rPr>
        <w:t>C</w:t>
      </w:r>
      <w:r w:rsidRPr="00A15E8B">
        <w:rPr>
          <w:rFonts w:ascii="Arial" w:hAnsi="Arial" w:cs="Arial"/>
          <w:sz w:val="20"/>
          <w:szCs w:val="20"/>
          <w:lang w:val="vi-VN"/>
        </w:rPr>
        <w:t xml:space="preserve">ác vấn đề cần giải quyết và </w:t>
      </w:r>
      <w:r w:rsidRPr="00A15E8B">
        <w:rPr>
          <w:rFonts w:ascii="Arial" w:hAnsi="Arial" w:cs="Arial"/>
          <w:sz w:val="20"/>
          <w:szCs w:val="20"/>
          <w:shd w:val="clear" w:color="auto" w:fill="FFFFFF"/>
          <w:lang w:val="vi-VN"/>
        </w:rPr>
        <w:t xml:space="preserve">thứ tự ưu tiên giải quyết để quản lý tổng hợp; các chỉ số </w:t>
      </w:r>
      <w:r w:rsidRPr="00A15E8B">
        <w:rPr>
          <w:rFonts w:ascii="Arial" w:hAnsi="Arial" w:cs="Arial"/>
          <w:sz w:val="20"/>
          <w:szCs w:val="20"/>
          <w:lang w:val="vi-VN"/>
        </w:rPr>
        <w:t>để đánh giá kết quả thực hiện chương trình;</w:t>
      </w:r>
    </w:p>
    <w:p w14:paraId="3D82C66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Các giải pháp, nhiệm vụ cụ thể để thực hiện chương trình;</w:t>
      </w:r>
    </w:p>
    <w:p w14:paraId="5D03232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d) Nguồn lực để thực hiện chương trình.</w:t>
      </w:r>
    </w:p>
    <w:p w14:paraId="5C679987" w14:textId="77777777" w:rsidR="00A15E8B" w:rsidRPr="00A15E8B" w:rsidRDefault="00A15E8B" w:rsidP="00C44845">
      <w:pPr>
        <w:pStyle w:val="Tendieu"/>
        <w:spacing w:before="0" w:line="240" w:lineRule="auto"/>
        <w:rPr>
          <w:rFonts w:ascii="Arial" w:hAnsi="Arial" w:cs="Arial"/>
          <w:sz w:val="20"/>
          <w:szCs w:val="20"/>
        </w:rPr>
      </w:pPr>
      <w:bookmarkStart w:id="62" w:name="_Toc418775174"/>
      <w:r w:rsidRPr="00A15E8B">
        <w:rPr>
          <w:rFonts w:ascii="Arial" w:hAnsi="Arial" w:cs="Arial"/>
          <w:sz w:val="20"/>
          <w:szCs w:val="20"/>
        </w:rPr>
        <w:t>Điều 35. Nguyên tắc, căn cứ lập, điều chỉnh chương trình quản lý tổng hợp tài nguyên vùng bờ</w:t>
      </w:r>
      <w:bookmarkEnd w:id="62"/>
    </w:p>
    <w:p w14:paraId="0D79C981" w14:textId="77777777" w:rsidR="00A15E8B" w:rsidRPr="00A15E8B" w:rsidRDefault="00A15E8B" w:rsidP="00C44845">
      <w:pPr>
        <w:pStyle w:val="NormalWeb"/>
        <w:shd w:val="clear" w:color="auto" w:fill="FFFFFF"/>
        <w:spacing w:before="0" w:beforeAutospacing="0" w:after="120" w:afterAutospacing="0"/>
        <w:ind w:firstLine="720"/>
        <w:jc w:val="both"/>
        <w:rPr>
          <w:rFonts w:ascii="Arial" w:hAnsi="Arial" w:cs="Arial"/>
          <w:bCs/>
          <w:sz w:val="20"/>
          <w:szCs w:val="20"/>
          <w:lang w:val="vi-VN"/>
        </w:rPr>
      </w:pPr>
      <w:r w:rsidRPr="00A15E8B">
        <w:rPr>
          <w:rFonts w:ascii="Arial" w:hAnsi="Arial" w:cs="Arial"/>
          <w:bCs/>
          <w:sz w:val="20"/>
          <w:szCs w:val="20"/>
          <w:lang w:val="vi-VN"/>
        </w:rPr>
        <w:t>1. Nguyên tắc lập, điều chỉnh chương trình quản lý tổng hợp tài nguyên vùng bờ:</w:t>
      </w:r>
    </w:p>
    <w:p w14:paraId="14341E33" w14:textId="77777777" w:rsidR="00A15E8B" w:rsidRPr="00A15E8B" w:rsidRDefault="00A15E8B" w:rsidP="00C44845">
      <w:pPr>
        <w:pStyle w:val="NormalWeb"/>
        <w:shd w:val="clear" w:color="auto" w:fill="FFFFFF"/>
        <w:spacing w:before="0" w:beforeAutospacing="0" w:after="120" w:afterAutospacing="0"/>
        <w:ind w:firstLine="720"/>
        <w:jc w:val="both"/>
        <w:rPr>
          <w:rFonts w:ascii="Arial" w:hAnsi="Arial" w:cs="Arial"/>
          <w:sz w:val="20"/>
          <w:szCs w:val="20"/>
          <w:lang w:val="vi-VN"/>
        </w:rPr>
      </w:pPr>
      <w:r w:rsidRPr="00A15E8B">
        <w:rPr>
          <w:rFonts w:ascii="Arial" w:hAnsi="Arial" w:cs="Arial"/>
          <w:sz w:val="20"/>
          <w:szCs w:val="20"/>
          <w:lang w:val="vi-VN"/>
        </w:rPr>
        <w:t>a) Bảo đảm giải quyết các mâu thuẫn, xung đột về lợi ích trong khai thác, sử dụng tài nguyên, hài hòa lợi ích giữa các bên có liên quan;</w:t>
      </w:r>
    </w:p>
    <w:p w14:paraId="2E77572E" w14:textId="77777777" w:rsidR="00A15E8B" w:rsidRPr="00A15E8B" w:rsidRDefault="00A15E8B" w:rsidP="00C44845">
      <w:pPr>
        <w:pStyle w:val="NormalWeb"/>
        <w:shd w:val="clear" w:color="auto" w:fill="FFFFFF"/>
        <w:spacing w:before="0" w:beforeAutospacing="0" w:after="120" w:afterAutospacing="0"/>
        <w:ind w:firstLine="720"/>
        <w:jc w:val="both"/>
        <w:rPr>
          <w:rFonts w:ascii="Arial" w:hAnsi="Arial" w:cs="Arial"/>
          <w:sz w:val="20"/>
          <w:szCs w:val="20"/>
          <w:lang w:val="vi-VN"/>
        </w:rPr>
      </w:pPr>
      <w:r w:rsidRPr="00A15E8B">
        <w:rPr>
          <w:rFonts w:ascii="Arial" w:hAnsi="Arial" w:cs="Arial"/>
          <w:sz w:val="20"/>
          <w:szCs w:val="20"/>
          <w:lang w:val="vi-VN"/>
        </w:rPr>
        <w:t>b) Bảo đảm sự tham gia của các bên có liên quan trong quá trình lập chương trình quản lý tổng hợp tài nguyên vùng bờ;</w:t>
      </w:r>
    </w:p>
    <w:p w14:paraId="33585295" w14:textId="77777777" w:rsidR="00A15E8B" w:rsidRPr="00A15E8B" w:rsidRDefault="00A15E8B" w:rsidP="00C44845">
      <w:pPr>
        <w:pStyle w:val="NormalWeb"/>
        <w:shd w:val="clear" w:color="auto" w:fill="FFFFFF"/>
        <w:spacing w:before="0" w:beforeAutospacing="0" w:after="120" w:afterAutospacing="0"/>
        <w:ind w:firstLine="720"/>
        <w:jc w:val="both"/>
        <w:rPr>
          <w:rFonts w:ascii="Arial" w:hAnsi="Arial" w:cs="Arial"/>
          <w:sz w:val="20"/>
          <w:szCs w:val="20"/>
          <w:lang w:val="vi-VN"/>
        </w:rPr>
      </w:pPr>
      <w:r w:rsidRPr="00A15E8B">
        <w:rPr>
          <w:rFonts w:ascii="Arial" w:hAnsi="Arial" w:cs="Arial"/>
          <w:sz w:val="20"/>
          <w:szCs w:val="20"/>
          <w:lang w:val="vi-VN"/>
        </w:rPr>
        <w:t>c) Bảo đảm tính thực tiễn, tính khả thi trong quá trình tổ chức thực hiện.</w:t>
      </w:r>
    </w:p>
    <w:p w14:paraId="5E64F3EC" w14:textId="77777777" w:rsidR="00A15E8B" w:rsidRPr="00A15E8B" w:rsidRDefault="00A15E8B" w:rsidP="00C44845">
      <w:pPr>
        <w:pStyle w:val="NormalWeb"/>
        <w:shd w:val="clear" w:color="auto" w:fill="FFFFFF"/>
        <w:spacing w:before="0" w:beforeAutospacing="0" w:after="120" w:afterAutospacing="0"/>
        <w:ind w:firstLine="720"/>
        <w:jc w:val="both"/>
        <w:rPr>
          <w:rFonts w:ascii="Arial" w:hAnsi="Arial" w:cs="Arial"/>
          <w:bCs/>
          <w:sz w:val="20"/>
          <w:szCs w:val="20"/>
          <w:lang w:val="vi-VN"/>
        </w:rPr>
      </w:pPr>
      <w:r w:rsidRPr="00A15E8B">
        <w:rPr>
          <w:rFonts w:ascii="Arial" w:hAnsi="Arial" w:cs="Arial"/>
          <w:bCs/>
          <w:sz w:val="20"/>
          <w:szCs w:val="20"/>
          <w:lang w:val="vi-VN"/>
        </w:rPr>
        <w:t>2. Căn cứ lập chương trình quản lý tổng hợp tài nguyên vùng bờ:</w:t>
      </w:r>
    </w:p>
    <w:p w14:paraId="61EE7DBF"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 xml:space="preserve">a) Quy hoạch </w:t>
      </w:r>
      <w:r w:rsidRPr="00A15E8B">
        <w:rPr>
          <w:rFonts w:ascii="Arial" w:eastAsia="Calibri" w:hAnsi="Arial" w:cs="Arial"/>
          <w:sz w:val="20"/>
          <w:szCs w:val="20"/>
          <w:lang w:val="vi-VN"/>
        </w:rPr>
        <w:t>tổng thể khai thác, sử dụng bền vững tài nguyên vùng bờ;</w:t>
      </w:r>
    </w:p>
    <w:p w14:paraId="155B0080"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b) Hiện trạng khai thác, sử dụng tài nguyên và môi trường khu vực vùng bờ trong phạm vi lập chương trình;</w:t>
      </w:r>
    </w:p>
    <w:p w14:paraId="5F2EE87E"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c) Khả năng về tài chính, nhân lực, khoa học và công nghệ.</w:t>
      </w:r>
    </w:p>
    <w:p w14:paraId="259A1A3E"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3. Chương trình quản lý tổng hợp tài nguyên vùng bờ được điều chỉnh khi có thay đổi một trong các căn cứ quy định tại khoản 2 Điều này làm thay đổi mục tiêu và nội dung của chương trình quản lý tổng hợp tài nguyên vùng bờ.</w:t>
      </w:r>
    </w:p>
    <w:p w14:paraId="23ED88A7" w14:textId="77777777" w:rsidR="00A15E8B" w:rsidRPr="00A15E8B" w:rsidRDefault="00A15E8B" w:rsidP="00C44845">
      <w:pPr>
        <w:pStyle w:val="Tendieu"/>
        <w:spacing w:before="0" w:line="240" w:lineRule="auto"/>
        <w:rPr>
          <w:rFonts w:ascii="Arial" w:hAnsi="Arial" w:cs="Arial"/>
          <w:sz w:val="20"/>
          <w:szCs w:val="20"/>
        </w:rPr>
      </w:pPr>
      <w:bookmarkStart w:id="63" w:name="_Toc418775175"/>
      <w:r w:rsidRPr="00A15E8B">
        <w:rPr>
          <w:rFonts w:ascii="Arial" w:hAnsi="Arial" w:cs="Arial"/>
          <w:sz w:val="20"/>
          <w:szCs w:val="20"/>
        </w:rPr>
        <w:t>Điều 36. Lập, thẩm định, phê duyệt, điều chỉnh chương trình quản lý tổng hợp tài nguyên vùng bờ</w:t>
      </w:r>
      <w:bookmarkEnd w:id="63"/>
    </w:p>
    <w:p w14:paraId="6AA0371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Bộ Tài nguyên và Môi trường chủ trì, phối hợp với bộ, cơ quan ngang bộ và Ủy ban nhân dân tỉnh, thành phố trực thuộc trung ương có biển có liên quan lập và trình Thủ tướng Chính phủ phê duyệt, điều chỉnh chương trình quản lý tổng hợp tài nguyên vùng bờ có phạm vi liên tỉnh.</w:t>
      </w:r>
    </w:p>
    <w:p w14:paraId="1F6F92E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Ủy ban nhân dân tỉnh, thành phố trực thuộc trung ương có biển tổ chức lập, điều chỉnh chương trình quản lý tổng hợp tài nguyên vùng bờ trong phạm vi quản lý; lấy ý kiến bằng văn bản của Bộ Tài nguyên và Môi trường trước khi phê duyệt.</w:t>
      </w:r>
    </w:p>
    <w:p w14:paraId="16637E5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3. Chương trình quản lý tổng hợp tài nguyên vùng bờ phải được thẩm định trước khi phê duyệt. </w:t>
      </w:r>
    </w:p>
    <w:p w14:paraId="01F1871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4. Chính phủ quy định chi tiết Điều này.</w:t>
      </w:r>
    </w:p>
    <w:p w14:paraId="29D8A13A" w14:textId="77777777" w:rsidR="00A15E8B" w:rsidRPr="00A15E8B" w:rsidRDefault="00A15E8B" w:rsidP="00C44845">
      <w:pPr>
        <w:pStyle w:val="Tendieu"/>
        <w:spacing w:before="0" w:line="240" w:lineRule="auto"/>
        <w:rPr>
          <w:rFonts w:ascii="Arial" w:hAnsi="Arial" w:cs="Arial"/>
          <w:iCs/>
          <w:sz w:val="20"/>
          <w:szCs w:val="20"/>
          <w:shd w:val="clear" w:color="auto" w:fill="FFFFFF"/>
        </w:rPr>
      </w:pPr>
      <w:bookmarkStart w:id="64" w:name="_Toc418775176"/>
      <w:r w:rsidRPr="00A15E8B">
        <w:rPr>
          <w:rFonts w:ascii="Arial" w:hAnsi="Arial" w:cs="Arial"/>
          <w:sz w:val="20"/>
          <w:szCs w:val="20"/>
        </w:rPr>
        <w:t>Điều 37. Lấy ý kiến và công bố chương trình quản lý tổng hợp tài nguyên vùng bờ</w:t>
      </w:r>
      <w:bookmarkEnd w:id="64"/>
    </w:p>
    <w:p w14:paraId="76ADEB10" w14:textId="77777777" w:rsidR="00A15E8B" w:rsidRPr="00A15E8B" w:rsidRDefault="00A15E8B" w:rsidP="00C44845">
      <w:pPr>
        <w:pStyle w:val="Noidung"/>
        <w:spacing w:before="0"/>
        <w:outlineLvl w:val="9"/>
        <w:rPr>
          <w:rFonts w:ascii="Arial" w:hAnsi="Arial" w:cs="Arial"/>
          <w:sz w:val="20"/>
          <w:szCs w:val="20"/>
          <w:shd w:val="clear" w:color="auto" w:fill="FFFFFF"/>
          <w:lang w:val="vi-VN"/>
        </w:rPr>
      </w:pPr>
      <w:r w:rsidRPr="00A15E8B">
        <w:rPr>
          <w:rFonts w:ascii="Arial" w:hAnsi="Arial" w:cs="Arial"/>
          <w:sz w:val="20"/>
          <w:szCs w:val="20"/>
          <w:lang w:val="vi-VN"/>
        </w:rPr>
        <w:t>1. Lấy ý kiến trong quá trình lập chương trình quản lý tổng hợp tài nguyên vùng bờ:</w:t>
      </w:r>
    </w:p>
    <w:p w14:paraId="091FB01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Cơ quan lập chương trình có trách nhiệm tổ chức lấy ý kiến của cơ quan, tổ chức, cá nhân và cộng đồng dân cư có liên quan;</w:t>
      </w:r>
    </w:p>
    <w:p w14:paraId="1FB4003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Việc lấy ý kiến được thực hiện thông qua hình thức hội nghị, bằng văn bản, lấy ý kiến trực tiếp và công khai trên trang thông tin điện tử của cơ quan lập chương trình.</w:t>
      </w:r>
    </w:p>
    <w:p w14:paraId="5778C985" w14:textId="77777777" w:rsidR="00A15E8B" w:rsidRPr="00A15E8B" w:rsidRDefault="00A15E8B" w:rsidP="00C44845">
      <w:pPr>
        <w:pStyle w:val="Noidung"/>
        <w:spacing w:before="0"/>
        <w:outlineLvl w:val="9"/>
        <w:rPr>
          <w:rFonts w:ascii="Arial" w:hAnsi="Arial" w:cs="Arial"/>
          <w:spacing w:val="-4"/>
          <w:sz w:val="20"/>
          <w:szCs w:val="20"/>
          <w:lang w:val="vi-VN"/>
        </w:rPr>
      </w:pPr>
      <w:r w:rsidRPr="00A15E8B">
        <w:rPr>
          <w:rFonts w:ascii="Arial" w:hAnsi="Arial" w:cs="Arial"/>
          <w:spacing w:val="-4"/>
          <w:sz w:val="20"/>
          <w:szCs w:val="20"/>
          <w:lang w:val="vi-VN"/>
        </w:rPr>
        <w:t>Thời gian công khai trên trang thông tin điện tử để lấy ý kiến đối với chương trình có phạm vi liên tỉnh ít nhất là 90 ngày, đối với chương trình trong phạm vi quản lý của tỉnh, thành phố trực thuộc trung ương có biển ít nhất là 60 ngày.</w:t>
      </w:r>
    </w:p>
    <w:p w14:paraId="4FD7CC1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2. Chương trình quản lý tổng hợp tài nguyên vùng bờ phải được công bố trong thời hạn 30 ngày kể từ ngày được phê duyệt. </w:t>
      </w:r>
    </w:p>
    <w:p w14:paraId="24BE0B04" w14:textId="77777777" w:rsidR="00A15E8B" w:rsidRPr="00A15E8B" w:rsidRDefault="00A15E8B" w:rsidP="00C44845">
      <w:pPr>
        <w:pStyle w:val="Tendieu"/>
        <w:spacing w:before="0" w:line="240" w:lineRule="auto"/>
        <w:rPr>
          <w:rFonts w:ascii="Arial" w:hAnsi="Arial" w:cs="Arial"/>
          <w:sz w:val="20"/>
          <w:szCs w:val="20"/>
        </w:rPr>
      </w:pPr>
      <w:bookmarkStart w:id="65" w:name="_Toc418775177"/>
      <w:r w:rsidRPr="00A15E8B">
        <w:rPr>
          <w:rFonts w:ascii="Arial" w:hAnsi="Arial" w:cs="Arial"/>
          <w:sz w:val="20"/>
          <w:szCs w:val="20"/>
        </w:rPr>
        <w:t>Điều 38. Tổ chức thực hiện chương trình quản lý tổng hợp tài nguyên vùng bờ</w:t>
      </w:r>
      <w:bookmarkEnd w:id="65"/>
      <w:r w:rsidRPr="00A15E8B">
        <w:rPr>
          <w:rFonts w:ascii="Arial" w:hAnsi="Arial" w:cs="Arial"/>
          <w:sz w:val="20"/>
          <w:szCs w:val="20"/>
        </w:rPr>
        <w:t xml:space="preserve"> </w:t>
      </w:r>
    </w:p>
    <w:p w14:paraId="29B95ED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Bộ Tài nguyên và Môi trường chủ trì tổ chức thực hiện chương trình quản lý tổng hợp tài nguyên vùng bờ có phạm vi liên tỉnh. Bộ, cơ quan ngang bộ, Ủy ban nhân dân tỉnh, thành phố trực thuộc trung ương có biển có liên quan có trách nhiệm phối hợp với Bộ Tài nguyên và Môi trường thực hiện chương trình quản lý tổng hợp tài nguyên vùng bờ có phạm vi liên tỉnh.</w:t>
      </w:r>
    </w:p>
    <w:p w14:paraId="47771A8B" w14:textId="77777777" w:rsidR="00A15E8B" w:rsidRDefault="00A15E8B" w:rsidP="00C44845">
      <w:pPr>
        <w:pStyle w:val="Noidung"/>
        <w:spacing w:before="0"/>
        <w:outlineLvl w:val="9"/>
        <w:rPr>
          <w:rFonts w:ascii="Arial" w:hAnsi="Arial" w:cs="Arial"/>
          <w:sz w:val="20"/>
          <w:szCs w:val="20"/>
          <w:lang w:val="en-US"/>
        </w:rPr>
      </w:pPr>
      <w:r w:rsidRPr="00A15E8B">
        <w:rPr>
          <w:rFonts w:ascii="Arial" w:hAnsi="Arial" w:cs="Arial"/>
          <w:sz w:val="20"/>
          <w:szCs w:val="20"/>
          <w:lang w:val="vi-VN"/>
        </w:rPr>
        <w:t>2. Ủy ban nhân dân tỉnh, thành phố trực thuộc trung ương có biển tổ chức thực hiện chương trình quản lý tổng hợp tài nguyên vùng bờ do mình phê duyệt.</w:t>
      </w:r>
    </w:p>
    <w:p w14:paraId="3F421D30" w14:textId="77777777" w:rsidR="00A15E8B" w:rsidRPr="00A15E8B" w:rsidRDefault="00A15E8B" w:rsidP="00C44845">
      <w:pPr>
        <w:pStyle w:val="Noidung"/>
        <w:spacing w:before="0" w:after="0"/>
        <w:ind w:firstLine="0"/>
        <w:outlineLvl w:val="9"/>
        <w:rPr>
          <w:rFonts w:ascii="Arial" w:hAnsi="Arial" w:cs="Arial"/>
          <w:sz w:val="20"/>
          <w:szCs w:val="20"/>
          <w:lang w:val="en-US"/>
        </w:rPr>
      </w:pPr>
    </w:p>
    <w:p w14:paraId="66669A58" w14:textId="77777777" w:rsidR="00A15E8B" w:rsidRPr="00A15E8B" w:rsidRDefault="00A15E8B" w:rsidP="00C44845">
      <w:pPr>
        <w:pStyle w:val="Chuong"/>
        <w:spacing w:before="0"/>
        <w:outlineLvl w:val="9"/>
        <w:rPr>
          <w:rFonts w:cs="Arial"/>
          <w:color w:val="auto"/>
          <w:sz w:val="20"/>
          <w:szCs w:val="20"/>
          <w:lang w:val="vi-VN"/>
        </w:rPr>
      </w:pPr>
      <w:bookmarkStart w:id="66" w:name="_Toc418775179"/>
      <w:r w:rsidRPr="00A15E8B">
        <w:rPr>
          <w:rFonts w:cs="Arial"/>
          <w:color w:val="auto"/>
          <w:sz w:val="20"/>
          <w:szCs w:val="20"/>
          <w:lang w:val="vi-VN"/>
        </w:rPr>
        <w:t>CHƯƠNG V</w:t>
      </w:r>
    </w:p>
    <w:p w14:paraId="093C0EFE" w14:textId="77777777" w:rsidR="00A15E8B" w:rsidRDefault="00A15E8B" w:rsidP="00C44845">
      <w:pPr>
        <w:pStyle w:val="Chuong"/>
        <w:spacing w:before="0"/>
        <w:outlineLvl w:val="9"/>
        <w:rPr>
          <w:rFonts w:cs="Arial"/>
          <w:color w:val="auto"/>
          <w:sz w:val="20"/>
          <w:szCs w:val="20"/>
          <w:lang w:val="en-US"/>
        </w:rPr>
      </w:pPr>
      <w:r w:rsidRPr="00A15E8B">
        <w:rPr>
          <w:rFonts w:cs="Arial"/>
          <w:color w:val="auto"/>
          <w:sz w:val="20"/>
          <w:szCs w:val="20"/>
          <w:lang w:val="vi-VN"/>
        </w:rPr>
        <w:t xml:space="preserve">QUẢN LÝ TÀI NGUYÊN </w:t>
      </w:r>
      <w:bookmarkEnd w:id="66"/>
      <w:r w:rsidRPr="00A15E8B">
        <w:rPr>
          <w:rFonts w:cs="Arial"/>
          <w:color w:val="auto"/>
          <w:sz w:val="20"/>
          <w:szCs w:val="20"/>
          <w:lang w:val="vi-VN"/>
        </w:rPr>
        <w:t>HẢI ĐẢO</w:t>
      </w:r>
    </w:p>
    <w:p w14:paraId="6017E4C3" w14:textId="77777777" w:rsidR="00A15E8B" w:rsidRPr="00A15E8B" w:rsidRDefault="00A15E8B" w:rsidP="00C44845">
      <w:pPr>
        <w:pStyle w:val="Chuong"/>
        <w:spacing w:before="0"/>
        <w:outlineLvl w:val="9"/>
        <w:rPr>
          <w:rFonts w:cs="Arial"/>
          <w:color w:val="FF0000"/>
          <w:sz w:val="20"/>
          <w:szCs w:val="20"/>
          <w:lang w:val="en-US"/>
        </w:rPr>
      </w:pPr>
    </w:p>
    <w:p w14:paraId="0FAFF96A" w14:textId="77777777" w:rsidR="00A15E8B" w:rsidRPr="00A15E8B" w:rsidRDefault="00A15E8B" w:rsidP="00C44845">
      <w:pPr>
        <w:pStyle w:val="Tendieu"/>
        <w:spacing w:before="0" w:line="240" w:lineRule="auto"/>
        <w:rPr>
          <w:rFonts w:ascii="Arial" w:hAnsi="Arial" w:cs="Arial"/>
          <w:i/>
          <w:color w:val="FF0000"/>
          <w:sz w:val="20"/>
          <w:szCs w:val="20"/>
        </w:rPr>
      </w:pPr>
      <w:bookmarkStart w:id="67" w:name="_Toc418775180"/>
      <w:r w:rsidRPr="00A15E8B">
        <w:rPr>
          <w:rFonts w:ascii="Arial" w:hAnsi="Arial" w:cs="Arial"/>
          <w:sz w:val="20"/>
          <w:szCs w:val="20"/>
        </w:rPr>
        <w:t xml:space="preserve">Điều 39. Yêu cầu quản lý tài nguyên </w:t>
      </w:r>
      <w:bookmarkEnd w:id="67"/>
      <w:r w:rsidRPr="00A15E8B">
        <w:rPr>
          <w:rFonts w:ascii="Arial" w:hAnsi="Arial" w:cs="Arial"/>
          <w:sz w:val="20"/>
          <w:szCs w:val="20"/>
        </w:rPr>
        <w:t>hải đảo</w:t>
      </w:r>
    </w:p>
    <w:p w14:paraId="6D00128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Tài nguyên hải đảo phải được quản lý thống nhất theo chiến lược khai thác, sử dụng bền vững tài nguyên và bảo vệ môi trường biển và hải đảo; quy hoạch, kế hoạch sử dụng biển; quy hoạch tổng thể khai thác, sử dụng bền vững tài nguyên vùng bờ và quy định tại Chương này.</w:t>
      </w:r>
    </w:p>
    <w:p w14:paraId="36D48A2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Hải đảo phải được điều tra cơ bản, đánh giá tổng thể, toàn diện về điều kiện tự nhiên, tài nguyên và môi trường; thống kê, phân loại để lập hồ sơ và định hướng khai thác, sử dụng hợp lý, hiệu quả tài nguyên phục vụ phát triển kinh tế - xã hội, bảo vệ chủ quyền quốc gia, bảo đảm quốc phòng, an ninh, ứng phó với biến đổi khí hậu, nước biển dâng, bảo tồn và phát huy các giá trị di sản văn hóa.</w:t>
      </w:r>
    </w:p>
    <w:p w14:paraId="12C4FFC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Bảo đảm hài hòa giữa nhu cầu khai thác, sử dụng tài nguyên và yêu cầu bảo tồn, phát triển và bảo vệ môi trường, hệ sinh thái</w:t>
      </w:r>
      <w:r w:rsidRPr="00A15E8B">
        <w:rPr>
          <w:rFonts w:ascii="Arial" w:hAnsi="Arial" w:cs="Arial"/>
          <w:i/>
          <w:sz w:val="20"/>
          <w:szCs w:val="20"/>
          <w:lang w:val="vi-VN"/>
        </w:rPr>
        <w:t xml:space="preserve">. </w:t>
      </w:r>
    </w:p>
    <w:p w14:paraId="2A94D6E0" w14:textId="77777777" w:rsidR="00A15E8B" w:rsidRPr="00A15E8B" w:rsidRDefault="00A15E8B" w:rsidP="00C44845">
      <w:pPr>
        <w:pStyle w:val="Tendieu"/>
        <w:spacing w:before="0" w:line="240" w:lineRule="auto"/>
        <w:rPr>
          <w:rFonts w:ascii="Arial" w:hAnsi="Arial" w:cs="Arial"/>
          <w:sz w:val="20"/>
          <w:szCs w:val="20"/>
        </w:rPr>
      </w:pPr>
      <w:bookmarkStart w:id="68" w:name="_Toc418775181"/>
      <w:r w:rsidRPr="00A15E8B">
        <w:rPr>
          <w:rFonts w:ascii="Arial" w:hAnsi="Arial" w:cs="Arial"/>
          <w:sz w:val="20"/>
          <w:szCs w:val="20"/>
        </w:rPr>
        <w:t>Điều 40. Lập, quản lý hồ sơ tài nguyên hải đảo</w:t>
      </w:r>
      <w:bookmarkEnd w:id="68"/>
    </w:p>
    <w:p w14:paraId="2B040C9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Hải đảo được phân loại để bảo vệ, bảo tồn và khai thác, sử dụng tài nguyên theo quy định của Chính phủ.</w:t>
      </w:r>
    </w:p>
    <w:p w14:paraId="5563E60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Hồ sơ tài nguyên hải đảo bao gồm:</w:t>
      </w:r>
    </w:p>
    <w:p w14:paraId="747D81D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Phiếu trích yếu thông tin gồm: tên hoặc số hiệu hải đảo; loại hải đảo; vị trí, tọa độ, diện tích; quá trình khai thác, sử dụng hải đảo;</w:t>
      </w:r>
    </w:p>
    <w:p w14:paraId="0DEA5439"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Bản đồ thể hiện rõ</w:t>
      </w:r>
      <w:r w:rsidRPr="00A15E8B">
        <w:rPr>
          <w:rFonts w:ascii="Arial" w:hAnsi="Arial" w:cs="Arial"/>
          <w:b/>
          <w:i/>
          <w:sz w:val="20"/>
          <w:szCs w:val="20"/>
          <w:lang w:val="vi-VN"/>
        </w:rPr>
        <w:t xml:space="preserve"> </w:t>
      </w:r>
      <w:r w:rsidRPr="00A15E8B">
        <w:rPr>
          <w:rFonts w:ascii="Arial" w:hAnsi="Arial" w:cs="Arial"/>
          <w:sz w:val="20"/>
          <w:szCs w:val="20"/>
          <w:lang w:val="vi-VN"/>
        </w:rPr>
        <w:t>vị trí, tọa độ, ranh giới hải đảo;</w:t>
      </w:r>
    </w:p>
    <w:p w14:paraId="71ADB6C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Kết quả điều tra, đánh giá tổng hợp tài nguyên, môi trường hải đảo;</w:t>
      </w:r>
    </w:p>
    <w:p w14:paraId="304A6A6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d) Sổ thống kê, theo dõi biến động tài nguyên, môi trường hải đảo và các thông tin khác có liên quan.</w:t>
      </w:r>
    </w:p>
    <w:p w14:paraId="31E0D78C"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3. Ủy ban nhân dân tỉnh, thành phố trực thuộc trung ương có biển có trách nhiệm lập và quản lý hồ sơ tài nguyên hải đảo trong phạm vi địa phương. </w:t>
      </w:r>
    </w:p>
    <w:p w14:paraId="19B9DF7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4. Bộ trưởng Bộ Tài nguyên và Môi trường quy định chi tiết về hồ sơ tài nguyên hải đảo, hướng dẫn việc lập và quản lý hồ sơ tài nguyên hải đảo.</w:t>
      </w:r>
    </w:p>
    <w:p w14:paraId="0ABDB3C4" w14:textId="77777777" w:rsidR="00A15E8B" w:rsidRPr="00A15E8B" w:rsidRDefault="00A15E8B" w:rsidP="00C44845">
      <w:pPr>
        <w:pStyle w:val="Tendieu"/>
        <w:spacing w:before="0" w:line="240" w:lineRule="auto"/>
        <w:rPr>
          <w:rFonts w:ascii="Arial" w:hAnsi="Arial" w:cs="Arial"/>
          <w:sz w:val="20"/>
          <w:szCs w:val="20"/>
        </w:rPr>
      </w:pPr>
      <w:bookmarkStart w:id="69" w:name="_Toc418775182"/>
      <w:r w:rsidRPr="00A15E8B">
        <w:rPr>
          <w:rFonts w:ascii="Arial" w:hAnsi="Arial" w:cs="Arial"/>
          <w:sz w:val="20"/>
          <w:szCs w:val="20"/>
        </w:rPr>
        <w:t>Điều 41. Khai thác, sử dụng tài nguyên hải đảo</w:t>
      </w:r>
      <w:bookmarkEnd w:id="69"/>
    </w:p>
    <w:p w14:paraId="2AA6252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Việc khai thác, sử dụng tài nguyên đối với quần đảo, đảo được thực hiện như đối với việc khai thác, sử dụng tài nguyên trên đất liền theo quy định của Luật này và pháp luật có liên quan.</w:t>
      </w:r>
    </w:p>
    <w:p w14:paraId="42EBC619"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2. Đối với quần đảo, đảo phải bảo vệ, bảo tồn, trừ trường hợp quy định tại khoản 5 Điều này</w:t>
      </w:r>
      <w:r w:rsidRPr="00A15E8B">
        <w:rPr>
          <w:rFonts w:ascii="Arial" w:hAnsi="Arial" w:cs="Arial"/>
          <w:spacing w:val="-4"/>
          <w:sz w:val="20"/>
          <w:szCs w:val="20"/>
          <w:lang w:val="vi-VN"/>
        </w:rPr>
        <w:t xml:space="preserve">, </w:t>
      </w:r>
      <w:r w:rsidRPr="00A15E8B">
        <w:rPr>
          <w:rFonts w:ascii="Arial" w:hAnsi="Arial" w:cs="Arial"/>
          <w:sz w:val="20"/>
          <w:szCs w:val="20"/>
          <w:lang w:val="vi-VN"/>
        </w:rPr>
        <w:t>nghiêm cấm các hoạt động sau đây:</w:t>
      </w:r>
    </w:p>
    <w:p w14:paraId="6A1B75C3"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a) Xây dựng mới công trình xây dựng; lắp đặt thiết bị;</w:t>
      </w:r>
    </w:p>
    <w:p w14:paraId="3A819B06"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b) Tác động làm thay đổi địa hình, địa mạo, chất lượng đất;</w:t>
      </w:r>
    </w:p>
    <w:p w14:paraId="1924FF36"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c) Khai thác, đào đắp, cải tạo đất, đá; khai thác khoáng sản, nước ngầm; mang những thành tạo tự nhiên ra khỏi quần đảo, đảo;</w:t>
      </w:r>
    </w:p>
    <w:p w14:paraId="3B5F7FC7"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d) Khai hoang, chặt cây, xâm hại thảm thực vật; mang thực vật hoang dã ra khỏi quần đảo, đảo;</w:t>
      </w:r>
    </w:p>
    <w:p w14:paraId="59B5C1DE"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đ) Săn bắt, mang động vật ra khỏi quần đảo, đảo; chăn thả gia súc, đưa sinh vật ngoại lai lên quần đảo, đảo;</w:t>
      </w:r>
    </w:p>
    <w:p w14:paraId="2CDB53EA"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e) Thải hoặc đưa chất thải lên quần đảo, đảo.</w:t>
      </w:r>
    </w:p>
    <w:p w14:paraId="752F11E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Việc khai thác, sử dụng tài nguyên đối với bãi cạn lúc chìm lúc nổi, bãi ngầm phải được cơ quan nhà nước có thẩm quyền Việt Nam cho phép thực hiện theo quy định của Luật này, pháp luật có liên quan và điều ước quốc tế mà Cộng hòa xã hội chủ nghĩa Việt Nam là thành viên.</w:t>
      </w:r>
    </w:p>
    <w:p w14:paraId="29CF636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4. Đối với bãi cạn lúc chìm lúc nổi, bãi ngầm phải bảo vệ, bảo tồn, trừ trường hợp quy định tại khoản 5 Điều này, nghiêm cấm các hoạt động sau đây:</w:t>
      </w:r>
    </w:p>
    <w:p w14:paraId="14242F39"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a) Xây dựng mới công trình xây dựng; lắp đặt thiết bị;</w:t>
      </w:r>
    </w:p>
    <w:p w14:paraId="4B344CE9"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b) Tác động làm thay đổi địa hình, địa mạo;</w:t>
      </w:r>
    </w:p>
    <w:p w14:paraId="3077711E"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c) Khai hoang, khai thác, đào đắp, cải tạo đất, đá; khai thác khoáng sản; mang những thành tạo tự nhiên ra khỏi bãi cạn lúc chìm lúc nổi, bãi ngầm;</w:t>
      </w:r>
    </w:p>
    <w:p w14:paraId="713B6A01"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d) Thải hoặc đưa chất thải lên bãi cạn lúc chìm lúc nổi, bãi ngầm.</w:t>
      </w:r>
    </w:p>
    <w:p w14:paraId="0F5EADF7"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5. Các hoạt động quy định tại khoản 2 và khoản 4 Điều này được phép thực hiện trong các trường hợp sau đây:</w:t>
      </w:r>
    </w:p>
    <w:p w14:paraId="3E448B1D"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pacing w:val="-4"/>
          <w:sz w:val="20"/>
          <w:szCs w:val="20"/>
          <w:lang w:val="vi-VN"/>
        </w:rPr>
        <w:t>a) Phục vụ mục đích quốc phòng, an ninh của Nhà nước Việt Nam;</w:t>
      </w:r>
      <w:r w:rsidRPr="00A15E8B">
        <w:rPr>
          <w:rFonts w:ascii="Arial" w:hAnsi="Arial" w:cs="Arial"/>
          <w:sz w:val="20"/>
          <w:szCs w:val="20"/>
          <w:lang w:val="vi-VN"/>
        </w:rPr>
        <w:t xml:space="preserve"> thực hiện công tác quản lý nhà nước; </w:t>
      </w:r>
    </w:p>
    <w:p w14:paraId="66999BB8"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b) P</w:t>
      </w:r>
      <w:r w:rsidRPr="00A15E8B">
        <w:rPr>
          <w:rFonts w:ascii="Arial" w:hAnsi="Arial" w:cs="Arial"/>
          <w:spacing w:val="-4"/>
          <w:sz w:val="20"/>
          <w:szCs w:val="20"/>
          <w:lang w:val="vi-VN"/>
        </w:rPr>
        <w:t>hục vụ mục đích nghiên cứu khoa học,</w:t>
      </w:r>
      <w:r w:rsidRPr="00A15E8B">
        <w:rPr>
          <w:rFonts w:ascii="Arial" w:hAnsi="Arial" w:cs="Arial"/>
          <w:sz w:val="20"/>
          <w:szCs w:val="20"/>
          <w:lang w:val="vi-VN"/>
        </w:rPr>
        <w:t xml:space="preserve"> điều tra, khảo sát, đánh giá về các điều kiện tự nhiên, tài nguyên và môi trường</w:t>
      </w:r>
      <w:r w:rsidRPr="00A15E8B">
        <w:rPr>
          <w:rFonts w:ascii="Arial" w:hAnsi="Arial" w:cs="Arial"/>
          <w:spacing w:val="-4"/>
          <w:sz w:val="20"/>
          <w:szCs w:val="20"/>
          <w:lang w:val="vi-VN"/>
        </w:rPr>
        <w:t xml:space="preserve"> </w:t>
      </w:r>
      <w:r w:rsidRPr="00A15E8B">
        <w:rPr>
          <w:rFonts w:ascii="Arial" w:hAnsi="Arial" w:cs="Arial"/>
          <w:sz w:val="20"/>
          <w:szCs w:val="20"/>
          <w:lang w:val="vi-VN"/>
        </w:rPr>
        <w:t>được cơ quan nhà nước có thẩm quyền cho phép; thực hiện chương trình, đề án, dự án của Nhà nước;</w:t>
      </w:r>
    </w:p>
    <w:p w14:paraId="2DF7C6EC" w14:textId="77777777" w:rsidR="00A15E8B" w:rsidRPr="00A15E8B" w:rsidRDefault="00A15E8B" w:rsidP="00C44845">
      <w:pPr>
        <w:spacing w:after="120"/>
        <w:ind w:firstLine="720"/>
        <w:jc w:val="both"/>
        <w:rPr>
          <w:rFonts w:ascii="Arial" w:hAnsi="Arial" w:cs="Arial"/>
          <w:spacing w:val="-4"/>
          <w:sz w:val="20"/>
          <w:szCs w:val="20"/>
          <w:lang w:val="vi-VN"/>
        </w:rPr>
      </w:pPr>
      <w:r w:rsidRPr="00A15E8B">
        <w:rPr>
          <w:rFonts w:ascii="Arial" w:hAnsi="Arial" w:cs="Arial"/>
          <w:sz w:val="20"/>
          <w:szCs w:val="20"/>
          <w:lang w:val="vi-VN"/>
        </w:rPr>
        <w:t>c) Phòng, chống thiên tai, cứu hộ, cứu nạn;</w:t>
      </w:r>
    </w:p>
    <w:p w14:paraId="159726DA" w14:textId="77777777" w:rsidR="00A15E8B" w:rsidRDefault="00A15E8B" w:rsidP="00C44845">
      <w:pPr>
        <w:spacing w:after="120"/>
        <w:ind w:firstLine="720"/>
        <w:jc w:val="both"/>
        <w:rPr>
          <w:rFonts w:ascii="Arial" w:hAnsi="Arial" w:cs="Arial"/>
          <w:sz w:val="20"/>
          <w:szCs w:val="20"/>
        </w:rPr>
      </w:pPr>
      <w:r w:rsidRPr="00A15E8B">
        <w:rPr>
          <w:rFonts w:ascii="Arial" w:hAnsi="Arial" w:cs="Arial"/>
          <w:sz w:val="20"/>
          <w:szCs w:val="20"/>
          <w:lang w:val="vi-VN"/>
        </w:rPr>
        <w:t>d) Các trường hợp khác được Thủ tướng Chính phủ chấp thuận.</w:t>
      </w:r>
    </w:p>
    <w:p w14:paraId="62BA27E0" w14:textId="77777777" w:rsidR="00A15E8B" w:rsidRPr="00A15E8B" w:rsidRDefault="00A15E8B" w:rsidP="00C44845">
      <w:pPr>
        <w:jc w:val="both"/>
        <w:rPr>
          <w:rFonts w:ascii="Arial" w:hAnsi="Arial" w:cs="Arial"/>
          <w:sz w:val="20"/>
          <w:szCs w:val="20"/>
        </w:rPr>
      </w:pPr>
    </w:p>
    <w:p w14:paraId="1A989C70" w14:textId="77777777" w:rsidR="00A15E8B" w:rsidRPr="00A15E8B" w:rsidRDefault="00A15E8B" w:rsidP="00C44845">
      <w:pPr>
        <w:pStyle w:val="Chuong"/>
        <w:spacing w:before="0"/>
        <w:outlineLvl w:val="9"/>
        <w:rPr>
          <w:rFonts w:cs="Arial"/>
          <w:color w:val="auto"/>
          <w:sz w:val="20"/>
          <w:szCs w:val="20"/>
          <w:lang w:val="vi-VN"/>
        </w:rPr>
      </w:pPr>
      <w:bookmarkStart w:id="70" w:name="_Toc418775184"/>
      <w:r w:rsidRPr="00A15E8B">
        <w:rPr>
          <w:rFonts w:cs="Arial"/>
          <w:color w:val="auto"/>
          <w:sz w:val="20"/>
          <w:szCs w:val="20"/>
          <w:lang w:val="vi-VN"/>
        </w:rPr>
        <w:t>CHƯƠNG VI</w:t>
      </w:r>
    </w:p>
    <w:p w14:paraId="6BB622EA" w14:textId="77777777" w:rsidR="00A15E8B" w:rsidRDefault="00A15E8B" w:rsidP="00C44845">
      <w:pPr>
        <w:pStyle w:val="Chuong"/>
        <w:spacing w:before="0"/>
        <w:outlineLvl w:val="9"/>
        <w:rPr>
          <w:rFonts w:cs="Arial"/>
          <w:color w:val="auto"/>
          <w:sz w:val="20"/>
          <w:szCs w:val="20"/>
          <w:lang w:val="en-US"/>
        </w:rPr>
      </w:pPr>
      <w:r w:rsidRPr="00A15E8B">
        <w:rPr>
          <w:rFonts w:cs="Arial"/>
          <w:color w:val="auto"/>
          <w:sz w:val="20"/>
          <w:szCs w:val="20"/>
          <w:lang w:val="vi-VN"/>
        </w:rPr>
        <w:t xml:space="preserve">KIỂM SOÁT Ô NHIỄM, ỨNG PHÓ SỰ CỐ </w:t>
      </w:r>
      <w:r w:rsidRPr="00A15E8B">
        <w:rPr>
          <w:rFonts w:cs="Arial"/>
          <w:color w:val="auto"/>
          <w:sz w:val="20"/>
          <w:szCs w:val="20"/>
          <w:lang w:val="vi-VN"/>
        </w:rPr>
        <w:br/>
        <w:t>TRÀN DẦU, HÓA CHẤT ĐỘC VÀ NHẬN CHÌM Ở BIỂN</w:t>
      </w:r>
      <w:bookmarkEnd w:id="70"/>
    </w:p>
    <w:p w14:paraId="45666DFC" w14:textId="77777777" w:rsidR="00A15E8B" w:rsidRPr="00A15E8B" w:rsidRDefault="00A15E8B" w:rsidP="00C44845">
      <w:pPr>
        <w:pStyle w:val="Chuong"/>
        <w:spacing w:before="0"/>
        <w:outlineLvl w:val="9"/>
        <w:rPr>
          <w:rFonts w:cs="Arial"/>
          <w:color w:val="auto"/>
          <w:sz w:val="20"/>
          <w:szCs w:val="20"/>
          <w:lang w:val="en-US"/>
        </w:rPr>
      </w:pPr>
    </w:p>
    <w:p w14:paraId="05962382" w14:textId="77777777" w:rsidR="00A15E8B" w:rsidRPr="00A15E8B" w:rsidRDefault="00A15E8B" w:rsidP="00C44845">
      <w:pPr>
        <w:pStyle w:val="Muc"/>
        <w:spacing w:before="0" w:after="0"/>
        <w:rPr>
          <w:rFonts w:ascii="Arial" w:hAnsi="Arial" w:cs="Arial"/>
          <w:sz w:val="20"/>
          <w:szCs w:val="20"/>
        </w:rPr>
      </w:pPr>
      <w:bookmarkStart w:id="71" w:name="_Toc409886610"/>
      <w:bookmarkStart w:id="72" w:name="_Toc418775185"/>
      <w:r w:rsidRPr="00A15E8B">
        <w:rPr>
          <w:rFonts w:ascii="Arial" w:hAnsi="Arial" w:cs="Arial"/>
          <w:sz w:val="20"/>
          <w:szCs w:val="20"/>
        </w:rPr>
        <w:t>Mục 1</w:t>
      </w:r>
      <w:bookmarkEnd w:id="71"/>
      <w:bookmarkEnd w:id="72"/>
    </w:p>
    <w:p w14:paraId="6BDCE639" w14:textId="77777777" w:rsidR="00A15E8B" w:rsidRDefault="00A15E8B" w:rsidP="00C44845">
      <w:pPr>
        <w:pStyle w:val="Muc"/>
        <w:spacing w:before="0" w:after="0"/>
        <w:rPr>
          <w:rFonts w:ascii="Arial" w:hAnsi="Arial" w:cs="Arial"/>
          <w:caps/>
          <w:sz w:val="20"/>
          <w:szCs w:val="20"/>
          <w:lang w:val="en-US"/>
        </w:rPr>
      </w:pPr>
      <w:bookmarkStart w:id="73" w:name="_Toc418775186"/>
      <w:r w:rsidRPr="00A15E8B">
        <w:rPr>
          <w:rFonts w:ascii="Arial" w:hAnsi="Arial" w:cs="Arial"/>
          <w:caps/>
          <w:sz w:val="20"/>
          <w:szCs w:val="20"/>
        </w:rPr>
        <w:t>KiỂm soát ô nhiỄm môi trưỜng biỂn VÀ HẢI ĐẢO</w:t>
      </w:r>
      <w:bookmarkEnd w:id="73"/>
    </w:p>
    <w:p w14:paraId="14791B29" w14:textId="77777777" w:rsidR="00A15E8B" w:rsidRPr="00A15E8B" w:rsidRDefault="00A15E8B" w:rsidP="00C44845">
      <w:pPr>
        <w:pStyle w:val="Muc"/>
        <w:spacing w:before="0" w:after="0"/>
        <w:rPr>
          <w:rFonts w:ascii="Arial" w:hAnsi="Arial" w:cs="Arial"/>
          <w:caps/>
          <w:sz w:val="20"/>
          <w:szCs w:val="20"/>
          <w:lang w:val="en-US"/>
        </w:rPr>
      </w:pPr>
    </w:p>
    <w:p w14:paraId="0513B084" w14:textId="77777777" w:rsidR="00A15E8B" w:rsidRPr="00A15E8B" w:rsidRDefault="00A15E8B" w:rsidP="00C44845">
      <w:pPr>
        <w:pStyle w:val="Tendieu"/>
        <w:spacing w:before="0" w:line="240" w:lineRule="auto"/>
        <w:rPr>
          <w:rFonts w:ascii="Arial" w:hAnsi="Arial" w:cs="Arial"/>
          <w:sz w:val="20"/>
          <w:szCs w:val="20"/>
        </w:rPr>
      </w:pPr>
      <w:bookmarkStart w:id="74" w:name="_Toc418775187"/>
      <w:r w:rsidRPr="00A15E8B">
        <w:rPr>
          <w:rFonts w:ascii="Arial" w:hAnsi="Arial" w:cs="Arial"/>
          <w:sz w:val="20"/>
          <w:szCs w:val="20"/>
        </w:rPr>
        <w:t>Điều 42. Nguyên tắc kiểm soát ô nhiễm môi trường biển và hải đảo</w:t>
      </w:r>
      <w:bookmarkEnd w:id="74"/>
      <w:r w:rsidRPr="00A15E8B">
        <w:rPr>
          <w:rFonts w:ascii="Arial" w:hAnsi="Arial" w:cs="Arial"/>
          <w:sz w:val="20"/>
          <w:szCs w:val="20"/>
        </w:rPr>
        <w:t xml:space="preserve"> </w:t>
      </w:r>
    </w:p>
    <w:p w14:paraId="5F676967" w14:textId="77777777" w:rsidR="00A15E8B" w:rsidRPr="00A15E8B" w:rsidRDefault="00A15E8B" w:rsidP="00C44845">
      <w:pPr>
        <w:pStyle w:val="Noidung"/>
        <w:spacing w:before="0"/>
        <w:outlineLvl w:val="9"/>
        <w:rPr>
          <w:rFonts w:ascii="Arial" w:hAnsi="Arial" w:cs="Arial"/>
          <w:spacing w:val="-4"/>
          <w:sz w:val="20"/>
          <w:szCs w:val="20"/>
          <w:lang w:val="vi-VN"/>
        </w:rPr>
      </w:pPr>
      <w:r w:rsidRPr="00A15E8B">
        <w:rPr>
          <w:rFonts w:ascii="Arial" w:hAnsi="Arial" w:cs="Arial"/>
          <w:spacing w:val="-4"/>
          <w:sz w:val="20"/>
          <w:szCs w:val="20"/>
          <w:lang w:val="vi-VN"/>
        </w:rPr>
        <w:t>1. Kiểm soát ô nhiễm môi trường biển và hải đảo phải được thực hiện thường xuyên, ưu tiên công tác phòng ngừa; kịp thời xử lý, khắc phục có hiệu quả tình trạng ô nhiễm, sự cố môi trường biển, suy thoái môi trường biển và hải đảo.</w:t>
      </w:r>
    </w:p>
    <w:p w14:paraId="1D43902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2. Các khu vực biển phải được phân vùng rủi ro ô nhiễm để có giải pháp kiểm soát ô nhiễm môi trường biển và hải đảo hiệu quả. </w:t>
      </w:r>
    </w:p>
    <w:p w14:paraId="43FCF131"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pacing w:val="-2"/>
          <w:sz w:val="20"/>
          <w:szCs w:val="20"/>
          <w:lang w:val="vi-VN"/>
        </w:rPr>
        <w:t>3. Các nguồn thải từ đất liền, từ các hoạt động trên biển và hải đảo, chất thải không rõ nguồn gốc và xuyên biên giới phải được kiểm soát. Việc kiểm soát các nguồn thải, chất thải phải xem xét đến sức chịu tải môi trường của khu vực biển và hải đảo.</w:t>
      </w:r>
    </w:p>
    <w:p w14:paraId="59BDCF4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4. Ứng phó có hiệu quả sự cố môi trường biển, kịp thời ngăn chặn lan truyền ô nhiễm trong sự cố môi trường biển.</w:t>
      </w:r>
    </w:p>
    <w:p w14:paraId="61C58E8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5. Phối hợp chặt chẽ giữa các ngành, các cấp, các tổ chức, cá nhân có liên quan trong kiểm soát ô nhiễm môi trường biển và hải đảo.</w:t>
      </w:r>
    </w:p>
    <w:p w14:paraId="72FA235D" w14:textId="77777777" w:rsidR="00A15E8B" w:rsidRPr="00A15E8B" w:rsidRDefault="00A15E8B" w:rsidP="00C44845">
      <w:pPr>
        <w:pStyle w:val="Tendieu"/>
        <w:spacing w:before="0" w:line="240" w:lineRule="auto"/>
        <w:rPr>
          <w:rFonts w:ascii="Arial" w:hAnsi="Arial" w:cs="Arial"/>
          <w:sz w:val="20"/>
          <w:szCs w:val="20"/>
        </w:rPr>
      </w:pPr>
      <w:bookmarkStart w:id="75" w:name="_Toc418775188"/>
      <w:r w:rsidRPr="00A15E8B">
        <w:rPr>
          <w:rFonts w:ascii="Arial" w:hAnsi="Arial" w:cs="Arial"/>
          <w:sz w:val="20"/>
          <w:szCs w:val="20"/>
        </w:rPr>
        <w:t>Điều 43. Nội dung kiểm soát ô nhiễm môi trường biển và hải đảo</w:t>
      </w:r>
      <w:bookmarkEnd w:id="75"/>
    </w:p>
    <w:p w14:paraId="012BA1D2"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pacing w:val="-2"/>
          <w:sz w:val="20"/>
          <w:szCs w:val="20"/>
          <w:lang w:val="vi-VN"/>
        </w:rPr>
        <w:t>1. Điều tra, thống kê, phân loại, đánh giá các nguồn thải từ đất liền, từ các hoạt động trên biển và hải đảo; tình trạng ô nhiễm môi trường biển và hải đảo.</w:t>
      </w:r>
    </w:p>
    <w:p w14:paraId="01EBB2A9"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Định kỳ quan trắc và đánh giá hiện trạng chất lượng nước, trầm tích, các hệ sinh thái và đa dạng sinh học của các khu vực biển và hải đảo.</w:t>
      </w:r>
    </w:p>
    <w:p w14:paraId="4A31A7C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Điều tra, đánh giá sức chịu tải môi trường của các khu vực biển, hải đảo ở vùng rủi ro ô nhiễm cao hoặc rất cao; công bố các khu vực biển, hải đảo không còn khả năng tiếp nhận chất thải.</w:t>
      </w:r>
    </w:p>
    <w:p w14:paraId="6DFF67D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4. Phòng ngừa, phát hiện, xử lý, khắc phục tình trạng ô nhiễm và suy thoái môi trường, các hệ sinh thái biển, hải đảo; cải thiện và phục hồi môi trường, các hệ sinh thái biển, hải đảo bị ô nhiễm và suy thoái.</w:t>
      </w:r>
    </w:p>
    <w:p w14:paraId="7A3F2760" w14:textId="77777777" w:rsidR="00A15E8B" w:rsidRPr="00A15E8B" w:rsidRDefault="00A15E8B" w:rsidP="00C44845">
      <w:pPr>
        <w:pStyle w:val="Noidung"/>
        <w:spacing w:before="0"/>
        <w:outlineLvl w:val="9"/>
        <w:rPr>
          <w:rFonts w:ascii="Arial" w:hAnsi="Arial" w:cs="Arial"/>
          <w:b/>
          <w:sz w:val="20"/>
          <w:szCs w:val="20"/>
          <w:lang w:val="vi-VN"/>
        </w:rPr>
      </w:pPr>
      <w:r w:rsidRPr="00A15E8B">
        <w:rPr>
          <w:rFonts w:ascii="Arial" w:hAnsi="Arial" w:cs="Arial"/>
          <w:sz w:val="20"/>
          <w:szCs w:val="20"/>
          <w:lang w:val="vi-VN"/>
        </w:rPr>
        <w:t xml:space="preserve">5. Xác định cấp rủi ro ô nhiễm môi trường biển và hải đảo; phân vùng rủi ro và lập bản đồ phân vùng rủi ro ô nhiễm môi trường biển và hải đảo. </w:t>
      </w:r>
    </w:p>
    <w:p w14:paraId="63D67559"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6. Ứng phó, khắc phục sự cố môi trường biển.</w:t>
      </w:r>
    </w:p>
    <w:p w14:paraId="3560D1B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7. Cấp phép, kiểm soát hoạt động nhận chìm ở biển.</w:t>
      </w:r>
    </w:p>
    <w:p w14:paraId="5E593E8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8. Phối hợp giữa cơ quan nhà nước Việt Nam và cơ quan, tổ chức nước ngoài trong việc chia sẻ thông tin, đánh giá chất lượng môi trường nước biển; kiểm soát ô nhiễm môi trường biển xuyên biên giới theo quy định của pháp luật.</w:t>
      </w:r>
    </w:p>
    <w:p w14:paraId="20C0A8F9"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9. Công khai các vùng rủi ro ô nhiễm môi trường biển và hải đảo, thông tin về môi trường nước, môi trường trầm tích của các khu vực biển, hải đảo.</w:t>
      </w:r>
    </w:p>
    <w:p w14:paraId="1A1F0976" w14:textId="77777777" w:rsidR="00A15E8B" w:rsidRPr="00A15E8B" w:rsidRDefault="00A15E8B" w:rsidP="00C44845">
      <w:pPr>
        <w:pStyle w:val="Tendieu"/>
        <w:spacing w:before="0" w:line="240" w:lineRule="auto"/>
        <w:rPr>
          <w:rFonts w:ascii="Arial" w:hAnsi="Arial" w:cs="Arial"/>
          <w:sz w:val="20"/>
          <w:szCs w:val="20"/>
        </w:rPr>
      </w:pPr>
      <w:bookmarkStart w:id="76" w:name="_Toc418775189"/>
      <w:r w:rsidRPr="00A15E8B">
        <w:rPr>
          <w:rFonts w:ascii="Arial" w:hAnsi="Arial" w:cs="Arial"/>
          <w:sz w:val="20"/>
          <w:szCs w:val="20"/>
        </w:rPr>
        <w:t>Điều 44. Trách nhiệm điều tra, đánh giá môi trường biển và hải đảo</w:t>
      </w:r>
      <w:bookmarkEnd w:id="76"/>
    </w:p>
    <w:p w14:paraId="33BAC5C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1. Bộ Tài nguyên và Môi trường, bộ, cơ quan ngang bộ, Ủy ban nhân dân tỉnh, thành phố trực thuộc trung ương có biển trong phạm vi nhiệm vụ, quyền hạn của mình có trách nhiệm quan trắc, đánh giá tình trạng ô nhiễm môi trường biển và hải đảo, hiện trạng chất lượng nước, trầm tích, các hệ sinh thái và đa dạng sinh học của các khu vực biển và hải đảo; điều tra, thống kê, phân loại, đánh giá các nguồn thải </w:t>
      </w:r>
      <w:r w:rsidRPr="00A15E8B">
        <w:rPr>
          <w:rFonts w:ascii="Arial" w:hAnsi="Arial" w:cs="Arial"/>
          <w:spacing w:val="-2"/>
          <w:sz w:val="20"/>
          <w:szCs w:val="20"/>
          <w:lang w:val="vi-VN"/>
        </w:rPr>
        <w:t>từ đất liền, từ các hoạt động trên biển và hải đảo</w:t>
      </w:r>
      <w:r w:rsidRPr="00A15E8B">
        <w:rPr>
          <w:rFonts w:ascii="Arial" w:hAnsi="Arial" w:cs="Arial"/>
          <w:sz w:val="20"/>
          <w:szCs w:val="20"/>
          <w:lang w:val="vi-VN"/>
        </w:rPr>
        <w:t xml:space="preserve"> theo quy định của pháp luật về bảo vệ môi trường.</w:t>
      </w:r>
    </w:p>
    <w:p w14:paraId="1F41B82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Bộ Tài nguyên và Môi trường có trách nhiệm điều tra, đánh giá sức chịu tải môi trường của khu vực biển, hải đảo ở vùng rủi ro ô nhiễm cao hoặc rất cao; công bố các khu vực biển, hải đảo không còn khả năng tiếp nhận chất thải; công khai thông tin môi trường biển và hải đảo theo quy định của pháp luật.</w:t>
      </w:r>
    </w:p>
    <w:p w14:paraId="3741D894" w14:textId="77777777" w:rsidR="00A15E8B" w:rsidRPr="00A15E8B" w:rsidRDefault="00A15E8B" w:rsidP="00C44845">
      <w:pPr>
        <w:pStyle w:val="Tendieu"/>
        <w:spacing w:before="0" w:line="240" w:lineRule="auto"/>
        <w:rPr>
          <w:rFonts w:ascii="Arial" w:hAnsi="Arial" w:cs="Arial"/>
          <w:sz w:val="20"/>
          <w:szCs w:val="20"/>
        </w:rPr>
      </w:pPr>
      <w:bookmarkStart w:id="77" w:name="_Toc198303926"/>
      <w:bookmarkStart w:id="78" w:name="_Toc418775190"/>
      <w:r w:rsidRPr="00A15E8B">
        <w:rPr>
          <w:rFonts w:ascii="Arial" w:hAnsi="Arial" w:cs="Arial"/>
          <w:sz w:val="20"/>
          <w:szCs w:val="20"/>
        </w:rPr>
        <w:t>Điều 45. Kiểm soát ô nhiễm môi trường biển từ các hoạt động trên biển</w:t>
      </w:r>
      <w:bookmarkEnd w:id="78"/>
      <w:r w:rsidRPr="00A15E8B">
        <w:rPr>
          <w:rFonts w:ascii="Arial" w:hAnsi="Arial" w:cs="Arial"/>
          <w:sz w:val="20"/>
          <w:szCs w:val="20"/>
        </w:rPr>
        <w:t xml:space="preserve"> </w:t>
      </w:r>
    </w:p>
    <w:p w14:paraId="741E72A4" w14:textId="77777777" w:rsidR="00A15E8B" w:rsidRPr="00A15E8B" w:rsidRDefault="00A15E8B" w:rsidP="00C44845">
      <w:pPr>
        <w:pStyle w:val="Noidung"/>
        <w:spacing w:before="0"/>
        <w:outlineLvl w:val="9"/>
        <w:rPr>
          <w:rFonts w:ascii="Arial" w:hAnsi="Arial" w:cs="Arial"/>
          <w:spacing w:val="-6"/>
          <w:sz w:val="20"/>
          <w:szCs w:val="20"/>
          <w:lang w:val="vi-VN"/>
        </w:rPr>
      </w:pPr>
      <w:r w:rsidRPr="00A15E8B">
        <w:rPr>
          <w:rFonts w:ascii="Arial" w:hAnsi="Arial" w:cs="Arial"/>
          <w:spacing w:val="-6"/>
          <w:sz w:val="20"/>
          <w:szCs w:val="20"/>
          <w:lang w:val="vi-VN"/>
        </w:rPr>
        <w:t>1. Chất thải nguy hại từ các hoạt động trên biển phải được thu gom, phân loại, lưu giữ, vận chuyển và xử lý theo quy định của pháp luật về bảo vệ môi trường.</w:t>
      </w:r>
    </w:p>
    <w:p w14:paraId="4F20E55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Các công trình, thiết bị trên biển sau khi hết thời hạn sử dụng mà không tiếp tục sử dụng phải được tháo dỡ, vận chuyển về đất liền hoặc nhận chìm theo quy định của Luật này và pháp luật có liên quan.</w:t>
      </w:r>
    </w:p>
    <w:p w14:paraId="3C0B9D9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Chủ phương tiện vận chuyển, lưu giữ xăng, dầu, hoá chất, chất phóng xạ, chất độc và các chất khác có nguy cơ gây ra sự cố môi trường biển phải có kế hoạch phòng ngừa và ứng phó sự cố môi trường; bảo đảm không làm rò rỉ, thất thoát, tràn thấm ra biển xăng, dầu, hoá chất, chất phóng xạ, các chất độc và các chất khác có nguy cơ gây ra sự cố môi trường.</w:t>
      </w:r>
    </w:p>
    <w:p w14:paraId="24A87E6C" w14:textId="77777777" w:rsidR="00A15E8B" w:rsidRPr="00A15E8B" w:rsidRDefault="00A15E8B" w:rsidP="00C44845">
      <w:pPr>
        <w:pStyle w:val="Noidung"/>
        <w:spacing w:before="0"/>
        <w:outlineLvl w:val="9"/>
        <w:rPr>
          <w:rFonts w:ascii="Arial" w:hAnsi="Arial" w:cs="Arial"/>
          <w:strike/>
          <w:sz w:val="20"/>
          <w:szCs w:val="20"/>
          <w:lang w:val="vi-VN"/>
        </w:rPr>
      </w:pPr>
      <w:r w:rsidRPr="00A15E8B">
        <w:rPr>
          <w:rFonts w:ascii="Arial" w:hAnsi="Arial" w:cs="Arial"/>
          <w:sz w:val="20"/>
          <w:szCs w:val="20"/>
          <w:lang w:val="vi-VN"/>
        </w:rPr>
        <w:t xml:space="preserve">4. Nước thải từ tàu thuyền, giàn khoan, giàn khai thác dầu khí và các công trình, thiết bị khác trên biển; bùn dầu và bùn chứa hợp chất độc hại trong thăm dò, khai thác dầu khí phải được xử lý đạt quy chuẩn kỹ thuật môi trường trước khi thải ra biển. </w:t>
      </w:r>
    </w:p>
    <w:p w14:paraId="6F06B84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5. Nước dằn tàu, nước súc, rửa tàu, nước la canh phải được xử lý đạt quy chuẩn kỹ thuật môi trường, không được pha loãng nhằm đạt quy chuẩn kỹ thuật môi trường trước khi thải ra biển. </w:t>
      </w:r>
    </w:p>
    <w:p w14:paraId="6FD904E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6. Việc thải nước dằn tàu, nước súc, rửa tàu, nước la canh và nước thải từ tàu thuyền thực hiện theo quy định của pháp luật về hàng hải, bảo vệ môi trường, pháp luật có liên quan của Việt Nam và điều ước quốc tế mà Cộng hòa xã hội chủ nghĩa Việt Nam là thành viên. </w:t>
      </w:r>
    </w:p>
    <w:p w14:paraId="739D6B2D"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pacing w:val="-2"/>
          <w:sz w:val="20"/>
          <w:szCs w:val="20"/>
          <w:lang w:val="vi-VN"/>
        </w:rPr>
        <w:t>7. Chất thải rắn phát sinh từ tàu thuyền, giàn khoan, giàn khai thác dầu khí, công trình và thiết bị khác trên biển phải được quản lý chặt chẽ theo quy định của pháp luật; bùn nạo vét luồng hàng hải, cảng biển phải được vận chuyển về đất liền hoặc nhận chìm theo quy định của Luật này và pháp luật có liên quan.</w:t>
      </w:r>
    </w:p>
    <w:p w14:paraId="7925A12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8. Cảng biển phải có hệ thống tiếp nhận và xử lý chất thải sinh hoạt, dầu cặn từ các phương tiện trên biển.</w:t>
      </w:r>
    </w:p>
    <w:p w14:paraId="33A3F5C3"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pacing w:val="-2"/>
          <w:sz w:val="20"/>
          <w:szCs w:val="20"/>
          <w:lang w:val="vi-VN"/>
        </w:rPr>
        <w:t>9. Chất thải trôi nổi trên biển và ven bờ biển phải được thu gom, phân loại, xử lý theo quy định của pháp luật về bảo vệ môi trường và pháp luật có liên quan.</w:t>
      </w:r>
    </w:p>
    <w:p w14:paraId="34181448" w14:textId="77777777" w:rsidR="00A15E8B" w:rsidRPr="00A15E8B" w:rsidRDefault="00A15E8B" w:rsidP="00C44845">
      <w:pPr>
        <w:pStyle w:val="Tendieu"/>
        <w:spacing w:before="0" w:line="240" w:lineRule="auto"/>
        <w:rPr>
          <w:rFonts w:ascii="Arial" w:hAnsi="Arial" w:cs="Arial"/>
          <w:sz w:val="20"/>
          <w:szCs w:val="20"/>
        </w:rPr>
      </w:pPr>
      <w:bookmarkStart w:id="79" w:name="_Toc418775191"/>
      <w:r w:rsidRPr="00A15E8B">
        <w:rPr>
          <w:rFonts w:ascii="Arial" w:hAnsi="Arial" w:cs="Arial"/>
          <w:sz w:val="20"/>
          <w:szCs w:val="20"/>
        </w:rPr>
        <w:t>Điều 46. Kiểm soát ô nhiễm môi trường biển từ đất liền</w:t>
      </w:r>
      <w:bookmarkEnd w:id="79"/>
    </w:p>
    <w:p w14:paraId="1ACECADA" w14:textId="77777777" w:rsidR="00A15E8B" w:rsidRPr="00A15E8B" w:rsidRDefault="00A15E8B" w:rsidP="00C44845">
      <w:pPr>
        <w:pStyle w:val="Noidung"/>
        <w:spacing w:before="0"/>
        <w:outlineLvl w:val="9"/>
        <w:rPr>
          <w:rFonts w:ascii="Arial" w:hAnsi="Arial" w:cs="Arial"/>
          <w:spacing w:val="-4"/>
          <w:sz w:val="20"/>
          <w:szCs w:val="20"/>
          <w:lang w:val="vi-VN"/>
        </w:rPr>
      </w:pPr>
      <w:r w:rsidRPr="00A15E8B">
        <w:rPr>
          <w:rFonts w:ascii="Arial" w:hAnsi="Arial" w:cs="Arial"/>
          <w:spacing w:val="-4"/>
          <w:sz w:val="20"/>
          <w:szCs w:val="20"/>
          <w:lang w:val="vi-VN"/>
        </w:rPr>
        <w:t>1. Chất thải phát sinh từ hoạt động sản xuất, kinh doanh, sinh hoạt trên đất liền trước khi thải xuống biển phải được xử lý đạt</w:t>
      </w:r>
      <w:r w:rsidRPr="00A15E8B">
        <w:rPr>
          <w:rFonts w:ascii="Arial" w:hAnsi="Arial" w:cs="Arial"/>
          <w:b/>
          <w:i/>
          <w:color w:val="FF0000"/>
          <w:spacing w:val="-4"/>
          <w:sz w:val="20"/>
          <w:szCs w:val="20"/>
          <w:lang w:val="vi-VN"/>
        </w:rPr>
        <w:t xml:space="preserve"> </w:t>
      </w:r>
      <w:r w:rsidRPr="00A15E8B">
        <w:rPr>
          <w:rFonts w:ascii="Arial" w:hAnsi="Arial" w:cs="Arial"/>
          <w:spacing w:val="-4"/>
          <w:sz w:val="20"/>
          <w:szCs w:val="20"/>
          <w:lang w:val="vi-VN"/>
        </w:rPr>
        <w:t xml:space="preserve">quy chuẩn kỹ thuật môi trường. </w:t>
      </w:r>
    </w:p>
    <w:p w14:paraId="0A48C59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2. Việc bố trí các điểm xả nước thải đã được xử lý xuống biển phải được xem xét trên cơ sở điều kiện tự nhiên của khu vực xả nước thải; các điều kiện động lực, môi trường, sinh thái và đa dạng sinh học, các nguồn tài nguyên và hiện trạng khai thác, sử dụng vùng biển. </w:t>
      </w:r>
    </w:p>
    <w:p w14:paraId="24D20F9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Các điểm xả nước thải ra khu bảo tồn biển, khu vực bãi tắm, danh lam, thắng cảnh ven biển phải được đánh giá, xem xét, xử lý theo quy định của pháp luật về bảo vệ môi trường.</w:t>
      </w:r>
    </w:p>
    <w:p w14:paraId="29AE1CB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Cơ sở sản xuất, kinh doanh, dịch vụ trên vùng đất ven biển và trên hải đảo phải có đầy đủ phương tiện, thiết bị xử lý chất thải bảo đảm đạt quy chuẩn kỹ thuật môi trường; phải định kỳ báo cáo cơ quan quản lý nhà nước có thẩm quyền về hiện trạng xử lý và xả chất thải ra biển theo quy định của Bộ trưởng Bộ Tài nguyên và Môi trường.</w:t>
      </w:r>
    </w:p>
    <w:p w14:paraId="17900C5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4. Nguồn ô nhiễm từ các lưu vực sông ra biển phải được điều tra, đánh giá và kiểm soát chặt chẽ.</w:t>
      </w:r>
    </w:p>
    <w:p w14:paraId="0C36557A" w14:textId="77777777" w:rsidR="00A15E8B" w:rsidRPr="00A15E8B" w:rsidRDefault="00A15E8B" w:rsidP="00C44845">
      <w:pPr>
        <w:pStyle w:val="Tendieu"/>
        <w:spacing w:before="0" w:line="240" w:lineRule="auto"/>
        <w:rPr>
          <w:rFonts w:ascii="Arial" w:hAnsi="Arial" w:cs="Arial"/>
          <w:sz w:val="20"/>
          <w:szCs w:val="20"/>
        </w:rPr>
      </w:pPr>
      <w:bookmarkStart w:id="80" w:name="_Toc418775192"/>
      <w:r w:rsidRPr="00A15E8B">
        <w:rPr>
          <w:rFonts w:ascii="Arial" w:hAnsi="Arial" w:cs="Arial"/>
          <w:sz w:val="20"/>
          <w:szCs w:val="20"/>
        </w:rPr>
        <w:t>Điều 47. Kiểm soát ô nhiễm môi trường biển xuyên biên giới</w:t>
      </w:r>
      <w:bookmarkEnd w:id="80"/>
    </w:p>
    <w:p w14:paraId="1B79E41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Bộ, cơ quan ngang bộ, Ủy ban nhân dân tỉnh, thành phố trực thuộc trung ương có biển trong phạm vi nhiệm vụ, quyền hạn của mình có trách nhiệm tổ chức quan trắc, kịp thời phát hiện, ngăn chặn và thông báo tình trạng ô nhiễm môi trường biển xuyên biên giới cho Bộ Tài nguyên và Môi trường.</w:t>
      </w:r>
    </w:p>
    <w:p w14:paraId="2E2F233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Bộ Tài nguyên và Môi trường là cơ quan đầu mối kiểm soát ô nhiễm môi trường biển xuyên biên giới, có trách nhiệm chủ trì, phối hợp với Bộ Ngoại giao, Bộ Quốc phòng, Bộ Khoa học và Công nghệ và các bộ, cơ quan ngang bộ, Ủy ban nhân dân tỉnh, thành phố trực thuộc trung ương có liên quan xác định nguồn gây ô nhiễm, xây dựng phương án xử lý, khắc phục.</w:t>
      </w:r>
    </w:p>
    <w:p w14:paraId="6167A47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Bộ Ngoại giao, Bộ Tài nguyên và Môi trường trong phạm vi nhiệm vụ, quyền hạn của mình có trách nhiệm phối hợp, hợp tác với các nước và các tổ chức có liên quan trong việc xử lý, khắc phục ô nhiễm môi trường biển xuyên biên giới.</w:t>
      </w:r>
    </w:p>
    <w:p w14:paraId="601C4F40" w14:textId="77777777" w:rsidR="00A15E8B" w:rsidRPr="00A15E8B" w:rsidRDefault="00A15E8B" w:rsidP="00C44845">
      <w:pPr>
        <w:pStyle w:val="Tendieu"/>
        <w:spacing w:before="0" w:line="240" w:lineRule="auto"/>
        <w:rPr>
          <w:rFonts w:ascii="Arial" w:hAnsi="Arial" w:cs="Arial"/>
          <w:sz w:val="20"/>
          <w:szCs w:val="20"/>
        </w:rPr>
      </w:pPr>
      <w:bookmarkStart w:id="81" w:name="_Toc418775193"/>
      <w:r w:rsidRPr="00A15E8B">
        <w:rPr>
          <w:rFonts w:ascii="Arial" w:hAnsi="Arial" w:cs="Arial"/>
          <w:sz w:val="20"/>
          <w:szCs w:val="20"/>
        </w:rPr>
        <w:t xml:space="preserve">Điều </w:t>
      </w:r>
      <w:r w:rsidRPr="00A15E8B">
        <w:rPr>
          <w:rFonts w:ascii="Arial" w:hAnsi="Arial" w:cs="Arial"/>
          <w:sz w:val="20"/>
          <w:szCs w:val="20"/>
          <w:lang w:eastAsia="zh-CN"/>
        </w:rPr>
        <w:t>48</w:t>
      </w:r>
      <w:r w:rsidRPr="00A15E8B">
        <w:rPr>
          <w:rFonts w:ascii="Arial" w:hAnsi="Arial" w:cs="Arial"/>
          <w:sz w:val="20"/>
          <w:szCs w:val="20"/>
        </w:rPr>
        <w:t>. Phân vùng rủi ro ô nhiễm môi trường biển và hải đảo</w:t>
      </w:r>
      <w:bookmarkEnd w:id="81"/>
    </w:p>
    <w:bookmarkEnd w:id="77"/>
    <w:p w14:paraId="3919400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Phân vùng rủi ro ô nhiễm môi trường biển và hải đảo bao gồm các hoạt động sau đây:</w:t>
      </w:r>
    </w:p>
    <w:p w14:paraId="18BA87C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a) Quan trắc, điều tra, thu thập, cập nhật, theo dõi, giám sát, tổng hợp, xử lý thông tin, dữ liệu về môi trường biển và hải đảo; </w:t>
      </w:r>
    </w:p>
    <w:p w14:paraId="46F8272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b) Đánh giá rủi ro ô nhiễm môi trường biển và hải đảo; </w:t>
      </w:r>
    </w:p>
    <w:p w14:paraId="3902C3AF" w14:textId="77777777" w:rsidR="00A15E8B" w:rsidRPr="00A15E8B" w:rsidRDefault="00A15E8B" w:rsidP="00C44845">
      <w:pPr>
        <w:pStyle w:val="Noidung"/>
        <w:spacing w:before="0"/>
        <w:outlineLvl w:val="9"/>
        <w:rPr>
          <w:rFonts w:ascii="Arial" w:hAnsi="Arial" w:cs="Arial"/>
          <w:spacing w:val="-6"/>
          <w:sz w:val="20"/>
          <w:szCs w:val="20"/>
          <w:lang w:val="vi-VN"/>
        </w:rPr>
      </w:pPr>
      <w:r w:rsidRPr="00A15E8B">
        <w:rPr>
          <w:rFonts w:ascii="Arial" w:hAnsi="Arial" w:cs="Arial"/>
          <w:spacing w:val="-6"/>
          <w:sz w:val="20"/>
          <w:szCs w:val="20"/>
          <w:lang w:val="vi-VN"/>
        </w:rPr>
        <w:t>c) Xác định, lập bản đồ phân vùng rủi ro ô nhiễm môi trường biển và hải đảo.</w:t>
      </w:r>
    </w:p>
    <w:p w14:paraId="3A19D31C" w14:textId="77777777" w:rsidR="00A15E8B" w:rsidRPr="00A15E8B" w:rsidRDefault="00A15E8B" w:rsidP="00C44845">
      <w:pPr>
        <w:pStyle w:val="Noidung"/>
        <w:spacing w:before="0"/>
        <w:outlineLvl w:val="9"/>
        <w:rPr>
          <w:rFonts w:ascii="Arial" w:hAnsi="Arial" w:cs="Arial"/>
          <w:spacing w:val="-6"/>
          <w:sz w:val="20"/>
          <w:szCs w:val="20"/>
          <w:lang w:val="vi-VN"/>
        </w:rPr>
      </w:pPr>
      <w:r w:rsidRPr="00A15E8B">
        <w:rPr>
          <w:rFonts w:ascii="Arial" w:hAnsi="Arial" w:cs="Arial"/>
          <w:spacing w:val="-6"/>
          <w:sz w:val="20"/>
          <w:szCs w:val="20"/>
          <w:lang w:val="vi-VN"/>
        </w:rPr>
        <w:t xml:space="preserve">2. Bộ Tài nguyên và Môi trường chủ trì, phối hợp với bộ, cơ quan ngang bộ có liên quan, Ủy ban nhân dân tỉnh, thành phố trực thuộc trung ương có biển hướng dẫn, xác định, đánh giá, phân vùng rủi ro ô nhiễm môi trường biển và hải đảo. </w:t>
      </w:r>
    </w:p>
    <w:p w14:paraId="0BC4BE67" w14:textId="77777777" w:rsidR="00A15E8B" w:rsidRPr="00A15E8B" w:rsidRDefault="00A15E8B" w:rsidP="00C44845">
      <w:pPr>
        <w:pStyle w:val="Tendieu"/>
        <w:spacing w:before="0" w:line="240" w:lineRule="auto"/>
        <w:rPr>
          <w:rFonts w:ascii="Arial" w:hAnsi="Arial" w:cs="Arial"/>
          <w:sz w:val="20"/>
          <w:szCs w:val="20"/>
        </w:rPr>
      </w:pPr>
      <w:bookmarkStart w:id="82" w:name="_Toc418775194"/>
      <w:r w:rsidRPr="00A15E8B">
        <w:rPr>
          <w:rFonts w:ascii="Arial" w:hAnsi="Arial" w:cs="Arial"/>
          <w:sz w:val="20"/>
          <w:szCs w:val="20"/>
        </w:rPr>
        <w:t>Điều 49. Cấp rủi ro ô nhiễm môi trường biển và hải đảo</w:t>
      </w:r>
      <w:bookmarkEnd w:id="82"/>
    </w:p>
    <w:p w14:paraId="15C9381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1. Rủi ro ô nhiễm môi trường biển và hải đảo được phân thành các cấp. Cấp rủi ro ô nhiễm môi trường biển và hải đảo là cơ sở đề ra các giải pháp hiệu quả kiểm soát ô nhiễm môi trường biển và hải đảo. </w:t>
      </w:r>
    </w:p>
    <w:p w14:paraId="637A309C"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Vùng rủi ro ô nhiễm môi trường biển và hải đảo được phân thành các cấp sau đây:</w:t>
      </w:r>
    </w:p>
    <w:p w14:paraId="61A7B17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Vùng rủi ro ô nhiễm thấp;</w:t>
      </w:r>
    </w:p>
    <w:p w14:paraId="7950893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Vùng rủi ro ô nhiễm trung bình;</w:t>
      </w:r>
    </w:p>
    <w:p w14:paraId="21AD9C9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Vùng rủi ro ô nhiễm cao;</w:t>
      </w:r>
    </w:p>
    <w:p w14:paraId="1C5C0B2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d) Vùng rủi ro ô nhiễm rất cao.                                                                                                                                                             </w:t>
      </w:r>
    </w:p>
    <w:p w14:paraId="122535B5" w14:textId="77777777" w:rsidR="00A15E8B" w:rsidRPr="00A15E8B" w:rsidRDefault="00A15E8B" w:rsidP="00C44845">
      <w:pPr>
        <w:pStyle w:val="Noidung"/>
        <w:spacing w:before="0"/>
        <w:outlineLvl w:val="9"/>
        <w:rPr>
          <w:rFonts w:ascii="Arial" w:hAnsi="Arial" w:cs="Arial"/>
          <w:spacing w:val="-6"/>
          <w:sz w:val="20"/>
          <w:szCs w:val="20"/>
          <w:lang w:val="vi-VN"/>
        </w:rPr>
      </w:pPr>
      <w:r w:rsidRPr="00A15E8B">
        <w:rPr>
          <w:rFonts w:ascii="Arial" w:hAnsi="Arial" w:cs="Arial"/>
          <w:spacing w:val="-6"/>
          <w:sz w:val="20"/>
          <w:szCs w:val="20"/>
          <w:lang w:val="vi-VN"/>
        </w:rPr>
        <w:t>3. Tiêu chí phân cấp vùng rủi ro ô nhiễm môi trường biển và hải đảo bao gồm:</w:t>
      </w:r>
    </w:p>
    <w:p w14:paraId="388A265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Mức độ ô nhiễm hoặc nguy cơ ô nhiễm môi trường biển và hải đảo;</w:t>
      </w:r>
    </w:p>
    <w:p w14:paraId="26EE8DC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Phạm vi ảnh hưởng;</w:t>
      </w:r>
    </w:p>
    <w:p w14:paraId="28C317B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Mức độ nhạy cảm môi trường; khả năng gây thiệt hại đến sức khỏe con người, các hệ sinh thái biển, hải đảo, các hoạt động khai thác, sử dụng tài nguyên biển và hải đảo.</w:t>
      </w:r>
    </w:p>
    <w:p w14:paraId="5F7289D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4. Bộ trưởng Bộ Tài nguyên và Môi trường quy định chi tiết tiêu chí phân cấp vùng rủi ro ô nhiễm môi trường biển và hải đảo.</w:t>
      </w:r>
    </w:p>
    <w:p w14:paraId="481E272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Bộ Tài nguyên và Môi trường chủ trì, phối hợp với bộ, cơ quan ngang bộ có liên quan và Ủy ban nhân dân tỉnh, thành phố trực thuộc trung ương có biển lập bản đồ phân vùng rủi ro ô nhiễm môi trường biển và hải đảo, trình Thủ tướng Chính phủ phê duyệt.</w:t>
      </w:r>
    </w:p>
    <w:p w14:paraId="47D142FC" w14:textId="77777777" w:rsidR="00A15E8B" w:rsidRPr="00A15E8B" w:rsidRDefault="00A15E8B" w:rsidP="00C44845">
      <w:pPr>
        <w:pStyle w:val="Tendieu"/>
        <w:spacing w:before="0" w:line="240" w:lineRule="auto"/>
        <w:rPr>
          <w:rFonts w:ascii="Arial" w:hAnsi="Arial" w:cs="Arial"/>
          <w:sz w:val="20"/>
          <w:szCs w:val="20"/>
        </w:rPr>
      </w:pPr>
      <w:bookmarkStart w:id="83" w:name="_Toc418775195"/>
      <w:r w:rsidRPr="00A15E8B">
        <w:rPr>
          <w:rFonts w:ascii="Arial" w:hAnsi="Arial" w:cs="Arial"/>
          <w:sz w:val="20"/>
          <w:szCs w:val="20"/>
        </w:rPr>
        <w:t>Điều 50. Đánh giá kết quả hoạt động kiểm soát ô nhiễm môi trường biển và hải đảo</w:t>
      </w:r>
      <w:bookmarkEnd w:id="83"/>
      <w:r w:rsidRPr="00A15E8B">
        <w:rPr>
          <w:rFonts w:ascii="Arial" w:hAnsi="Arial" w:cs="Arial"/>
          <w:sz w:val="20"/>
          <w:szCs w:val="20"/>
        </w:rPr>
        <w:t xml:space="preserve"> </w:t>
      </w:r>
    </w:p>
    <w:p w14:paraId="4203976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Kết quả hoạt động kiểm soát ô nhiễm môi trường biển và hải đảo phải được đánh giá thông qua bộ chỉ số.</w:t>
      </w:r>
    </w:p>
    <w:p w14:paraId="1ED382A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2. Bộ Tài nguyên và Môi trường, bộ, cơ quan ngang bộ, Ủy ban nhân dân tỉnh, thành phố trực thuộc trung ương có biển trong phạm vi nhiệm vụ, quyền hạn của mình có trách nhiệm đánh giá kết quả hoạt động kiểm soát ô nhiễm môi trường biển và hải đảo; công khai kết quả đánh giá trên trang thông tin điện tử của cơ quan mình. </w:t>
      </w:r>
    </w:p>
    <w:p w14:paraId="3347809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3. Bộ trưởng Bộ Tài nguyên và Môi trường quy định chi tiết bộ chỉ số và việc đánh giá kết quả hoạt động kiểm soát ô nhiễm môi trường biển và hải đảo. </w:t>
      </w:r>
    </w:p>
    <w:p w14:paraId="591D8888" w14:textId="77777777" w:rsidR="00A15E8B" w:rsidRPr="00A15E8B" w:rsidRDefault="00A15E8B" w:rsidP="00C44845">
      <w:pPr>
        <w:pStyle w:val="Tendieu"/>
        <w:spacing w:before="0" w:line="240" w:lineRule="auto"/>
        <w:rPr>
          <w:rFonts w:ascii="Arial" w:hAnsi="Arial" w:cs="Arial"/>
          <w:sz w:val="20"/>
          <w:szCs w:val="20"/>
        </w:rPr>
      </w:pPr>
      <w:bookmarkStart w:id="84" w:name="_Toc418775196"/>
      <w:r w:rsidRPr="00A15E8B">
        <w:rPr>
          <w:rFonts w:ascii="Arial" w:hAnsi="Arial" w:cs="Arial"/>
          <w:sz w:val="20"/>
          <w:szCs w:val="20"/>
        </w:rPr>
        <w:t>Điều 51. Báo cáo hiện trạng môi trường biển và hải đảo</w:t>
      </w:r>
      <w:bookmarkEnd w:id="84"/>
    </w:p>
    <w:p w14:paraId="5D0BBB8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1. Báo cáo hiện trạng môi trường biển và hải đảo bao gồm báo cáo hiện trạng môi trường biển và hải đảo quốc gia, báo cáo hiện trạng môi trường biển và hải đảo của tỉnh, thành phố trực thuộc trung ương có biển và báo cáo hiện trạng môi trường biển và hải đảo theo chuyên đề. </w:t>
      </w:r>
    </w:p>
    <w:p w14:paraId="2625CFA9"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Nội dung báo cáo, kỳ lập báo cáo, thẩm quyền và trách nhiệm lập báo cáo thực hiện theo quy định của pháp luật về bảo vệ môi trường.</w:t>
      </w:r>
    </w:p>
    <w:p w14:paraId="139C40EB" w14:textId="77777777" w:rsidR="00A15E8B" w:rsidRDefault="00A15E8B" w:rsidP="00C44845">
      <w:pPr>
        <w:pStyle w:val="Muc"/>
        <w:spacing w:before="0" w:after="0"/>
        <w:rPr>
          <w:rFonts w:ascii="Arial" w:hAnsi="Arial" w:cs="Arial"/>
          <w:sz w:val="20"/>
          <w:szCs w:val="20"/>
          <w:lang w:val="en-US"/>
        </w:rPr>
      </w:pPr>
      <w:bookmarkStart w:id="85" w:name="_Toc409886622"/>
      <w:bookmarkStart w:id="86" w:name="_Toc418775197"/>
    </w:p>
    <w:p w14:paraId="6C732586" w14:textId="77777777" w:rsidR="00A15E8B" w:rsidRPr="00A15E8B" w:rsidRDefault="00A15E8B" w:rsidP="00C44845">
      <w:pPr>
        <w:pStyle w:val="Muc"/>
        <w:spacing w:before="0" w:after="0"/>
        <w:rPr>
          <w:rFonts w:ascii="Arial" w:hAnsi="Arial" w:cs="Arial"/>
          <w:sz w:val="20"/>
          <w:szCs w:val="20"/>
        </w:rPr>
      </w:pPr>
      <w:r w:rsidRPr="00A15E8B">
        <w:rPr>
          <w:rFonts w:ascii="Arial" w:hAnsi="Arial" w:cs="Arial"/>
          <w:sz w:val="20"/>
          <w:szCs w:val="20"/>
        </w:rPr>
        <w:t>Mục 2</w:t>
      </w:r>
      <w:bookmarkEnd w:id="85"/>
      <w:bookmarkEnd w:id="86"/>
    </w:p>
    <w:p w14:paraId="187381B0" w14:textId="77777777" w:rsidR="00A15E8B" w:rsidRDefault="00A15E8B" w:rsidP="00C44845">
      <w:pPr>
        <w:pStyle w:val="Muc"/>
        <w:spacing w:before="0" w:after="0"/>
        <w:rPr>
          <w:rFonts w:ascii="Arial" w:hAnsi="Arial" w:cs="Arial"/>
          <w:caps/>
          <w:sz w:val="20"/>
          <w:szCs w:val="20"/>
          <w:lang w:val="en-US"/>
        </w:rPr>
      </w:pPr>
      <w:bookmarkStart w:id="87" w:name="_Toc418775198"/>
      <w:r w:rsidRPr="00A15E8B">
        <w:rPr>
          <w:rFonts w:ascii="Arial" w:hAnsi="Arial" w:cs="Arial"/>
          <w:caps/>
          <w:sz w:val="20"/>
          <w:szCs w:val="20"/>
        </w:rPr>
        <w:t xml:space="preserve">Ứng phó, khẮc phỤc sỰ cỐ </w:t>
      </w:r>
      <w:r w:rsidRPr="00A15E8B">
        <w:rPr>
          <w:rFonts w:ascii="Arial" w:hAnsi="Arial" w:cs="Arial"/>
          <w:caps/>
          <w:sz w:val="20"/>
          <w:szCs w:val="20"/>
        </w:rPr>
        <w:br/>
        <w:t>tràn dẦu, hóa chẤt đỘc trên biỂn</w:t>
      </w:r>
      <w:bookmarkEnd w:id="87"/>
    </w:p>
    <w:p w14:paraId="22430818" w14:textId="77777777" w:rsidR="00A15E8B" w:rsidRPr="00A15E8B" w:rsidRDefault="00A15E8B" w:rsidP="00C44845">
      <w:pPr>
        <w:pStyle w:val="Muc"/>
        <w:spacing w:before="0" w:after="0"/>
        <w:rPr>
          <w:rFonts w:ascii="Arial" w:hAnsi="Arial" w:cs="Arial"/>
          <w:caps/>
          <w:sz w:val="20"/>
          <w:szCs w:val="20"/>
          <w:lang w:val="en-US"/>
        </w:rPr>
      </w:pPr>
    </w:p>
    <w:p w14:paraId="009A3B51" w14:textId="77777777" w:rsidR="00A15E8B" w:rsidRPr="00A15E8B" w:rsidRDefault="00A15E8B" w:rsidP="00C44845">
      <w:pPr>
        <w:pStyle w:val="Tendieu"/>
        <w:spacing w:before="0" w:line="240" w:lineRule="auto"/>
        <w:rPr>
          <w:rFonts w:ascii="Arial" w:hAnsi="Arial" w:cs="Arial"/>
          <w:sz w:val="20"/>
          <w:szCs w:val="20"/>
        </w:rPr>
      </w:pPr>
      <w:bookmarkStart w:id="88" w:name="_Toc418775199"/>
      <w:r w:rsidRPr="00A15E8B">
        <w:rPr>
          <w:rFonts w:ascii="Arial" w:hAnsi="Arial" w:cs="Arial"/>
          <w:sz w:val="20"/>
          <w:szCs w:val="20"/>
        </w:rPr>
        <w:t>Điều 52. Nguyên tắc ứng phó, khắc phục sự cố tràn dầu, hóa chất độc trên biển</w:t>
      </w:r>
      <w:bookmarkEnd w:id="88"/>
    </w:p>
    <w:p w14:paraId="37E2478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Ứng phó, khắc phục sự cố tràn dầu, hóa chất độc trên biển là trách nhiệm của cơ quan, tổ chức và cá nhân.</w:t>
      </w:r>
    </w:p>
    <w:p w14:paraId="7EDFBDB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2. Chú trọng công tác phòng ngừa, chủ động xây dựng kế hoạch, đầu tư trang thiết bị, vật tư, nguồn nhân lực để sẵn sàng ứng phó khi xảy ra sự cố tràn dầu, hóa chất độc trên biển. </w:t>
      </w:r>
    </w:p>
    <w:p w14:paraId="687F1F4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3. Sự cố tràn dầu, hóa chất độc trên biển phải được phân cấp để phân công trách nhiệm ứng phó. </w:t>
      </w:r>
    </w:p>
    <w:p w14:paraId="6FE0C1C9"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4. Thông tin sự cố tràn dầu, hóa chất độc trên biển phải được báo cáo, xử lý kịp thời.</w:t>
      </w:r>
    </w:p>
    <w:p w14:paraId="1C771CA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5. Huy động nhanh nhất mọi nguồn lực cho hoạt động ứng phó; bảo đảm chỉ huy thống nhất, điều phối, phối hợp hiệu quả, hiệp đồng chặt chẽ các lực lượng, phương tiện, thiết bị tham gia hoạt động ứng phó sự cố tràn dầu, hóa chất độc trên biển, ưu tiên các hoạt động để cứu người bị nạn.</w:t>
      </w:r>
    </w:p>
    <w:p w14:paraId="2093FEF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6. Bảo đảm an toàn, phòng, chống cháy nổ trong ứng phó.</w:t>
      </w:r>
    </w:p>
    <w:p w14:paraId="68A9866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7. Cơ sở gây ra sự cố tràn dầu, hóa chất độc trên biển phải chịu trách nhiệm khắc phục sự cố, khắc phục ô nhiễm, phục hồi môi trường và bồi thường thiệt hại do sự cố tràn dầu, hóa chất độc gây ra theo quy định của pháp luật. </w:t>
      </w:r>
    </w:p>
    <w:p w14:paraId="4A95DF2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8. Việc phòng ngừa, khắc phục, xử lý sự cố tràn dầu, hóa chất độc trên biển thực hiện theo quy định của pháp luật về bảo vệ môi trường và pháp luật có liên quan. </w:t>
      </w:r>
    </w:p>
    <w:p w14:paraId="729DDA4A" w14:textId="77777777" w:rsidR="00A15E8B" w:rsidRPr="00A15E8B" w:rsidRDefault="00A15E8B" w:rsidP="00C44845">
      <w:pPr>
        <w:pStyle w:val="Tendieu"/>
        <w:spacing w:before="0" w:line="240" w:lineRule="auto"/>
        <w:rPr>
          <w:rFonts w:ascii="Arial" w:hAnsi="Arial" w:cs="Arial"/>
          <w:sz w:val="20"/>
          <w:szCs w:val="20"/>
        </w:rPr>
      </w:pPr>
      <w:bookmarkStart w:id="89" w:name="_Toc418775200"/>
      <w:r w:rsidRPr="00A15E8B">
        <w:rPr>
          <w:rFonts w:ascii="Arial" w:hAnsi="Arial" w:cs="Arial"/>
          <w:sz w:val="20"/>
          <w:szCs w:val="20"/>
        </w:rPr>
        <w:t>Điều 53. Phân cấp ứng phó sự cố tràn dầu, hóa chất độc trên biển</w:t>
      </w:r>
      <w:bookmarkEnd w:id="89"/>
    </w:p>
    <w:p w14:paraId="2CCC38E7" w14:textId="77777777" w:rsidR="00A15E8B" w:rsidRPr="00A15E8B" w:rsidRDefault="00A15E8B" w:rsidP="00C44845">
      <w:pPr>
        <w:pStyle w:val="NormalWeb"/>
        <w:widowControl w:val="0"/>
        <w:spacing w:before="0" w:beforeAutospacing="0" w:after="120" w:afterAutospacing="0"/>
        <w:ind w:firstLine="720"/>
        <w:jc w:val="both"/>
        <w:rPr>
          <w:rFonts w:ascii="Arial" w:hAnsi="Arial" w:cs="Arial"/>
          <w:sz w:val="20"/>
          <w:szCs w:val="20"/>
          <w:lang w:val="vi-VN"/>
        </w:rPr>
      </w:pPr>
      <w:r w:rsidRPr="00A15E8B">
        <w:rPr>
          <w:rFonts w:ascii="Arial" w:hAnsi="Arial" w:cs="Arial"/>
          <w:sz w:val="20"/>
          <w:szCs w:val="20"/>
          <w:lang w:val="vi-VN"/>
        </w:rPr>
        <w:t>1. Việc ứng phó sự cố tràn dầu, hóa chất độc trên biển được thực hiện theo 3 cấp: ứng phó sự cố cấp cơ sở, ứng phó sự cố cấp khu vực và ứng phó sự cố cấp quốc gia.</w:t>
      </w:r>
    </w:p>
    <w:p w14:paraId="31AFBEAD" w14:textId="77777777" w:rsidR="00A15E8B" w:rsidRPr="00A15E8B" w:rsidRDefault="00A15E8B" w:rsidP="00C44845">
      <w:pPr>
        <w:pStyle w:val="NormalWeb"/>
        <w:widowControl w:val="0"/>
        <w:spacing w:before="0" w:beforeAutospacing="0" w:after="120" w:afterAutospacing="0"/>
        <w:ind w:firstLine="720"/>
        <w:jc w:val="both"/>
        <w:rPr>
          <w:rFonts w:ascii="Arial" w:hAnsi="Arial" w:cs="Arial"/>
          <w:sz w:val="20"/>
          <w:szCs w:val="20"/>
          <w:lang w:val="vi-VN"/>
        </w:rPr>
      </w:pPr>
      <w:r w:rsidRPr="00A15E8B">
        <w:rPr>
          <w:rFonts w:ascii="Arial" w:hAnsi="Arial" w:cs="Arial"/>
          <w:sz w:val="20"/>
          <w:szCs w:val="20"/>
          <w:lang w:val="vi-VN"/>
        </w:rPr>
        <w:t>2. Ứng phó sự cố cấp cơ sở:</w:t>
      </w:r>
    </w:p>
    <w:p w14:paraId="3E32B4A3" w14:textId="77777777" w:rsidR="00A15E8B" w:rsidRPr="00A15E8B" w:rsidRDefault="00A15E8B" w:rsidP="00C44845">
      <w:pPr>
        <w:pStyle w:val="NormalWeb"/>
        <w:widowControl w:val="0"/>
        <w:spacing w:before="0" w:beforeAutospacing="0" w:after="120" w:afterAutospacing="0"/>
        <w:ind w:firstLine="720"/>
        <w:jc w:val="both"/>
        <w:rPr>
          <w:rFonts w:ascii="Arial" w:hAnsi="Arial" w:cs="Arial"/>
          <w:sz w:val="20"/>
          <w:szCs w:val="20"/>
          <w:lang w:val="vi-VN"/>
        </w:rPr>
      </w:pPr>
      <w:r w:rsidRPr="00A15E8B">
        <w:rPr>
          <w:rFonts w:ascii="Arial" w:hAnsi="Arial" w:cs="Arial"/>
          <w:sz w:val="20"/>
          <w:szCs w:val="20"/>
          <w:lang w:val="vi-VN"/>
        </w:rPr>
        <w:t>a) Sự cố xảy ra ở cơ sở thì chủ cơ sở phải tổ chức, chỉ huy, huy động lực lượng, phương tiện, thiết bị để triển khai thực hiện ứng phó kịp thời, đồng thời thông báo ngay cho cơ quan chủ quản, Ủy ban nhân dân tỉnh, thành phố trực thuộc trung ương có biển nơi xảy ra sự cố; trường hợp sự cố vượt quá khả năng, nguồn lực của mình thì phải kịp thời báo cáo cơ quan chủ quản, Ủy ban nhân dân tỉnh, thành phố trực thuộc trung ương có biển nơi xảy ra sự cố để trợ giúp;</w:t>
      </w:r>
    </w:p>
    <w:p w14:paraId="3A489720" w14:textId="77777777" w:rsidR="00A15E8B" w:rsidRPr="00A15E8B" w:rsidRDefault="00A15E8B" w:rsidP="00C44845">
      <w:pPr>
        <w:pStyle w:val="NormalWeb"/>
        <w:widowControl w:val="0"/>
        <w:spacing w:before="0" w:beforeAutospacing="0" w:after="120" w:afterAutospacing="0"/>
        <w:ind w:firstLine="720"/>
        <w:jc w:val="both"/>
        <w:rPr>
          <w:rFonts w:ascii="Arial" w:hAnsi="Arial" w:cs="Arial"/>
          <w:sz w:val="20"/>
          <w:szCs w:val="20"/>
          <w:lang w:val="vi-VN"/>
        </w:rPr>
      </w:pPr>
      <w:r w:rsidRPr="00A15E8B">
        <w:rPr>
          <w:rFonts w:ascii="Arial" w:hAnsi="Arial" w:cs="Arial"/>
          <w:sz w:val="20"/>
          <w:szCs w:val="20"/>
          <w:lang w:val="vi-VN"/>
        </w:rPr>
        <w:t xml:space="preserve">b) Trường hợp xảy ra sự cố gây ô nhiễm môi trường nghiêm trọng hoặc sự cố xảy ra trong khu vực ưu tiên bảo vệ, vùng rủi ro ô nhiễm môi trường biển cao hoặc rất cao, chủ cơ sở phải báo cáo Ủy ban nhân dân tỉnh, thành phố trực thuộc trung ương có biển nơi xảy ra sự cố và Ủy ban quốc gia tìm kiếm cứu nạn để chỉ đạo, kịp thời ứng phó. </w:t>
      </w:r>
    </w:p>
    <w:p w14:paraId="0DDA6C29" w14:textId="77777777" w:rsidR="00A15E8B" w:rsidRPr="00A15E8B" w:rsidRDefault="00A15E8B" w:rsidP="00C44845">
      <w:pPr>
        <w:pStyle w:val="NormalWeb"/>
        <w:widowControl w:val="0"/>
        <w:spacing w:before="0" w:beforeAutospacing="0" w:after="120" w:afterAutospacing="0"/>
        <w:ind w:firstLine="720"/>
        <w:jc w:val="both"/>
        <w:rPr>
          <w:rFonts w:ascii="Arial" w:hAnsi="Arial" w:cs="Arial"/>
          <w:sz w:val="20"/>
          <w:szCs w:val="20"/>
          <w:lang w:val="vi-VN"/>
        </w:rPr>
      </w:pPr>
      <w:r w:rsidRPr="00A15E8B">
        <w:rPr>
          <w:rFonts w:ascii="Arial" w:hAnsi="Arial" w:cs="Arial"/>
          <w:sz w:val="20"/>
          <w:szCs w:val="20"/>
          <w:lang w:val="vi-VN"/>
        </w:rPr>
        <w:t>3. Ứng phó sự cố cấp khu vực:</w:t>
      </w:r>
    </w:p>
    <w:p w14:paraId="0F7429F4" w14:textId="77777777" w:rsidR="00A15E8B" w:rsidRPr="00A15E8B" w:rsidRDefault="00A15E8B" w:rsidP="00C44845">
      <w:pPr>
        <w:pStyle w:val="NormalWeb"/>
        <w:widowControl w:val="0"/>
        <w:spacing w:before="0" w:beforeAutospacing="0" w:after="120" w:afterAutospacing="0"/>
        <w:ind w:firstLine="720"/>
        <w:jc w:val="both"/>
        <w:rPr>
          <w:rFonts w:ascii="Arial" w:hAnsi="Arial" w:cs="Arial"/>
          <w:sz w:val="20"/>
          <w:szCs w:val="20"/>
          <w:lang w:val="vi-VN"/>
        </w:rPr>
      </w:pPr>
      <w:r w:rsidRPr="00A15E8B">
        <w:rPr>
          <w:rFonts w:ascii="Arial" w:hAnsi="Arial" w:cs="Arial"/>
          <w:sz w:val="20"/>
          <w:szCs w:val="20"/>
          <w:lang w:val="vi-VN"/>
        </w:rPr>
        <w:t>Sự cố xảy ra vượt quá khả năng ứng phó của cơ sở, chưa xác định được cơ sở gây ra sự cố hoặc sự cố xảy ra chưa rõ nguyên nhân thì Chủ tịch Ủy ban nhân dân tỉnh, thành phố trực thuộc trung ương có biển nơi xảy ra sự cố có trách nhiệm trực tiếp chủ trì chỉ đạo ứng phó, đồng thời có quyền huy động khẩn cấp nguồn lực cần thiết của các cơ sở, bộ, ngành trên địa bàn để ứng phó.</w:t>
      </w:r>
    </w:p>
    <w:p w14:paraId="767A2CEF"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4. Ứng phó sự cố cấp quốc gia:</w:t>
      </w:r>
    </w:p>
    <w:p w14:paraId="481ACEF9"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a) Trường hợp sự cố vượt quá khả năng ứng phó của địa phương, Ủy ban nhân dân tỉnh, thành phố trực thuộc trung ương có biển nơi xảy ra sự cố phải kịp thời báo cáo để Ủy ban quốc gia tìm kiếm cứu nạn trực tiếp chỉ đạo, phối hợp với các cơ quan liên quan tổ chức ứng phó;</w:t>
      </w:r>
    </w:p>
    <w:p w14:paraId="478313ED"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b) Trường hợp sự cố vượt quá khả năng ứng phó của các lực lượng trong nước, Ủy ban quốc gia tìm kiếm cứu nạn kiến nghị Thủ tướng Chính phủ xem xét, quyết định việc yêu cầu trợ giúp quốc tế;</w:t>
      </w:r>
    </w:p>
    <w:p w14:paraId="0AA05367" w14:textId="77777777" w:rsidR="00A15E8B" w:rsidRPr="00A15E8B" w:rsidRDefault="00A15E8B" w:rsidP="00C44845">
      <w:pPr>
        <w:spacing w:after="120"/>
        <w:ind w:firstLine="720"/>
        <w:jc w:val="both"/>
        <w:rPr>
          <w:rFonts w:ascii="Arial" w:hAnsi="Arial" w:cs="Arial"/>
          <w:sz w:val="20"/>
          <w:szCs w:val="20"/>
          <w:lang w:val="vi-VN"/>
        </w:rPr>
      </w:pPr>
      <w:r w:rsidRPr="00A15E8B">
        <w:rPr>
          <w:rFonts w:ascii="Arial" w:hAnsi="Arial" w:cs="Arial"/>
          <w:sz w:val="20"/>
          <w:szCs w:val="20"/>
          <w:lang w:val="vi-VN"/>
        </w:rPr>
        <w:t>c) Trường hợp sự cố gây ô nhiễm môi trường đặc biệt nghiêm trọng thực hiện theo quy định của pháp luật về tình trạng khẩn cấp.</w:t>
      </w:r>
    </w:p>
    <w:p w14:paraId="43AC43E6" w14:textId="77777777" w:rsidR="00A15E8B" w:rsidRPr="00A15E8B" w:rsidRDefault="00A15E8B" w:rsidP="00C44845">
      <w:pPr>
        <w:pStyle w:val="Tendieu"/>
        <w:spacing w:before="0" w:line="240" w:lineRule="auto"/>
        <w:rPr>
          <w:rFonts w:ascii="Arial" w:hAnsi="Arial" w:cs="Arial"/>
          <w:sz w:val="20"/>
          <w:szCs w:val="20"/>
        </w:rPr>
      </w:pPr>
      <w:bookmarkStart w:id="90" w:name="_Toc418775201"/>
      <w:r w:rsidRPr="00A15E8B">
        <w:rPr>
          <w:rFonts w:ascii="Arial" w:hAnsi="Arial" w:cs="Arial"/>
          <w:snapToGrid w:val="0"/>
          <w:sz w:val="20"/>
          <w:szCs w:val="20"/>
        </w:rPr>
        <w:t>Điều 54. Xác định và t</w:t>
      </w:r>
      <w:r w:rsidRPr="00A15E8B">
        <w:rPr>
          <w:rFonts w:ascii="Arial" w:hAnsi="Arial" w:cs="Arial"/>
          <w:sz w:val="20"/>
          <w:szCs w:val="20"/>
        </w:rPr>
        <w:t>hông báo khu vực hạn chế hoạt động</w:t>
      </w:r>
      <w:bookmarkEnd w:id="90"/>
      <w:r w:rsidRPr="00A15E8B">
        <w:rPr>
          <w:rFonts w:ascii="Arial" w:hAnsi="Arial" w:cs="Arial"/>
          <w:sz w:val="20"/>
          <w:szCs w:val="20"/>
        </w:rPr>
        <w:t xml:space="preserve"> </w:t>
      </w:r>
    </w:p>
    <w:p w14:paraId="42B5B23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1. Trong trường hợp </w:t>
      </w:r>
      <w:r w:rsidRPr="00A15E8B">
        <w:rPr>
          <w:rFonts w:ascii="Arial" w:hAnsi="Arial" w:cs="Arial"/>
          <w:bCs/>
          <w:sz w:val="20"/>
          <w:szCs w:val="20"/>
          <w:lang w:val="vi-VN"/>
        </w:rPr>
        <w:t xml:space="preserve">để tạo điều kiện thuận lợi cho việc cứu hộ, cứu nạn và ứng phó </w:t>
      </w:r>
      <w:r w:rsidRPr="00A15E8B">
        <w:rPr>
          <w:rFonts w:ascii="Arial" w:hAnsi="Arial" w:cs="Arial"/>
          <w:sz w:val="20"/>
          <w:szCs w:val="20"/>
          <w:lang w:val="vi-VN"/>
        </w:rPr>
        <w:t xml:space="preserve">sự cố, cơ quan, người chủ trì ứng phó đề xuất việc thiết lập khu vực hạn chế hoạt động để ưu tiên cho hoạt động cứu hộ, cứu nạn, ứng phó sự cố. </w:t>
      </w:r>
    </w:p>
    <w:p w14:paraId="4F828B6C"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Việc xác định và thông báo khu vực hạn chế hoạt động để ưu tiên cho hoạt động cứu hộ, cứu nạn, ứng phó sự cố tại địa phương do Ủy ban nhân dân tỉnh, thành phố trực thuộc trung ương có biển nơi xảy ra sự cố xem xét, quyết định theo đề xuất của cơ quan, người chủ trì ứng phó.</w:t>
      </w:r>
    </w:p>
    <w:p w14:paraId="5E2B84D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3. Chính phủ quy định chi tiết việc xác định và thông báo về khu vực hạn chế hoạt động để ưu tiên cho hoạt động cứu hộ, cứu nạn, ứng phó sự cố. </w:t>
      </w:r>
    </w:p>
    <w:p w14:paraId="46947823" w14:textId="77777777" w:rsidR="00A15E8B" w:rsidRPr="00A15E8B" w:rsidRDefault="00A15E8B" w:rsidP="00C44845">
      <w:pPr>
        <w:pStyle w:val="Tendieu"/>
        <w:spacing w:before="0" w:line="240" w:lineRule="auto"/>
        <w:rPr>
          <w:rFonts w:ascii="Arial" w:hAnsi="Arial" w:cs="Arial"/>
          <w:sz w:val="20"/>
          <w:szCs w:val="20"/>
        </w:rPr>
      </w:pPr>
      <w:bookmarkStart w:id="91" w:name="_Toc418775202"/>
      <w:r w:rsidRPr="00A15E8B">
        <w:rPr>
          <w:rFonts w:ascii="Arial" w:hAnsi="Arial" w:cs="Arial"/>
          <w:sz w:val="20"/>
          <w:szCs w:val="20"/>
        </w:rPr>
        <w:t xml:space="preserve">Điều 55. Tạm đình chỉ hoạt động đối với cơ sở gây </w:t>
      </w:r>
      <w:bookmarkEnd w:id="91"/>
      <w:r w:rsidRPr="00A15E8B">
        <w:rPr>
          <w:rFonts w:ascii="Arial" w:hAnsi="Arial" w:cs="Arial"/>
          <w:sz w:val="20"/>
          <w:szCs w:val="20"/>
        </w:rPr>
        <w:t>sự cố tràn dầu, hóa chất độc trên biển</w:t>
      </w:r>
    </w:p>
    <w:p w14:paraId="48D1A17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Trong trường hợp cơ sở gây sự cố cản trở hoạt động khắc phục sự cố và điều tra, xác định nguyên nhân sự cố, bộ, cơ quan ngang bộ, Ủy ban nhân dân tỉnh, thành phố trực thuộc trung ương có biển căn cứ vào nhiệm vụ, quyền hạn của mình, quyết định tạm đình chỉ hoạt động đối với cơ sở gây sự cố.</w:t>
      </w:r>
    </w:p>
    <w:p w14:paraId="2D2D4341" w14:textId="77777777" w:rsidR="00A15E8B" w:rsidRPr="00A15E8B" w:rsidRDefault="00A15E8B" w:rsidP="00C44845">
      <w:pPr>
        <w:pStyle w:val="Tendieu"/>
        <w:spacing w:before="0" w:line="240" w:lineRule="auto"/>
        <w:rPr>
          <w:rFonts w:ascii="Arial" w:hAnsi="Arial" w:cs="Arial"/>
          <w:spacing w:val="4"/>
          <w:sz w:val="20"/>
          <w:szCs w:val="20"/>
        </w:rPr>
      </w:pPr>
      <w:bookmarkStart w:id="92" w:name="_Toc418775203"/>
      <w:r w:rsidRPr="00A15E8B">
        <w:rPr>
          <w:rFonts w:ascii="Arial" w:hAnsi="Arial" w:cs="Arial"/>
          <w:spacing w:val="4"/>
          <w:sz w:val="20"/>
          <w:szCs w:val="20"/>
        </w:rPr>
        <w:t>Điều 56. Trách nhiệm trong ứng phó sự cố tràn dầu, hóa chất độc trên biển</w:t>
      </w:r>
      <w:bookmarkEnd w:id="92"/>
    </w:p>
    <w:p w14:paraId="3C79DE5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Ủy ban quốc gia tìm kiếm cứu nạn có trách nhiệm sau đây:</w:t>
      </w:r>
    </w:p>
    <w:p w14:paraId="2A53A59F" w14:textId="77777777" w:rsidR="00A15E8B" w:rsidRPr="00A15E8B" w:rsidRDefault="00A15E8B" w:rsidP="00C44845">
      <w:pPr>
        <w:pStyle w:val="Noidung"/>
        <w:spacing w:before="0"/>
        <w:outlineLvl w:val="9"/>
        <w:rPr>
          <w:rFonts w:ascii="Arial" w:hAnsi="Arial" w:cs="Arial"/>
          <w:snapToGrid w:val="0"/>
          <w:sz w:val="20"/>
          <w:szCs w:val="20"/>
          <w:lang w:val="vi-VN"/>
        </w:rPr>
      </w:pPr>
      <w:r w:rsidRPr="00A15E8B">
        <w:rPr>
          <w:rFonts w:ascii="Arial" w:hAnsi="Arial" w:cs="Arial"/>
          <w:sz w:val="20"/>
          <w:szCs w:val="20"/>
          <w:lang w:val="vi-VN"/>
        </w:rPr>
        <w:t>a) Chủ trì chỉ đạo, tổ chức thực hiện kế hoạch quốc gia ứng phó sự cố trong phạm vi cả nước sau khi được Thủ tướng Chính phủ phê duyệt;</w:t>
      </w:r>
    </w:p>
    <w:p w14:paraId="66057B7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Chỉ đạo theo thẩm quyền và huy động lực lượng, phương tiện của các bộ, ngành, địa phương, trung tâm ứng phó sự cố khu vực để ứng phó sự cố xảy ra thuộc phạm vi trách nhiệm của mình;</w:t>
      </w:r>
    </w:p>
    <w:p w14:paraId="7B5E2845" w14:textId="77777777" w:rsidR="00A15E8B" w:rsidRPr="00A15E8B" w:rsidRDefault="00A15E8B" w:rsidP="00C44845">
      <w:pPr>
        <w:pStyle w:val="Noidung"/>
        <w:spacing w:before="0"/>
        <w:outlineLvl w:val="9"/>
        <w:rPr>
          <w:rFonts w:ascii="Arial" w:hAnsi="Arial" w:cs="Arial"/>
          <w:b/>
          <w:sz w:val="20"/>
          <w:szCs w:val="20"/>
          <w:lang w:val="vi-VN"/>
        </w:rPr>
      </w:pPr>
      <w:r w:rsidRPr="00A15E8B">
        <w:rPr>
          <w:rFonts w:ascii="Arial" w:hAnsi="Arial" w:cs="Arial"/>
          <w:sz w:val="20"/>
          <w:szCs w:val="20"/>
          <w:lang w:val="vi-VN"/>
        </w:rPr>
        <w:t xml:space="preserve">c) Phối hợp với cơ quan có thẩm quyền của các nước có liên quan để xử lý sự cố xảy ra trên vùng biển Việt Nam hoặc vùng nước tiếp giáp với các nước khác, báo cáo Thủ tướng Chính phủ trong trường hợp vượt quá thẩm quyền. </w:t>
      </w:r>
    </w:p>
    <w:p w14:paraId="663BC71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Bộ Tài nguyên và Môi trường có trách nhiệm sau đây:</w:t>
      </w:r>
    </w:p>
    <w:p w14:paraId="1E50B58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Chủ trì, phối hợp với Bộ Công thương, Ủy ban quốc gia tìm kiếm cứu nạn và bộ, ngành có liên quan xây dựng, trình Thủ tướng Chính phủ ban hành Quy chế hoạt động ứng phó sự cố tràn dầu, hóa chất độc trên biển; chủ trì, phối hợp với bộ, ngành có liên quan ban hành hoặc trình cấp có thẩm quyền ban hành  văn bản về giám sát, đánh giá rủi ro, khắc phục và giải quyết hậu quả sự cố tràn dầu, hóa chất độc trên biển;</w:t>
      </w:r>
    </w:p>
    <w:p w14:paraId="1950305E" w14:textId="77777777" w:rsidR="00A15E8B" w:rsidRPr="00A15E8B" w:rsidRDefault="00A15E8B" w:rsidP="00C44845">
      <w:pPr>
        <w:pStyle w:val="Noidung"/>
        <w:spacing w:before="0"/>
        <w:outlineLvl w:val="9"/>
        <w:rPr>
          <w:rFonts w:ascii="Arial" w:hAnsi="Arial" w:cs="Arial"/>
          <w:color w:val="FF0000"/>
          <w:sz w:val="20"/>
          <w:szCs w:val="20"/>
          <w:lang w:val="vi-VN"/>
        </w:rPr>
      </w:pPr>
      <w:r w:rsidRPr="00A15E8B">
        <w:rPr>
          <w:rFonts w:ascii="Arial" w:hAnsi="Arial" w:cs="Arial"/>
          <w:sz w:val="20"/>
          <w:szCs w:val="20"/>
          <w:lang w:val="vi-VN"/>
        </w:rPr>
        <w:t>b) Phối hợp với Ủy ban quốc gia tìm kiếm cứu nạn và bộ, ngành, địa phương có liên quan để ứng phó sự cố tràn dầu, hóa chất độc trên biển</w:t>
      </w:r>
      <w:r w:rsidRPr="00A15E8B">
        <w:rPr>
          <w:rFonts w:ascii="Arial" w:hAnsi="Arial" w:cs="Arial"/>
          <w:color w:val="FF0000"/>
          <w:sz w:val="20"/>
          <w:szCs w:val="20"/>
          <w:lang w:val="vi-VN"/>
        </w:rPr>
        <w:t>.</w:t>
      </w:r>
    </w:p>
    <w:p w14:paraId="345C4E7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Bộ Ngoại giao có trách nhiệm sau đây:</w:t>
      </w:r>
    </w:p>
    <w:p w14:paraId="543A9CD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Chỉ đạo các cơ quan thuộc bộ, cơ quan đại diện Việt Nam ở nước ngoài phối hợp giải quyết thủ tục cho các đơn vị ứng phó sự cố của Việt Nam tham gia hỗ trợ quốc tế và lực lượng hỗ trợ ứng phó của nước ngoài tại Việt Nam khi có đề nghị của Ủy ban quốc gia tìm kiếm cứu nạn;</w:t>
      </w:r>
    </w:p>
    <w:p w14:paraId="679FE91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b) Phối hợp với Ủy ban quốc gia tìm kiếm cứu nạn và các bộ, ngành có liên quan thông qua đường ngoại giao trao đổi thông tin, chuyển yêu cầu phối hợp hoặc đề nghị trợ giúp ứng phó sự cố khi có sự cố xảy ra ở lãnh thổ, vùng biển nước ngoài ảnh hưởng đến Việt Nam hoặc sự cố xảy ra trong vùng biển Việt Nam ảnh hưởng đến nước ngoài. </w:t>
      </w:r>
    </w:p>
    <w:p w14:paraId="7CBE741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4. Bộ Quốc phòng có trách nhiệm phối hợp và thống nhất với Ủy ban quốc gia tìm kiếm cứu nạn xây dựng và triển khai các phương án kết hợp việc sử dụng </w:t>
      </w:r>
      <w:r w:rsidRPr="00A15E8B">
        <w:rPr>
          <w:rFonts w:ascii="Arial" w:hAnsi="Arial" w:cs="Arial"/>
          <w:snapToGrid w:val="0"/>
          <w:sz w:val="20"/>
          <w:szCs w:val="20"/>
          <w:lang w:val="vi-VN"/>
        </w:rPr>
        <w:t xml:space="preserve">lực lượng, phương tiện của </w:t>
      </w:r>
      <w:r w:rsidRPr="00A15E8B">
        <w:rPr>
          <w:rFonts w:ascii="Arial" w:hAnsi="Arial" w:cs="Arial"/>
          <w:sz w:val="20"/>
          <w:szCs w:val="20"/>
          <w:lang w:val="vi-VN"/>
        </w:rPr>
        <w:t xml:space="preserve">Hải quân, Không quân, Biên phòng, Cảnh sát biển và các lực lượng khác của Quân đội trong thực hiện nhiệm vụ của Bộ Quốc phòng gắn với việc giám sát, phát hiện sự cố </w:t>
      </w:r>
      <w:r w:rsidRPr="00A15E8B">
        <w:rPr>
          <w:rFonts w:ascii="Arial" w:hAnsi="Arial" w:cs="Arial"/>
          <w:snapToGrid w:val="0"/>
          <w:sz w:val="20"/>
          <w:szCs w:val="20"/>
          <w:lang w:val="vi-VN"/>
        </w:rPr>
        <w:t xml:space="preserve">và </w:t>
      </w:r>
      <w:r w:rsidRPr="00A15E8B">
        <w:rPr>
          <w:rFonts w:ascii="Arial" w:hAnsi="Arial" w:cs="Arial"/>
          <w:sz w:val="20"/>
          <w:szCs w:val="20"/>
          <w:lang w:val="vi-VN"/>
        </w:rPr>
        <w:t>sẵn sàng tham gia ứng phó sự cố theo địa bàn hoạt động.</w:t>
      </w:r>
    </w:p>
    <w:p w14:paraId="31789AE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5. Các bộ, ngành liên quan có trách nhiệm chỉ đạo các cơ quan, đơn vị thuộc bộ, ngành kịp thời tổ chức lực lượng, phương tiện tham gia ứng phó sự cố tràn dầu, hóa chất độc</w:t>
      </w:r>
      <w:r w:rsidRPr="00A15E8B">
        <w:rPr>
          <w:rFonts w:ascii="Arial" w:hAnsi="Arial" w:cs="Arial"/>
          <w:snapToGrid w:val="0"/>
          <w:sz w:val="20"/>
          <w:szCs w:val="20"/>
          <w:lang w:val="vi-VN"/>
        </w:rPr>
        <w:t xml:space="preserve"> trên biển </w:t>
      </w:r>
      <w:r w:rsidRPr="00A15E8B">
        <w:rPr>
          <w:rFonts w:ascii="Arial" w:hAnsi="Arial" w:cs="Arial"/>
          <w:sz w:val="20"/>
          <w:szCs w:val="20"/>
          <w:lang w:val="vi-VN"/>
        </w:rPr>
        <w:t>khi được Ủy ban quốc gia tìm kiếm cứu nạn và các cơ quan có thẩm quyền huy động.</w:t>
      </w:r>
    </w:p>
    <w:p w14:paraId="7ADB763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6. Ủy ban nhân dân tỉnh, thành phố trực thuộc trung ương có biển có trách nhiệm phê duyệt và tổ chức thực hiện kế hoạch ứng phó sự cố; c</w:t>
      </w:r>
      <w:r w:rsidRPr="00A15E8B">
        <w:rPr>
          <w:rFonts w:ascii="Arial" w:hAnsi="Arial" w:cs="Arial"/>
          <w:snapToGrid w:val="0"/>
          <w:sz w:val="20"/>
          <w:szCs w:val="20"/>
          <w:lang w:val="vi-VN"/>
        </w:rPr>
        <w:t>hỉ đạo kịp thời ứng phó</w:t>
      </w:r>
      <w:r w:rsidRPr="00A15E8B">
        <w:rPr>
          <w:rFonts w:ascii="Arial" w:hAnsi="Arial" w:cs="Arial"/>
          <w:sz w:val="20"/>
          <w:szCs w:val="20"/>
          <w:lang w:val="vi-VN"/>
        </w:rPr>
        <w:t xml:space="preserve"> sự cố tràn dầu, hóa chất độc</w:t>
      </w:r>
      <w:r w:rsidRPr="00A15E8B">
        <w:rPr>
          <w:rFonts w:ascii="Arial" w:hAnsi="Arial" w:cs="Arial"/>
          <w:snapToGrid w:val="0"/>
          <w:sz w:val="20"/>
          <w:szCs w:val="20"/>
          <w:lang w:val="vi-VN"/>
        </w:rPr>
        <w:t xml:space="preserve"> trên biển thuộc phạm vi</w:t>
      </w:r>
      <w:r w:rsidRPr="00A15E8B">
        <w:rPr>
          <w:rFonts w:ascii="Arial" w:hAnsi="Arial" w:cs="Arial"/>
          <w:sz w:val="20"/>
          <w:szCs w:val="20"/>
          <w:lang w:val="vi-VN"/>
        </w:rPr>
        <w:t xml:space="preserve"> quản lý. </w:t>
      </w:r>
    </w:p>
    <w:p w14:paraId="505233AE" w14:textId="77777777" w:rsidR="00A15E8B" w:rsidRDefault="00A15E8B" w:rsidP="00C44845">
      <w:pPr>
        <w:pStyle w:val="Noidung"/>
        <w:spacing w:before="0"/>
        <w:outlineLvl w:val="9"/>
        <w:rPr>
          <w:rFonts w:ascii="Arial" w:hAnsi="Arial" w:cs="Arial"/>
          <w:sz w:val="20"/>
          <w:szCs w:val="20"/>
          <w:lang w:val="en-US"/>
        </w:rPr>
      </w:pPr>
      <w:r w:rsidRPr="00A15E8B">
        <w:rPr>
          <w:rFonts w:ascii="Arial" w:hAnsi="Arial" w:cs="Arial"/>
          <w:sz w:val="20"/>
          <w:szCs w:val="20"/>
          <w:lang w:val="vi-VN"/>
        </w:rPr>
        <w:t>7. Chủ cơ sở gây ra sự cố tràn dầu, hóa chất độc</w:t>
      </w:r>
      <w:r w:rsidRPr="00A15E8B">
        <w:rPr>
          <w:rFonts w:ascii="Arial" w:hAnsi="Arial" w:cs="Arial"/>
          <w:snapToGrid w:val="0"/>
          <w:sz w:val="20"/>
          <w:szCs w:val="20"/>
          <w:lang w:val="vi-VN"/>
        </w:rPr>
        <w:t xml:space="preserve"> trên biển </w:t>
      </w:r>
      <w:r w:rsidRPr="00A15E8B">
        <w:rPr>
          <w:rFonts w:ascii="Arial" w:hAnsi="Arial" w:cs="Arial"/>
          <w:sz w:val="20"/>
          <w:szCs w:val="20"/>
          <w:lang w:val="vi-VN"/>
        </w:rPr>
        <w:t>phải thực hiện các biện pháp khẩn cấp để huy động nhân lực, vật lực, phương tiện để ứng phó sự cố; bảo đảm an toàn cho người và tài sản; tổ chức cứu người, tài sản; kịp thời thông báo cho chính quyền địa phương, cấp có thẩm quyền về sự cố xảy ra.</w:t>
      </w:r>
    </w:p>
    <w:p w14:paraId="7C957A0A" w14:textId="77777777" w:rsidR="00A15E8B" w:rsidRPr="00A15E8B" w:rsidRDefault="00A15E8B" w:rsidP="00C44845">
      <w:pPr>
        <w:pStyle w:val="Noidung"/>
        <w:spacing w:before="0" w:after="0"/>
        <w:ind w:firstLine="0"/>
        <w:outlineLvl w:val="9"/>
        <w:rPr>
          <w:rFonts w:ascii="Arial" w:hAnsi="Arial" w:cs="Arial"/>
          <w:sz w:val="20"/>
          <w:szCs w:val="20"/>
          <w:lang w:val="en-US"/>
        </w:rPr>
      </w:pPr>
    </w:p>
    <w:p w14:paraId="0D77DE0D" w14:textId="77777777" w:rsidR="00A15E8B" w:rsidRPr="00A15E8B" w:rsidRDefault="00A15E8B" w:rsidP="00C44845">
      <w:pPr>
        <w:pStyle w:val="Muc"/>
        <w:spacing w:before="0" w:after="0"/>
        <w:rPr>
          <w:rFonts w:ascii="Arial" w:hAnsi="Arial" w:cs="Arial"/>
          <w:sz w:val="20"/>
          <w:szCs w:val="20"/>
        </w:rPr>
      </w:pPr>
      <w:bookmarkStart w:id="93" w:name="_Toc409886629"/>
      <w:bookmarkStart w:id="94" w:name="_Toc418775204"/>
      <w:r w:rsidRPr="00A15E8B">
        <w:rPr>
          <w:rFonts w:ascii="Arial" w:hAnsi="Arial" w:cs="Arial"/>
          <w:sz w:val="20"/>
          <w:szCs w:val="20"/>
        </w:rPr>
        <w:t>Mục 3</w:t>
      </w:r>
      <w:bookmarkEnd w:id="93"/>
      <w:bookmarkEnd w:id="94"/>
    </w:p>
    <w:p w14:paraId="4A8E5B7C" w14:textId="77777777" w:rsidR="00A15E8B" w:rsidRDefault="00A15E8B" w:rsidP="00C44845">
      <w:pPr>
        <w:pStyle w:val="Muc"/>
        <w:spacing w:before="0" w:after="0"/>
        <w:rPr>
          <w:rFonts w:ascii="Arial" w:hAnsi="Arial" w:cs="Arial"/>
          <w:caps/>
          <w:sz w:val="20"/>
          <w:szCs w:val="20"/>
          <w:lang w:val="en-US"/>
        </w:rPr>
      </w:pPr>
      <w:bookmarkStart w:id="95" w:name="_Toc418775205"/>
      <w:r w:rsidRPr="00A15E8B">
        <w:rPr>
          <w:rFonts w:ascii="Arial" w:hAnsi="Arial" w:cs="Arial"/>
          <w:caps/>
          <w:sz w:val="20"/>
          <w:szCs w:val="20"/>
        </w:rPr>
        <w:t>NhẬn chìm Ở biỂn</w:t>
      </w:r>
      <w:bookmarkEnd w:id="95"/>
    </w:p>
    <w:p w14:paraId="525877D1" w14:textId="77777777" w:rsidR="00A15E8B" w:rsidRPr="00A15E8B" w:rsidRDefault="00A15E8B" w:rsidP="00C44845">
      <w:pPr>
        <w:pStyle w:val="Muc"/>
        <w:spacing w:before="0" w:after="0"/>
        <w:rPr>
          <w:rFonts w:ascii="Arial" w:hAnsi="Arial" w:cs="Arial"/>
          <w:caps/>
          <w:sz w:val="20"/>
          <w:szCs w:val="20"/>
          <w:lang w:val="en-US"/>
        </w:rPr>
      </w:pPr>
    </w:p>
    <w:p w14:paraId="26F9699D" w14:textId="77777777" w:rsidR="00A15E8B" w:rsidRPr="00A15E8B" w:rsidRDefault="00A15E8B" w:rsidP="00C44845">
      <w:pPr>
        <w:pStyle w:val="Tendieu"/>
        <w:spacing w:before="0" w:line="240" w:lineRule="auto"/>
        <w:rPr>
          <w:rFonts w:ascii="Arial" w:hAnsi="Arial" w:cs="Arial"/>
          <w:sz w:val="20"/>
          <w:szCs w:val="20"/>
        </w:rPr>
      </w:pPr>
      <w:bookmarkStart w:id="96" w:name="_Toc418775206"/>
      <w:r w:rsidRPr="00A15E8B">
        <w:rPr>
          <w:rFonts w:ascii="Arial" w:hAnsi="Arial" w:cs="Arial"/>
          <w:sz w:val="20"/>
          <w:szCs w:val="20"/>
        </w:rPr>
        <w:t>Điều 57. Yêu cầu đối với việc nhận chìm ở biển</w:t>
      </w:r>
      <w:bookmarkEnd w:id="96"/>
    </w:p>
    <w:p w14:paraId="495579F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Việc nhận chìm ở biển chỉ được thực hiện khi cơ quan quản lý nhà nước có thẩm quyền cấp phép theo quy định của Luật này.</w:t>
      </w:r>
    </w:p>
    <w:p w14:paraId="6F34A89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Vật, chất nhận chìm phát sinh ngoài lãnh thổ Việt Nam không được phép nhận chìm ở vùng biển Việt Nam.</w:t>
      </w:r>
    </w:p>
    <w:p w14:paraId="52354522" w14:textId="77777777" w:rsidR="00A15E8B" w:rsidRPr="00A15E8B" w:rsidRDefault="00A15E8B" w:rsidP="00C44845">
      <w:pPr>
        <w:pStyle w:val="Noidung"/>
        <w:spacing w:before="0"/>
        <w:outlineLvl w:val="9"/>
        <w:rPr>
          <w:rFonts w:ascii="Arial" w:hAnsi="Arial" w:cs="Arial"/>
          <w:spacing w:val="-4"/>
          <w:sz w:val="20"/>
          <w:szCs w:val="20"/>
          <w:lang w:val="vi-VN"/>
        </w:rPr>
      </w:pPr>
      <w:r w:rsidRPr="00A15E8B">
        <w:rPr>
          <w:rFonts w:ascii="Arial" w:hAnsi="Arial" w:cs="Arial"/>
          <w:spacing w:val="-4"/>
          <w:sz w:val="20"/>
          <w:szCs w:val="20"/>
          <w:lang w:val="vi-VN"/>
        </w:rPr>
        <w:t>3. Khu vực biển được sử dụng để nhận chìm phải phù hợp với quy hoạch sử dụng biển, quy hoạch tổng thể khai thác, sử dụng bền vững tài nguyên vùng bờ.</w:t>
      </w:r>
    </w:p>
    <w:p w14:paraId="60AA08E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4. Việc nhận chìm ở biển không được gây ra tác động có hại đến sức khỏe  con người, tiềm năng phát triển kinh tế của đất nước; hạn chế tối đa ảnh hưởng xấu tới môi trường, hệ sinh thái biển. </w:t>
      </w:r>
    </w:p>
    <w:p w14:paraId="7623B6A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5. Việc nhận chìm ở biển phải được quản lý, kiểm soát chặt chẽ.  </w:t>
      </w:r>
    </w:p>
    <w:p w14:paraId="5322AB09" w14:textId="77777777" w:rsidR="00A15E8B" w:rsidRPr="00A15E8B" w:rsidRDefault="00A15E8B" w:rsidP="00C44845">
      <w:pPr>
        <w:pStyle w:val="Tendieu"/>
        <w:spacing w:before="0" w:line="240" w:lineRule="auto"/>
        <w:rPr>
          <w:rFonts w:ascii="Arial" w:hAnsi="Arial" w:cs="Arial"/>
          <w:sz w:val="20"/>
          <w:szCs w:val="20"/>
        </w:rPr>
      </w:pPr>
      <w:bookmarkStart w:id="97" w:name="_Toc418775207"/>
      <w:r w:rsidRPr="00A15E8B">
        <w:rPr>
          <w:rFonts w:ascii="Arial" w:hAnsi="Arial" w:cs="Arial"/>
          <w:sz w:val="20"/>
          <w:szCs w:val="20"/>
        </w:rPr>
        <w:t>Điều 58. Vật, chất được nhận chìm ở biển</w:t>
      </w:r>
      <w:bookmarkEnd w:id="97"/>
    </w:p>
    <w:p w14:paraId="7408630A" w14:textId="77777777" w:rsidR="00A15E8B" w:rsidRPr="00A15E8B" w:rsidRDefault="00A15E8B" w:rsidP="00C44845">
      <w:pPr>
        <w:spacing w:after="120"/>
        <w:ind w:firstLine="720"/>
        <w:jc w:val="both"/>
        <w:rPr>
          <w:rFonts w:ascii="Arial" w:hAnsi="Arial" w:cs="Arial"/>
          <w:bCs/>
          <w:kern w:val="2"/>
          <w:sz w:val="20"/>
          <w:szCs w:val="20"/>
          <w:lang w:val="vi-VN"/>
        </w:rPr>
      </w:pPr>
      <w:r w:rsidRPr="00A15E8B">
        <w:rPr>
          <w:rFonts w:ascii="Arial" w:hAnsi="Arial" w:cs="Arial"/>
          <w:bCs/>
          <w:kern w:val="2"/>
          <w:sz w:val="20"/>
          <w:szCs w:val="20"/>
          <w:lang w:val="vi-VN"/>
        </w:rPr>
        <w:t>1. Vật, chất được nhận chìm ở biển phải đáp ứng các điều kiện sau đây:</w:t>
      </w:r>
    </w:p>
    <w:p w14:paraId="00CC709F" w14:textId="77777777" w:rsidR="00A15E8B" w:rsidRPr="00A15E8B" w:rsidRDefault="00A15E8B" w:rsidP="00C44845">
      <w:pPr>
        <w:spacing w:after="120"/>
        <w:ind w:firstLine="720"/>
        <w:jc w:val="both"/>
        <w:rPr>
          <w:rFonts w:ascii="Arial" w:hAnsi="Arial" w:cs="Arial"/>
          <w:bCs/>
          <w:kern w:val="2"/>
          <w:sz w:val="20"/>
          <w:szCs w:val="20"/>
          <w:lang w:val="vi-VN"/>
        </w:rPr>
      </w:pPr>
      <w:r w:rsidRPr="00A15E8B">
        <w:rPr>
          <w:rFonts w:ascii="Arial" w:hAnsi="Arial" w:cs="Arial"/>
          <w:bCs/>
          <w:kern w:val="2"/>
          <w:sz w:val="20"/>
          <w:szCs w:val="20"/>
          <w:lang w:val="vi-VN"/>
        </w:rPr>
        <w:t>a) Không chứa chất phóng xạ, chất độc vượt quy chuẩn kỹ thuật an toàn bức xạ, quy chuẩn kỹ thuật môi trường;</w:t>
      </w:r>
    </w:p>
    <w:p w14:paraId="3E092C26" w14:textId="77777777" w:rsidR="00A15E8B" w:rsidRPr="00A15E8B" w:rsidRDefault="00A15E8B" w:rsidP="00C44845">
      <w:pPr>
        <w:spacing w:after="120"/>
        <w:ind w:firstLine="720"/>
        <w:jc w:val="both"/>
        <w:rPr>
          <w:rFonts w:ascii="Arial" w:hAnsi="Arial" w:cs="Arial"/>
          <w:bCs/>
          <w:kern w:val="2"/>
          <w:sz w:val="20"/>
          <w:szCs w:val="20"/>
          <w:lang w:val="vi-VN"/>
        </w:rPr>
      </w:pPr>
      <w:r w:rsidRPr="00A15E8B">
        <w:rPr>
          <w:rFonts w:ascii="Arial" w:hAnsi="Arial" w:cs="Arial"/>
          <w:bCs/>
          <w:kern w:val="2"/>
          <w:sz w:val="20"/>
          <w:szCs w:val="20"/>
          <w:lang w:val="vi-VN"/>
        </w:rPr>
        <w:t>b) Được xử lý đạt quy chuẩn kỹ thuật môi trường; bảo đảm không tác động có hại đến sức khoẻ con người, môi trường, hệ sinh thái, nguồn lợi thuỷ sản;</w:t>
      </w:r>
    </w:p>
    <w:p w14:paraId="00EF83FA" w14:textId="77777777" w:rsidR="00A15E8B" w:rsidRPr="00A15E8B" w:rsidRDefault="00A15E8B" w:rsidP="00C44845">
      <w:pPr>
        <w:spacing w:after="120"/>
        <w:ind w:firstLine="720"/>
        <w:jc w:val="both"/>
        <w:rPr>
          <w:rFonts w:ascii="Arial" w:hAnsi="Arial" w:cs="Arial"/>
          <w:bCs/>
          <w:kern w:val="2"/>
          <w:sz w:val="20"/>
          <w:szCs w:val="20"/>
          <w:lang w:val="vi-VN"/>
        </w:rPr>
      </w:pPr>
      <w:r w:rsidRPr="00A15E8B">
        <w:rPr>
          <w:rFonts w:ascii="Arial" w:hAnsi="Arial" w:cs="Arial"/>
          <w:bCs/>
          <w:kern w:val="2"/>
          <w:sz w:val="20"/>
          <w:szCs w:val="20"/>
          <w:lang w:val="vi-VN"/>
        </w:rPr>
        <w:t xml:space="preserve">c) Không thể đổ thải, lưu giữ, xử lý trên đất liền hoặc việc đổ thải, lưu giữ, xử lý trên đất liền không hiệu quả về kinh tế - xã hội; </w:t>
      </w:r>
    </w:p>
    <w:p w14:paraId="7FA6C869" w14:textId="77777777" w:rsidR="00A15E8B" w:rsidRPr="00A15E8B" w:rsidRDefault="00A15E8B" w:rsidP="00C44845">
      <w:pPr>
        <w:spacing w:after="120"/>
        <w:ind w:firstLine="720"/>
        <w:jc w:val="both"/>
        <w:rPr>
          <w:rFonts w:ascii="Arial" w:hAnsi="Arial" w:cs="Arial"/>
          <w:bCs/>
          <w:kern w:val="2"/>
          <w:sz w:val="20"/>
          <w:szCs w:val="20"/>
          <w:lang w:val="vi-VN"/>
        </w:rPr>
      </w:pPr>
      <w:r w:rsidRPr="00A15E8B">
        <w:rPr>
          <w:rFonts w:ascii="Arial" w:hAnsi="Arial" w:cs="Arial"/>
          <w:bCs/>
          <w:kern w:val="2"/>
          <w:sz w:val="20"/>
          <w:szCs w:val="20"/>
          <w:lang w:val="vi-VN"/>
        </w:rPr>
        <w:t>d) Thuộc Danh mục vật, chất được nhận chìm ở biển.</w:t>
      </w:r>
    </w:p>
    <w:p w14:paraId="3C6365F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eastAsia="Calibri" w:hAnsi="Arial" w:cs="Arial"/>
          <w:bCs/>
          <w:kern w:val="2"/>
          <w:sz w:val="20"/>
          <w:szCs w:val="20"/>
          <w:lang w:val="vi-VN"/>
        </w:rPr>
        <w:t>2.</w:t>
      </w:r>
      <w:r w:rsidRPr="00A15E8B">
        <w:rPr>
          <w:rFonts w:ascii="Arial" w:hAnsi="Arial" w:cs="Arial"/>
          <w:sz w:val="20"/>
          <w:szCs w:val="20"/>
          <w:lang w:val="vi-VN"/>
        </w:rPr>
        <w:t xml:space="preserve"> Chính phủ quy định Danh mục vật, chất được nhận chìm ở biển.</w:t>
      </w:r>
    </w:p>
    <w:p w14:paraId="4C4CC4C6" w14:textId="77777777" w:rsidR="00A15E8B" w:rsidRPr="00A15E8B" w:rsidRDefault="00A15E8B" w:rsidP="00C44845">
      <w:pPr>
        <w:pStyle w:val="Tendieu"/>
        <w:spacing w:before="0" w:line="240" w:lineRule="auto"/>
        <w:rPr>
          <w:rFonts w:ascii="Arial" w:hAnsi="Arial" w:cs="Arial"/>
          <w:sz w:val="20"/>
          <w:szCs w:val="20"/>
        </w:rPr>
      </w:pPr>
      <w:bookmarkStart w:id="98" w:name="_Toc418775208"/>
      <w:r w:rsidRPr="00A15E8B">
        <w:rPr>
          <w:rFonts w:ascii="Arial" w:hAnsi="Arial" w:cs="Arial"/>
          <w:sz w:val="20"/>
          <w:szCs w:val="20"/>
        </w:rPr>
        <w:t>Điều 59. Giấy phép nhận chìm ở biển</w:t>
      </w:r>
      <w:bookmarkEnd w:id="98"/>
    </w:p>
    <w:p w14:paraId="3825B14D" w14:textId="77777777" w:rsidR="00A15E8B" w:rsidRPr="00A15E8B" w:rsidRDefault="00A15E8B" w:rsidP="00C44845">
      <w:pPr>
        <w:pStyle w:val="Noidung"/>
        <w:spacing w:before="0"/>
        <w:outlineLvl w:val="9"/>
        <w:rPr>
          <w:rFonts w:ascii="Arial" w:hAnsi="Arial" w:cs="Arial"/>
          <w:bCs/>
          <w:sz w:val="20"/>
          <w:szCs w:val="20"/>
          <w:lang w:val="vi-VN"/>
        </w:rPr>
      </w:pPr>
      <w:r w:rsidRPr="00A15E8B">
        <w:rPr>
          <w:rFonts w:ascii="Arial" w:hAnsi="Arial" w:cs="Arial"/>
          <w:bCs/>
          <w:sz w:val="20"/>
          <w:szCs w:val="20"/>
          <w:lang w:val="vi-VN"/>
        </w:rPr>
        <w:t xml:space="preserve">1. </w:t>
      </w:r>
      <w:r w:rsidRPr="00A15E8B">
        <w:rPr>
          <w:rFonts w:ascii="Arial" w:hAnsi="Arial" w:cs="Arial"/>
          <w:sz w:val="20"/>
          <w:szCs w:val="20"/>
          <w:lang w:val="vi-VN"/>
        </w:rPr>
        <w:t xml:space="preserve">Giấy phép nhận chìm ở biển </w:t>
      </w:r>
      <w:r w:rsidRPr="00A15E8B">
        <w:rPr>
          <w:rFonts w:ascii="Arial" w:hAnsi="Arial" w:cs="Arial"/>
          <w:bCs/>
          <w:sz w:val="20"/>
          <w:szCs w:val="20"/>
          <w:lang w:val="vi-VN"/>
        </w:rPr>
        <w:t>gồm các nội dung chính sau đây:</w:t>
      </w:r>
    </w:p>
    <w:p w14:paraId="190FBADB" w14:textId="77777777" w:rsidR="00A15E8B" w:rsidRPr="00A15E8B" w:rsidRDefault="00A15E8B" w:rsidP="00C44845">
      <w:pPr>
        <w:pStyle w:val="Noidung"/>
        <w:spacing w:before="0"/>
        <w:outlineLvl w:val="9"/>
        <w:rPr>
          <w:rFonts w:ascii="Arial" w:hAnsi="Arial" w:cs="Arial"/>
          <w:bCs/>
          <w:sz w:val="20"/>
          <w:szCs w:val="20"/>
          <w:lang w:val="vi-VN"/>
        </w:rPr>
      </w:pPr>
      <w:r w:rsidRPr="00A15E8B">
        <w:rPr>
          <w:rFonts w:ascii="Arial" w:hAnsi="Arial" w:cs="Arial"/>
          <w:bCs/>
          <w:sz w:val="20"/>
          <w:szCs w:val="20"/>
          <w:lang w:val="vi-VN"/>
        </w:rPr>
        <w:t xml:space="preserve">a) Tên tổ chức, cá nhân được </w:t>
      </w:r>
      <w:r w:rsidRPr="00A15E8B">
        <w:rPr>
          <w:rFonts w:ascii="Arial" w:hAnsi="Arial" w:cs="Arial"/>
          <w:sz w:val="20"/>
          <w:szCs w:val="20"/>
          <w:lang w:val="vi-VN"/>
        </w:rPr>
        <w:t>cấp Giấy phép nhận chìm ở biển</w:t>
      </w:r>
      <w:r w:rsidRPr="00A15E8B">
        <w:rPr>
          <w:rFonts w:ascii="Arial" w:hAnsi="Arial" w:cs="Arial"/>
          <w:bCs/>
          <w:sz w:val="20"/>
          <w:szCs w:val="20"/>
          <w:lang w:val="vi-VN"/>
        </w:rPr>
        <w:t>;</w:t>
      </w:r>
    </w:p>
    <w:p w14:paraId="0B801BE8" w14:textId="77777777" w:rsidR="00A15E8B" w:rsidRPr="00A15E8B" w:rsidRDefault="00A15E8B" w:rsidP="00C44845">
      <w:pPr>
        <w:pStyle w:val="Noidung"/>
        <w:spacing w:before="0"/>
        <w:outlineLvl w:val="9"/>
        <w:rPr>
          <w:rFonts w:ascii="Arial" w:hAnsi="Arial" w:cs="Arial"/>
          <w:bCs/>
          <w:sz w:val="20"/>
          <w:szCs w:val="20"/>
          <w:lang w:val="vi-VN"/>
        </w:rPr>
      </w:pPr>
      <w:r w:rsidRPr="00A15E8B">
        <w:rPr>
          <w:rFonts w:ascii="Arial" w:hAnsi="Arial" w:cs="Arial"/>
          <w:bCs/>
          <w:sz w:val="20"/>
          <w:szCs w:val="20"/>
          <w:lang w:val="vi-VN"/>
        </w:rPr>
        <w:t xml:space="preserve">b) Tên, khối lượng, kích thước, thành phần của </w:t>
      </w:r>
      <w:r w:rsidRPr="00A15E8B">
        <w:rPr>
          <w:rFonts w:ascii="Arial" w:hAnsi="Arial" w:cs="Arial"/>
          <w:sz w:val="20"/>
          <w:szCs w:val="20"/>
          <w:lang w:val="vi-VN"/>
        </w:rPr>
        <w:t xml:space="preserve">vật được nhận chìm; tên, </w:t>
      </w:r>
      <w:r w:rsidRPr="00A15E8B">
        <w:rPr>
          <w:rFonts w:ascii="Arial" w:hAnsi="Arial" w:cs="Arial"/>
          <w:bCs/>
          <w:sz w:val="20"/>
          <w:szCs w:val="20"/>
          <w:lang w:val="vi-VN"/>
        </w:rPr>
        <w:t>loại, khối lượng, thành phần của chất</w:t>
      </w:r>
      <w:r w:rsidRPr="00A15E8B">
        <w:rPr>
          <w:rFonts w:ascii="Arial" w:hAnsi="Arial" w:cs="Arial"/>
          <w:sz w:val="20"/>
          <w:szCs w:val="20"/>
          <w:lang w:val="vi-VN"/>
        </w:rPr>
        <w:t xml:space="preserve"> được nhận chìm; </w:t>
      </w:r>
    </w:p>
    <w:p w14:paraId="4CBB5D89" w14:textId="77777777" w:rsidR="00A15E8B" w:rsidRPr="00A15E8B" w:rsidRDefault="00A15E8B" w:rsidP="00C44845">
      <w:pPr>
        <w:pStyle w:val="Noidung"/>
        <w:spacing w:before="0"/>
        <w:outlineLvl w:val="9"/>
        <w:rPr>
          <w:rFonts w:ascii="Arial" w:hAnsi="Arial" w:cs="Arial"/>
          <w:bCs/>
          <w:spacing w:val="-6"/>
          <w:sz w:val="20"/>
          <w:szCs w:val="20"/>
          <w:lang w:val="vi-VN"/>
        </w:rPr>
      </w:pPr>
      <w:r w:rsidRPr="00A15E8B">
        <w:rPr>
          <w:rFonts w:ascii="Arial" w:hAnsi="Arial" w:cs="Arial"/>
          <w:bCs/>
          <w:spacing w:val="-6"/>
          <w:sz w:val="20"/>
          <w:szCs w:val="20"/>
          <w:lang w:val="vi-VN"/>
        </w:rPr>
        <w:t xml:space="preserve">c) Vị trí, ranh giới, tọa độ, diện tích khu vực biển được sử dụng để </w:t>
      </w:r>
      <w:r w:rsidRPr="00A15E8B">
        <w:rPr>
          <w:rFonts w:ascii="Arial" w:hAnsi="Arial" w:cs="Arial"/>
          <w:spacing w:val="-6"/>
          <w:sz w:val="20"/>
          <w:szCs w:val="20"/>
          <w:lang w:val="vi-VN"/>
        </w:rPr>
        <w:t>nhận chìm</w:t>
      </w:r>
      <w:r w:rsidRPr="00A15E8B">
        <w:rPr>
          <w:rFonts w:ascii="Arial" w:hAnsi="Arial" w:cs="Arial"/>
          <w:bCs/>
          <w:spacing w:val="-6"/>
          <w:sz w:val="20"/>
          <w:szCs w:val="20"/>
          <w:lang w:val="vi-VN"/>
        </w:rPr>
        <w:t xml:space="preserve">; </w:t>
      </w:r>
    </w:p>
    <w:p w14:paraId="4B002AD5" w14:textId="77777777" w:rsidR="00A15E8B" w:rsidRPr="00A15E8B" w:rsidRDefault="00A15E8B" w:rsidP="00C44845">
      <w:pPr>
        <w:pStyle w:val="Noidung"/>
        <w:spacing w:before="0"/>
        <w:outlineLvl w:val="9"/>
        <w:rPr>
          <w:rFonts w:ascii="Arial" w:hAnsi="Arial" w:cs="Arial"/>
          <w:bCs/>
          <w:sz w:val="20"/>
          <w:szCs w:val="20"/>
          <w:lang w:val="vi-VN"/>
        </w:rPr>
      </w:pPr>
      <w:r w:rsidRPr="00A15E8B">
        <w:rPr>
          <w:rFonts w:ascii="Arial" w:hAnsi="Arial" w:cs="Arial"/>
          <w:bCs/>
          <w:sz w:val="20"/>
          <w:szCs w:val="20"/>
          <w:lang w:val="vi-VN"/>
        </w:rPr>
        <w:t>d) Phương tiện chuyên chở, cách thức nhận chìm;</w:t>
      </w:r>
    </w:p>
    <w:p w14:paraId="607813F4" w14:textId="77777777" w:rsidR="00A15E8B" w:rsidRPr="00A15E8B" w:rsidRDefault="00A15E8B" w:rsidP="00C44845">
      <w:pPr>
        <w:pStyle w:val="Noidung"/>
        <w:spacing w:before="0"/>
        <w:outlineLvl w:val="9"/>
        <w:rPr>
          <w:rFonts w:ascii="Arial" w:hAnsi="Arial" w:cs="Arial"/>
          <w:bCs/>
          <w:sz w:val="20"/>
          <w:szCs w:val="20"/>
          <w:lang w:val="vi-VN"/>
        </w:rPr>
      </w:pPr>
      <w:r w:rsidRPr="00A15E8B">
        <w:rPr>
          <w:rFonts w:ascii="Arial" w:hAnsi="Arial" w:cs="Arial"/>
          <w:bCs/>
          <w:sz w:val="20"/>
          <w:szCs w:val="20"/>
          <w:lang w:val="vi-VN"/>
        </w:rPr>
        <w:t>đ) Thời điểm và thời hạn được phép thực hiện hoạt động nhận chìm;</w:t>
      </w:r>
    </w:p>
    <w:p w14:paraId="79A26B07" w14:textId="77777777" w:rsidR="00A15E8B" w:rsidRPr="00A15E8B" w:rsidRDefault="00A15E8B" w:rsidP="00C44845">
      <w:pPr>
        <w:pStyle w:val="Noidung"/>
        <w:spacing w:before="0"/>
        <w:outlineLvl w:val="9"/>
        <w:rPr>
          <w:rFonts w:ascii="Arial" w:hAnsi="Arial" w:cs="Arial"/>
          <w:bCs/>
          <w:sz w:val="20"/>
          <w:szCs w:val="20"/>
          <w:lang w:val="vi-VN"/>
        </w:rPr>
      </w:pPr>
      <w:r w:rsidRPr="00A15E8B">
        <w:rPr>
          <w:rFonts w:ascii="Arial" w:hAnsi="Arial" w:cs="Arial"/>
          <w:bCs/>
          <w:sz w:val="20"/>
          <w:szCs w:val="20"/>
          <w:lang w:val="vi-VN"/>
        </w:rPr>
        <w:t xml:space="preserve">e) Nghĩa vụ của tổ chức, cá nhân được </w:t>
      </w:r>
      <w:r w:rsidRPr="00A15E8B">
        <w:rPr>
          <w:rFonts w:ascii="Arial" w:hAnsi="Arial" w:cs="Arial"/>
          <w:sz w:val="20"/>
          <w:szCs w:val="20"/>
          <w:lang w:val="vi-VN"/>
        </w:rPr>
        <w:t>cấp Giấy phép nhận chìm ở biển</w:t>
      </w:r>
      <w:r w:rsidRPr="00A15E8B">
        <w:rPr>
          <w:rFonts w:ascii="Arial" w:hAnsi="Arial" w:cs="Arial"/>
          <w:bCs/>
          <w:sz w:val="20"/>
          <w:szCs w:val="20"/>
          <w:lang w:val="vi-VN"/>
        </w:rPr>
        <w:t>;</w:t>
      </w:r>
    </w:p>
    <w:p w14:paraId="66F0E141" w14:textId="77777777" w:rsidR="00A15E8B" w:rsidRPr="00A15E8B" w:rsidRDefault="00A15E8B" w:rsidP="00C44845">
      <w:pPr>
        <w:pStyle w:val="Noidung"/>
        <w:spacing w:before="0"/>
        <w:outlineLvl w:val="9"/>
        <w:rPr>
          <w:rFonts w:ascii="Arial" w:hAnsi="Arial" w:cs="Arial"/>
          <w:bCs/>
          <w:sz w:val="20"/>
          <w:szCs w:val="20"/>
          <w:lang w:val="vi-VN"/>
        </w:rPr>
      </w:pPr>
      <w:r w:rsidRPr="00A15E8B">
        <w:rPr>
          <w:rFonts w:ascii="Arial" w:hAnsi="Arial" w:cs="Arial"/>
          <w:bCs/>
          <w:sz w:val="20"/>
          <w:szCs w:val="20"/>
          <w:lang w:val="vi-VN"/>
        </w:rPr>
        <w:t>g) Hiệu lực thi hành.</w:t>
      </w:r>
    </w:p>
    <w:p w14:paraId="41FE623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Thời hạn của Giấy phép nhận chìm ở biển được xem xét trên cơ sở vật, chất được nhận chìm, quy mô, tính chất hoạt động nhận chìm và khu vực biển được sử dụng để nhận chìm tối đa không quá 02 năm và được gia hạn một lần nhưng không quá 01 năm.</w:t>
      </w:r>
    </w:p>
    <w:p w14:paraId="570BA004" w14:textId="77777777" w:rsidR="00A15E8B" w:rsidRPr="00A15E8B" w:rsidRDefault="00A15E8B" w:rsidP="00C44845">
      <w:pPr>
        <w:pStyle w:val="Tendieu"/>
        <w:spacing w:before="0" w:line="240" w:lineRule="auto"/>
        <w:rPr>
          <w:rFonts w:ascii="Arial" w:hAnsi="Arial" w:cs="Arial"/>
          <w:sz w:val="20"/>
          <w:szCs w:val="20"/>
        </w:rPr>
      </w:pPr>
      <w:bookmarkStart w:id="99" w:name="_Toc418775209"/>
      <w:r w:rsidRPr="00A15E8B">
        <w:rPr>
          <w:rFonts w:ascii="Arial" w:hAnsi="Arial" w:cs="Arial"/>
          <w:sz w:val="20"/>
          <w:szCs w:val="20"/>
        </w:rPr>
        <w:t>Điều 60. Cấp, cấp lại, gia hạn, sửa đổi, bổ sung, cho phép trả lại, thu hồi Giấy phép nhận chìm ở biển</w:t>
      </w:r>
      <w:bookmarkEnd w:id="99"/>
    </w:p>
    <w:p w14:paraId="74069BD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Bộ trưởng Bộ Tài nguyên và Môi trường cấp Giấy phép nhận chìm ở biển trong trường hợp khu vực biển được sử dụng để nhận chìm có một phần hoặc toàn bộ nằm ngoài vùng biển ven bờ hoặc khu vực biển giáp ranh giữa hai tỉnh, thành phố trực thuộc trung ương có biển.</w:t>
      </w:r>
    </w:p>
    <w:p w14:paraId="3C95272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Ủy ban nhân dân tỉnh, thành phố trực thuộc trung ương có biển cấp Giấy phép nhận chìm ở biển trong vùng biển ven bờ thuộc phạm vi quản lý của mình, trừ trường hợp thuộc thẩm quyền của Bộ trưởng Bộ Tài nguyên và Môi trường quy định tại khoản 1 Điều này.</w:t>
      </w:r>
    </w:p>
    <w:p w14:paraId="410CB94C"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Cơ quan có thẩm quyền cấp Giấy phép nhận chìm ở biển nào thì có quyền cấp lại, gia hạn, sửa đổi, bổ sung, cho phép trả lại, thu hồi Giấy phép nhận chìm ở biển đó.</w:t>
      </w:r>
    </w:p>
    <w:p w14:paraId="202D6B2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4. Chính phủ quy định chi tiết việc cấp, cấp lại, gia hạn, sửa đổi, bổ sung, cho phép trả lại, thu hồi Giấy phép nhận chìm ở biển.</w:t>
      </w:r>
    </w:p>
    <w:p w14:paraId="0975A3FF" w14:textId="77777777" w:rsidR="00A15E8B" w:rsidRPr="00A15E8B" w:rsidRDefault="00A15E8B" w:rsidP="00C44845">
      <w:pPr>
        <w:pStyle w:val="Tendieu"/>
        <w:spacing w:before="0" w:line="240" w:lineRule="auto"/>
        <w:rPr>
          <w:rFonts w:ascii="Arial" w:hAnsi="Arial" w:cs="Arial"/>
          <w:sz w:val="20"/>
          <w:szCs w:val="20"/>
        </w:rPr>
      </w:pPr>
      <w:bookmarkStart w:id="100" w:name="_Toc418775210"/>
      <w:r w:rsidRPr="00A15E8B">
        <w:rPr>
          <w:rFonts w:ascii="Arial" w:hAnsi="Arial" w:cs="Arial"/>
          <w:sz w:val="20"/>
          <w:szCs w:val="20"/>
        </w:rPr>
        <w:t>Điều 61. Quyền và nghĩa vụ của tổ chức, cá nhân được cấp Giấy phép nhận chìm ở biển</w:t>
      </w:r>
      <w:bookmarkEnd w:id="100"/>
      <w:r w:rsidRPr="00A15E8B" w:rsidDel="004A59BA">
        <w:rPr>
          <w:rFonts w:ascii="Arial" w:hAnsi="Arial" w:cs="Arial"/>
          <w:sz w:val="20"/>
          <w:szCs w:val="20"/>
        </w:rPr>
        <w:t xml:space="preserve"> </w:t>
      </w:r>
    </w:p>
    <w:p w14:paraId="012130C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1. </w:t>
      </w:r>
      <w:r w:rsidRPr="00A15E8B">
        <w:rPr>
          <w:rFonts w:ascii="Arial" w:hAnsi="Arial" w:cs="Arial"/>
          <w:bCs/>
          <w:sz w:val="20"/>
          <w:szCs w:val="20"/>
          <w:lang w:val="vi-VN"/>
        </w:rPr>
        <w:t xml:space="preserve">Tổ chức, cá nhân được </w:t>
      </w:r>
      <w:r w:rsidRPr="00A15E8B">
        <w:rPr>
          <w:rFonts w:ascii="Arial" w:hAnsi="Arial" w:cs="Arial"/>
          <w:sz w:val="20"/>
          <w:szCs w:val="20"/>
          <w:lang w:val="vi-VN"/>
        </w:rPr>
        <w:t>cấp Giấy phép nhận chìm ở biển có các quyền sau đây:</w:t>
      </w:r>
    </w:p>
    <w:p w14:paraId="7158EC2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Được nhận chìm ở biển theo nội dung của Giấy phép nhận chìm ở biển;</w:t>
      </w:r>
    </w:p>
    <w:p w14:paraId="7B6968C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Được Nhà nước bảo hộ quyền, lợi ích hợp pháp;</w:t>
      </w:r>
    </w:p>
    <w:p w14:paraId="15E60F1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Yêu cầu tổ chức, cá nhân có hành vi gây thiệt hại đến quyền, lợi ích hợp pháp của mình trong việc nhận chìm ở biển bồi thường thiệt hại theo quy định của pháp luật;</w:t>
      </w:r>
    </w:p>
    <w:p w14:paraId="35DD82A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d) Đề nghị cơ quan quản lý nhà nước có thẩm quyền cấp Giấy phép nhận chìm ở biển</w:t>
      </w:r>
      <w:r w:rsidRPr="00A15E8B" w:rsidDel="00C67635">
        <w:rPr>
          <w:rFonts w:ascii="Arial" w:hAnsi="Arial" w:cs="Arial"/>
          <w:sz w:val="20"/>
          <w:szCs w:val="20"/>
          <w:lang w:val="vi-VN"/>
        </w:rPr>
        <w:t xml:space="preserve"> </w:t>
      </w:r>
      <w:r w:rsidRPr="00A15E8B">
        <w:rPr>
          <w:rFonts w:ascii="Arial" w:hAnsi="Arial" w:cs="Arial"/>
          <w:sz w:val="20"/>
          <w:szCs w:val="20"/>
          <w:lang w:val="vi-VN"/>
        </w:rPr>
        <w:t>cấp lại, gia hạn, sửa đổi, bổ sung, trả lại giấy phép theo quy định của pháp luật;</w:t>
      </w:r>
    </w:p>
    <w:p w14:paraId="0DEA1B5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đ) Khiếu nại, khởi kiện hành vi vi phạm quyền, lợi ích hợp pháp của mình trong việc nhận chìm ở biển theo quy định của pháp luật;</w:t>
      </w:r>
    </w:p>
    <w:p w14:paraId="69275D79"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e) Các quyền khác theo quy định của pháp luật.</w:t>
      </w:r>
    </w:p>
    <w:p w14:paraId="2639E3B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2. </w:t>
      </w:r>
      <w:r w:rsidRPr="00A15E8B">
        <w:rPr>
          <w:rFonts w:ascii="Arial" w:hAnsi="Arial" w:cs="Arial"/>
          <w:bCs/>
          <w:sz w:val="20"/>
          <w:szCs w:val="20"/>
          <w:lang w:val="vi-VN"/>
        </w:rPr>
        <w:t xml:space="preserve">Tổ chức, cá nhân được </w:t>
      </w:r>
      <w:r w:rsidRPr="00A15E8B">
        <w:rPr>
          <w:rFonts w:ascii="Arial" w:hAnsi="Arial" w:cs="Arial"/>
          <w:sz w:val="20"/>
          <w:szCs w:val="20"/>
          <w:lang w:val="vi-VN"/>
        </w:rPr>
        <w:t>cấp Giấy phép nhận chìm ở biển có các nghĩa vụ sau đây:</w:t>
      </w:r>
    </w:p>
    <w:p w14:paraId="15E2C25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a) Chấp hành quy định của pháp luật về quản lý tài nguyên, môi trường biển và hải đảo; thực hiện đúng nội dung của Giấy phép nhận chìm ở biển; </w:t>
      </w:r>
    </w:p>
    <w:p w14:paraId="374781E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b) Nộp lệ phí cấp phép và tiền sử dụng khu vực biển để nhận chìm theo quy định của pháp luật; </w:t>
      </w:r>
    </w:p>
    <w:p w14:paraId="4D4ED75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c) Tuân thủ quy chuẩn kỹ thuật liên quan đến hoạt động nhận chìm trong suốt quá trình nhận chìm ở biển; </w:t>
      </w:r>
    </w:p>
    <w:p w14:paraId="64A780A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d) Không cản trở hoặc gây thiệt hại đến hoạt động khai thác, sử dụng tài nguyên hợp pháp ở biển của tổ chức, cá nhân khác;</w:t>
      </w:r>
    </w:p>
    <w:p w14:paraId="08FEE63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đ) Cung cấp đầy đủ và trung thực dữ liệu, thông tin về hoạt động nhận chìm ở biển khi cơ quan nhà nước có thẩm quyền yêu cầu;</w:t>
      </w:r>
    </w:p>
    <w:p w14:paraId="35D2FFF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e) Thực hiện các biện pháp bảo đảm an toàn, phòng ngừa và khắc phục sự cố môi trường biển do hoạt động nhận chìm của mình gây ra theo quy định của pháp luật;</w:t>
      </w:r>
    </w:p>
    <w:p w14:paraId="7AB23F6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g) Thực hiện việc quan trắc, giám sát môi trường biển và chế độ thông tin, báo cáo về hoạt động nhận chìm theo quy định của pháp luật;</w:t>
      </w:r>
    </w:p>
    <w:p w14:paraId="2336633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h) Bồi thường thiệt hại cho các tổ chức, cá nhân bị thiệt hại do hoạt động nhận chìm ở biển không đúng quy định của mình gây ra; </w:t>
      </w:r>
    </w:p>
    <w:p w14:paraId="78896CA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i) Các nghĩa vụ khác theo quy định của pháp luật.</w:t>
      </w:r>
    </w:p>
    <w:p w14:paraId="4B193E0B" w14:textId="77777777" w:rsidR="00A15E8B" w:rsidRPr="00A15E8B" w:rsidRDefault="00A15E8B" w:rsidP="00C44845">
      <w:pPr>
        <w:pStyle w:val="Tendieu"/>
        <w:spacing w:before="0" w:line="240" w:lineRule="auto"/>
        <w:rPr>
          <w:rFonts w:ascii="Arial" w:hAnsi="Arial" w:cs="Arial"/>
          <w:sz w:val="20"/>
          <w:szCs w:val="20"/>
        </w:rPr>
      </w:pPr>
      <w:bookmarkStart w:id="101" w:name="_Toc418775211"/>
      <w:r w:rsidRPr="00A15E8B">
        <w:rPr>
          <w:rFonts w:ascii="Arial" w:hAnsi="Arial" w:cs="Arial"/>
          <w:sz w:val="20"/>
          <w:szCs w:val="20"/>
        </w:rPr>
        <w:t>Điều 62. Kiểm soát hoạt động nhận chìm ở biển</w:t>
      </w:r>
      <w:bookmarkEnd w:id="101"/>
    </w:p>
    <w:p w14:paraId="226E190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1. Tổ chức, cá nhân được phép nhận chìm ở biển phải </w:t>
      </w:r>
      <w:r w:rsidRPr="00A15E8B">
        <w:rPr>
          <w:rFonts w:ascii="Arial" w:hAnsi="Arial" w:cs="Arial"/>
          <w:iCs/>
          <w:sz w:val="20"/>
          <w:szCs w:val="20"/>
          <w:lang w:val="vi-VN"/>
        </w:rPr>
        <w:t>đăng ký và gắn các thiết bị giám sát hành trình,</w:t>
      </w:r>
      <w:r w:rsidRPr="00A15E8B">
        <w:rPr>
          <w:rFonts w:ascii="Arial" w:hAnsi="Arial" w:cs="Arial"/>
          <w:sz w:val="20"/>
          <w:szCs w:val="20"/>
          <w:lang w:val="vi-VN"/>
        </w:rPr>
        <w:t xml:space="preserve"> ghi chép toàn bộ quá trình thực hiện việc nhận chìm, nhật ký hàng hải để phục vụ công tác kiểm tra, giám sát của cơ quan quản lý nhà nước có thẩm quyền và các lực lượng tuần tra, kiểm soát trên biển.</w:t>
      </w:r>
    </w:p>
    <w:p w14:paraId="74C2934E" w14:textId="77777777" w:rsidR="00A15E8B" w:rsidRPr="00A15E8B" w:rsidRDefault="00A15E8B" w:rsidP="00C44845">
      <w:pPr>
        <w:pStyle w:val="Noidung"/>
        <w:spacing w:before="0"/>
        <w:outlineLvl w:val="9"/>
        <w:rPr>
          <w:rFonts w:ascii="Arial" w:hAnsi="Arial" w:cs="Arial"/>
          <w:spacing w:val="-4"/>
          <w:sz w:val="20"/>
          <w:szCs w:val="20"/>
          <w:lang w:val="vi-VN"/>
        </w:rPr>
      </w:pPr>
      <w:r w:rsidRPr="00A15E8B">
        <w:rPr>
          <w:rFonts w:ascii="Arial" w:hAnsi="Arial" w:cs="Arial"/>
          <w:spacing w:val="-4"/>
          <w:sz w:val="20"/>
          <w:szCs w:val="20"/>
          <w:lang w:val="vi-VN"/>
        </w:rPr>
        <w:t>2. Trường hợp vật, chất được nhận chìm được bốc, xếp tại cảng thì cảng vụ có trách nhiệm kiểm tra vật, chất được nhận chìm bảo đảm phù hợp với nội dung Giấy phép nhận chìm ở biển trước khi cho phương tiện chuyên chở rời cảng.</w:t>
      </w:r>
    </w:p>
    <w:p w14:paraId="679A03E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3. Cơ quan có thẩm quyền cấp Giấy phép nhận chìm ở biển và các lực lượng tuần tra, kiểm soát trên biển thực hiện việc thanh tra, kiểm tra, giám sát  hoạt động nhận chìm và xử lý vi phạm theo quy định của pháp luật. </w:t>
      </w:r>
    </w:p>
    <w:p w14:paraId="1A94BCC4" w14:textId="77777777" w:rsidR="00A15E8B" w:rsidRPr="00A15E8B" w:rsidRDefault="00A15E8B" w:rsidP="00C44845">
      <w:pPr>
        <w:pStyle w:val="Tendieu"/>
        <w:spacing w:before="0" w:line="240" w:lineRule="auto"/>
        <w:rPr>
          <w:rFonts w:ascii="Arial" w:hAnsi="Arial" w:cs="Arial"/>
          <w:spacing w:val="0"/>
          <w:sz w:val="20"/>
          <w:szCs w:val="20"/>
        </w:rPr>
      </w:pPr>
      <w:bookmarkStart w:id="102" w:name="_Toc418775212"/>
      <w:r w:rsidRPr="00A15E8B">
        <w:rPr>
          <w:rFonts w:ascii="Arial" w:hAnsi="Arial" w:cs="Arial"/>
          <w:spacing w:val="0"/>
          <w:sz w:val="20"/>
          <w:szCs w:val="20"/>
        </w:rPr>
        <w:t>Điều 63. Nhận chìm ngoài vùng biển Việt Nam gây thiệt hại tới tài nguyên, môi trường biển và hải đảo Việt Nam</w:t>
      </w:r>
      <w:bookmarkEnd w:id="102"/>
    </w:p>
    <w:p w14:paraId="571A6ABE" w14:textId="77777777" w:rsidR="00A15E8B" w:rsidRPr="00A15E8B" w:rsidRDefault="00A15E8B" w:rsidP="00C44845">
      <w:pPr>
        <w:pStyle w:val="Noidung"/>
        <w:spacing w:before="0"/>
        <w:outlineLvl w:val="9"/>
        <w:rPr>
          <w:rFonts w:ascii="Arial" w:hAnsi="Arial" w:cs="Arial"/>
          <w:b/>
          <w:sz w:val="20"/>
          <w:szCs w:val="20"/>
          <w:lang w:val="vi-VN"/>
        </w:rPr>
      </w:pPr>
      <w:r w:rsidRPr="00A15E8B">
        <w:rPr>
          <w:rFonts w:ascii="Arial" w:hAnsi="Arial" w:cs="Arial"/>
          <w:sz w:val="20"/>
          <w:szCs w:val="20"/>
          <w:lang w:val="vi-VN"/>
        </w:rPr>
        <w:t>Tổ chức, cá nhân Việt Nam hoặc tổ chức, cá nhân nước ngoài thực hiện nhận chìm ngoài vùng biển Việt Nam nhưng gây thiệt hại cho môi trường, các hệ sinh thái và kinh tế - xã hội trong vùng biển, hải đảo Việt Nam có trách nhiệm bồi thường thiệt hại, trả toàn bộ chi phí liên quan tới điều tra, khảo sát, đánh giá mức độ thiệt hại, thực hiện các giải pháp phục hồi môi trường, hệ sinh thái và các chi phí khác theo quy định của pháp luật Việt Nam và điều ước quốc tế mà Cộng hòa xã hội chủ nghĩa Việt Nam là thành viên.</w:t>
      </w:r>
      <w:bookmarkStart w:id="103" w:name="_Toc418775214"/>
    </w:p>
    <w:p w14:paraId="2B7DD610" w14:textId="77777777" w:rsidR="00A15E8B" w:rsidRDefault="00A15E8B" w:rsidP="00C44845">
      <w:pPr>
        <w:pStyle w:val="Chuong"/>
        <w:spacing w:before="0"/>
        <w:outlineLvl w:val="9"/>
        <w:rPr>
          <w:rFonts w:cs="Arial"/>
          <w:color w:val="auto"/>
          <w:sz w:val="20"/>
          <w:szCs w:val="20"/>
          <w:lang w:val="en-US"/>
        </w:rPr>
      </w:pPr>
    </w:p>
    <w:p w14:paraId="1589F1E4" w14:textId="77777777" w:rsidR="00A15E8B" w:rsidRPr="00A15E8B" w:rsidRDefault="00A15E8B" w:rsidP="00C44845">
      <w:pPr>
        <w:pStyle w:val="Chuong"/>
        <w:spacing w:before="0"/>
        <w:outlineLvl w:val="9"/>
        <w:rPr>
          <w:rFonts w:cs="Arial"/>
          <w:color w:val="auto"/>
          <w:sz w:val="20"/>
          <w:szCs w:val="20"/>
          <w:lang w:val="vi-VN"/>
        </w:rPr>
      </w:pPr>
      <w:r w:rsidRPr="00A15E8B">
        <w:rPr>
          <w:rFonts w:cs="Arial"/>
          <w:color w:val="auto"/>
          <w:sz w:val="20"/>
          <w:szCs w:val="20"/>
          <w:lang w:val="vi-VN"/>
        </w:rPr>
        <w:t>CHƯƠNG VII</w:t>
      </w:r>
    </w:p>
    <w:p w14:paraId="681175A4" w14:textId="77777777" w:rsidR="00A15E8B" w:rsidRDefault="00A15E8B" w:rsidP="00C44845">
      <w:pPr>
        <w:pStyle w:val="Chuong"/>
        <w:spacing w:before="0"/>
        <w:outlineLvl w:val="9"/>
        <w:rPr>
          <w:rFonts w:cs="Arial"/>
          <w:color w:val="auto"/>
          <w:sz w:val="20"/>
          <w:szCs w:val="20"/>
          <w:lang w:val="en-US"/>
        </w:rPr>
      </w:pPr>
      <w:r w:rsidRPr="00A15E8B">
        <w:rPr>
          <w:rFonts w:cs="Arial"/>
          <w:color w:val="auto"/>
          <w:sz w:val="20"/>
          <w:szCs w:val="20"/>
          <w:lang w:val="vi-VN"/>
        </w:rPr>
        <w:t xml:space="preserve">QUAN TRẮC, GIÁM SÁT TỔNG HỢP VÀ HỆ THỐNG THÔNG TIN, </w:t>
      </w:r>
      <w:r w:rsidRPr="00A15E8B">
        <w:rPr>
          <w:rFonts w:cs="Arial"/>
          <w:color w:val="auto"/>
          <w:sz w:val="20"/>
          <w:szCs w:val="20"/>
          <w:lang w:val="vi-VN"/>
        </w:rPr>
        <w:br/>
        <w:t>CƠ SỞ DỮ LIỆU VỀ TÀI NGUYÊN, MÔI TRƯỜNG BIỂN VÀ HẢI ĐẢO</w:t>
      </w:r>
      <w:bookmarkEnd w:id="103"/>
    </w:p>
    <w:p w14:paraId="00DB0F2A" w14:textId="77777777" w:rsidR="00A15E8B" w:rsidRPr="00A15E8B" w:rsidRDefault="00A15E8B" w:rsidP="00C44845">
      <w:pPr>
        <w:pStyle w:val="Chuong"/>
        <w:spacing w:before="0"/>
        <w:outlineLvl w:val="9"/>
        <w:rPr>
          <w:rFonts w:cs="Arial"/>
          <w:color w:val="auto"/>
          <w:sz w:val="20"/>
          <w:szCs w:val="20"/>
          <w:lang w:val="en-US"/>
        </w:rPr>
      </w:pPr>
    </w:p>
    <w:p w14:paraId="6EE17806" w14:textId="77777777" w:rsidR="00A15E8B" w:rsidRPr="00A15E8B" w:rsidRDefault="00A15E8B" w:rsidP="00C44845">
      <w:pPr>
        <w:pStyle w:val="Muc"/>
        <w:spacing w:before="0" w:after="0"/>
        <w:rPr>
          <w:rFonts w:ascii="Arial" w:hAnsi="Arial" w:cs="Arial"/>
          <w:sz w:val="20"/>
          <w:szCs w:val="20"/>
        </w:rPr>
      </w:pPr>
      <w:bookmarkStart w:id="104" w:name="_Toc409886640"/>
      <w:bookmarkStart w:id="105" w:name="_Toc418775215"/>
      <w:r w:rsidRPr="00A15E8B">
        <w:rPr>
          <w:rFonts w:ascii="Arial" w:hAnsi="Arial" w:cs="Arial"/>
          <w:sz w:val="20"/>
          <w:szCs w:val="20"/>
        </w:rPr>
        <w:t>Mục 1</w:t>
      </w:r>
      <w:bookmarkEnd w:id="104"/>
      <w:bookmarkEnd w:id="105"/>
    </w:p>
    <w:p w14:paraId="5AC6801B" w14:textId="77777777" w:rsidR="00A15E8B" w:rsidRDefault="00A15E8B" w:rsidP="00C44845">
      <w:pPr>
        <w:pStyle w:val="Muc"/>
        <w:spacing w:before="0" w:after="0"/>
        <w:rPr>
          <w:rFonts w:ascii="Arial" w:hAnsi="Arial" w:cs="Arial"/>
          <w:caps/>
          <w:sz w:val="20"/>
          <w:szCs w:val="20"/>
          <w:lang w:val="en-US"/>
        </w:rPr>
      </w:pPr>
      <w:bookmarkStart w:id="106" w:name="_Toc418775216"/>
      <w:r w:rsidRPr="00A15E8B">
        <w:rPr>
          <w:rFonts w:ascii="Arial" w:hAnsi="Arial" w:cs="Arial"/>
          <w:caps/>
          <w:sz w:val="20"/>
          <w:szCs w:val="20"/>
        </w:rPr>
        <w:t xml:space="preserve">Quan trẮc, giám sát tỔng hỢp </w:t>
      </w:r>
      <w:r w:rsidRPr="00A15E8B">
        <w:rPr>
          <w:rFonts w:ascii="Arial" w:hAnsi="Arial" w:cs="Arial"/>
          <w:caps/>
          <w:sz w:val="20"/>
          <w:szCs w:val="20"/>
        </w:rPr>
        <w:br/>
        <w:t>tài nguyên, môi trưỜng biỂn VÀ HẢI ĐẢO</w:t>
      </w:r>
      <w:bookmarkEnd w:id="106"/>
    </w:p>
    <w:p w14:paraId="0C2D6FD7" w14:textId="77777777" w:rsidR="00A15E8B" w:rsidRPr="00A15E8B" w:rsidRDefault="00A15E8B" w:rsidP="00C44845">
      <w:pPr>
        <w:pStyle w:val="Muc"/>
        <w:spacing w:before="0" w:after="0"/>
        <w:rPr>
          <w:rFonts w:ascii="Arial" w:hAnsi="Arial" w:cs="Arial"/>
          <w:caps/>
          <w:sz w:val="20"/>
          <w:szCs w:val="20"/>
          <w:lang w:val="en-US"/>
        </w:rPr>
      </w:pPr>
    </w:p>
    <w:p w14:paraId="46285163" w14:textId="77777777" w:rsidR="00A15E8B" w:rsidRPr="00A15E8B" w:rsidRDefault="00A15E8B" w:rsidP="00C44845">
      <w:pPr>
        <w:pStyle w:val="Tendieu"/>
        <w:spacing w:before="0" w:line="240" w:lineRule="auto"/>
        <w:rPr>
          <w:rFonts w:ascii="Arial" w:hAnsi="Arial" w:cs="Arial"/>
          <w:sz w:val="20"/>
          <w:szCs w:val="20"/>
        </w:rPr>
      </w:pPr>
      <w:bookmarkStart w:id="107" w:name="_Toc418775217"/>
      <w:r w:rsidRPr="00A15E8B">
        <w:rPr>
          <w:rFonts w:ascii="Arial" w:hAnsi="Arial" w:cs="Arial"/>
          <w:sz w:val="20"/>
          <w:szCs w:val="20"/>
        </w:rPr>
        <w:t>Điều 64. Yêu cầu đối với quan trắc, giám sát tổng hợp tài nguyên, môi trường biển và hải đảo</w:t>
      </w:r>
      <w:bookmarkEnd w:id="107"/>
    </w:p>
    <w:p w14:paraId="13C72B5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Quan trắc, giám sát tổng hợp tài nguyên, môi trường biển và hải đảo phải được tiến hành thường xuyên, toàn diện phục vụ quản lý tài nguyên, môi trường biển và hải đảo, phát triển kinh tế - xã hội, bảo đảm quốc phòng, an ninh.</w:t>
      </w:r>
    </w:p>
    <w:p w14:paraId="5AD6836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Hệ thống quan trắc, giám sát tổng hợp tài nguyên, môi trường biển và hải đảo phải được thiết lập đồng bộ, tiên tiến, hiện đại để bảo đảm thu thập đầy đủ, kịp thời thông tin, dữ liệu về tài nguyên, môi trường biển và hải đảo.</w:t>
      </w:r>
    </w:p>
    <w:p w14:paraId="727C7F6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Bảo đảm kết nối với hoạt động quan trắc, giám sát tài nguyên, môi trường biển và hải đảo của khu vực và thế giới.</w:t>
      </w:r>
    </w:p>
    <w:p w14:paraId="2D3082F6" w14:textId="77777777" w:rsidR="00A15E8B" w:rsidRPr="00A15E8B" w:rsidRDefault="00A15E8B" w:rsidP="00C44845">
      <w:pPr>
        <w:pStyle w:val="Tendieu"/>
        <w:spacing w:before="0" w:line="240" w:lineRule="auto"/>
        <w:rPr>
          <w:rFonts w:ascii="Arial" w:hAnsi="Arial" w:cs="Arial"/>
          <w:sz w:val="20"/>
          <w:szCs w:val="20"/>
        </w:rPr>
      </w:pPr>
      <w:bookmarkStart w:id="108" w:name="_Toc418775218"/>
      <w:r w:rsidRPr="00A15E8B">
        <w:rPr>
          <w:rFonts w:ascii="Arial" w:hAnsi="Arial" w:cs="Arial"/>
          <w:sz w:val="20"/>
          <w:szCs w:val="20"/>
        </w:rPr>
        <w:t>Điều 65. Thiết lập hệ thống quan trắc, giám sát tổng hợp tài nguyên, môi trường biển và hải đảo</w:t>
      </w:r>
      <w:bookmarkEnd w:id="108"/>
    </w:p>
    <w:p w14:paraId="391CEA9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1. </w:t>
      </w:r>
      <w:bookmarkStart w:id="109" w:name="OLE_LINK1"/>
      <w:r w:rsidRPr="00A15E8B">
        <w:rPr>
          <w:rFonts w:ascii="Arial" w:hAnsi="Arial" w:cs="Arial"/>
          <w:sz w:val="20"/>
          <w:szCs w:val="20"/>
          <w:lang w:val="vi-VN"/>
        </w:rPr>
        <w:t>Hệ thống quan trắc, giám sát tổng hợp tài nguyên, môi trường biển</w:t>
      </w:r>
      <w:bookmarkEnd w:id="109"/>
      <w:r w:rsidRPr="00A15E8B">
        <w:rPr>
          <w:rFonts w:ascii="Arial" w:hAnsi="Arial" w:cs="Arial"/>
          <w:sz w:val="20"/>
          <w:szCs w:val="20"/>
          <w:lang w:val="vi-VN"/>
        </w:rPr>
        <w:t xml:space="preserve"> và hải đảo được thiết lập trên cơ sở kết nối các hệ thống quan trắc, giám sát tài nguyên, môi trường biển và hải đảo của bộ, ngành, địa phương.</w:t>
      </w:r>
    </w:p>
    <w:p w14:paraId="25615B4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Hệ thống quan trắc, giám sát tổng hợp tài nguyên, môi trường biển và hải đảo là một hệ thống mở, kết nối và chia sẻ thông tin bảo đảm thông suốt từ trung ương đến địa phương.</w:t>
      </w:r>
    </w:p>
    <w:p w14:paraId="22F8AA1C"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Bộ Tài nguyên và Môi trường chủ trì, phối hợp với bộ, ngành có liên quan, Ủy ban nhân dân tỉnh, thành phố trực thuộc trung ương có biển lập, trình Thủ tướng Chính phủ phê duyệt hệ thống quan trắc, giám sát tổng hợp tài nguyên, môi trường biển và hải đảo.</w:t>
      </w:r>
    </w:p>
    <w:p w14:paraId="38A2C7CB" w14:textId="77777777" w:rsidR="00A15E8B" w:rsidRPr="00A15E8B" w:rsidRDefault="00A15E8B" w:rsidP="00C44845">
      <w:pPr>
        <w:pStyle w:val="Tendieu"/>
        <w:spacing w:before="0" w:line="240" w:lineRule="auto"/>
        <w:rPr>
          <w:rFonts w:ascii="Arial" w:hAnsi="Arial" w:cs="Arial"/>
          <w:sz w:val="20"/>
          <w:szCs w:val="20"/>
        </w:rPr>
      </w:pPr>
      <w:bookmarkStart w:id="110" w:name="_Toc418775219"/>
      <w:r w:rsidRPr="00A15E8B">
        <w:rPr>
          <w:rFonts w:ascii="Arial" w:hAnsi="Arial" w:cs="Arial"/>
          <w:sz w:val="20"/>
          <w:szCs w:val="20"/>
        </w:rPr>
        <w:t>Điều 66. Tham gia các hệ thống quan trắc, giám sát biển và đại dương của khu vực, thế giới</w:t>
      </w:r>
      <w:bookmarkEnd w:id="110"/>
    </w:p>
    <w:p w14:paraId="57D7857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Bộ Tài nguyên và Môi trường là đầu mối tổ chức tham gia các hệ thống quan trắc, giám sát biển và đại dương của khu vực, thế giới; có trách nhiệm quản lý, công bố, chia sẻ, cung cấp thông tin, dữ liệu thu được từ việc tham gia hệ thống quan trắc, giám sát biển và đại dương theo quy định của pháp luật.</w:t>
      </w:r>
      <w:bookmarkStart w:id="111" w:name="_Toc409886645"/>
      <w:bookmarkStart w:id="112" w:name="_Toc418775220"/>
    </w:p>
    <w:p w14:paraId="02292F4F" w14:textId="77777777" w:rsidR="00A15E8B" w:rsidRDefault="00A15E8B" w:rsidP="00C44845">
      <w:pPr>
        <w:pStyle w:val="Muc"/>
        <w:spacing w:before="0" w:after="0"/>
        <w:jc w:val="both"/>
        <w:rPr>
          <w:rFonts w:ascii="Arial" w:hAnsi="Arial" w:cs="Arial"/>
          <w:sz w:val="20"/>
          <w:szCs w:val="20"/>
          <w:lang w:val="en-US"/>
        </w:rPr>
      </w:pPr>
    </w:p>
    <w:p w14:paraId="010898D5" w14:textId="77777777" w:rsidR="00A15E8B" w:rsidRPr="00A15E8B" w:rsidRDefault="00A15E8B" w:rsidP="00C44845">
      <w:pPr>
        <w:pStyle w:val="Muc"/>
        <w:spacing w:before="0" w:after="0"/>
        <w:rPr>
          <w:rFonts w:ascii="Arial" w:hAnsi="Arial" w:cs="Arial"/>
          <w:sz w:val="20"/>
          <w:szCs w:val="20"/>
        </w:rPr>
      </w:pPr>
      <w:r w:rsidRPr="00A15E8B">
        <w:rPr>
          <w:rFonts w:ascii="Arial" w:hAnsi="Arial" w:cs="Arial"/>
          <w:sz w:val="20"/>
          <w:szCs w:val="20"/>
        </w:rPr>
        <w:t>Mục 2</w:t>
      </w:r>
      <w:bookmarkEnd w:id="111"/>
      <w:bookmarkEnd w:id="112"/>
    </w:p>
    <w:p w14:paraId="41DBE086" w14:textId="77777777" w:rsidR="00A15E8B" w:rsidRDefault="00A15E8B" w:rsidP="00C44845">
      <w:pPr>
        <w:pStyle w:val="Muc"/>
        <w:spacing w:before="0" w:after="0"/>
        <w:rPr>
          <w:rFonts w:ascii="Arial" w:hAnsi="Arial" w:cs="Arial"/>
          <w:caps/>
          <w:sz w:val="20"/>
          <w:szCs w:val="20"/>
          <w:lang w:val="en-US"/>
        </w:rPr>
      </w:pPr>
      <w:bookmarkStart w:id="113" w:name="_Toc418775221"/>
      <w:r w:rsidRPr="00A15E8B">
        <w:rPr>
          <w:rFonts w:ascii="Arial" w:hAnsi="Arial" w:cs="Arial"/>
          <w:caps/>
          <w:sz w:val="20"/>
          <w:szCs w:val="20"/>
        </w:rPr>
        <w:t xml:space="preserve">HỆ thỐng thông tin, cơ sỞ dỮ liỆu </w:t>
      </w:r>
      <w:r w:rsidRPr="00A15E8B">
        <w:rPr>
          <w:rFonts w:ascii="Arial" w:hAnsi="Arial" w:cs="Arial"/>
          <w:caps/>
          <w:sz w:val="20"/>
          <w:szCs w:val="20"/>
        </w:rPr>
        <w:br/>
        <w:t>vỀ tài nguyên, môi trưỜng biỂn và hẢi đẢo</w:t>
      </w:r>
      <w:bookmarkEnd w:id="113"/>
    </w:p>
    <w:p w14:paraId="2B41478C" w14:textId="77777777" w:rsidR="00A15E8B" w:rsidRPr="00A15E8B" w:rsidRDefault="00A15E8B" w:rsidP="00C44845">
      <w:pPr>
        <w:pStyle w:val="Muc"/>
        <w:spacing w:before="0" w:after="0"/>
        <w:rPr>
          <w:rFonts w:ascii="Arial" w:hAnsi="Arial" w:cs="Arial"/>
          <w:caps/>
          <w:sz w:val="20"/>
          <w:szCs w:val="20"/>
          <w:lang w:val="en-US"/>
        </w:rPr>
      </w:pPr>
    </w:p>
    <w:p w14:paraId="0262888D" w14:textId="77777777" w:rsidR="00A15E8B" w:rsidRPr="00A15E8B" w:rsidRDefault="00A15E8B" w:rsidP="00C44845">
      <w:pPr>
        <w:pStyle w:val="Tendieu"/>
        <w:spacing w:before="0" w:line="240" w:lineRule="auto"/>
        <w:rPr>
          <w:rFonts w:ascii="Arial" w:hAnsi="Arial" w:cs="Arial"/>
          <w:sz w:val="20"/>
          <w:szCs w:val="20"/>
        </w:rPr>
      </w:pPr>
      <w:bookmarkStart w:id="114" w:name="_Toc418775222"/>
      <w:r w:rsidRPr="00A15E8B">
        <w:rPr>
          <w:rFonts w:ascii="Arial" w:hAnsi="Arial" w:cs="Arial"/>
          <w:sz w:val="20"/>
          <w:szCs w:val="20"/>
        </w:rPr>
        <w:t>Điều 67. Hệ thống thông tin tài nguyên, môi trường biển và hải đảo</w:t>
      </w:r>
      <w:bookmarkEnd w:id="114"/>
    </w:p>
    <w:p w14:paraId="191D2FA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Hệ thống thông tin tài nguyên, môi trường biển và hải đảo được thiết kế tổng thể và xây dựng thành hệ thống thống nhất trong phạm vi cả nước, phục vụ đa mục tiêu, theo tiêu chuẩn, quy chuẩn kỹ thuật quốc gia, quốc tế được công nhận tại Việt Nam.</w:t>
      </w:r>
    </w:p>
    <w:p w14:paraId="0FBA473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Hệ thống thông tin tài nguyên, môi trường biển và hải đảo bao gồm:</w:t>
      </w:r>
    </w:p>
    <w:p w14:paraId="784A7A7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Hạ tầng kỹ thuật công nghệ thông tin tài nguyên, môi trường biển và hải đảo;</w:t>
      </w:r>
    </w:p>
    <w:p w14:paraId="5C48381C"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Hệ thống phần mềm hệ điều hành, phần mềm hệ thống và phần mềm ứng dụng;</w:t>
      </w:r>
    </w:p>
    <w:p w14:paraId="599D7C2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Cơ sở dữ liệu tài nguyên, môi trường biển và hải đảo.</w:t>
      </w:r>
    </w:p>
    <w:p w14:paraId="09B02F1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Bộ Tài nguyên và Môi trường, bộ, ngành có liên quan, Ủy ban nhân dân tỉnh, thành phố trực thuộc trung ương có biển xây dựng hệ thống thông tin tài nguyên, môi trường biển và hải đảo.</w:t>
      </w:r>
    </w:p>
    <w:p w14:paraId="470C7B06" w14:textId="77777777" w:rsidR="00A15E8B" w:rsidRPr="00A15E8B" w:rsidRDefault="00A15E8B" w:rsidP="00C44845">
      <w:pPr>
        <w:pStyle w:val="Tendieu"/>
        <w:spacing w:before="0" w:line="240" w:lineRule="auto"/>
        <w:rPr>
          <w:rFonts w:ascii="Arial" w:hAnsi="Arial" w:cs="Arial"/>
          <w:sz w:val="20"/>
          <w:szCs w:val="20"/>
        </w:rPr>
      </w:pPr>
      <w:bookmarkStart w:id="115" w:name="_Toc418775223"/>
      <w:r w:rsidRPr="00A15E8B">
        <w:rPr>
          <w:rFonts w:ascii="Arial" w:hAnsi="Arial" w:cs="Arial"/>
          <w:sz w:val="20"/>
          <w:szCs w:val="20"/>
        </w:rPr>
        <w:t>Điều 68. Xây dựng cơ sở dữ liệu tài nguyên, môi trường biển và hải đảo</w:t>
      </w:r>
      <w:bookmarkEnd w:id="115"/>
    </w:p>
    <w:p w14:paraId="44D868F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Dữ liệu tài nguyên, môi trường biển và hải đảo bao gồm:</w:t>
      </w:r>
    </w:p>
    <w:p w14:paraId="3D3F0EF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Dữ liệu về vùng đất ven biển, địa hình đáy biển;</w:t>
      </w:r>
    </w:p>
    <w:p w14:paraId="372DE7A8" w14:textId="77777777" w:rsidR="00A15E8B" w:rsidRPr="00A15E8B" w:rsidRDefault="00A15E8B" w:rsidP="00C44845">
      <w:pPr>
        <w:pStyle w:val="Noidung"/>
        <w:spacing w:before="0"/>
        <w:outlineLvl w:val="9"/>
        <w:rPr>
          <w:rFonts w:ascii="Arial" w:hAnsi="Arial" w:cs="Arial"/>
          <w:spacing w:val="-6"/>
          <w:sz w:val="20"/>
          <w:szCs w:val="20"/>
          <w:lang w:val="vi-VN"/>
        </w:rPr>
      </w:pPr>
      <w:r w:rsidRPr="00A15E8B">
        <w:rPr>
          <w:rFonts w:ascii="Arial" w:hAnsi="Arial" w:cs="Arial"/>
          <w:spacing w:val="-6"/>
          <w:sz w:val="20"/>
          <w:szCs w:val="20"/>
          <w:lang w:val="vi-VN"/>
        </w:rPr>
        <w:t>b) Dữ liệu về khí tượng, thủy văn biển;</w:t>
      </w:r>
    </w:p>
    <w:p w14:paraId="771CEE4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pacing w:val="-6"/>
          <w:sz w:val="20"/>
          <w:szCs w:val="20"/>
          <w:lang w:val="vi-VN"/>
        </w:rPr>
        <w:t>c) Dữ liệu về đ</w:t>
      </w:r>
      <w:r w:rsidRPr="00A15E8B">
        <w:rPr>
          <w:rFonts w:ascii="Arial" w:hAnsi="Arial" w:cs="Arial"/>
          <w:sz w:val="20"/>
          <w:szCs w:val="20"/>
          <w:lang w:val="vi-VN"/>
        </w:rPr>
        <w:t>ịa chất biển, địa vật lý biển, khoáng sản biển; dầu, khí ở biển; d</w:t>
      </w:r>
      <w:r w:rsidRPr="00A15E8B">
        <w:rPr>
          <w:rFonts w:ascii="Arial" w:hAnsi="Arial" w:cs="Arial"/>
          <w:spacing w:val="-6"/>
          <w:sz w:val="20"/>
          <w:szCs w:val="20"/>
          <w:lang w:val="vi-VN"/>
        </w:rPr>
        <w:t>ữ liệu về tính chất vật lý, hóa lý của nước biển;</w:t>
      </w:r>
    </w:p>
    <w:p w14:paraId="2BEDCFE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d) Dữ liệu về hệ sinh thái biển; đa dạng sinh học và nguồn lợi thủy sản biển; tài nguyên vị thế biển và kỳ quan sinh thái biển;</w:t>
      </w:r>
    </w:p>
    <w:p w14:paraId="5D4D3D5C"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đ) Dữ liệu về môi trường biển, nhận chìm ở biển;</w:t>
      </w:r>
    </w:p>
    <w:p w14:paraId="7737E2F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e) Dữ liệu về hải đảo;</w:t>
      </w:r>
    </w:p>
    <w:p w14:paraId="360AF0D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g) Dữ liệu quy hoạch, kế hoạch sử dụng biển; quy hoạch tổng thể khai thác, sử dụng bền vững tài nguyên vùng bờ; chương trình quản lý tổng hợp tài nguyên vùng bờ;</w:t>
      </w:r>
    </w:p>
    <w:p w14:paraId="5CC5B96C"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h) Dữ liệu về khai thác, sử dụng tài nguyên biển và hải đảo;</w:t>
      </w:r>
    </w:p>
    <w:p w14:paraId="28675E3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i) Kết quả giải quyết tranh chấp, khiếu nại, tố cáo về tài nguyên, môi trường biển và hải đảo đã được cơ quan nhà nước có thẩm quyền giải quyết;</w:t>
      </w:r>
    </w:p>
    <w:p w14:paraId="20965918" w14:textId="77777777" w:rsidR="00A15E8B" w:rsidRPr="00A15E8B" w:rsidRDefault="00A15E8B" w:rsidP="00C44845">
      <w:pPr>
        <w:pStyle w:val="Noidung"/>
        <w:spacing w:before="0"/>
        <w:outlineLvl w:val="9"/>
        <w:rPr>
          <w:rFonts w:ascii="Arial" w:hAnsi="Arial" w:cs="Arial"/>
          <w:spacing w:val="-4"/>
          <w:sz w:val="20"/>
          <w:szCs w:val="20"/>
          <w:lang w:val="vi-VN"/>
        </w:rPr>
      </w:pPr>
      <w:r w:rsidRPr="00A15E8B">
        <w:rPr>
          <w:rFonts w:ascii="Arial" w:hAnsi="Arial" w:cs="Arial"/>
          <w:spacing w:val="-4"/>
          <w:sz w:val="20"/>
          <w:szCs w:val="20"/>
          <w:lang w:val="vi-VN"/>
        </w:rPr>
        <w:t>k) Kết quả của các chương trình, đề án, đề tài, dự án, nhiệm vụ trong quản lý, điều tra cơ bản, nghiên cứu khoa học về tài nguyên, môi trường biển và hải đảo;</w:t>
      </w:r>
    </w:p>
    <w:p w14:paraId="42E4C3E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l) Kết quả thống kê tài nguyên biển và hải đảo;</w:t>
      </w:r>
    </w:p>
    <w:p w14:paraId="5D3BB0F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m) Các văn bản quy phạm pháp luật, tiêu chuẩn, quy chuẩn kỹ thuật, định mức kinh tế - kỹ thuật về tài nguyên, môi trường biển và hải đảo;</w:t>
      </w:r>
    </w:p>
    <w:p w14:paraId="56008A8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n) Dữ liệu khác liên quan đến tài nguyên, môi trường biển và hải đảo.</w:t>
      </w:r>
    </w:p>
    <w:p w14:paraId="6DCE7F7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Cơ sở dữ liệu tài nguyên, môi trường biển và hải đảo quốc gia là tập hợp thống nhất toàn bộ dữ liệu về tài nguyên, môi trường biển và hải đảo trong phạm vi cả nước được chuẩn hóa theo chuẩn quốc gia, được số hóa để cập nhật, quản lý, khai thác bằng hệ thống công nghệ thông tin.</w:t>
      </w:r>
    </w:p>
    <w:p w14:paraId="25FC8A5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Bộ trưởng Bộ Tài nguyên và Môi trường quy định việc xây dựng cơ sở dữ liệu tài nguyên, môi trường biển và hải đảo.</w:t>
      </w:r>
    </w:p>
    <w:p w14:paraId="6454EA2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Bộ Tài nguyên và Môi trường chủ trì, phối hợp với bộ, cơ quan ngang bộ, Ủy ban nhân dân tỉnh, thành phố trực thuộc trung ương có biển xây dựng cơ sở dữ liệu tài nguyên, môi trường biển và hải đảo quốc gia.</w:t>
      </w:r>
    </w:p>
    <w:p w14:paraId="28A6AD63"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z w:val="20"/>
          <w:szCs w:val="20"/>
          <w:lang w:val="vi-VN"/>
        </w:rPr>
        <w:t xml:space="preserve">Bộ, cơ quan ngang bộ, Ủy ban nhân dân tỉnh, thành phố trực thuộc trung ương có biển trong phạm vi nhiệm vụ, quyền hạn của mình có trách nhiệm điều tra, thu thập dữ liệu tài nguyên, môi trường biển và hải đảo để xây dựng cơ sở dữ liệu tài nguyên, môi trường biển và </w:t>
      </w:r>
      <w:r w:rsidRPr="00A15E8B">
        <w:rPr>
          <w:rFonts w:ascii="Arial" w:hAnsi="Arial" w:cs="Arial"/>
          <w:spacing w:val="-2"/>
          <w:sz w:val="20"/>
          <w:szCs w:val="20"/>
          <w:lang w:val="vi-VN"/>
        </w:rPr>
        <w:t>hải đảo của bộ, ngành, địa phương; cung cấp dữ liệu cho Bộ Tài nguyên và Môi trường để xây dựng cơ sở dữ liệu tài nguyên, môi trường biển và hải đảo quốc gia.</w:t>
      </w:r>
    </w:p>
    <w:p w14:paraId="1D5667B0" w14:textId="77777777" w:rsidR="00A15E8B" w:rsidRPr="00A15E8B" w:rsidRDefault="00A15E8B" w:rsidP="00C44845">
      <w:pPr>
        <w:pStyle w:val="Tendieu"/>
        <w:spacing w:before="0" w:line="240" w:lineRule="auto"/>
        <w:rPr>
          <w:rFonts w:ascii="Arial" w:hAnsi="Arial" w:cs="Arial"/>
          <w:sz w:val="20"/>
          <w:szCs w:val="20"/>
        </w:rPr>
      </w:pPr>
      <w:bookmarkStart w:id="116" w:name="_Toc418775224"/>
      <w:r w:rsidRPr="00A15E8B">
        <w:rPr>
          <w:rFonts w:ascii="Arial" w:hAnsi="Arial" w:cs="Arial"/>
          <w:sz w:val="20"/>
          <w:szCs w:val="20"/>
        </w:rPr>
        <w:t>Điều 69. Lưu trữ, khai thác, sử dụng dữ liệu tài nguyên, môi trường biển và hải đảo</w:t>
      </w:r>
      <w:bookmarkEnd w:id="116"/>
    </w:p>
    <w:p w14:paraId="16D491AC" w14:textId="77777777" w:rsidR="00A15E8B" w:rsidRPr="00A15E8B" w:rsidRDefault="00A15E8B" w:rsidP="00C44845">
      <w:pPr>
        <w:pStyle w:val="Noidung"/>
        <w:spacing w:before="0"/>
        <w:outlineLvl w:val="9"/>
        <w:rPr>
          <w:rFonts w:ascii="Arial" w:hAnsi="Arial" w:cs="Arial"/>
          <w:color w:val="FF0000"/>
          <w:sz w:val="20"/>
          <w:szCs w:val="20"/>
          <w:lang w:val="vi-VN"/>
        </w:rPr>
      </w:pPr>
      <w:r w:rsidRPr="00A15E8B">
        <w:rPr>
          <w:rFonts w:ascii="Arial" w:hAnsi="Arial" w:cs="Arial"/>
          <w:sz w:val="20"/>
          <w:szCs w:val="20"/>
          <w:lang w:val="vi-VN"/>
        </w:rPr>
        <w:t>1. Việc lưu trữ dữ liệu tài nguyên, môi trường biển và hải đảo được thực hiện theo quy định của pháp luật về lưu trữ, các quy định, quy trình, quy phạm và quy chuẩn kỹ thuật chuyên ngành. Tất cả các dữ liệu thu thập được phải được phân loại, đánh giá, xử lý để có hình thức, biện pháp lưu trữ, bảo quản, bảo vệ phù hợp, bảo đảm an toàn</w:t>
      </w:r>
      <w:r w:rsidRPr="00A15E8B">
        <w:rPr>
          <w:rFonts w:ascii="Arial" w:hAnsi="Arial" w:cs="Arial"/>
          <w:color w:val="FF0000"/>
          <w:sz w:val="20"/>
          <w:szCs w:val="20"/>
          <w:lang w:val="vi-VN"/>
        </w:rPr>
        <w:t>.</w:t>
      </w:r>
    </w:p>
    <w:p w14:paraId="73E538F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Dữ liệu tài nguyên, môi trường biển và hải đảo phải được công khai theo quy định của pháp luật. Tổ chức, cá nhân khai thác, sử dụng dữ liệu tài nguyên, môi trường biển và hải đảo phải bảo đảm đúng mục đích, hiệu quả và phải trả phí theo quy định của pháp luật.</w:t>
      </w:r>
    </w:p>
    <w:p w14:paraId="3BC65E00"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pacing w:val="-2"/>
          <w:sz w:val="20"/>
          <w:szCs w:val="20"/>
          <w:lang w:val="vi-VN"/>
        </w:rPr>
        <w:t>3. Bộ trưởng Bộ Tài nguyên và Môi trường quy định việc khai thác, sử dụng cơ sở dữ liệu tài nguyên, môi trường biển và hải đảo.</w:t>
      </w:r>
    </w:p>
    <w:p w14:paraId="441107EE"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pacing w:val="-2"/>
          <w:sz w:val="20"/>
          <w:szCs w:val="20"/>
          <w:lang w:val="vi-VN"/>
        </w:rPr>
        <w:t>Bộ trưởng, Thủ trưởng cơ quan ngang bộ, Ủy ban nhân dân tỉnh, thành phố trực thuộc trung ương có biển quy định cụ thể về thẩm quyền cung cấp, phạm vi, mức độ, đối tượng được khai thác, sử dụng dữ liệu về tài nguyên, môi trường biển và hải đảo do mình quản lý theo quy định của pháp luật.</w:t>
      </w:r>
    </w:p>
    <w:p w14:paraId="5C6A1EC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4. Bộ trưởng Bộ Tài chính hướng dẫn việc thu, nộp, sử dụng phí khai thác, sử dụng dữ liệu tài nguyên, môi trường biển và hải đảo.</w:t>
      </w:r>
    </w:p>
    <w:p w14:paraId="6E2CD3DF" w14:textId="77777777" w:rsidR="00A15E8B" w:rsidRPr="00A15E8B" w:rsidRDefault="00A15E8B" w:rsidP="00C44845">
      <w:pPr>
        <w:pStyle w:val="Tendieu"/>
        <w:spacing w:before="0" w:line="240" w:lineRule="auto"/>
        <w:rPr>
          <w:rFonts w:ascii="Arial" w:hAnsi="Arial" w:cs="Arial"/>
          <w:sz w:val="20"/>
          <w:szCs w:val="20"/>
        </w:rPr>
      </w:pPr>
      <w:bookmarkStart w:id="117" w:name="_Toc418775225"/>
      <w:r w:rsidRPr="00A15E8B">
        <w:rPr>
          <w:rFonts w:ascii="Arial" w:hAnsi="Arial" w:cs="Arial"/>
          <w:sz w:val="20"/>
          <w:szCs w:val="20"/>
        </w:rPr>
        <w:t>Điều 70. Tích hợp, trao đổi, chia sẻ dữ liệu tài nguyên, môi trường biển và hải đảo</w:t>
      </w:r>
      <w:bookmarkEnd w:id="117"/>
    </w:p>
    <w:p w14:paraId="48C908B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Cơ sở dữ liệu tài nguyên, môi trường biển và hải đảo phải được chuẩn hóa theo chuẩn quốc gia trên cơ sở tích hợp cơ sở dữ liệu tài nguyên, môi trường biển và hải đảo từ các bộ, cơ quan ngang bộ, Ủy ban nhân dân tỉnh, thành phố trực thuộc trung ương có biển.</w:t>
      </w:r>
    </w:p>
    <w:p w14:paraId="635F8A1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Dữ liệu tài nguyên, môi trường biển và hải đảo được trao đổi, chia sẻ giữa các bộ, cơ quan ngang bộ và Ủy ban nhân dân tỉnh, thành phố trực thuộc trung ương có biển theo các nguyên tắc sau đây:</w:t>
      </w:r>
    </w:p>
    <w:p w14:paraId="6340ECF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Bảo đảm việc tiếp cận và sử dụng dữ liệu phục vụ kịp thời việc đánh giá, dự báo, hoạch định chiến lược, chính sách, xây dựng kế hoạch, tăng cường hiệu lực, hiệu quả công tác quản lý nhà nước và đáp ứng yêu cầu phát triển kinh tế - xã hội, bảo đảm quốc phòng, an ninh;</w:t>
      </w:r>
    </w:p>
    <w:p w14:paraId="4CCEC4EC"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Phù hợp với chức năng, nhiệm vụ của mỗi cơ quan, tổ chức; bảo đảm không trùng lặp, chồng chéo nhiệm vụ giữa các cơ quan, tổ chức có liên quan và bảo đảm có sự phối hợp chặt chẽ trong việc thu thập, quản lý dữ liệu;</w:t>
      </w:r>
    </w:p>
    <w:p w14:paraId="336576B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Bảo đảm dữ liệu được thu thập đầy đủ, chính xác và có hệ thống; thống nhất các dữ liệu đã được thu thập, cập nhật, quản lý;</w:t>
      </w:r>
    </w:p>
    <w:p w14:paraId="568904C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d) Bảo đảm việc trao đổi, cung cấp dữ liệu được thông suốt, kịp thời; bảo đảm các yêu cầu về an toàn thông tin, bảo vệ bí mật nhà nước;</w:t>
      </w:r>
    </w:p>
    <w:p w14:paraId="618A2C0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đ) Bảo đảm thu thập, quản lý, cập nhật, khai thác và sử dụng hiệu quả, khả thi, tiết kiệm kinh phí, nguồn nhân lực.</w:t>
      </w:r>
      <w:bookmarkStart w:id="118" w:name="_Toc409886651"/>
      <w:bookmarkStart w:id="119" w:name="_Toc418775226"/>
    </w:p>
    <w:p w14:paraId="0CC6DBB0" w14:textId="77777777" w:rsidR="00A15E8B" w:rsidRDefault="00A15E8B" w:rsidP="00C44845">
      <w:pPr>
        <w:pStyle w:val="Chuong"/>
        <w:spacing w:before="0"/>
        <w:outlineLvl w:val="9"/>
        <w:rPr>
          <w:rFonts w:cs="Arial"/>
          <w:color w:val="auto"/>
          <w:sz w:val="20"/>
          <w:szCs w:val="20"/>
          <w:lang w:val="en-US"/>
        </w:rPr>
      </w:pPr>
    </w:p>
    <w:p w14:paraId="43E6A0B1" w14:textId="77777777" w:rsidR="00A15E8B" w:rsidRPr="00A15E8B" w:rsidRDefault="00A15E8B" w:rsidP="00C44845">
      <w:pPr>
        <w:pStyle w:val="Chuong"/>
        <w:spacing w:before="0"/>
        <w:outlineLvl w:val="9"/>
        <w:rPr>
          <w:rFonts w:cs="Arial"/>
          <w:color w:val="auto"/>
          <w:sz w:val="20"/>
          <w:szCs w:val="20"/>
          <w:lang w:val="vi-VN"/>
        </w:rPr>
      </w:pPr>
      <w:r w:rsidRPr="00A15E8B">
        <w:rPr>
          <w:rFonts w:cs="Arial"/>
          <w:color w:val="auto"/>
          <w:sz w:val="20"/>
          <w:szCs w:val="20"/>
          <w:lang w:val="vi-VN"/>
        </w:rPr>
        <w:t>CHƯƠNG VIII</w:t>
      </w:r>
    </w:p>
    <w:p w14:paraId="01AF7129" w14:textId="77777777" w:rsidR="00A15E8B" w:rsidRDefault="00A15E8B" w:rsidP="00C44845">
      <w:pPr>
        <w:pStyle w:val="Chuong"/>
        <w:spacing w:before="0"/>
        <w:outlineLvl w:val="9"/>
        <w:rPr>
          <w:rFonts w:cs="Arial"/>
          <w:color w:val="auto"/>
          <w:sz w:val="20"/>
          <w:szCs w:val="20"/>
          <w:lang w:val="en-US"/>
        </w:rPr>
      </w:pPr>
      <w:bookmarkStart w:id="120" w:name="_Toc418775227"/>
      <w:bookmarkEnd w:id="118"/>
      <w:bookmarkEnd w:id="119"/>
      <w:r w:rsidRPr="00A15E8B">
        <w:rPr>
          <w:rFonts w:cs="Arial"/>
          <w:color w:val="auto"/>
          <w:sz w:val="20"/>
          <w:szCs w:val="20"/>
          <w:lang w:val="vi-VN"/>
        </w:rPr>
        <w:t xml:space="preserve">HỢP TÁC QUỐC TẾ VỀ </w:t>
      </w:r>
      <w:r w:rsidRPr="00A15E8B">
        <w:rPr>
          <w:rFonts w:cs="Arial"/>
          <w:color w:val="auto"/>
          <w:sz w:val="20"/>
          <w:szCs w:val="20"/>
          <w:lang w:val="vi-VN"/>
        </w:rPr>
        <w:br/>
        <w:t>TÀI NGUYÊN, MÔI TRƯỜNG BIỂN VÀ HẢI ĐẢO</w:t>
      </w:r>
      <w:bookmarkEnd w:id="120"/>
    </w:p>
    <w:p w14:paraId="4294D09E" w14:textId="77777777" w:rsidR="00A15E8B" w:rsidRPr="00A15E8B" w:rsidRDefault="00A15E8B" w:rsidP="00C44845">
      <w:pPr>
        <w:pStyle w:val="Chuong"/>
        <w:spacing w:before="0"/>
        <w:outlineLvl w:val="9"/>
        <w:rPr>
          <w:rFonts w:cs="Arial"/>
          <w:color w:val="auto"/>
          <w:sz w:val="20"/>
          <w:szCs w:val="20"/>
          <w:lang w:val="en-US"/>
        </w:rPr>
      </w:pPr>
    </w:p>
    <w:p w14:paraId="62140302" w14:textId="77777777" w:rsidR="00A15E8B" w:rsidRPr="00A15E8B" w:rsidRDefault="00A15E8B" w:rsidP="00C44845">
      <w:pPr>
        <w:pStyle w:val="Tendieu"/>
        <w:spacing w:before="0" w:line="240" w:lineRule="auto"/>
        <w:rPr>
          <w:rFonts w:ascii="Arial" w:hAnsi="Arial" w:cs="Arial"/>
          <w:sz w:val="20"/>
          <w:szCs w:val="20"/>
        </w:rPr>
      </w:pPr>
      <w:bookmarkStart w:id="121" w:name="_Toc418775228"/>
      <w:r w:rsidRPr="00A15E8B">
        <w:rPr>
          <w:rFonts w:ascii="Arial" w:hAnsi="Arial" w:cs="Arial"/>
          <w:sz w:val="20"/>
          <w:szCs w:val="20"/>
        </w:rPr>
        <w:t>Điều 71. Nguyên tắc hợp tác quốc tế về tài nguyên, môi trường biển và hải đảo</w:t>
      </w:r>
      <w:bookmarkEnd w:id="121"/>
      <w:r w:rsidRPr="00A15E8B">
        <w:rPr>
          <w:rFonts w:ascii="Arial" w:hAnsi="Arial" w:cs="Arial"/>
          <w:sz w:val="20"/>
          <w:szCs w:val="20"/>
        </w:rPr>
        <w:t xml:space="preserve"> </w:t>
      </w:r>
    </w:p>
    <w:p w14:paraId="34C44AC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Hợp tác quốc tế về tài nguyên, môi trường biển và hải đảo phải đặt trong tổng thể chiến lược, quy hoạch phát triển kinh tế - xã hội, chiến lược biển, chiến lược khai thác, sử dụng bền vững tài nguyên, bảo vệ môi trường biển và hải đảo, phù hợp với đường lối và chính sách đối ngoại của Việt Nam.</w:t>
      </w:r>
    </w:p>
    <w:p w14:paraId="69749E9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Hợp tác quốc tế về tài nguyên, môi trường biển và hải đảo phải bảo đảm nguyên tắc xây dựng vùng biển hòa bình, hợp tác, hữu nghị cùng phát triển trên cơ sở tôn trọng độc lập, chủ quyền và toàn vẹn lãnh thổ, không can thiệp vào công việc nội bộ của nhau, bình đẳng, cùng có lợi, tôn trọng pháp luật Việt Nam và các điều ước quốc tế có liên quan mà Cộng hòa xã hội chủ nghĩa Việt Nam là thành viên.</w:t>
      </w:r>
    </w:p>
    <w:p w14:paraId="39F4BD7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Bảo đảm phát huy tiềm năng, thế mạnh, khai thác hiệu quả tài nguyên, bảo vệ môi trường biển và hải đảo, phát triển bền vững biển và hải đảo.</w:t>
      </w:r>
    </w:p>
    <w:p w14:paraId="7D15DB1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4. Chủ động hội nhập, thực hiện đầy đủ quyền và nghĩa vụ trong các tổ chức quốc tế và điều ước quốc tế có liên quan mà Cộng hòa xã hội chủ nghĩa Việt Nam là thành viên.</w:t>
      </w:r>
    </w:p>
    <w:p w14:paraId="4A83FA05" w14:textId="77777777" w:rsidR="00A15E8B" w:rsidRPr="00A15E8B" w:rsidRDefault="00A15E8B" w:rsidP="00C44845">
      <w:pPr>
        <w:pStyle w:val="Tendieu"/>
        <w:spacing w:before="0" w:line="240" w:lineRule="auto"/>
        <w:rPr>
          <w:rFonts w:ascii="Arial" w:hAnsi="Arial" w:cs="Arial"/>
          <w:sz w:val="20"/>
          <w:szCs w:val="20"/>
        </w:rPr>
      </w:pPr>
      <w:bookmarkStart w:id="122" w:name="_Toc418775229"/>
      <w:r w:rsidRPr="00A15E8B">
        <w:rPr>
          <w:rFonts w:ascii="Arial" w:hAnsi="Arial" w:cs="Arial"/>
          <w:sz w:val="20"/>
          <w:szCs w:val="20"/>
        </w:rPr>
        <w:t>Điều 72. Hợp tác quốc tế về quản lý tổng hợp tài nguyên và bảo vệ môi trường biển và hải đảo</w:t>
      </w:r>
      <w:bookmarkEnd w:id="122"/>
    </w:p>
    <w:p w14:paraId="441B6FD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Nhà nước thực hiện hợp tác với các nước, tổ chức nước ngoài, tổ chức quốc tế trong các hoạt động sau đây:</w:t>
      </w:r>
    </w:p>
    <w:p w14:paraId="6B9ED67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Nghiên cứu, xây dựng và hoàn thiện pháp luật về quản lý tài nguyên, bảo vệ môi trường biển và hải đảo;</w:t>
      </w:r>
    </w:p>
    <w:p w14:paraId="479645A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Điều tra, nghiên cứu tài nguyên, môi trường biển và hải đảo; ứng dụng khoa học và công nghệ phục vụ công tác điều tra, nghiên cứu biển và hải đảo; điều tra, đánh giá mức độ tổn thương tài nguyên, môi trường biển và hải đảo; dự báo thiên tai, ô nhiễm môi trường biển và hải đảo do các hoạt động khai thác tài nguyên biển và hải đảo;</w:t>
      </w:r>
    </w:p>
    <w:p w14:paraId="6AFB214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Khai thác bền vững tài nguyên biển và hải đảo;</w:t>
      </w:r>
    </w:p>
    <w:p w14:paraId="3F39C76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d) Bảo vệ tính đa dạng sinh học biển và hải đảo và duy trì năng suất, tính đa dạng của hệ sinh thái biển, hải đảo và vùng bờ;</w:t>
      </w:r>
    </w:p>
    <w:p w14:paraId="26A30C3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đ) Kiểm soát ô nhiễm môi trường biển và hải đảo, ứng phó sự cố môi trường biển, ứng phó với biến đổi khí hậu, nước biển dâng.</w:t>
      </w:r>
    </w:p>
    <w:p w14:paraId="58176481" w14:textId="77777777" w:rsidR="00A15E8B" w:rsidRPr="00A15E8B" w:rsidRDefault="00A15E8B" w:rsidP="00C44845">
      <w:pPr>
        <w:pStyle w:val="Noidung"/>
        <w:spacing w:before="0"/>
        <w:outlineLvl w:val="9"/>
        <w:rPr>
          <w:rFonts w:ascii="Arial" w:hAnsi="Arial" w:cs="Arial"/>
          <w:spacing w:val="-4"/>
          <w:sz w:val="20"/>
          <w:szCs w:val="20"/>
          <w:lang w:val="vi-VN"/>
        </w:rPr>
      </w:pPr>
      <w:r w:rsidRPr="00A15E8B">
        <w:rPr>
          <w:rFonts w:ascii="Arial" w:hAnsi="Arial" w:cs="Arial"/>
          <w:spacing w:val="-4"/>
          <w:sz w:val="20"/>
          <w:szCs w:val="20"/>
          <w:lang w:val="vi-VN"/>
        </w:rPr>
        <w:t xml:space="preserve">2. Bộ Tài nguyên và Môi trường là cơ quan đầu mối </w:t>
      </w:r>
      <w:r w:rsidRPr="00A15E8B">
        <w:rPr>
          <w:rFonts w:ascii="Arial" w:hAnsi="Arial" w:cs="Arial"/>
          <w:spacing w:val="-4"/>
          <w:sz w:val="20"/>
          <w:szCs w:val="20"/>
          <w:shd w:val="clear" w:color="auto" w:fill="FFFFFF"/>
          <w:lang w:val="vi-VN"/>
        </w:rPr>
        <w:t xml:space="preserve">tổng hợp hoạt động hợp tác quốc tế về quản lý tổng hợp tài nguyên, bảo vệ môi trường biển </w:t>
      </w:r>
      <w:r w:rsidRPr="00A15E8B">
        <w:rPr>
          <w:rFonts w:ascii="Arial" w:hAnsi="Arial" w:cs="Arial"/>
          <w:spacing w:val="-4"/>
          <w:sz w:val="20"/>
          <w:szCs w:val="20"/>
          <w:lang w:val="vi-VN"/>
        </w:rPr>
        <w:t>và hải đảo.</w:t>
      </w:r>
    </w:p>
    <w:p w14:paraId="14778541" w14:textId="77777777" w:rsidR="00A15E8B" w:rsidRPr="00A15E8B" w:rsidRDefault="00A15E8B" w:rsidP="00C44845">
      <w:pPr>
        <w:pStyle w:val="Noidung"/>
        <w:spacing w:before="0"/>
        <w:outlineLvl w:val="9"/>
        <w:rPr>
          <w:rFonts w:ascii="Arial" w:hAnsi="Arial" w:cs="Arial"/>
          <w:b/>
          <w:sz w:val="20"/>
          <w:szCs w:val="20"/>
          <w:lang w:val="vi-VN"/>
        </w:rPr>
      </w:pPr>
      <w:r w:rsidRPr="00A15E8B">
        <w:rPr>
          <w:rFonts w:ascii="Arial" w:hAnsi="Arial" w:cs="Arial"/>
          <w:sz w:val="20"/>
          <w:szCs w:val="20"/>
          <w:lang w:val="vi-VN"/>
        </w:rPr>
        <w:t>3. Bộ, ngành và Ủy ban nhân dân tỉnh, thành phố trực thuộc trung ương có hoạt động hợp tác quốc tế về tài nguyên, môi trường biển và hải đảo có trách nhiệm hằng năm đánh giá tình hình hoạt động hợp tác quốc tế của cơ quan mình, gửi báo cáo về Bộ Tài nguyên và Môi trường để tổng hợp, báo cáo Thủ tướng Chính phủ.</w:t>
      </w:r>
    </w:p>
    <w:p w14:paraId="483FC0AA" w14:textId="77777777" w:rsidR="00A15E8B" w:rsidRDefault="00A15E8B" w:rsidP="00C44845">
      <w:pPr>
        <w:pStyle w:val="Chuong"/>
        <w:spacing w:before="0"/>
        <w:outlineLvl w:val="9"/>
        <w:rPr>
          <w:rFonts w:cs="Arial"/>
          <w:color w:val="auto"/>
          <w:sz w:val="20"/>
          <w:szCs w:val="20"/>
          <w:lang w:val="en-US"/>
        </w:rPr>
      </w:pPr>
      <w:bookmarkStart w:id="123" w:name="_Toc418775231"/>
    </w:p>
    <w:p w14:paraId="50CF207C" w14:textId="77777777" w:rsidR="00A15E8B" w:rsidRPr="00A15E8B" w:rsidRDefault="00A15E8B" w:rsidP="00C44845">
      <w:pPr>
        <w:pStyle w:val="Chuong"/>
        <w:spacing w:before="0"/>
        <w:outlineLvl w:val="9"/>
        <w:rPr>
          <w:rFonts w:cs="Arial"/>
          <w:color w:val="auto"/>
          <w:sz w:val="20"/>
          <w:szCs w:val="20"/>
          <w:lang w:val="vi-VN"/>
        </w:rPr>
      </w:pPr>
      <w:r w:rsidRPr="00A15E8B">
        <w:rPr>
          <w:rFonts w:cs="Arial"/>
          <w:color w:val="auto"/>
          <w:sz w:val="20"/>
          <w:szCs w:val="20"/>
          <w:lang w:val="vi-VN"/>
        </w:rPr>
        <w:t>CHƯƠNG IX</w:t>
      </w:r>
    </w:p>
    <w:p w14:paraId="351E1003" w14:textId="77777777" w:rsidR="00A15E8B" w:rsidRPr="00A15E8B" w:rsidRDefault="00A15E8B" w:rsidP="00C44845">
      <w:pPr>
        <w:pStyle w:val="Chuong"/>
        <w:spacing w:before="0"/>
        <w:outlineLvl w:val="9"/>
        <w:rPr>
          <w:rFonts w:cs="Arial"/>
          <w:color w:val="auto"/>
          <w:sz w:val="20"/>
          <w:szCs w:val="20"/>
          <w:lang w:val="vi-VN"/>
        </w:rPr>
      </w:pPr>
      <w:r w:rsidRPr="00A15E8B">
        <w:rPr>
          <w:rFonts w:cs="Arial"/>
          <w:color w:val="auto"/>
          <w:sz w:val="20"/>
          <w:szCs w:val="20"/>
          <w:lang w:val="vi-VN"/>
        </w:rPr>
        <w:t>TRÁCH NHIỆM QUẢN LÝ TỔNG HỢP</w:t>
      </w:r>
      <w:bookmarkEnd w:id="123"/>
    </w:p>
    <w:p w14:paraId="5D590A32" w14:textId="77777777" w:rsidR="00A15E8B" w:rsidRDefault="00A15E8B" w:rsidP="00C44845">
      <w:pPr>
        <w:pStyle w:val="Chuong"/>
        <w:spacing w:before="0"/>
        <w:outlineLvl w:val="9"/>
        <w:rPr>
          <w:rFonts w:cs="Arial"/>
          <w:color w:val="auto"/>
          <w:sz w:val="20"/>
          <w:szCs w:val="20"/>
          <w:lang w:val="en-US"/>
        </w:rPr>
      </w:pPr>
      <w:bookmarkStart w:id="124" w:name="_Toc409886657"/>
      <w:bookmarkStart w:id="125" w:name="_Toc418775232"/>
      <w:r w:rsidRPr="00A15E8B">
        <w:rPr>
          <w:rFonts w:cs="Arial"/>
          <w:color w:val="auto"/>
          <w:sz w:val="20"/>
          <w:szCs w:val="20"/>
          <w:lang w:val="vi-VN"/>
        </w:rPr>
        <w:t>TÀI NGUYÊN VÀ BẢO VỆ MÔI TRƯỜNG BIỂN VÀ HẢI ĐẢO</w:t>
      </w:r>
      <w:bookmarkEnd w:id="124"/>
      <w:bookmarkEnd w:id="125"/>
    </w:p>
    <w:p w14:paraId="3BE90877" w14:textId="77777777" w:rsidR="00A15E8B" w:rsidRPr="00A15E8B" w:rsidRDefault="00A15E8B" w:rsidP="00C44845">
      <w:pPr>
        <w:pStyle w:val="Chuong"/>
        <w:spacing w:before="0"/>
        <w:jc w:val="both"/>
        <w:outlineLvl w:val="9"/>
        <w:rPr>
          <w:rFonts w:cs="Arial"/>
          <w:color w:val="auto"/>
          <w:sz w:val="20"/>
          <w:szCs w:val="20"/>
          <w:lang w:val="en-US"/>
        </w:rPr>
      </w:pPr>
    </w:p>
    <w:p w14:paraId="75F69112" w14:textId="77777777" w:rsidR="00A15E8B" w:rsidRPr="00A15E8B" w:rsidRDefault="00A15E8B" w:rsidP="00C44845">
      <w:pPr>
        <w:pStyle w:val="Tendieu"/>
        <w:spacing w:before="0" w:line="240" w:lineRule="auto"/>
        <w:rPr>
          <w:rFonts w:ascii="Arial" w:hAnsi="Arial" w:cs="Arial"/>
          <w:sz w:val="20"/>
          <w:szCs w:val="20"/>
        </w:rPr>
      </w:pPr>
      <w:bookmarkStart w:id="126" w:name="_Toc418775235"/>
      <w:bookmarkStart w:id="127" w:name="_Toc418775233"/>
      <w:r w:rsidRPr="00A15E8B">
        <w:rPr>
          <w:rFonts w:ascii="Arial" w:hAnsi="Arial" w:cs="Arial"/>
          <w:sz w:val="20"/>
          <w:szCs w:val="20"/>
        </w:rPr>
        <w:t>Điều 73. Trách nhiệm quản lý tổng hợp tài nguyên và bảo vệ môi trường biển và hải đảo của Chính phủ, bộ, cơ quan ngang bộ</w:t>
      </w:r>
      <w:bookmarkEnd w:id="127"/>
    </w:p>
    <w:p w14:paraId="0F28698F" w14:textId="77777777" w:rsidR="00A15E8B" w:rsidRPr="00A15E8B" w:rsidRDefault="00A15E8B" w:rsidP="00C44845">
      <w:pPr>
        <w:pStyle w:val="Noidung"/>
        <w:spacing w:before="0"/>
        <w:outlineLvl w:val="9"/>
        <w:rPr>
          <w:rFonts w:ascii="Arial" w:hAnsi="Arial" w:cs="Arial"/>
          <w:sz w:val="20"/>
          <w:szCs w:val="20"/>
          <w:lang w:val="vi-VN"/>
        </w:rPr>
      </w:pPr>
      <w:r w:rsidRPr="00A15E8B">
        <w:rPr>
          <w:rStyle w:val="normal-h"/>
          <w:rFonts w:ascii="Arial" w:hAnsi="Arial" w:cs="Arial"/>
          <w:sz w:val="20"/>
          <w:szCs w:val="20"/>
          <w:lang w:val="vi-VN"/>
        </w:rPr>
        <w:t xml:space="preserve">1. Chính phủ thống nhất quản lý nhà nước về </w:t>
      </w:r>
      <w:r w:rsidRPr="00A15E8B">
        <w:rPr>
          <w:rFonts w:ascii="Arial" w:hAnsi="Arial" w:cs="Arial"/>
          <w:sz w:val="20"/>
          <w:szCs w:val="20"/>
          <w:lang w:val="vi-VN"/>
        </w:rPr>
        <w:t>tài nguyên, môi trường biển và hải đảo.</w:t>
      </w:r>
    </w:p>
    <w:p w14:paraId="1C665CE8" w14:textId="77777777" w:rsidR="00A15E8B" w:rsidRPr="00A15E8B" w:rsidRDefault="00A15E8B" w:rsidP="00C44845">
      <w:pPr>
        <w:pStyle w:val="Noidung"/>
        <w:spacing w:before="0"/>
        <w:outlineLvl w:val="9"/>
        <w:rPr>
          <w:rStyle w:val="normal-h"/>
          <w:rFonts w:ascii="Arial" w:hAnsi="Arial" w:cs="Arial"/>
          <w:sz w:val="20"/>
          <w:szCs w:val="20"/>
          <w:lang w:val="vi-VN"/>
        </w:rPr>
      </w:pPr>
      <w:r w:rsidRPr="00A15E8B">
        <w:rPr>
          <w:rStyle w:val="normal-h"/>
          <w:rFonts w:ascii="Arial" w:hAnsi="Arial" w:cs="Arial"/>
          <w:sz w:val="20"/>
          <w:szCs w:val="20"/>
          <w:lang w:val="vi-VN"/>
        </w:rPr>
        <w:t xml:space="preserve">2. Bộ trưởng Bộ Tài nguyên và Môi trường chịu trách nhiệm trước Chính phủ thực hiện quản lý tổng hợp tài nguyên và bảo vệ môi trường biển </w:t>
      </w:r>
      <w:r w:rsidRPr="00A15E8B">
        <w:rPr>
          <w:rFonts w:ascii="Arial" w:hAnsi="Arial" w:cs="Arial"/>
          <w:sz w:val="20"/>
          <w:szCs w:val="20"/>
          <w:lang w:val="vi-VN"/>
        </w:rPr>
        <w:t>và hải đảo</w:t>
      </w:r>
      <w:r w:rsidRPr="00A15E8B">
        <w:rPr>
          <w:rStyle w:val="normal-h"/>
          <w:rFonts w:ascii="Arial" w:hAnsi="Arial" w:cs="Arial"/>
          <w:sz w:val="20"/>
          <w:szCs w:val="20"/>
          <w:lang w:val="vi-VN"/>
        </w:rPr>
        <w:t>, có trách nhiệm sau đây:</w:t>
      </w:r>
    </w:p>
    <w:p w14:paraId="1E06EE79"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Xây dựng, trình cấp có thẩm quyền ban hành hoặc ban hành theo thẩm quyền và tổ chức thực hiện các văn bản quy phạm pháp luật về quản lý tổng hợp tài nguyên và bảo vệ môi trường biển và hải đảo;</w:t>
      </w:r>
    </w:p>
    <w:p w14:paraId="0AF768A9"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Lập, trình Chính phủ phê duyệt và tổ chức thực hiện chiến lược khai thác, sử dụng bền vững tài nguyên, bảo vệ môi trường biển và hải đảo; quy hoạch tổng thể khai thác, sử dụng bền vững tài nguyên vùng bờ; lập, trình Thủ tướng Chính phủ phê duyệt và tổ chức thực hiện chương trình quản lý tổng hợp tài nguyên vùng bờ có phạm vi liên tỉnh;</w:t>
      </w:r>
    </w:p>
    <w:p w14:paraId="5076C08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Lập, trình Thủ tướng Chính phủ phê duyệt và tổ chức thực hiện chương trình trọng điểm điều tra cơ bản tài nguyên, môi trường biển và hải đảo; phối hợp với Bộ Khoa học và Công nghệ tổng hợp, xây dựng, đặt hàng thực hiện đề tài, dự án, nhiệm vụ thuộc chương trình khoa học và công nghệ cấp quốc gia về tài nguyên, môi trường biển và hải đảo;</w:t>
      </w:r>
    </w:p>
    <w:p w14:paraId="76C60B6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d) Cấp, cấp lại, gia hạn, sửa đổi, bổ sung, cho phép trả lại, thu hồi Giấy phép nhận chìm ở biển theo thẩm quyền; cấp, cấp lại, gia hạn, sửa đổi, bổ sung, </w:t>
      </w:r>
      <w:r w:rsidRPr="00A15E8B">
        <w:rPr>
          <w:rFonts w:ascii="Arial" w:hAnsi="Arial" w:cs="Arial"/>
          <w:sz w:val="20"/>
          <w:szCs w:val="20"/>
          <w:lang w:val="af-ZA"/>
        </w:rPr>
        <w:t>đình chỉ,</w:t>
      </w:r>
      <w:r w:rsidRPr="00A15E8B">
        <w:rPr>
          <w:rFonts w:ascii="Arial" w:hAnsi="Arial" w:cs="Arial"/>
          <w:sz w:val="20"/>
          <w:szCs w:val="20"/>
          <w:lang w:val="vi-VN"/>
        </w:rPr>
        <w:t xml:space="preserve"> thu hồi </w:t>
      </w:r>
      <w:r w:rsidRPr="00A15E8B">
        <w:rPr>
          <w:rFonts w:ascii="Arial" w:hAnsi="Arial" w:cs="Arial"/>
          <w:sz w:val="20"/>
          <w:szCs w:val="20"/>
          <w:lang w:val="af-ZA"/>
        </w:rPr>
        <w:t xml:space="preserve">văn bản cấp phép </w:t>
      </w:r>
      <w:r w:rsidRPr="00A15E8B">
        <w:rPr>
          <w:rFonts w:ascii="Arial" w:hAnsi="Arial" w:cs="Arial"/>
          <w:sz w:val="20"/>
          <w:szCs w:val="20"/>
          <w:lang w:val="vi-VN"/>
        </w:rPr>
        <w:t xml:space="preserve">hoạt động nghiên cứu khoa học cho tổ chức, cá nhân nước ngoài tiến hành trong vùng biển Việt Nam; </w:t>
      </w:r>
    </w:p>
    <w:p w14:paraId="26AF9BD9" w14:textId="77777777" w:rsidR="00A15E8B" w:rsidRPr="00A15E8B" w:rsidRDefault="00A15E8B" w:rsidP="00C44845">
      <w:pPr>
        <w:pStyle w:val="Noidung"/>
        <w:spacing w:before="0"/>
        <w:outlineLvl w:val="9"/>
        <w:rPr>
          <w:rFonts w:ascii="Arial" w:hAnsi="Arial" w:cs="Arial"/>
          <w:i/>
          <w:sz w:val="20"/>
          <w:szCs w:val="20"/>
          <w:lang w:val="vi-VN"/>
        </w:rPr>
      </w:pPr>
      <w:r w:rsidRPr="00A15E8B">
        <w:rPr>
          <w:rFonts w:ascii="Arial" w:hAnsi="Arial" w:cs="Arial"/>
          <w:sz w:val="20"/>
          <w:szCs w:val="20"/>
          <w:lang w:val="vi-VN"/>
        </w:rPr>
        <w:t>đ) Hướng dẫn, kiểm tra việc thiết lập và bảo vệ hành lang bảo vệ bờ biển; điều tra, thống kê, phân loại, quản lý tài nguyên hải đảo;</w:t>
      </w:r>
    </w:p>
    <w:p w14:paraId="39FAA76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e) Thiết lập, quản lý hệ thống quan trắc, giám sát tổng hợp về tài nguyên, môi trường biển và hải đảo; xây dựng, quản lý hệ thống thông tin, cơ sở dữ liệu tài nguyên, môi trường biển và hải đảo quốc gia;</w:t>
      </w:r>
    </w:p>
    <w:p w14:paraId="5FF3FC0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g) Kiểm soát ô nhiễm môi trường biển và hải đảo; ứng phó, khắc phục sự cố tràn dầu, hóa chất độc trên biển; quản lý việc nhận chìm ở biển;</w:t>
      </w:r>
    </w:p>
    <w:p w14:paraId="2E18261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h) Đào tạo, bồi dưỡng chuyên môn, nghiệp vụ về quản lý tổng hợp tài nguyên và bảo vệ môi trường biển và hải đảo;</w:t>
      </w:r>
    </w:p>
    <w:p w14:paraId="6F7AAEE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i) Tuyên truyền về biển và hải đảo; phổ biến, giáo dục pháp luật về quản lý tổng hợp tài nguyên và bảo vệ môi trường biển và hải đảo;</w:t>
      </w:r>
    </w:p>
    <w:p w14:paraId="5095A12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k) Thanh tra, kiểm tra, giải quyết khiếu nại, tố cáo trong quản lý tổng hợp tài nguyên và bảo vệ môi trường biển và hải đảo;</w:t>
      </w:r>
    </w:p>
    <w:p w14:paraId="1753192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l) Hợp tác quốc tế về quản lý tổng hợp tài nguyên và bảo vệ môi trường biển và hải đảo.</w:t>
      </w:r>
    </w:p>
    <w:p w14:paraId="69F990F0" w14:textId="77777777" w:rsidR="00A15E8B" w:rsidRPr="00A15E8B" w:rsidRDefault="00A15E8B" w:rsidP="00C44845">
      <w:pPr>
        <w:pStyle w:val="Normal0"/>
        <w:widowControl w:val="0"/>
        <w:spacing w:after="120"/>
        <w:ind w:firstLine="720"/>
        <w:jc w:val="both"/>
        <w:rPr>
          <w:rFonts w:eastAsia="Times New Roman" w:cs="Arial"/>
          <w:sz w:val="20"/>
          <w:lang w:val="vi-VN"/>
        </w:rPr>
      </w:pPr>
      <w:r w:rsidRPr="00A15E8B">
        <w:rPr>
          <w:rFonts w:eastAsia="Times New Roman" w:cs="Arial"/>
          <w:sz w:val="20"/>
          <w:lang w:val="vi-VN"/>
        </w:rPr>
        <w:t>3. Bộ trưởng, Thủ trưởng cơ quan ngang bộ trong phạm vi nhiệm vụ, quyền hạn của mình có trách nhiệm</w:t>
      </w:r>
      <w:r w:rsidRPr="00A15E8B">
        <w:rPr>
          <w:rStyle w:val="normal-h"/>
          <w:rFonts w:cs="Arial"/>
          <w:sz w:val="20"/>
          <w:lang w:val="vi-VN"/>
        </w:rPr>
        <w:t xml:space="preserve"> </w:t>
      </w:r>
      <w:r w:rsidRPr="00A15E8B">
        <w:rPr>
          <w:rFonts w:eastAsia="Times New Roman" w:cs="Arial"/>
          <w:sz w:val="20"/>
          <w:lang w:val="vi-VN"/>
        </w:rPr>
        <w:t>sau đây:</w:t>
      </w:r>
    </w:p>
    <w:p w14:paraId="263A2CDE" w14:textId="77777777" w:rsidR="00A15E8B" w:rsidRPr="00A15E8B" w:rsidRDefault="00A15E8B" w:rsidP="00C44845">
      <w:pPr>
        <w:pStyle w:val="Normal0"/>
        <w:widowControl w:val="0"/>
        <w:spacing w:after="120"/>
        <w:ind w:firstLine="720"/>
        <w:jc w:val="both"/>
        <w:rPr>
          <w:rFonts w:eastAsia="Times New Roman" w:cs="Arial"/>
          <w:sz w:val="20"/>
          <w:lang w:val="vi-VN"/>
        </w:rPr>
      </w:pPr>
      <w:r w:rsidRPr="00A15E8B">
        <w:rPr>
          <w:rFonts w:eastAsia="Times New Roman" w:cs="Arial"/>
          <w:sz w:val="20"/>
          <w:lang w:val="vi-VN"/>
        </w:rPr>
        <w:t>a) Tham gia xây dựng chiến lược khai thác, sử dụng bền vững tài nguyên, bảo vệ môi trường biển và hải đảo; quy hoạch tổng thể khai thác, sử dụng bền vững tài nguyên vùng bờ và tổ chức thực hiện chiến lược, quy hoạch sau khi được phê duyệt;</w:t>
      </w:r>
    </w:p>
    <w:p w14:paraId="20D806C9" w14:textId="77777777" w:rsidR="00A15E8B" w:rsidRPr="00A15E8B" w:rsidRDefault="00A15E8B" w:rsidP="00C44845">
      <w:pPr>
        <w:pStyle w:val="Normal0"/>
        <w:widowControl w:val="0"/>
        <w:spacing w:after="120"/>
        <w:ind w:firstLine="720"/>
        <w:jc w:val="both"/>
        <w:rPr>
          <w:rFonts w:eastAsia="Times New Roman" w:cs="Arial"/>
          <w:sz w:val="20"/>
          <w:lang w:val="vi-VN"/>
        </w:rPr>
      </w:pPr>
      <w:r w:rsidRPr="00A15E8B">
        <w:rPr>
          <w:rFonts w:eastAsia="Times New Roman" w:cs="Arial"/>
          <w:sz w:val="20"/>
          <w:lang w:val="vi-VN"/>
        </w:rPr>
        <w:t>b) Chủ trì tổ chức thực hiện các dự án, đề án, nhiệm vụ điều tra cơ bản, nghiên cứu khoa học tài nguyên, môi trường biển và hải đảo theo quy định của Luật này và pháp luật có liên quan;</w:t>
      </w:r>
    </w:p>
    <w:p w14:paraId="1A890119" w14:textId="77777777" w:rsidR="00A15E8B" w:rsidRPr="00A15E8B" w:rsidRDefault="00A15E8B" w:rsidP="00C44845">
      <w:pPr>
        <w:pStyle w:val="NormalWeb"/>
        <w:spacing w:before="0" w:beforeAutospacing="0" w:after="120" w:afterAutospacing="0"/>
        <w:ind w:firstLine="720"/>
        <w:jc w:val="both"/>
        <w:rPr>
          <w:rFonts w:ascii="Arial" w:hAnsi="Arial" w:cs="Arial"/>
          <w:sz w:val="20"/>
          <w:szCs w:val="20"/>
          <w:lang w:val="vi-VN"/>
        </w:rPr>
      </w:pPr>
      <w:r w:rsidRPr="00A15E8B">
        <w:rPr>
          <w:rFonts w:ascii="Arial" w:hAnsi="Arial" w:cs="Arial"/>
          <w:sz w:val="20"/>
          <w:szCs w:val="20"/>
          <w:lang w:val="vi-VN"/>
        </w:rPr>
        <w:t>c) Phối hợp với Bộ trưởng Bộ Tài nguyên và Môi trường trong việc cấp phép cho tổ chức, cá nhân nước ngoài tiến hành nghiên cứu khoa học trong vùng biển Việt Nam;</w:t>
      </w:r>
    </w:p>
    <w:p w14:paraId="14FBD8C7" w14:textId="77777777" w:rsidR="00A15E8B" w:rsidRPr="00A15E8B" w:rsidRDefault="00A15E8B" w:rsidP="00C44845">
      <w:pPr>
        <w:pStyle w:val="NormalWeb"/>
        <w:spacing w:before="0" w:beforeAutospacing="0" w:after="120" w:afterAutospacing="0"/>
        <w:ind w:firstLine="720"/>
        <w:jc w:val="both"/>
        <w:rPr>
          <w:rFonts w:ascii="Arial" w:hAnsi="Arial" w:cs="Arial"/>
          <w:sz w:val="20"/>
          <w:szCs w:val="20"/>
          <w:lang w:val="vi-VN"/>
        </w:rPr>
      </w:pPr>
      <w:r w:rsidRPr="00A15E8B">
        <w:rPr>
          <w:rFonts w:ascii="Arial" w:hAnsi="Arial" w:cs="Arial"/>
          <w:sz w:val="20"/>
          <w:szCs w:val="20"/>
          <w:lang w:val="vi-VN"/>
        </w:rPr>
        <w:t xml:space="preserve">d) Thực hiện thống kê tài nguyên biển và hải đảo thuộc phạm vi quản lý; </w:t>
      </w:r>
    </w:p>
    <w:p w14:paraId="1CB802B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đ) Quan trắc và đánh giá tình trạng ô nhiễm môi trường biển và hải đảo, hiện trạng chất lượng nước, trầm tích, các hệ sinh thái và đa dạng sinh học của các khu vực biển và hải đảo; điều tra, thống kê, phân loại, đánh giá các nguồn thải từ đất liền, từ các hoạt động trên biển và hải đảo theo quy định của Luật này và pháp luật về bảo vệ môi trường;</w:t>
      </w:r>
    </w:p>
    <w:p w14:paraId="5A4CF7B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e) Phối hợp với Ủy ban quốc gia tìm kiếm cứu nạn, Bộ Tài nguyên và Môi trường trong hoạt động ứng phó, khắc phục sự cố tràn dầu, hoá chất độc trên biển;</w:t>
      </w:r>
    </w:p>
    <w:p w14:paraId="55C78A5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g) Phối hợp với Bộ Tài nguyên và Môi trường trong thiết lập và vận hành hệ thống quan trắc, giám sát tổng hợp tài nguyên, môi trường biển và hải đảo; cung cấp thông tin, dữ liệu về tài nguyên, môi trường biển và hải đảo thuộc lĩnh vực quản lý cho Bộ Tài nguyên và Môi trường; </w:t>
      </w:r>
    </w:p>
    <w:p w14:paraId="6312C5D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h) Tuyên truyền về biển và hải đảo; phổ biến, giáo dục pháp luật về quản lý tổng hợp tài nguyên và bảo vệ môi trường biển và hải đảo;</w:t>
      </w:r>
    </w:p>
    <w:p w14:paraId="623C45E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i) Đánh giá tình hình hoạt động hợp tác quốc tế về tài nguyên, môi trường biển và hải đảo thuộc lĩnh vực quản lý gửi Bộ Tài nguyên và Môi trường định kỳ hằng năm.</w:t>
      </w:r>
    </w:p>
    <w:p w14:paraId="3D51D036" w14:textId="77777777" w:rsidR="00A15E8B" w:rsidRPr="00A15E8B" w:rsidRDefault="00A15E8B" w:rsidP="00C44845">
      <w:pPr>
        <w:pStyle w:val="Tendieu"/>
        <w:spacing w:before="0" w:line="240" w:lineRule="auto"/>
        <w:rPr>
          <w:rFonts w:ascii="Arial" w:hAnsi="Arial" w:cs="Arial"/>
          <w:sz w:val="20"/>
          <w:szCs w:val="20"/>
        </w:rPr>
      </w:pPr>
      <w:bookmarkStart w:id="128" w:name="_Toc418775234"/>
      <w:r w:rsidRPr="00A15E8B">
        <w:rPr>
          <w:rFonts w:ascii="Arial" w:hAnsi="Arial" w:cs="Arial"/>
          <w:sz w:val="20"/>
          <w:szCs w:val="20"/>
        </w:rPr>
        <w:t>Điều 74. Trách nhiệm quản lý tổng hợp tài nguyên và bảo vệ môi trường biển và hải đảo của Ủy ban nhân dân các cấp</w:t>
      </w:r>
      <w:bookmarkEnd w:id="128"/>
      <w:r w:rsidRPr="00A15E8B">
        <w:rPr>
          <w:rFonts w:ascii="Arial" w:hAnsi="Arial" w:cs="Arial"/>
          <w:sz w:val="20"/>
          <w:szCs w:val="20"/>
        </w:rPr>
        <w:t xml:space="preserve"> </w:t>
      </w:r>
    </w:p>
    <w:p w14:paraId="06AD6AA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Ủy ban nhân dân tỉnh, thành phố trực thuộc trung ương có biển trong phạm vi nhiệm vụ, quyền hạn của mình có trách nhiệm sau đây:</w:t>
      </w:r>
    </w:p>
    <w:p w14:paraId="45E25E7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Xây dựng, ban hành theo thẩm quyền và tổ chức thực hiện các văn bản quy phạm pháp luật về quản lý tổng hợp tài nguyên và bảo vệ môi trường biển và hải đảo;</w:t>
      </w:r>
    </w:p>
    <w:p w14:paraId="184FD3F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b) Tổ chức thực hiện chiến lược khai thác, sử dụng bền vững tài nguyên, bảo vệ môi trường biển và hải đảo; quy hoạch, kế hoạch sử dụng biển; quy hoạch tổng thể khai thác, sử dụng bền vững tài nguyên vùng bờ; lập, phê duyệt và tổ chức thực hiện chương trình quản lý tổng hợp tài nguyên, môi trường vùng bờ trong phạm vi quản lý; </w:t>
      </w:r>
    </w:p>
    <w:p w14:paraId="4983ED3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c) Tổ chức thực hiện các hoạt động nghiên cứu khoa học, điều tra cơ bản, thống kê tài nguyên biển và hải đảo; </w:t>
      </w:r>
    </w:p>
    <w:p w14:paraId="6531520A" w14:textId="77777777" w:rsidR="00A15E8B" w:rsidRPr="00A15E8B" w:rsidRDefault="00A15E8B" w:rsidP="00C44845">
      <w:pPr>
        <w:pStyle w:val="Noidung"/>
        <w:spacing w:before="0"/>
        <w:outlineLvl w:val="9"/>
        <w:rPr>
          <w:rFonts w:ascii="Arial" w:hAnsi="Arial" w:cs="Arial"/>
          <w:strike/>
          <w:sz w:val="20"/>
          <w:szCs w:val="20"/>
          <w:lang w:val="vi-VN"/>
        </w:rPr>
      </w:pPr>
      <w:r w:rsidRPr="00A15E8B">
        <w:rPr>
          <w:rFonts w:ascii="Arial" w:hAnsi="Arial" w:cs="Arial"/>
          <w:sz w:val="20"/>
          <w:szCs w:val="20"/>
          <w:lang w:val="vi-VN"/>
        </w:rPr>
        <w:t xml:space="preserve">d) Cấp, cấp lại, gia hạn, sửa đổi, bổ sung, cho phép trả lại, thu hồi Giấy phép nhận chìm ở biển theo thẩm quyền; </w:t>
      </w:r>
    </w:p>
    <w:p w14:paraId="302546C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đ) Thiết lập và quản lý hành lang bảo vệ bờ biển; lập hồ sơ và quản lý tài nguyên hải đảo theo phân cấp;</w:t>
      </w:r>
    </w:p>
    <w:p w14:paraId="21188DB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e) Xây dựng, quản lý hệ thống thông tin, cơ sở dữ liệu tài nguyên, môi trường biển và hải đảo của địa phương;</w:t>
      </w:r>
    </w:p>
    <w:p w14:paraId="46018E6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g) Kiểm soát ô nhiễm môi trường biển và hải đảo; ứng phó, khắc phục sự cố tràn dầu, hóa chất độc trên biển; quản lý việc nhận chìm ở biển;</w:t>
      </w:r>
    </w:p>
    <w:p w14:paraId="44C0047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h) Tuyên truyền về biển và hải đảo; phổ biến, giáo dục pháp luật về quản lý tổng hợp tài nguyên và bảo vệ môi trường biển và hải đảo tại địa phương;</w:t>
      </w:r>
    </w:p>
    <w:p w14:paraId="1578324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i) Thanh tra, kiểm tra, giải quyết khiếu nại, tố cáo trong quản lý tổng hợp tài nguyên và bảo vệ môi trường biển và hải đảo;</w:t>
      </w:r>
    </w:p>
    <w:p w14:paraId="3F2DC0F5"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k) Định kỳ tổng hợp, báo cáo Bộ Tài nguyên và Môi trường tình hình quản lý tổng hợp tài nguyên và bảo vệ môi trường biển và hải đảo. </w:t>
      </w:r>
    </w:p>
    <w:p w14:paraId="595057CF"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Ủy ban nhân dân huyện, quận, thị xã, thành phố thuộc tỉnh và đơn vị hành chính tương đương có biển trong phạm vi nhiệm vụ, quyền hạn của mình có trách nhiệm sau đây:</w:t>
      </w:r>
    </w:p>
    <w:p w14:paraId="7A45941C"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a) Tổ chức thực hiện văn bản quy phạm pháp luật về quản lý tổng hợp tài nguyên và bảo vệ môi trường biển và hải đảo; </w:t>
      </w:r>
    </w:p>
    <w:p w14:paraId="5A4FF64C"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b) Thực hiện các biện pháp bảo vệ tài nguyên biển và hải đảo chưa khai thác, sử dụng theo quy định của pháp luật; </w:t>
      </w:r>
    </w:p>
    <w:p w14:paraId="48A8B2D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Bảo vệ hành lang bảo vệ bờ biển trong phạm vi địa phương; phối hợp với cơ quan, tổ chức bảo vệ hệ thống quan trắc, giám sát tài nguyên, môi trường biển và hải đảo đặt trên địa bàn quản lý;</w:t>
      </w:r>
    </w:p>
    <w:p w14:paraId="0AE1341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d) Tham gia ứng phó, khắc phục sự cố tràn dầu, hóa chất độc trên biển; theo dõi, phát hiện và tham gia giải quyết sự cố gây ô nhiễm môi trường biển, sạt, lở bờ biển; </w:t>
      </w:r>
    </w:p>
    <w:p w14:paraId="7C988F0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đ) Tuyên truyền về biển và hải đảo; phổ biến, giáo dục pháp luật về quản lý tổng hợp tài nguyên và bảo vệ môi trường biển và hải đảo;</w:t>
      </w:r>
    </w:p>
    <w:p w14:paraId="03B4DC1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e) Định kỳ tổng hợp, báo cáo Ủy ban nhân dân cấp trên trực tiếp tình hình quản lý tổng hợp tài nguyên và bảo vệ môi trường biển và hải đảo. </w:t>
      </w:r>
    </w:p>
    <w:p w14:paraId="4C6CF7B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3. Ủy ban nhân dân xã, phường, thị trấn có biển trong phạm vi nhiệm vụ, quyền hạn của mình có trách nhiệm sau đây:</w:t>
      </w:r>
    </w:p>
    <w:p w14:paraId="0B67DD4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a) Tổ chức thực hiện văn bản quy phạm pháp luật về quản lý tổng hợp tài nguyên và bảo vệ môi trường biển và hải đảo; thực hiện các biện pháp bảo vệ tài nguyên biển và hải đảo chưa khai thác, sử dụng theo quy định của pháp luật; </w:t>
      </w:r>
    </w:p>
    <w:p w14:paraId="2AA0D6A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b) Bảo vệ hành lang bảo vệ bờ biển trong phạm vi địa phương; phát hiện và tham gia giải quyết sự cố môi trường biển, sạt, lở bờ biển; </w:t>
      </w:r>
    </w:p>
    <w:p w14:paraId="77582AD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Tuyên truyền về biển và hải đảo; phổ biến, giáo dục pháp luật về quản lý tổng hợp tài nguyên và bảo vệ môi trường biển và hải đảo;</w:t>
      </w:r>
    </w:p>
    <w:p w14:paraId="0C70A0A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d) Định kỳ tổng hợp, báo cáo Ủy ban nhân dân cấp trên trực tiếp tình hình quản lý tổng hợp tài nguyên và bảo vệ môi trường biển và hải đảo. </w:t>
      </w:r>
    </w:p>
    <w:p w14:paraId="57D0B83B" w14:textId="77777777" w:rsidR="00A15E8B" w:rsidRPr="00A15E8B" w:rsidRDefault="00A15E8B" w:rsidP="00C44845">
      <w:pPr>
        <w:pStyle w:val="Tendieu"/>
        <w:spacing w:before="0" w:line="240" w:lineRule="auto"/>
        <w:rPr>
          <w:rFonts w:ascii="Arial" w:hAnsi="Arial" w:cs="Arial"/>
          <w:sz w:val="20"/>
          <w:szCs w:val="20"/>
        </w:rPr>
      </w:pPr>
      <w:r w:rsidRPr="00A15E8B">
        <w:rPr>
          <w:rFonts w:ascii="Arial" w:hAnsi="Arial" w:cs="Arial"/>
          <w:sz w:val="20"/>
          <w:szCs w:val="20"/>
        </w:rPr>
        <w:t>Điều 75. Trách nhiệm của Mặt trận Tổ quốc Việt Nam và các tổ chức thành viên</w:t>
      </w:r>
      <w:bookmarkEnd w:id="126"/>
      <w:r w:rsidRPr="00A15E8B">
        <w:rPr>
          <w:rFonts w:ascii="Arial" w:hAnsi="Arial" w:cs="Arial"/>
          <w:sz w:val="20"/>
          <w:szCs w:val="20"/>
        </w:rPr>
        <w:t xml:space="preserve"> của Mặt trận</w:t>
      </w:r>
    </w:p>
    <w:p w14:paraId="7D388FC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Mặt trận Tổ quốc Việt Nam và các tổ chức thành viên của Mặt trận trong phạm vi nhiệm vụ, quyền hạn của mình có trách nhiệm phối hợp với các cơ quan quản lý nhà nước tuyên truyền để nhân dân tham gia việc khai thác, sử dụng tài nguyên, bảo vệ môi trường biển và hải đảo hiệu quả, bền vững và nghiêm chỉnh chấp hành các quy định của pháp luật về tài nguyên, môi trường biển và hải đảo; phản biện xã hội, giám sát hoạt động của cơ quan nhà nước trong việc thực thi nhiệm vụ quản lý khai thác, sử dụng tài nguyên, bảo vệ môi trường biển và hải đảo theo quy định của pháp luật.</w:t>
      </w:r>
    </w:p>
    <w:p w14:paraId="7DF128D9" w14:textId="77777777" w:rsidR="00A15E8B" w:rsidRPr="00A15E8B" w:rsidRDefault="00A15E8B" w:rsidP="00C44845">
      <w:pPr>
        <w:pStyle w:val="Tendieu"/>
        <w:spacing w:before="0" w:line="240" w:lineRule="auto"/>
        <w:rPr>
          <w:rFonts w:ascii="Arial" w:hAnsi="Arial" w:cs="Arial"/>
          <w:sz w:val="20"/>
          <w:szCs w:val="20"/>
        </w:rPr>
      </w:pPr>
      <w:bookmarkStart w:id="129" w:name="_Toc418775236"/>
      <w:r w:rsidRPr="00A15E8B">
        <w:rPr>
          <w:rFonts w:ascii="Arial" w:hAnsi="Arial" w:cs="Arial"/>
          <w:sz w:val="20"/>
          <w:szCs w:val="20"/>
        </w:rPr>
        <w:t>Điều 76. Nguyên tắc, nội dung phối hợp trong quản lý tổng hợp tài nguyên và bảo vệ môi trường biển và hải đảo</w:t>
      </w:r>
      <w:bookmarkEnd w:id="129"/>
    </w:p>
    <w:p w14:paraId="27B8FF6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Nguyên tắc phối hợp:</w:t>
      </w:r>
    </w:p>
    <w:p w14:paraId="7F2ABB8D"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pacing w:val="-2"/>
          <w:sz w:val="20"/>
          <w:szCs w:val="20"/>
          <w:lang w:val="vi-VN"/>
        </w:rPr>
        <w:t>a) Bảo đảm sự quản lý thống nhất, liên ngành, liên vùng; bảo đảm đồng bộ, hiệu quả, phân công rõ trách nhiệm của từng cơ quan trong việc chủ trì, phối hợp thực hiện quản lý tổng hợp tài nguyên và bảo vệ môi trường biển và hải đảo;</w:t>
      </w:r>
    </w:p>
    <w:p w14:paraId="256A05B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Việc thực hiện các nhiệm vụ phối hợp phải trên cơ sở chức năng, nhiệm vụ, quyền hạn được giao; tuân thủ các quy định của Luật này và pháp luật có liên quan;</w:t>
      </w:r>
    </w:p>
    <w:p w14:paraId="6F69E9C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Việc thực hiện các nhiệm vụ phối hợp phải bảo đảm bí mật quốc gia, bảo mật thông tin theo quy định của pháp luật; bảo đảm quốc phòng, an ninh, an toàn trên biển;</w:t>
      </w:r>
    </w:p>
    <w:p w14:paraId="4D39C517"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d) Không cản trở các hoạt động khai thác, sử dụng hợp pháp tài nguyên biển, hải đảo và các hoạt động hợp pháp khác của tổ chức, cá nhân trên các vùng biển Việt Nam.</w:t>
      </w:r>
    </w:p>
    <w:p w14:paraId="3C4AE8E2"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Nội dung phối hợp:</w:t>
      </w:r>
    </w:p>
    <w:p w14:paraId="20D504A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Xây dựng, thực thi pháp luật về quản lý tổng hợp tài nguyên và bảo vệ môi trường biển và hải đảo;</w:t>
      </w:r>
    </w:p>
    <w:p w14:paraId="2720AA1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b) Lập và tổ chức thực hiện chiến lược khai thác, sử dụng bền vững tài nguyên, bảo vệ môi trường biển và hải đảo; quy hoạch, kế hoạch sử dụng biển; quy hoạch tổng thể khai thác, sử dụng bền vững tài nguyên vùng bờ; chương trình quản lý tổng hợp tài nguyên, môi trường vùng bờ; </w:t>
      </w:r>
    </w:p>
    <w:p w14:paraId="2B297D36"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Quản lý, thực hiện hoạt động điều tra cơ bản, nghiên cứu khoa học về tài nguyên, môi trường biển và hải đảo;</w:t>
      </w:r>
    </w:p>
    <w:p w14:paraId="71B5401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d) Thiết lập hệ thống quan trắc, giám sát tổng hợp về tài nguyên, môi trường biển và hải đảo; xây dựng hệ thống thông tin, cơ sở dữ liệu tài nguyên, môi trường biển và hải đảo;</w:t>
      </w:r>
    </w:p>
    <w:p w14:paraId="516839B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đ) Kiểm soát ô nhiễm môi trường biển và hải đảo; ứng phó, khắc phục sự cố tràn dầu, hóa chất độc trên biển; </w:t>
      </w:r>
    </w:p>
    <w:p w14:paraId="267A5A6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e) Tuyên truyền về biển và hải đảo; phổ biến, giáo dục pháp luật về quản lý tổng hợp tài nguyên và bảo vệ môi trường biển và hải đảo;</w:t>
      </w:r>
    </w:p>
    <w:p w14:paraId="3EE9E04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g) Hợp tác quốc tế về quản lý tổng hợp tài nguyên và bảo vệ môi trường biển và hải đảo;</w:t>
      </w:r>
    </w:p>
    <w:p w14:paraId="2D4CED1D"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h) Thanh tra, kiểm tra, giải quyết khiếu nại, tố cáo trong quản lý tổng hợp tài nguyên và bảo vệ môi trường biển và hải đảo;</w:t>
      </w:r>
    </w:p>
    <w:p w14:paraId="7B3140A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i) Các nội dung khác theo quy định của pháp luật.</w:t>
      </w:r>
    </w:p>
    <w:p w14:paraId="2B8A660B" w14:textId="77777777" w:rsidR="00A15E8B" w:rsidRPr="00A15E8B" w:rsidRDefault="00A15E8B" w:rsidP="00C44845">
      <w:pPr>
        <w:pStyle w:val="Noidung"/>
        <w:spacing w:before="0"/>
        <w:outlineLvl w:val="9"/>
        <w:rPr>
          <w:rFonts w:ascii="Arial" w:hAnsi="Arial" w:cs="Arial"/>
          <w:spacing w:val="-4"/>
          <w:sz w:val="20"/>
          <w:szCs w:val="20"/>
          <w:lang w:val="vi-VN"/>
        </w:rPr>
      </w:pPr>
      <w:r w:rsidRPr="00A15E8B">
        <w:rPr>
          <w:rFonts w:ascii="Arial" w:hAnsi="Arial" w:cs="Arial"/>
          <w:spacing w:val="-4"/>
          <w:sz w:val="20"/>
          <w:szCs w:val="20"/>
          <w:lang w:val="vi-VN"/>
        </w:rPr>
        <w:t>3. Chính phủ quy định chi tiết cơ chế phối hợp giữa các bộ, ngành, địa phương trong quản lý tổng hợp tài nguyên và bảo vệ môi trường biển và hải đảo.</w:t>
      </w:r>
    </w:p>
    <w:p w14:paraId="777974F5" w14:textId="77777777" w:rsidR="00A15E8B" w:rsidRPr="00A15E8B" w:rsidRDefault="00A15E8B" w:rsidP="00C44845">
      <w:pPr>
        <w:pStyle w:val="Tendieu"/>
        <w:spacing w:before="0" w:line="240" w:lineRule="auto"/>
        <w:rPr>
          <w:rFonts w:ascii="Arial" w:hAnsi="Arial" w:cs="Arial"/>
          <w:sz w:val="20"/>
          <w:szCs w:val="20"/>
        </w:rPr>
      </w:pPr>
      <w:bookmarkStart w:id="130" w:name="_Toc418775237"/>
      <w:r w:rsidRPr="00A15E8B">
        <w:rPr>
          <w:rFonts w:ascii="Arial" w:hAnsi="Arial" w:cs="Arial"/>
          <w:sz w:val="20"/>
          <w:szCs w:val="20"/>
        </w:rPr>
        <w:t>Điều 77. Báo cáo về quản lý tổng hợp tài nguyên và bảo vệ môi trường biển và hải đảo</w:t>
      </w:r>
      <w:bookmarkEnd w:id="130"/>
    </w:p>
    <w:p w14:paraId="0988C75B"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1. Định kỳ hằng năm, Bộ Tài nguyên và Môi trường có trách nhiệm lập báo cáo về quản lý tổng hợp tài nguyên và bảo vệ môi trường biển và hải đảo trình Chính phủ.</w:t>
      </w:r>
    </w:p>
    <w:p w14:paraId="5F549458"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Định kỳ hằng năm, các bộ, ngành có trách nhiệm lập báo cáo tình hình quản lý hoạt động điều tra cơ bản, khai thác, sử dụng tài nguyên, bảo vệ môi trường biển và hải đảo trong phạm vi ngành, lĩnh vực được giao quản lý, gửi Bộ Tài nguyên và Môi trường.</w:t>
      </w:r>
    </w:p>
    <w:p w14:paraId="4ACBED3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3. Định kỳ hằng năm, Ủy ban nhân dân tỉnh, thành phố trực thuộc trung ương có biển </w:t>
      </w:r>
      <w:r w:rsidRPr="00A15E8B">
        <w:rPr>
          <w:rFonts w:ascii="Arial" w:hAnsi="Arial" w:cs="Arial"/>
          <w:spacing w:val="-2"/>
          <w:sz w:val="20"/>
          <w:szCs w:val="20"/>
          <w:lang w:val="vi-VN"/>
        </w:rPr>
        <w:t>có trách nhiệm báo cáo tình hình quản lý hoạt động điều tra cơ bản, khai thác, sử dụng tài nguyên, bảo vệ môi trường biển và hải đảo, quản lý tổng hợp</w:t>
      </w:r>
      <w:r w:rsidRPr="00A15E8B">
        <w:rPr>
          <w:rFonts w:ascii="Arial" w:hAnsi="Arial" w:cs="Arial"/>
          <w:sz w:val="20"/>
          <w:szCs w:val="20"/>
          <w:lang w:val="vi-VN"/>
        </w:rPr>
        <w:t xml:space="preserve"> tài nguyên và bảo vệ môi trường trong phạm vi quản lý, gửi Bộ Tài nguyên và Môi trường.</w:t>
      </w:r>
    </w:p>
    <w:p w14:paraId="0C57B9B0"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4. Bộ trưởng Bộ Tài nguyên và Môi trường quy định chi tiết nội dung, thể thức, thời điểm báo cáo về quản lý tổng hợp tài nguyên và bảo vệ môi trường biển và hải đảo.</w:t>
      </w:r>
    </w:p>
    <w:p w14:paraId="1C7B4797" w14:textId="77777777" w:rsidR="00A15E8B" w:rsidRPr="00A15E8B" w:rsidRDefault="00A15E8B" w:rsidP="00C44845">
      <w:pPr>
        <w:pStyle w:val="Tendieu"/>
        <w:spacing w:before="0" w:line="240" w:lineRule="auto"/>
        <w:rPr>
          <w:rFonts w:ascii="Arial" w:hAnsi="Arial" w:cs="Arial"/>
          <w:sz w:val="20"/>
          <w:szCs w:val="20"/>
        </w:rPr>
      </w:pPr>
      <w:bookmarkStart w:id="131" w:name="_Toc418775238"/>
      <w:r w:rsidRPr="00A15E8B">
        <w:rPr>
          <w:rFonts w:ascii="Arial" w:hAnsi="Arial" w:cs="Arial"/>
          <w:sz w:val="20"/>
          <w:szCs w:val="20"/>
        </w:rPr>
        <w:t>Điều 78. Thanh tra về quản lý tổng hợp tài nguyên và bảo vệ môi trường biển và hải đảo</w:t>
      </w:r>
      <w:bookmarkEnd w:id="131"/>
    </w:p>
    <w:p w14:paraId="40763D9A"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Việc thanh tra về quản lý tổng hợp tài nguyên và bảo vệ môi trường biển và hải đảo thực hiện theo quy đ</w:t>
      </w:r>
      <w:bookmarkStart w:id="132" w:name="_Toc409886664"/>
      <w:bookmarkStart w:id="133" w:name="_Toc418775239"/>
      <w:r w:rsidRPr="00A15E8B">
        <w:rPr>
          <w:rFonts w:ascii="Arial" w:hAnsi="Arial" w:cs="Arial"/>
          <w:sz w:val="20"/>
          <w:szCs w:val="20"/>
          <w:lang w:val="vi-VN"/>
        </w:rPr>
        <w:t>ịnh của pháp luật về thanh tra.</w:t>
      </w:r>
    </w:p>
    <w:p w14:paraId="13261D4E" w14:textId="77777777" w:rsidR="00A15E8B" w:rsidRDefault="00A15E8B" w:rsidP="00C44845">
      <w:pPr>
        <w:pStyle w:val="Chuong"/>
        <w:spacing w:before="0"/>
        <w:outlineLvl w:val="9"/>
        <w:rPr>
          <w:rFonts w:cs="Arial"/>
          <w:color w:val="auto"/>
          <w:sz w:val="20"/>
          <w:szCs w:val="20"/>
          <w:lang w:val="en-US"/>
        </w:rPr>
      </w:pPr>
      <w:bookmarkStart w:id="134" w:name="_Toc418775240"/>
      <w:bookmarkEnd w:id="132"/>
      <w:bookmarkEnd w:id="133"/>
    </w:p>
    <w:p w14:paraId="383F0371" w14:textId="77777777" w:rsidR="00A15E8B" w:rsidRPr="00A15E8B" w:rsidRDefault="00A15E8B" w:rsidP="00A63F17">
      <w:pPr>
        <w:pStyle w:val="Chuong"/>
        <w:spacing w:before="0"/>
        <w:outlineLvl w:val="9"/>
        <w:rPr>
          <w:rFonts w:cs="Arial"/>
          <w:color w:val="auto"/>
          <w:sz w:val="20"/>
          <w:szCs w:val="20"/>
          <w:lang w:val="vi-VN"/>
        </w:rPr>
      </w:pPr>
      <w:r w:rsidRPr="00A15E8B">
        <w:rPr>
          <w:rFonts w:cs="Arial"/>
          <w:color w:val="auto"/>
          <w:sz w:val="20"/>
          <w:szCs w:val="20"/>
          <w:lang w:val="vi-VN"/>
        </w:rPr>
        <w:t>CHƯƠNG X</w:t>
      </w:r>
    </w:p>
    <w:p w14:paraId="6473D22D" w14:textId="77777777" w:rsidR="00A15E8B" w:rsidRDefault="00A15E8B" w:rsidP="00A63F17">
      <w:pPr>
        <w:pStyle w:val="Chuong"/>
        <w:spacing w:before="0"/>
        <w:outlineLvl w:val="9"/>
        <w:rPr>
          <w:rFonts w:cs="Arial"/>
          <w:color w:val="auto"/>
          <w:sz w:val="20"/>
          <w:szCs w:val="20"/>
          <w:lang w:val="en-US"/>
        </w:rPr>
      </w:pPr>
      <w:r w:rsidRPr="00A15E8B">
        <w:rPr>
          <w:rFonts w:cs="Arial"/>
          <w:color w:val="auto"/>
          <w:sz w:val="20"/>
          <w:szCs w:val="20"/>
          <w:lang w:val="vi-VN"/>
        </w:rPr>
        <w:t>ĐIỀU KHOẢN THI HÀNH</w:t>
      </w:r>
      <w:bookmarkEnd w:id="134"/>
    </w:p>
    <w:p w14:paraId="4A52F72B" w14:textId="77777777" w:rsidR="00A15E8B" w:rsidRPr="00A15E8B" w:rsidRDefault="00A15E8B" w:rsidP="00C44845">
      <w:pPr>
        <w:pStyle w:val="Chuong"/>
        <w:spacing w:before="0"/>
        <w:outlineLvl w:val="9"/>
        <w:rPr>
          <w:rFonts w:cs="Arial"/>
          <w:color w:val="auto"/>
          <w:sz w:val="20"/>
          <w:szCs w:val="20"/>
          <w:lang w:val="en-US"/>
        </w:rPr>
      </w:pPr>
    </w:p>
    <w:p w14:paraId="6BE0F8E5" w14:textId="77777777" w:rsidR="00A15E8B" w:rsidRPr="00A15E8B" w:rsidRDefault="00A15E8B" w:rsidP="00C44845">
      <w:pPr>
        <w:pStyle w:val="Tendieu"/>
        <w:spacing w:before="0" w:line="240" w:lineRule="auto"/>
        <w:rPr>
          <w:rFonts w:ascii="Arial" w:hAnsi="Arial" w:cs="Arial"/>
          <w:sz w:val="20"/>
          <w:szCs w:val="20"/>
        </w:rPr>
      </w:pPr>
      <w:bookmarkStart w:id="135" w:name="_Toc418775241"/>
      <w:r w:rsidRPr="00A15E8B">
        <w:rPr>
          <w:rFonts w:ascii="Arial" w:hAnsi="Arial" w:cs="Arial"/>
          <w:sz w:val="20"/>
          <w:szCs w:val="20"/>
        </w:rPr>
        <w:t>Điều 79. Điều khoản chuyển tiếp</w:t>
      </w:r>
      <w:bookmarkEnd w:id="135"/>
    </w:p>
    <w:p w14:paraId="30B965F3" w14:textId="77777777" w:rsidR="00A15E8B" w:rsidRPr="00A15E8B" w:rsidRDefault="00A15E8B" w:rsidP="00C44845">
      <w:pPr>
        <w:pStyle w:val="Noidung"/>
        <w:spacing w:before="0"/>
        <w:outlineLvl w:val="9"/>
        <w:rPr>
          <w:rFonts w:ascii="Arial" w:hAnsi="Arial" w:cs="Arial"/>
          <w:spacing w:val="-2"/>
          <w:sz w:val="20"/>
          <w:szCs w:val="20"/>
          <w:lang w:val="vi-VN"/>
        </w:rPr>
      </w:pPr>
      <w:r w:rsidRPr="00A15E8B">
        <w:rPr>
          <w:rFonts w:ascii="Arial" w:hAnsi="Arial" w:cs="Arial"/>
          <w:sz w:val="20"/>
          <w:szCs w:val="20"/>
          <w:lang w:val="vi-VN"/>
        </w:rPr>
        <w:t xml:space="preserve">1. Kể từ thời điểm Luật này được công bố, giữ nguyên hiện trạng, không được phép đầu tư, xây dựng mới công trình trong phạm vi 100 m tính từ đường mực </w:t>
      </w:r>
      <w:r w:rsidRPr="00A15E8B">
        <w:rPr>
          <w:rFonts w:ascii="Arial" w:hAnsi="Arial" w:cs="Arial"/>
          <w:spacing w:val="-2"/>
          <w:sz w:val="20"/>
          <w:szCs w:val="20"/>
          <w:lang w:val="vi-VN"/>
        </w:rPr>
        <w:t>nước triều cao trung bình nhiều năm về phía đất liền hoặc về phía trong đảo do Ủy ban nhân dân tỉnh, thành phố trực thuộc trung ương có biển xác định theo hướng dẫn của Bộ Tài nguyên và Môi trường cho đến khi hành lang bảo vệ bờ biển được thiết lập theo quy định của Luật này, trừ các trường hợp sau đây:</w:t>
      </w:r>
    </w:p>
    <w:p w14:paraId="5388DF6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a) Xây dựng mới công trình phục vụ mục đích quốc phòng, an ninh, phòng, chống thiên tai, sạt lở bờ biển, ứng phó với biến đổi khí hậu, nước biển dâng, bảo tồn và phát huy các giá trị di sản văn hóa;</w:t>
      </w:r>
    </w:p>
    <w:p w14:paraId="44EEB71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b) Xây dựng mới công trình theo dự án đầu tư phục vụ lợi ích quốc gia, công cộng được Quốc hội, Chính phủ, Thủ tướng Chính phủ, người đứng đầu bộ, cơ quan trung ương, Hội đồng nhân dân, Ủy ban nhân dân tỉnh, thành phố trực thuộc trung ương có biển quyết định chủ trương đầu tư;</w:t>
      </w:r>
    </w:p>
    <w:p w14:paraId="14F23324"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c) Xây dựng công trình theo dự án đầu tư đã được cơ quan nhà nước có thẩm quyền quyết định đầu tư hoặc xây dựng công trình đã được cơ quan nhà nước có thẩm quyền cấp giấy phép xây dựng trước thời điểm Luật này được công bố.</w:t>
      </w:r>
    </w:p>
    <w:p w14:paraId="2AA09A63"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2. Trong thời hạn 18 tháng kể từ thời điểm Luật này có hiệu lực thi hành, Ủy ban nhân dân tỉnh, thành phố trực thuộc trung ương có biển có trách nhiệm thiết lập hành lang bảo vệ bờ biển thuộc phạm vi quản lý.</w:t>
      </w:r>
    </w:p>
    <w:p w14:paraId="6E4F852E"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 xml:space="preserve">3. Các quy hoạch khai thác, sử dụng tài nguyên của ngành, địa phương, quy hoạch phát triển ngành, địa phương được tiếp tục thực hiện cho đến khi </w:t>
      </w:r>
      <w:r w:rsidRPr="00A15E8B">
        <w:rPr>
          <w:rFonts w:ascii="Arial" w:hAnsi="Arial" w:cs="Arial"/>
          <w:spacing w:val="-4"/>
          <w:sz w:val="20"/>
          <w:szCs w:val="20"/>
          <w:lang w:val="vi-VN"/>
        </w:rPr>
        <w:t>được rà soát, điều chỉnh cho phù hợp với quy hoạch, kế hoạch sử dụng biển; quy hoạch tổng thể khai thác, sử dụng bền vững tài nguyên vùng bờ đã được phê duyệt.</w:t>
      </w:r>
      <w:bookmarkStart w:id="136" w:name="_Toc418775242"/>
    </w:p>
    <w:p w14:paraId="7BB51EE8" w14:textId="77777777" w:rsidR="00A15E8B" w:rsidRPr="00A15E8B" w:rsidRDefault="00A15E8B" w:rsidP="00C44845">
      <w:pPr>
        <w:pStyle w:val="Tendieu"/>
        <w:spacing w:before="0" w:line="240" w:lineRule="auto"/>
        <w:rPr>
          <w:rFonts w:ascii="Arial" w:hAnsi="Arial" w:cs="Arial"/>
          <w:sz w:val="20"/>
          <w:szCs w:val="20"/>
        </w:rPr>
      </w:pPr>
      <w:r w:rsidRPr="00A15E8B">
        <w:rPr>
          <w:rFonts w:ascii="Arial" w:hAnsi="Arial" w:cs="Arial"/>
          <w:sz w:val="20"/>
          <w:szCs w:val="20"/>
        </w:rPr>
        <w:t>Điều 80. Hiệu lực thi hành</w:t>
      </w:r>
      <w:bookmarkEnd w:id="136"/>
    </w:p>
    <w:p w14:paraId="6E6FAB61" w14:textId="77777777" w:rsidR="00A15E8B" w:rsidRPr="00A15E8B" w:rsidRDefault="00A15E8B" w:rsidP="00C44845">
      <w:pPr>
        <w:pStyle w:val="Noidung"/>
        <w:spacing w:before="0"/>
        <w:outlineLvl w:val="9"/>
        <w:rPr>
          <w:rFonts w:ascii="Arial" w:hAnsi="Arial" w:cs="Arial"/>
          <w:sz w:val="20"/>
          <w:szCs w:val="20"/>
          <w:lang w:val="vi-VN"/>
        </w:rPr>
      </w:pPr>
      <w:r w:rsidRPr="00A15E8B">
        <w:rPr>
          <w:rFonts w:ascii="Arial" w:hAnsi="Arial" w:cs="Arial"/>
          <w:sz w:val="20"/>
          <w:szCs w:val="20"/>
          <w:lang w:val="vi-VN"/>
        </w:rPr>
        <w:t>Luật này có hiệu lực thi hành từ ngày 01 tháng 7 năm 2016.</w:t>
      </w:r>
    </w:p>
    <w:p w14:paraId="4D0EA73E" w14:textId="77777777" w:rsidR="00A15E8B" w:rsidRPr="00A15E8B" w:rsidRDefault="00A15E8B" w:rsidP="00C44845">
      <w:pPr>
        <w:pStyle w:val="Noidung"/>
        <w:spacing w:before="0"/>
        <w:outlineLvl w:val="9"/>
        <w:rPr>
          <w:rFonts w:ascii="Arial" w:hAnsi="Arial" w:cs="Arial"/>
          <w:b/>
          <w:sz w:val="20"/>
          <w:szCs w:val="20"/>
          <w:lang w:val="vi-VN"/>
        </w:rPr>
      </w:pPr>
      <w:r w:rsidRPr="00A15E8B">
        <w:rPr>
          <w:rFonts w:ascii="Arial" w:hAnsi="Arial" w:cs="Arial"/>
          <w:b/>
          <w:sz w:val="20"/>
          <w:szCs w:val="20"/>
          <w:lang w:val="vi-VN"/>
        </w:rPr>
        <w:t xml:space="preserve">Điều 81. Quy định chi tiết </w:t>
      </w:r>
      <w:r w:rsidRPr="00A15E8B">
        <w:rPr>
          <w:rFonts w:ascii="Arial" w:hAnsi="Arial" w:cs="Arial"/>
          <w:b/>
          <w:sz w:val="20"/>
          <w:szCs w:val="20"/>
          <w:lang w:val="vi-VN"/>
        </w:rPr>
        <w:tab/>
      </w:r>
    </w:p>
    <w:p w14:paraId="4632CADE" w14:textId="77777777" w:rsidR="00A15E8B" w:rsidRDefault="00A15E8B" w:rsidP="00E443F7">
      <w:pPr>
        <w:pStyle w:val="Noidung"/>
        <w:spacing w:before="0" w:after="0"/>
        <w:outlineLvl w:val="9"/>
        <w:rPr>
          <w:rFonts w:ascii="Arial" w:hAnsi="Arial" w:cs="Arial"/>
          <w:sz w:val="20"/>
          <w:szCs w:val="20"/>
          <w:lang w:val="en-US"/>
        </w:rPr>
      </w:pPr>
      <w:r w:rsidRPr="00A15E8B">
        <w:rPr>
          <w:rFonts w:ascii="Arial" w:hAnsi="Arial" w:cs="Arial"/>
          <w:sz w:val="20"/>
          <w:szCs w:val="20"/>
          <w:lang w:val="vi-VN"/>
        </w:rPr>
        <w:t>Chính phủ, cơ quan có thẩm quyền quy định chi tiết các điều, khoản được giao trong Luật.</w:t>
      </w:r>
    </w:p>
    <w:p w14:paraId="259D7C38" w14:textId="77777777" w:rsidR="0056299F" w:rsidRDefault="004C4530" w:rsidP="00E443F7">
      <w:pPr>
        <w:pStyle w:val="Noidung"/>
        <w:spacing w:before="0" w:after="0"/>
        <w:ind w:firstLine="0"/>
        <w:outlineLvl w:val="9"/>
        <w:rPr>
          <w:rStyle w:val="normal-h1"/>
          <w:rFonts w:ascii="Arial" w:hAnsi="Arial" w:cs="Arial"/>
          <w:i/>
          <w:color w:val="auto"/>
          <w:sz w:val="20"/>
          <w:szCs w:val="20"/>
          <w:lang w:val="en-US"/>
        </w:rPr>
      </w:pPr>
      <w:r>
        <w:rPr>
          <w:rStyle w:val="normal-h1"/>
          <w:rFonts w:ascii="Arial" w:hAnsi="Arial" w:cs="Arial"/>
          <w:i/>
          <w:color w:val="auto"/>
          <w:sz w:val="20"/>
          <w:szCs w:val="20"/>
          <w:lang w:val="en-US"/>
        </w:rPr>
        <w:t>--------------------------------------------------------------------------------------------------------------------------------------------</w:t>
      </w:r>
    </w:p>
    <w:p w14:paraId="25B33475" w14:textId="77777777" w:rsidR="00E443F7" w:rsidRDefault="00E443F7" w:rsidP="00E443F7">
      <w:pPr>
        <w:ind w:firstLine="720"/>
        <w:rPr>
          <w:rFonts w:ascii="Arial" w:hAnsi="Arial" w:cs="Arial"/>
          <w:i/>
          <w:sz w:val="20"/>
          <w:szCs w:val="20"/>
        </w:rPr>
      </w:pPr>
    </w:p>
    <w:p w14:paraId="66F02440" w14:textId="77777777" w:rsidR="00A15E8B" w:rsidRPr="00710B48" w:rsidRDefault="0056299F" w:rsidP="00E443F7">
      <w:pPr>
        <w:ind w:firstLine="720"/>
        <w:rPr>
          <w:rFonts w:ascii="Arial" w:hAnsi="Arial" w:cs="Arial"/>
          <w:i/>
          <w:sz w:val="20"/>
          <w:szCs w:val="20"/>
        </w:rPr>
      </w:pPr>
      <w:r w:rsidRPr="00710B48">
        <w:rPr>
          <w:rFonts w:ascii="Arial" w:hAnsi="Arial" w:cs="Arial"/>
          <w:i/>
          <w:sz w:val="20"/>
          <w:szCs w:val="20"/>
        </w:rPr>
        <w:t>Luật này đã được Quốc hội nước Cộng hòa xã hội chủ nghĩa Việt Nam khoá XIII, kỳ họp thứ 9 thông qua ngày 25 tháng 6 năm 2015</w:t>
      </w:r>
      <w:r w:rsidR="00A15E8B" w:rsidRPr="00710B48">
        <w:rPr>
          <w:rFonts w:ascii="Arial" w:hAnsi="Arial" w:cs="Arial"/>
          <w:i/>
          <w:sz w:val="20"/>
          <w:szCs w:val="20"/>
        </w:rPr>
        <w:t>.</w:t>
      </w:r>
    </w:p>
    <w:p w14:paraId="25AB8A7C" w14:textId="77777777" w:rsidR="00A15E8B" w:rsidRPr="00A15E8B" w:rsidRDefault="00A15E8B" w:rsidP="00E443F7">
      <w:pPr>
        <w:pStyle w:val="Noidung"/>
        <w:spacing w:before="0" w:after="0"/>
        <w:ind w:firstLine="0"/>
        <w:outlineLvl w:val="9"/>
        <w:rPr>
          <w:rFonts w:ascii="Arial" w:hAnsi="Arial" w:cs="Arial"/>
          <w:b/>
          <w:sz w:val="20"/>
          <w:szCs w:val="20"/>
          <w:lang w:val="vi-VN"/>
        </w:rPr>
      </w:pPr>
    </w:p>
    <w:tbl>
      <w:tblPr>
        <w:tblW w:w="0" w:type="auto"/>
        <w:tblInd w:w="108" w:type="dxa"/>
        <w:tblLook w:val="01E0" w:firstRow="1" w:lastRow="1" w:firstColumn="1" w:lastColumn="1" w:noHBand="0" w:noVBand="0"/>
      </w:tblPr>
      <w:tblGrid>
        <w:gridCol w:w="4536"/>
        <w:gridCol w:w="4824"/>
      </w:tblGrid>
      <w:tr w:rsidR="00A15E8B" w:rsidRPr="00A15E8B" w14:paraId="3F548155" w14:textId="77777777">
        <w:tc>
          <w:tcPr>
            <w:tcW w:w="4536" w:type="dxa"/>
          </w:tcPr>
          <w:p w14:paraId="40EC8BB7" w14:textId="77777777" w:rsidR="00A15E8B" w:rsidRPr="00A15E8B" w:rsidRDefault="00A15E8B" w:rsidP="00E443F7">
            <w:pPr>
              <w:pStyle w:val="Noidung"/>
              <w:spacing w:before="0" w:after="0"/>
              <w:ind w:firstLine="0"/>
              <w:outlineLvl w:val="9"/>
              <w:rPr>
                <w:rFonts w:ascii="Arial" w:hAnsi="Arial" w:cs="Arial"/>
                <w:b/>
                <w:sz w:val="20"/>
                <w:szCs w:val="20"/>
                <w:lang w:val="vi-VN" w:eastAsia="en-US"/>
              </w:rPr>
            </w:pPr>
          </w:p>
        </w:tc>
        <w:tc>
          <w:tcPr>
            <w:tcW w:w="4824" w:type="dxa"/>
          </w:tcPr>
          <w:p w14:paraId="4DB8CF0F" w14:textId="77777777" w:rsidR="00A15E8B" w:rsidRPr="00A15E8B" w:rsidRDefault="00A15E8B" w:rsidP="00E443F7">
            <w:pPr>
              <w:pStyle w:val="Noidung"/>
              <w:spacing w:before="0" w:after="0"/>
              <w:ind w:firstLine="0"/>
              <w:jc w:val="center"/>
              <w:outlineLvl w:val="9"/>
              <w:rPr>
                <w:rFonts w:ascii="Arial" w:hAnsi="Arial" w:cs="Arial"/>
                <w:b/>
                <w:sz w:val="20"/>
                <w:szCs w:val="20"/>
                <w:lang w:val="en-US" w:eastAsia="en-US"/>
              </w:rPr>
            </w:pPr>
            <w:r w:rsidRPr="00A15E8B">
              <w:rPr>
                <w:rFonts w:ascii="Arial" w:hAnsi="Arial" w:cs="Arial"/>
                <w:b/>
                <w:sz w:val="20"/>
                <w:szCs w:val="20"/>
                <w:lang w:val="vi-VN" w:eastAsia="en-US"/>
              </w:rPr>
              <w:t>CHỦ TỊCH QUỐC HỘI</w:t>
            </w:r>
          </w:p>
          <w:p w14:paraId="45EC5BA6" w14:textId="77777777" w:rsidR="00A15E8B" w:rsidRPr="00A15E8B" w:rsidRDefault="00A15E8B" w:rsidP="00E443F7">
            <w:pPr>
              <w:pStyle w:val="Noidung"/>
              <w:spacing w:before="0" w:after="0"/>
              <w:ind w:firstLine="0"/>
              <w:jc w:val="center"/>
              <w:outlineLvl w:val="9"/>
              <w:rPr>
                <w:rFonts w:ascii="Arial" w:hAnsi="Arial" w:cs="Arial"/>
                <w:b/>
                <w:sz w:val="20"/>
                <w:szCs w:val="20"/>
                <w:lang w:val="vi-VN" w:eastAsia="en-US"/>
              </w:rPr>
            </w:pPr>
            <w:r w:rsidRPr="00A15E8B">
              <w:rPr>
                <w:rFonts w:ascii="Arial" w:hAnsi="Arial" w:cs="Arial"/>
                <w:b/>
                <w:sz w:val="20"/>
                <w:szCs w:val="20"/>
                <w:lang w:val="en-US" w:eastAsia="en-US"/>
              </w:rPr>
              <w:t>(Đã ký)</w:t>
            </w:r>
          </w:p>
          <w:p w14:paraId="1784CA0C" w14:textId="77777777" w:rsidR="00A15E8B" w:rsidRPr="00A15E8B" w:rsidRDefault="00A15E8B" w:rsidP="00E443F7">
            <w:pPr>
              <w:pStyle w:val="Noidung"/>
              <w:spacing w:before="0" w:after="0"/>
              <w:ind w:firstLine="0"/>
              <w:outlineLvl w:val="9"/>
              <w:rPr>
                <w:rFonts w:ascii="Arial" w:hAnsi="Arial" w:cs="Arial"/>
                <w:b/>
                <w:sz w:val="20"/>
                <w:szCs w:val="20"/>
                <w:lang w:val="vi-VN" w:eastAsia="en-US"/>
              </w:rPr>
            </w:pPr>
          </w:p>
          <w:p w14:paraId="5C47E08F" w14:textId="77777777" w:rsidR="00A15E8B" w:rsidRPr="00A15E8B" w:rsidRDefault="00A15E8B" w:rsidP="00E443F7">
            <w:pPr>
              <w:pStyle w:val="Noidung"/>
              <w:spacing w:before="0" w:after="0"/>
              <w:ind w:firstLine="0"/>
              <w:outlineLvl w:val="9"/>
              <w:rPr>
                <w:rFonts w:ascii="Arial" w:hAnsi="Arial" w:cs="Arial"/>
                <w:b/>
                <w:sz w:val="20"/>
                <w:szCs w:val="20"/>
                <w:lang w:val="vi-VN" w:eastAsia="en-US"/>
              </w:rPr>
            </w:pPr>
          </w:p>
          <w:p w14:paraId="4C7EC29D" w14:textId="77777777" w:rsidR="00A15E8B" w:rsidRPr="00A15E8B" w:rsidRDefault="00A15E8B" w:rsidP="00E443F7">
            <w:pPr>
              <w:pStyle w:val="Noidung"/>
              <w:spacing w:before="0" w:after="0"/>
              <w:ind w:firstLine="0"/>
              <w:jc w:val="center"/>
              <w:outlineLvl w:val="9"/>
              <w:rPr>
                <w:rFonts w:ascii="Arial" w:hAnsi="Arial" w:cs="Arial"/>
                <w:b/>
                <w:sz w:val="20"/>
                <w:szCs w:val="20"/>
                <w:lang w:val="vi-VN" w:eastAsia="en-US"/>
              </w:rPr>
            </w:pPr>
          </w:p>
          <w:p w14:paraId="35FCD3C2" w14:textId="77777777" w:rsidR="00A15E8B" w:rsidRPr="00A15E8B" w:rsidRDefault="00A15E8B" w:rsidP="00E443F7">
            <w:pPr>
              <w:pStyle w:val="Noidung"/>
              <w:spacing w:before="0" w:after="0"/>
              <w:ind w:firstLine="0"/>
              <w:jc w:val="center"/>
              <w:outlineLvl w:val="9"/>
              <w:rPr>
                <w:rFonts w:ascii="Arial" w:hAnsi="Arial" w:cs="Arial"/>
                <w:b/>
                <w:sz w:val="20"/>
                <w:szCs w:val="20"/>
                <w:lang w:val="vi-VN" w:eastAsia="en-US"/>
              </w:rPr>
            </w:pPr>
            <w:r w:rsidRPr="00A15E8B">
              <w:rPr>
                <w:rFonts w:ascii="Arial" w:hAnsi="Arial" w:cs="Arial"/>
                <w:b/>
                <w:sz w:val="20"/>
                <w:szCs w:val="20"/>
                <w:lang w:val="vi-VN" w:eastAsia="en-US"/>
              </w:rPr>
              <w:t>Nguyễn Sinh Hùng</w:t>
            </w:r>
          </w:p>
        </w:tc>
      </w:tr>
    </w:tbl>
    <w:p w14:paraId="27F27B23" w14:textId="77777777" w:rsidR="00A15E8B" w:rsidRPr="00A43621" w:rsidRDefault="00A15E8B" w:rsidP="00C44845">
      <w:pPr>
        <w:pStyle w:val="Noidung"/>
        <w:spacing w:before="0" w:after="0"/>
        <w:ind w:firstLine="0"/>
        <w:outlineLvl w:val="9"/>
        <w:rPr>
          <w:rFonts w:ascii="Arial" w:hAnsi="Arial" w:cs="Arial"/>
          <w:b/>
          <w:sz w:val="20"/>
          <w:szCs w:val="20"/>
          <w:lang w:val="en-US"/>
        </w:rPr>
      </w:pPr>
    </w:p>
    <w:p w14:paraId="1C6ABEB7" w14:textId="77777777" w:rsidR="00A15E8B" w:rsidRPr="00A15E8B" w:rsidRDefault="00A15E8B" w:rsidP="00C44845">
      <w:pPr>
        <w:pStyle w:val="Noidung"/>
        <w:spacing w:before="0" w:after="0"/>
        <w:ind w:firstLine="0"/>
        <w:outlineLvl w:val="9"/>
        <w:rPr>
          <w:rFonts w:ascii="Arial" w:hAnsi="Arial" w:cs="Arial"/>
          <w:b/>
          <w:sz w:val="20"/>
          <w:szCs w:val="20"/>
          <w:lang w:val="vi-VN"/>
        </w:rPr>
      </w:pPr>
    </w:p>
    <w:p w14:paraId="46233385" w14:textId="77777777" w:rsidR="00A15E8B" w:rsidRPr="00A15E8B" w:rsidRDefault="00A15E8B" w:rsidP="00C44845">
      <w:pPr>
        <w:pStyle w:val="Noidung"/>
        <w:spacing w:before="0" w:after="0"/>
        <w:ind w:firstLine="0"/>
        <w:outlineLvl w:val="9"/>
        <w:rPr>
          <w:rFonts w:ascii="Arial" w:hAnsi="Arial" w:cs="Arial"/>
          <w:b/>
          <w:sz w:val="20"/>
          <w:szCs w:val="20"/>
          <w:lang w:val="vi-VN"/>
        </w:rPr>
      </w:pPr>
    </w:p>
    <w:p w14:paraId="4F7C4244" w14:textId="77777777" w:rsidR="00A15E8B" w:rsidRPr="00A15E8B" w:rsidRDefault="00A15E8B" w:rsidP="00C44845">
      <w:pPr>
        <w:pStyle w:val="Noidung"/>
        <w:spacing w:before="0" w:after="0"/>
        <w:ind w:firstLine="0"/>
        <w:outlineLvl w:val="9"/>
        <w:rPr>
          <w:rFonts w:ascii="Arial" w:hAnsi="Arial" w:cs="Arial"/>
          <w:b/>
          <w:sz w:val="20"/>
          <w:szCs w:val="20"/>
          <w:lang w:val="vi-VN"/>
        </w:rPr>
      </w:pPr>
    </w:p>
    <w:p w14:paraId="6D071972" w14:textId="77777777" w:rsidR="00A15E8B" w:rsidRPr="00A15E8B" w:rsidRDefault="00A15E8B" w:rsidP="00C44845">
      <w:pPr>
        <w:pStyle w:val="Noidung"/>
        <w:spacing w:before="0" w:after="0"/>
        <w:ind w:firstLine="0"/>
        <w:outlineLvl w:val="9"/>
        <w:rPr>
          <w:rFonts w:ascii="Arial" w:hAnsi="Arial" w:cs="Arial"/>
          <w:b/>
          <w:sz w:val="20"/>
          <w:szCs w:val="20"/>
          <w:lang w:val="en-US"/>
        </w:rPr>
      </w:pPr>
      <w:r w:rsidRPr="00A15E8B">
        <w:rPr>
          <w:rFonts w:ascii="Arial" w:hAnsi="Arial" w:cs="Arial"/>
          <w:b/>
          <w:sz w:val="20"/>
          <w:szCs w:val="20"/>
          <w:lang w:val="vi-VN"/>
        </w:rPr>
        <w:t xml:space="preserve"> </w:t>
      </w:r>
    </w:p>
    <w:p w14:paraId="44681616" w14:textId="77777777" w:rsidR="00A95431" w:rsidRPr="00A15E8B" w:rsidRDefault="00A95431" w:rsidP="00C44845">
      <w:pPr>
        <w:rPr>
          <w:rFonts w:ascii="Arial" w:hAnsi="Arial" w:cs="Arial"/>
          <w:sz w:val="20"/>
          <w:szCs w:val="20"/>
        </w:rPr>
      </w:pPr>
    </w:p>
    <w:sectPr w:rsidR="00A95431" w:rsidRPr="00A15E8B"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BEA01" w14:textId="77777777" w:rsidR="0040781E" w:rsidRDefault="0040781E">
      <w:r>
        <w:separator/>
      </w:r>
    </w:p>
  </w:endnote>
  <w:endnote w:type="continuationSeparator" w:id="0">
    <w:p w14:paraId="08AB3A85" w14:textId="77777777" w:rsidR="0040781E" w:rsidRDefault="00407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3CE3F" w14:textId="77777777" w:rsidR="00A63F17" w:rsidRDefault="00A63F17">
    <w:pPr>
      <w:pStyle w:val="Footer"/>
    </w:pPr>
    <w:r>
      <w:pict w14:anchorId="474DD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C32C2" w14:textId="77777777" w:rsidR="0040781E" w:rsidRDefault="0040781E">
      <w:r>
        <w:separator/>
      </w:r>
    </w:p>
  </w:footnote>
  <w:footnote w:type="continuationSeparator" w:id="0">
    <w:p w14:paraId="406A78CA" w14:textId="77777777" w:rsidR="0040781E" w:rsidRDefault="00407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0DDAC6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695CC1"/>
    <w:multiLevelType w:val="multilevel"/>
    <w:tmpl w:val="5CCC5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83F9E"/>
    <w:multiLevelType w:val="hybridMultilevel"/>
    <w:tmpl w:val="C262B8A0"/>
    <w:lvl w:ilvl="0" w:tplc="6B02CC1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0F07C85"/>
    <w:multiLevelType w:val="hybridMultilevel"/>
    <w:tmpl w:val="74C2D5E6"/>
    <w:lvl w:ilvl="0" w:tplc="7BDC4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4731BE"/>
    <w:multiLevelType w:val="hybridMultilevel"/>
    <w:tmpl w:val="B71C3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D543E"/>
    <w:multiLevelType w:val="hybridMultilevel"/>
    <w:tmpl w:val="C4C6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85AD5"/>
    <w:multiLevelType w:val="hybridMultilevel"/>
    <w:tmpl w:val="A420F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23B94"/>
    <w:multiLevelType w:val="hybridMultilevel"/>
    <w:tmpl w:val="F47CC574"/>
    <w:lvl w:ilvl="0" w:tplc="9EF80AD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DE6117"/>
    <w:multiLevelType w:val="hybridMultilevel"/>
    <w:tmpl w:val="F16433C0"/>
    <w:lvl w:ilvl="0" w:tplc="65E0A95E">
      <w:start w:val="4"/>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A46016B"/>
    <w:multiLevelType w:val="hybridMultilevel"/>
    <w:tmpl w:val="F2462D82"/>
    <w:lvl w:ilvl="0" w:tplc="F9CEE692">
      <w:start w:val="1"/>
      <w:numFmt w:val="lowerLetter"/>
      <w:lvlText w:val="%1)"/>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0" w15:restartNumberingAfterBreak="0">
    <w:nsid w:val="2E133890"/>
    <w:multiLevelType w:val="hybridMultilevel"/>
    <w:tmpl w:val="6F6CF66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E29224C"/>
    <w:multiLevelType w:val="hybridMultilevel"/>
    <w:tmpl w:val="092C6202"/>
    <w:lvl w:ilvl="0" w:tplc="5A8C4A0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2" w15:restartNumberingAfterBreak="0">
    <w:nsid w:val="3102522A"/>
    <w:multiLevelType w:val="hybridMultilevel"/>
    <w:tmpl w:val="10062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0509AB"/>
    <w:multiLevelType w:val="hybridMultilevel"/>
    <w:tmpl w:val="1DD61914"/>
    <w:lvl w:ilvl="0" w:tplc="9BB280A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4" w15:restartNumberingAfterBreak="0">
    <w:nsid w:val="4B6F2D60"/>
    <w:multiLevelType w:val="hybridMultilevel"/>
    <w:tmpl w:val="BBDEA87A"/>
    <w:lvl w:ilvl="0" w:tplc="D250C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6B3370"/>
    <w:multiLevelType w:val="hybridMultilevel"/>
    <w:tmpl w:val="3552DE04"/>
    <w:lvl w:ilvl="0" w:tplc="5DEC854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F520A4"/>
    <w:multiLevelType w:val="hybridMultilevel"/>
    <w:tmpl w:val="3E16263A"/>
    <w:lvl w:ilvl="0" w:tplc="1A22CC90">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7" w15:restartNumberingAfterBreak="0">
    <w:nsid w:val="5F82442C"/>
    <w:multiLevelType w:val="hybridMultilevel"/>
    <w:tmpl w:val="358222C4"/>
    <w:lvl w:ilvl="0" w:tplc="04090017">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8" w15:restartNumberingAfterBreak="0">
    <w:nsid w:val="61D44921"/>
    <w:multiLevelType w:val="hybridMultilevel"/>
    <w:tmpl w:val="63E002CA"/>
    <w:lvl w:ilvl="0" w:tplc="AABC62E4">
      <w:start w:val="1"/>
      <w:numFmt w:val="decimal"/>
      <w:lvlText w:val="%1."/>
      <w:lvlJc w:val="left"/>
      <w:pPr>
        <w:ind w:left="107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9" w15:restartNumberingAfterBreak="0">
    <w:nsid w:val="63B862DE"/>
    <w:multiLevelType w:val="hybridMultilevel"/>
    <w:tmpl w:val="3F46BFC6"/>
    <w:lvl w:ilvl="0" w:tplc="DC46F20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A56B35"/>
    <w:multiLevelType w:val="hybridMultilevel"/>
    <w:tmpl w:val="1B7CE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1C35F9"/>
    <w:multiLevelType w:val="hybridMultilevel"/>
    <w:tmpl w:val="DA5A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EF79AB"/>
    <w:multiLevelType w:val="hybridMultilevel"/>
    <w:tmpl w:val="C8D07718"/>
    <w:lvl w:ilvl="0" w:tplc="1AB4D714">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16cid:durableId="1699356417">
    <w:abstractNumId w:val="8"/>
  </w:num>
  <w:num w:numId="2" w16cid:durableId="587080275">
    <w:abstractNumId w:val="19"/>
  </w:num>
  <w:num w:numId="3" w16cid:durableId="333455566">
    <w:abstractNumId w:val="3"/>
  </w:num>
  <w:num w:numId="4" w16cid:durableId="800415722">
    <w:abstractNumId w:val="7"/>
  </w:num>
  <w:num w:numId="5" w16cid:durableId="1361054940">
    <w:abstractNumId w:val="21"/>
  </w:num>
  <w:num w:numId="6" w16cid:durableId="283780823">
    <w:abstractNumId w:val="20"/>
  </w:num>
  <w:num w:numId="7" w16cid:durableId="887498370">
    <w:abstractNumId w:val="6"/>
  </w:num>
  <w:num w:numId="8" w16cid:durableId="196042866">
    <w:abstractNumId w:val="12"/>
  </w:num>
  <w:num w:numId="9" w16cid:durableId="1367174525">
    <w:abstractNumId w:val="10"/>
  </w:num>
  <w:num w:numId="10" w16cid:durableId="400757966">
    <w:abstractNumId w:val="5"/>
  </w:num>
  <w:num w:numId="11" w16cid:durableId="1749228963">
    <w:abstractNumId w:val="4"/>
  </w:num>
  <w:num w:numId="12" w16cid:durableId="913861412">
    <w:abstractNumId w:val="2"/>
  </w:num>
  <w:num w:numId="13" w16cid:durableId="514610847">
    <w:abstractNumId w:val="13"/>
  </w:num>
  <w:num w:numId="14" w16cid:durableId="1262684362">
    <w:abstractNumId w:val="11"/>
  </w:num>
  <w:num w:numId="15" w16cid:durableId="1837304371">
    <w:abstractNumId w:val="16"/>
  </w:num>
  <w:num w:numId="16" w16cid:durableId="117456758">
    <w:abstractNumId w:val="22"/>
  </w:num>
  <w:num w:numId="17" w16cid:durableId="1354921997">
    <w:abstractNumId w:val="18"/>
  </w:num>
  <w:num w:numId="18" w16cid:durableId="1420566447">
    <w:abstractNumId w:val="17"/>
  </w:num>
  <w:num w:numId="19" w16cid:durableId="845051830">
    <w:abstractNumId w:val="9"/>
  </w:num>
  <w:num w:numId="20" w16cid:durableId="1303392555">
    <w:abstractNumId w:val="14"/>
  </w:num>
  <w:num w:numId="21" w16cid:durableId="188839939">
    <w:abstractNumId w:val="15"/>
  </w:num>
  <w:num w:numId="22" w16cid:durableId="1749230563">
    <w:abstractNumId w:val="1"/>
  </w:num>
  <w:num w:numId="23" w16cid:durableId="1846094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0E2D86"/>
    <w:rsid w:val="00106246"/>
    <w:rsid w:val="00106DC7"/>
    <w:rsid w:val="00116018"/>
    <w:rsid w:val="001C5873"/>
    <w:rsid w:val="002309D2"/>
    <w:rsid w:val="00255FD2"/>
    <w:rsid w:val="00291234"/>
    <w:rsid w:val="0031309C"/>
    <w:rsid w:val="003253E8"/>
    <w:rsid w:val="00391330"/>
    <w:rsid w:val="0039176C"/>
    <w:rsid w:val="003A6991"/>
    <w:rsid w:val="003B145F"/>
    <w:rsid w:val="003D0714"/>
    <w:rsid w:val="003D1BA0"/>
    <w:rsid w:val="003E1FF7"/>
    <w:rsid w:val="003F0558"/>
    <w:rsid w:val="0040781E"/>
    <w:rsid w:val="00435C20"/>
    <w:rsid w:val="0044551E"/>
    <w:rsid w:val="00454FDF"/>
    <w:rsid w:val="00462F71"/>
    <w:rsid w:val="00472398"/>
    <w:rsid w:val="00492E53"/>
    <w:rsid w:val="004B15F3"/>
    <w:rsid w:val="004C4530"/>
    <w:rsid w:val="004F1DFF"/>
    <w:rsid w:val="004F49DA"/>
    <w:rsid w:val="0056299F"/>
    <w:rsid w:val="00571491"/>
    <w:rsid w:val="00580F1C"/>
    <w:rsid w:val="005E1CF2"/>
    <w:rsid w:val="005E3E48"/>
    <w:rsid w:val="005E5EA0"/>
    <w:rsid w:val="005F09D2"/>
    <w:rsid w:val="00631356"/>
    <w:rsid w:val="00694870"/>
    <w:rsid w:val="00697D32"/>
    <w:rsid w:val="006B5B47"/>
    <w:rsid w:val="006D629F"/>
    <w:rsid w:val="00701746"/>
    <w:rsid w:val="00710B48"/>
    <w:rsid w:val="00727E20"/>
    <w:rsid w:val="00735321"/>
    <w:rsid w:val="00754728"/>
    <w:rsid w:val="00754BEF"/>
    <w:rsid w:val="00757048"/>
    <w:rsid w:val="00764FBE"/>
    <w:rsid w:val="00800CD8"/>
    <w:rsid w:val="008255D0"/>
    <w:rsid w:val="00890F08"/>
    <w:rsid w:val="008B34E1"/>
    <w:rsid w:val="008C11F9"/>
    <w:rsid w:val="008C34C9"/>
    <w:rsid w:val="008C4642"/>
    <w:rsid w:val="008D0F45"/>
    <w:rsid w:val="008D2086"/>
    <w:rsid w:val="008D4810"/>
    <w:rsid w:val="0091028B"/>
    <w:rsid w:val="009304DB"/>
    <w:rsid w:val="00930ABD"/>
    <w:rsid w:val="009474B2"/>
    <w:rsid w:val="00980D5E"/>
    <w:rsid w:val="009850FC"/>
    <w:rsid w:val="0099426C"/>
    <w:rsid w:val="009A0F85"/>
    <w:rsid w:val="009B0FB3"/>
    <w:rsid w:val="009B638E"/>
    <w:rsid w:val="009C6426"/>
    <w:rsid w:val="009E186B"/>
    <w:rsid w:val="009E27E4"/>
    <w:rsid w:val="00A10E23"/>
    <w:rsid w:val="00A15E8B"/>
    <w:rsid w:val="00A24CE7"/>
    <w:rsid w:val="00A43621"/>
    <w:rsid w:val="00A63F17"/>
    <w:rsid w:val="00A87BFF"/>
    <w:rsid w:val="00A95431"/>
    <w:rsid w:val="00AA58F3"/>
    <w:rsid w:val="00AC5E84"/>
    <w:rsid w:val="00AD366F"/>
    <w:rsid w:val="00AE5897"/>
    <w:rsid w:val="00AE753A"/>
    <w:rsid w:val="00AE7BB1"/>
    <w:rsid w:val="00B22ADD"/>
    <w:rsid w:val="00B3003F"/>
    <w:rsid w:val="00BE4492"/>
    <w:rsid w:val="00C44845"/>
    <w:rsid w:val="00C6106E"/>
    <w:rsid w:val="00C74E0E"/>
    <w:rsid w:val="00CA5C3A"/>
    <w:rsid w:val="00CB2D39"/>
    <w:rsid w:val="00CB70B0"/>
    <w:rsid w:val="00CC6DB1"/>
    <w:rsid w:val="00D469F9"/>
    <w:rsid w:val="00D960AD"/>
    <w:rsid w:val="00DE4615"/>
    <w:rsid w:val="00DF4652"/>
    <w:rsid w:val="00E15357"/>
    <w:rsid w:val="00E30069"/>
    <w:rsid w:val="00E3591F"/>
    <w:rsid w:val="00E410C4"/>
    <w:rsid w:val="00E443F7"/>
    <w:rsid w:val="00E5520C"/>
    <w:rsid w:val="00E6323D"/>
    <w:rsid w:val="00EA0280"/>
    <w:rsid w:val="00EB3332"/>
    <w:rsid w:val="00EB783F"/>
    <w:rsid w:val="00ED4686"/>
    <w:rsid w:val="00EE46E5"/>
    <w:rsid w:val="00EF490C"/>
    <w:rsid w:val="00F03088"/>
    <w:rsid w:val="00F11BA9"/>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BA5B34"/>
  <w15:chartTrackingRefBased/>
  <w15:docId w15:val="{D3BE7643-A804-44AC-BE1B-35216EEE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4">
    <w:name w:val="heading 4"/>
    <w:basedOn w:val="Normal"/>
    <w:next w:val="Normal"/>
    <w:link w:val="Heading4Char"/>
    <w:qFormat/>
    <w:rsid w:val="00A15E8B"/>
    <w:pPr>
      <w:keepNext/>
      <w:spacing w:before="240" w:after="60"/>
      <w:outlineLvl w:val="3"/>
    </w:pPr>
    <w:rPr>
      <w:rFonts w:eastAsia="Calibri"/>
      <w:b/>
      <w:bCs/>
      <w:sz w:val="28"/>
      <w:szCs w:val="28"/>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31309C"/>
    <w:pPr>
      <w:tabs>
        <w:tab w:val="center" w:pos="4320"/>
        <w:tab w:val="right" w:pos="8640"/>
      </w:tabs>
    </w:pPr>
  </w:style>
  <w:style w:type="paragraph" w:styleId="Footer">
    <w:name w:val="footer"/>
    <w:basedOn w:val="Normal"/>
    <w:link w:val="FooterChar"/>
    <w:rsid w:val="0031309C"/>
    <w:pPr>
      <w:tabs>
        <w:tab w:val="center" w:pos="4320"/>
        <w:tab w:val="right" w:pos="8640"/>
      </w:tabs>
    </w:pPr>
  </w:style>
  <w:style w:type="paragraph" w:styleId="NormalWeb">
    <w:name w:val="Normal (Web)"/>
    <w:basedOn w:val="Normal"/>
    <w:unhideWhenUsed/>
    <w:rsid w:val="000562CF"/>
    <w:pPr>
      <w:spacing w:before="100" w:beforeAutospacing="1" w:after="100" w:afterAutospacing="1"/>
    </w:pPr>
  </w:style>
  <w:style w:type="character" w:customStyle="1" w:styleId="Heading1Char">
    <w:name w:val="Heading 1 Char"/>
    <w:link w:val="Heading1"/>
    <w:rsid w:val="009B0FB3"/>
    <w:rPr>
      <w:rFonts w:ascii=".VnTime" w:hAnsi=".VnTime"/>
      <w:sz w:val="28"/>
    </w:rPr>
  </w:style>
  <w:style w:type="character" w:customStyle="1" w:styleId="Heading2Char">
    <w:name w:val="Heading 2 Char"/>
    <w:link w:val="Heading2"/>
    <w:rsid w:val="009B0FB3"/>
    <w:rPr>
      <w:rFonts w:ascii=".VnTimeH" w:hAnsi=".VnTimeH"/>
      <w:b/>
      <w:sz w:val="24"/>
    </w:rPr>
  </w:style>
  <w:style w:type="character" w:customStyle="1" w:styleId="Heading3Char">
    <w:name w:val="Heading 3 Char"/>
    <w:link w:val="Heading3"/>
    <w:rsid w:val="009B0FB3"/>
    <w:rPr>
      <w:rFonts w:ascii=".VnTimeH" w:hAnsi=".VnTimeH"/>
      <w:b/>
      <w:sz w:val="24"/>
    </w:r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link w:val="BodyTextIndent"/>
    <w:rsid w:val="009B0FB3"/>
    <w:rPr>
      <w:rFonts w:ascii=".VnTime" w:hAnsi=".VnTime"/>
      <w:sz w:val="28"/>
    </w:rPr>
  </w:style>
  <w:style w:type="character" w:customStyle="1" w:styleId="Heading8Char">
    <w:name w:val="Heading 8 Char"/>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normal-p">
    <w:name w:val="normal-p"/>
    <w:basedOn w:val="Normal"/>
    <w:rsid w:val="000E2D86"/>
    <w:pPr>
      <w:spacing w:before="100" w:beforeAutospacing="1" w:after="100" w:afterAutospacing="1"/>
    </w:pPr>
  </w:style>
  <w:style w:type="character" w:customStyle="1" w:styleId="bodytext-h">
    <w:name w:val="bodytext-h"/>
    <w:rsid w:val="000E2D86"/>
  </w:style>
  <w:style w:type="character" w:customStyle="1" w:styleId="mw-headline">
    <w:name w:val="mw-headline"/>
    <w:rsid w:val="000E2D86"/>
  </w:style>
  <w:style w:type="character" w:customStyle="1" w:styleId="normalweb-h">
    <w:name w:val="normalweb-h"/>
    <w:rsid w:val="000E2D86"/>
  </w:style>
  <w:style w:type="character" w:customStyle="1" w:styleId="normal-h">
    <w:name w:val="normal-h"/>
    <w:rsid w:val="000E2D86"/>
  </w:style>
  <w:style w:type="character" w:customStyle="1" w:styleId="Heading4Char">
    <w:name w:val="Heading 4 Char"/>
    <w:link w:val="Heading4"/>
    <w:rsid w:val="00A15E8B"/>
    <w:rPr>
      <w:rFonts w:eastAsia="Calibri"/>
      <w:b/>
      <w:bCs/>
      <w:sz w:val="28"/>
      <w:szCs w:val="28"/>
    </w:rPr>
  </w:style>
  <w:style w:type="paragraph" w:customStyle="1" w:styleId="TNCQBANHNH">
    <w:name w:val="TÊN CQ BAN HÀNH"/>
    <w:rsid w:val="00A15E8B"/>
    <w:pPr>
      <w:jc w:val="center"/>
    </w:pPr>
    <w:rPr>
      <w:rFonts w:eastAsia="Calibri"/>
      <w:b/>
      <w:sz w:val="24"/>
      <w:lang w:eastAsia="en-US"/>
    </w:rPr>
  </w:style>
  <w:style w:type="paragraph" w:customStyle="1" w:styleId="Tiung">
    <w:name w:val="Tiêu ngữ"/>
    <w:rsid w:val="00A15E8B"/>
    <w:pPr>
      <w:jc w:val="center"/>
    </w:pPr>
    <w:rPr>
      <w:rFonts w:eastAsia="Calibri"/>
      <w:b/>
      <w:bCs/>
      <w:spacing w:val="-2"/>
      <w:sz w:val="28"/>
      <w:lang w:eastAsia="en-US"/>
    </w:rPr>
  </w:style>
  <w:style w:type="paragraph" w:customStyle="1" w:styleId="Skhiu">
    <w:name w:val="Số ký hiệu"/>
    <w:rsid w:val="00A15E8B"/>
    <w:pPr>
      <w:spacing w:before="144"/>
      <w:jc w:val="center"/>
    </w:pPr>
    <w:rPr>
      <w:rFonts w:eastAsia="Calibri"/>
      <w:spacing w:val="-2"/>
      <w:sz w:val="24"/>
      <w:lang w:eastAsia="en-US"/>
    </w:rPr>
  </w:style>
  <w:style w:type="paragraph" w:customStyle="1" w:styleId="QUCHIU">
    <w:name w:val="QUỐC HIỆU"/>
    <w:rsid w:val="00A15E8B"/>
    <w:pPr>
      <w:jc w:val="center"/>
    </w:pPr>
    <w:rPr>
      <w:rFonts w:eastAsia="Calibri"/>
      <w:b/>
      <w:sz w:val="24"/>
      <w:szCs w:val="24"/>
      <w:lang w:eastAsia="en-US"/>
    </w:rPr>
  </w:style>
  <w:style w:type="paragraph" w:customStyle="1" w:styleId="MediumGrid1-Accent21">
    <w:name w:val="Medium Grid 1 - Accent 21"/>
    <w:basedOn w:val="Normal"/>
    <w:qFormat/>
    <w:rsid w:val="00A15E8B"/>
    <w:pPr>
      <w:spacing w:after="200" w:line="276" w:lineRule="auto"/>
      <w:ind w:left="720"/>
    </w:pPr>
    <w:rPr>
      <w:rFonts w:ascii="Calibri" w:hAnsi="Calibri"/>
      <w:sz w:val="22"/>
      <w:szCs w:val="22"/>
    </w:rPr>
  </w:style>
  <w:style w:type="paragraph" w:customStyle="1" w:styleId="DefaultParagraphFontParaCharCharCharCharChar">
    <w:name w:val="Default Paragraph Font Para Char Char Char Char Char"/>
    <w:autoRedefine/>
    <w:rsid w:val="00A15E8B"/>
    <w:pPr>
      <w:tabs>
        <w:tab w:val="left" w:pos="1152"/>
      </w:tabs>
      <w:spacing w:before="120" w:after="120" w:line="312" w:lineRule="auto"/>
    </w:pPr>
    <w:rPr>
      <w:rFonts w:ascii="Arial" w:hAnsi="Arial" w:cs="Arial"/>
      <w:sz w:val="26"/>
      <w:szCs w:val="26"/>
      <w:lang w:eastAsia="en-US"/>
    </w:rPr>
  </w:style>
  <w:style w:type="character" w:customStyle="1" w:styleId="HeaderChar">
    <w:name w:val="Header Char"/>
    <w:link w:val="Header"/>
    <w:rsid w:val="00A15E8B"/>
    <w:rPr>
      <w:sz w:val="24"/>
      <w:szCs w:val="24"/>
    </w:rPr>
  </w:style>
  <w:style w:type="character" w:customStyle="1" w:styleId="FooterChar">
    <w:name w:val="Footer Char"/>
    <w:link w:val="Footer"/>
    <w:rsid w:val="00A15E8B"/>
    <w:rPr>
      <w:sz w:val="24"/>
      <w:szCs w:val="24"/>
    </w:rPr>
  </w:style>
  <w:style w:type="paragraph" w:customStyle="1" w:styleId="nd">
    <w:name w:val="nd"/>
    <w:basedOn w:val="Normal"/>
    <w:rsid w:val="00A15E8B"/>
    <w:pPr>
      <w:spacing w:before="120" w:line="320" w:lineRule="exact"/>
      <w:ind w:firstLine="567"/>
      <w:jc w:val="both"/>
    </w:pPr>
    <w:rPr>
      <w:rFonts w:eastAsia="MS Mincho"/>
      <w:color w:val="000000"/>
      <w:sz w:val="28"/>
      <w:szCs w:val="28"/>
      <w:lang w:val="vi-VN" w:eastAsia="ja-JP"/>
    </w:rPr>
  </w:style>
  <w:style w:type="paragraph" w:styleId="BodyTextIndent3">
    <w:name w:val="Body Text Indent 3"/>
    <w:basedOn w:val="Normal"/>
    <w:link w:val="BodyTextIndent3Char"/>
    <w:rsid w:val="00A15E8B"/>
    <w:pPr>
      <w:spacing w:after="120"/>
      <w:ind w:left="360"/>
    </w:pPr>
    <w:rPr>
      <w:sz w:val="16"/>
      <w:szCs w:val="16"/>
    </w:rPr>
  </w:style>
  <w:style w:type="character" w:customStyle="1" w:styleId="BodyTextIndent3Char">
    <w:name w:val="Body Text Indent 3 Char"/>
    <w:link w:val="BodyTextIndent3"/>
    <w:rsid w:val="00A15E8B"/>
    <w:rPr>
      <w:sz w:val="16"/>
      <w:szCs w:val="16"/>
    </w:rPr>
  </w:style>
  <w:style w:type="character" w:styleId="CommentReference">
    <w:name w:val="annotation reference"/>
    <w:rsid w:val="00A15E8B"/>
    <w:rPr>
      <w:sz w:val="16"/>
      <w:szCs w:val="16"/>
    </w:rPr>
  </w:style>
  <w:style w:type="paragraph" w:styleId="CommentText">
    <w:name w:val="annotation text"/>
    <w:basedOn w:val="Normal"/>
    <w:link w:val="CommentTextChar"/>
    <w:rsid w:val="00A15E8B"/>
    <w:rPr>
      <w:sz w:val="20"/>
      <w:szCs w:val="20"/>
    </w:rPr>
  </w:style>
  <w:style w:type="character" w:customStyle="1" w:styleId="CommentTextChar">
    <w:name w:val="Comment Text Char"/>
    <w:basedOn w:val="DefaultParagraphFont"/>
    <w:link w:val="CommentText"/>
    <w:rsid w:val="00A15E8B"/>
  </w:style>
  <w:style w:type="paragraph" w:styleId="BalloonText">
    <w:name w:val="Balloon Text"/>
    <w:basedOn w:val="Normal"/>
    <w:link w:val="BalloonTextChar"/>
    <w:rsid w:val="00A15E8B"/>
    <w:rPr>
      <w:rFonts w:ascii="Tahoma" w:hAnsi="Tahoma" w:cs="Tahoma"/>
      <w:sz w:val="16"/>
      <w:szCs w:val="16"/>
    </w:rPr>
  </w:style>
  <w:style w:type="character" w:customStyle="1" w:styleId="BalloonTextChar">
    <w:name w:val="Balloon Text Char"/>
    <w:link w:val="BalloonText"/>
    <w:rsid w:val="00A15E8B"/>
    <w:rPr>
      <w:rFonts w:ascii="Tahoma" w:hAnsi="Tahoma" w:cs="Tahoma"/>
      <w:sz w:val="16"/>
      <w:szCs w:val="16"/>
    </w:rPr>
  </w:style>
  <w:style w:type="paragraph" w:customStyle="1" w:styleId="Chuong">
    <w:name w:val="Chuong"/>
    <w:basedOn w:val="Heading3"/>
    <w:link w:val="ChuongChar"/>
    <w:qFormat/>
    <w:rsid w:val="00A15E8B"/>
    <w:pPr>
      <w:spacing w:before="120"/>
      <w:ind w:left="0"/>
      <w:jc w:val="center"/>
    </w:pPr>
    <w:rPr>
      <w:rFonts w:ascii="Arial" w:eastAsia="Calibri" w:hAnsi="Arial"/>
      <w:bCs/>
      <w:color w:val="000000"/>
      <w:sz w:val="28"/>
      <w:szCs w:val="28"/>
      <w:lang w:val="x-none" w:eastAsia="x-none"/>
    </w:rPr>
  </w:style>
  <w:style w:type="character" w:customStyle="1" w:styleId="ChuongChar">
    <w:name w:val="Chuong Char"/>
    <w:link w:val="Chuong"/>
    <w:rsid w:val="00A15E8B"/>
    <w:rPr>
      <w:rFonts w:ascii="Arial" w:eastAsia="Calibri" w:hAnsi="Arial"/>
      <w:b/>
      <w:bCs/>
      <w:color w:val="000000"/>
      <w:sz w:val="28"/>
      <w:szCs w:val="28"/>
      <w:lang w:val="x-none" w:eastAsia="x-none"/>
    </w:rPr>
  </w:style>
  <w:style w:type="paragraph" w:customStyle="1" w:styleId="Tendieu">
    <w:name w:val="Ten dieu"/>
    <w:basedOn w:val="Heading3"/>
    <w:link w:val="TendieuChar"/>
    <w:autoRedefine/>
    <w:qFormat/>
    <w:rsid w:val="00A15E8B"/>
    <w:pPr>
      <w:keepNext w:val="0"/>
      <w:widowControl w:val="0"/>
      <w:spacing w:before="120" w:after="120" w:line="252" w:lineRule="auto"/>
      <w:ind w:left="0" w:firstLine="720"/>
      <w:jc w:val="both"/>
      <w:outlineLvl w:val="9"/>
    </w:pPr>
    <w:rPr>
      <w:rFonts w:ascii="Times New Roman Bold" w:eastAsia="Calibri" w:hAnsi="Times New Roman Bold"/>
      <w:bCs/>
      <w:spacing w:val="-4"/>
      <w:sz w:val="28"/>
      <w:szCs w:val="28"/>
      <w:lang w:val="vi-VN" w:eastAsia="x-none"/>
    </w:rPr>
  </w:style>
  <w:style w:type="character" w:customStyle="1" w:styleId="TendieuChar">
    <w:name w:val="Ten dieu Char"/>
    <w:link w:val="Tendieu"/>
    <w:rsid w:val="00A15E8B"/>
    <w:rPr>
      <w:rFonts w:ascii="Times New Roman Bold" w:eastAsia="Calibri" w:hAnsi="Times New Roman Bold"/>
      <w:b/>
      <w:bCs/>
      <w:spacing w:val="-4"/>
      <w:sz w:val="28"/>
      <w:szCs w:val="28"/>
      <w:lang w:val="vi-VN" w:eastAsia="x-none"/>
    </w:rPr>
  </w:style>
  <w:style w:type="paragraph" w:customStyle="1" w:styleId="Noidung">
    <w:name w:val="Noi_dung"/>
    <w:basedOn w:val="Normal"/>
    <w:link w:val="NoidungChar"/>
    <w:qFormat/>
    <w:rsid w:val="00A15E8B"/>
    <w:pPr>
      <w:widowControl w:val="0"/>
      <w:spacing w:before="120" w:after="120"/>
      <w:ind w:firstLine="720"/>
      <w:jc w:val="both"/>
      <w:outlineLvl w:val="1"/>
    </w:pPr>
    <w:rPr>
      <w:sz w:val="28"/>
      <w:szCs w:val="28"/>
      <w:lang w:val="x-none" w:eastAsia="x-none"/>
    </w:rPr>
  </w:style>
  <w:style w:type="character" w:customStyle="1" w:styleId="NoidungChar">
    <w:name w:val="Noi_dung Char"/>
    <w:link w:val="Noidung"/>
    <w:rsid w:val="00A15E8B"/>
    <w:rPr>
      <w:sz w:val="28"/>
      <w:szCs w:val="28"/>
      <w:lang w:val="x-none" w:eastAsia="x-none"/>
    </w:rPr>
  </w:style>
  <w:style w:type="character" w:customStyle="1" w:styleId="normal-h1">
    <w:name w:val="normal-h1"/>
    <w:rsid w:val="00A15E8B"/>
    <w:rPr>
      <w:rFonts w:ascii=".VnTime" w:hAnsi=".VnTime" w:hint="default"/>
      <w:color w:val="0000FF"/>
      <w:sz w:val="24"/>
      <w:szCs w:val="24"/>
    </w:rPr>
  </w:style>
  <w:style w:type="paragraph" w:customStyle="1" w:styleId="StyleNomalHoiNghiChar">
    <w:name w:val="Style NomalHoiNghi Char"/>
    <w:basedOn w:val="Normal"/>
    <w:rsid w:val="00A15E8B"/>
    <w:pPr>
      <w:spacing w:before="120" w:after="60" w:line="288" w:lineRule="auto"/>
      <w:ind w:firstLine="567"/>
      <w:jc w:val="both"/>
    </w:pPr>
    <w:rPr>
      <w:sz w:val="27"/>
      <w:szCs w:val="20"/>
      <w:lang w:eastAsia="zh-CN"/>
    </w:rPr>
  </w:style>
  <w:style w:type="paragraph" w:customStyle="1" w:styleId="dieu">
    <w:name w:val="dieu"/>
    <w:basedOn w:val="Normal"/>
    <w:rsid w:val="00A15E8B"/>
    <w:pPr>
      <w:spacing w:before="100" w:beforeAutospacing="1" w:after="100" w:afterAutospacing="1"/>
    </w:pPr>
    <w:rPr>
      <w:lang w:val="vi-VN" w:eastAsia="vi-VN"/>
    </w:rPr>
  </w:style>
  <w:style w:type="character" w:customStyle="1" w:styleId="apple-converted-space">
    <w:name w:val="apple-converted-space"/>
    <w:rsid w:val="00A15E8B"/>
  </w:style>
  <w:style w:type="character" w:customStyle="1" w:styleId="Heading3Char1">
    <w:name w:val="Heading 3 Char1"/>
    <w:rsid w:val="00A15E8B"/>
    <w:rPr>
      <w:b/>
      <w:bCs/>
      <w:sz w:val="27"/>
      <w:szCs w:val="27"/>
      <w:lang w:val="en-US" w:eastAsia="en-US" w:bidi="ar-SA"/>
    </w:rPr>
  </w:style>
  <w:style w:type="character" w:styleId="Strong">
    <w:name w:val="Strong"/>
    <w:qFormat/>
    <w:rsid w:val="00A15E8B"/>
    <w:rPr>
      <w:b/>
      <w:bCs/>
    </w:rPr>
  </w:style>
  <w:style w:type="character" w:customStyle="1" w:styleId="longtext1">
    <w:name w:val="long_text1"/>
    <w:rsid w:val="00A15E8B"/>
    <w:rPr>
      <w:sz w:val="20"/>
      <w:szCs w:val="20"/>
    </w:rPr>
  </w:style>
  <w:style w:type="character" w:styleId="PageNumber">
    <w:name w:val="page number"/>
    <w:rsid w:val="00A15E8B"/>
  </w:style>
  <w:style w:type="character" w:customStyle="1" w:styleId="longtext">
    <w:name w:val="long_text"/>
    <w:rsid w:val="00A15E8B"/>
  </w:style>
  <w:style w:type="character" w:styleId="Hyperlink">
    <w:name w:val="Hyperlink"/>
    <w:uiPriority w:val="99"/>
    <w:unhideWhenUsed/>
    <w:rsid w:val="00A15E8B"/>
    <w:rPr>
      <w:color w:val="0000FF"/>
      <w:u w:val="single"/>
    </w:rPr>
  </w:style>
  <w:style w:type="paragraph" w:customStyle="1" w:styleId="Default">
    <w:name w:val="Default"/>
    <w:rsid w:val="00A15E8B"/>
    <w:pPr>
      <w:autoSpaceDE w:val="0"/>
      <w:autoSpaceDN w:val="0"/>
      <w:adjustRightInd w:val="0"/>
    </w:pPr>
    <w:rPr>
      <w:color w:val="000000"/>
      <w:sz w:val="24"/>
      <w:szCs w:val="24"/>
      <w:lang w:eastAsia="en-US"/>
    </w:rPr>
  </w:style>
  <w:style w:type="character" w:customStyle="1" w:styleId="Bodytext135pt">
    <w:name w:val="Body text + 13.5 pt"/>
    <w:aliases w:val="Italic,Bold,Body text + 11.5 pt,Spacing 0 pt,Body text + Candara,10 pt,10.5 pt,Body text (6) + Times New Roman,11 pt,Body text + 13 pt,Body text + Bold"/>
    <w:rsid w:val="00A15E8B"/>
    <w:rPr>
      <w:i/>
      <w:iCs/>
      <w:color w:val="000000"/>
      <w:spacing w:val="0"/>
      <w:w w:val="100"/>
      <w:position w:val="0"/>
      <w:sz w:val="27"/>
      <w:szCs w:val="27"/>
      <w:shd w:val="clear" w:color="auto" w:fill="FFFFFF"/>
      <w:lang w:val="vi-VN" w:eastAsia="x-none" w:bidi="ar-SA"/>
    </w:rPr>
  </w:style>
  <w:style w:type="paragraph" w:customStyle="1" w:styleId="Normal0">
    <w:name w:val="[Normal]"/>
    <w:rsid w:val="00A15E8B"/>
    <w:rPr>
      <w:rFonts w:ascii="Arial" w:eastAsia="Arial" w:hAnsi="Arial"/>
      <w:sz w:val="24"/>
      <w:lang w:eastAsia="en-US"/>
    </w:rPr>
  </w:style>
  <w:style w:type="paragraph" w:styleId="FootnoteText">
    <w:name w:val="footnote text"/>
    <w:basedOn w:val="Normal"/>
    <w:link w:val="FootnoteTextChar"/>
    <w:rsid w:val="00A15E8B"/>
    <w:rPr>
      <w:sz w:val="20"/>
      <w:szCs w:val="20"/>
    </w:rPr>
  </w:style>
  <w:style w:type="character" w:customStyle="1" w:styleId="FootnoteTextChar">
    <w:name w:val="Footnote Text Char"/>
    <w:basedOn w:val="DefaultParagraphFont"/>
    <w:link w:val="FootnoteText"/>
    <w:rsid w:val="00A15E8B"/>
  </w:style>
  <w:style w:type="character" w:styleId="FootnoteReference">
    <w:name w:val="footnote reference"/>
    <w:rsid w:val="00A15E8B"/>
    <w:rPr>
      <w:vertAlign w:val="superscript"/>
    </w:rPr>
  </w:style>
  <w:style w:type="paragraph" w:customStyle="1" w:styleId="Muc">
    <w:name w:val="Muc"/>
    <w:basedOn w:val="Normal"/>
    <w:link w:val="MucChar"/>
    <w:qFormat/>
    <w:rsid w:val="00A15E8B"/>
    <w:pPr>
      <w:widowControl w:val="0"/>
      <w:adjustRightInd w:val="0"/>
      <w:snapToGrid w:val="0"/>
      <w:spacing w:before="120" w:after="120"/>
      <w:jc w:val="center"/>
    </w:pPr>
    <w:rPr>
      <w:b/>
      <w:sz w:val="28"/>
      <w:szCs w:val="28"/>
      <w:lang w:val="vi-VN" w:eastAsia="x-none"/>
    </w:rPr>
  </w:style>
  <w:style w:type="character" w:customStyle="1" w:styleId="MucChar">
    <w:name w:val="Muc Char"/>
    <w:link w:val="Muc"/>
    <w:rsid w:val="00A15E8B"/>
    <w:rPr>
      <w:b/>
      <w:sz w:val="28"/>
      <w:szCs w:val="28"/>
      <w:lang w:val="vi-VN" w:eastAsia="x-none"/>
    </w:rPr>
  </w:style>
  <w:style w:type="paragraph" w:styleId="TOC1">
    <w:name w:val="toc 1"/>
    <w:basedOn w:val="Normal"/>
    <w:next w:val="Normal"/>
    <w:autoRedefine/>
    <w:uiPriority w:val="39"/>
    <w:qFormat/>
    <w:rsid w:val="00A15E8B"/>
    <w:pPr>
      <w:tabs>
        <w:tab w:val="right" w:leader="dot" w:pos="9062"/>
      </w:tabs>
      <w:spacing w:before="120" w:after="120"/>
    </w:pPr>
    <w:rPr>
      <w:b/>
    </w:rPr>
  </w:style>
  <w:style w:type="paragraph" w:styleId="TOCHeading">
    <w:name w:val="TOC Heading"/>
    <w:basedOn w:val="Heading1"/>
    <w:next w:val="Normal"/>
    <w:qFormat/>
    <w:rsid w:val="00A15E8B"/>
    <w:pPr>
      <w:keepLines/>
      <w:spacing w:before="480" w:line="276" w:lineRule="auto"/>
      <w:outlineLvl w:val="9"/>
    </w:pPr>
    <w:rPr>
      <w:rFonts w:ascii="Cambria" w:hAnsi="Cambria"/>
      <w:b/>
      <w:bCs/>
      <w:color w:val="365F91"/>
      <w:szCs w:val="28"/>
    </w:rPr>
  </w:style>
  <w:style w:type="paragraph" w:styleId="TOC2">
    <w:name w:val="toc 2"/>
    <w:basedOn w:val="Normal"/>
    <w:next w:val="Normal"/>
    <w:autoRedefine/>
    <w:uiPriority w:val="39"/>
    <w:unhideWhenUsed/>
    <w:qFormat/>
    <w:rsid w:val="00A15E8B"/>
    <w:pPr>
      <w:tabs>
        <w:tab w:val="right" w:leader="dot" w:pos="9062"/>
      </w:tabs>
      <w:spacing w:after="100" w:line="276" w:lineRule="auto"/>
    </w:pPr>
    <w:rPr>
      <w:b/>
      <w:noProof/>
      <w:sz w:val="22"/>
      <w:szCs w:val="22"/>
    </w:rPr>
  </w:style>
  <w:style w:type="paragraph" w:styleId="TOC3">
    <w:name w:val="toc 3"/>
    <w:basedOn w:val="Normal"/>
    <w:next w:val="Normal"/>
    <w:autoRedefine/>
    <w:uiPriority w:val="39"/>
    <w:unhideWhenUsed/>
    <w:qFormat/>
    <w:rsid w:val="00A15E8B"/>
    <w:pPr>
      <w:tabs>
        <w:tab w:val="right" w:leader="dot" w:pos="9062"/>
      </w:tabs>
      <w:spacing w:after="100" w:line="276" w:lineRule="auto"/>
    </w:pPr>
    <w:rPr>
      <w:noProof/>
    </w:rPr>
  </w:style>
  <w:style w:type="paragraph" w:customStyle="1" w:styleId="Dieu0">
    <w:name w:val="Dieu"/>
    <w:basedOn w:val="Heading3"/>
    <w:link w:val="DieuChar"/>
    <w:qFormat/>
    <w:rsid w:val="00A15E8B"/>
    <w:pPr>
      <w:keepNext w:val="0"/>
      <w:widowControl w:val="0"/>
      <w:spacing w:before="240"/>
      <w:ind w:left="0" w:firstLine="567"/>
      <w:jc w:val="both"/>
    </w:pPr>
    <w:rPr>
      <w:rFonts w:ascii="Times New Roman" w:eastAsia="Calibri" w:hAnsi="Times New Roman"/>
      <w:color w:val="000000"/>
      <w:sz w:val="28"/>
      <w:szCs w:val="28"/>
      <w:lang w:val="x-none" w:eastAsia="x-none"/>
    </w:rPr>
  </w:style>
  <w:style w:type="character" w:customStyle="1" w:styleId="DieuChar">
    <w:name w:val="Dieu Char"/>
    <w:link w:val="Dieu0"/>
    <w:rsid w:val="00A15E8B"/>
    <w:rPr>
      <w:rFonts w:eastAsia="Calibri"/>
      <w:b/>
      <w:color w:val="000000"/>
      <w:sz w:val="28"/>
      <w:szCs w:val="28"/>
      <w:lang w:val="x-none" w:eastAsia="x-none"/>
    </w:rPr>
  </w:style>
  <w:style w:type="table" w:styleId="TableGrid">
    <w:name w:val="Table Grid"/>
    <w:basedOn w:val="TableNormal"/>
    <w:rsid w:val="00A15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14387</Words>
  <Characters>82012</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96207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2025-10-16T19:21:00Z</dcterms:created>
  <dcterms:modified xsi:type="dcterms:W3CDTF">2025-10-16T19:21:00Z</dcterms:modified>
</cp:coreProperties>
</file>