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CellMar>
          <w:left w:w="0" w:type="dxa"/>
          <w:right w:w="0" w:type="dxa"/>
        </w:tblCellMar>
        <w:tblLook w:val="04A0" w:firstRow="1" w:lastRow="0" w:firstColumn="1" w:lastColumn="0" w:noHBand="0" w:noVBand="1"/>
      </w:tblPr>
      <w:tblGrid>
        <w:gridCol w:w="3318"/>
        <w:gridCol w:w="5929"/>
      </w:tblGrid>
      <w:tr w:rsidR="001F3CC2" w:rsidRPr="001F3CC2" w:rsidTr="001F3CC2">
        <w:tc>
          <w:tcPr>
            <w:tcW w:w="3348" w:type="dxa"/>
            <w:shd w:val="clear" w:color="auto" w:fill="auto"/>
            <w:tcMar>
              <w:top w:w="0" w:type="dxa"/>
              <w:left w:w="108" w:type="dxa"/>
              <w:bottom w:w="0" w:type="dxa"/>
              <w:right w:w="108" w:type="dxa"/>
            </w:tcMar>
          </w:tcPr>
          <w:p w:rsidR="001F3CC2" w:rsidRDefault="001F3CC2" w:rsidP="001F3CC2">
            <w:pPr>
              <w:jc w:val="center"/>
              <w:rPr>
                <w:rFonts w:ascii="Arial" w:hAnsi="Arial" w:cs="Arial"/>
                <w:b/>
                <w:bCs/>
                <w:sz w:val="20"/>
                <w:szCs w:val="20"/>
              </w:rPr>
            </w:pPr>
            <w:r w:rsidRPr="001F3CC2">
              <w:rPr>
                <w:rFonts w:ascii="Arial" w:hAnsi="Arial" w:cs="Arial"/>
                <w:b/>
                <w:bCs/>
                <w:sz w:val="20"/>
                <w:szCs w:val="20"/>
              </w:rPr>
              <w:t>QUỐC HỘI</w:t>
            </w:r>
            <w:r w:rsidRPr="001F3CC2">
              <w:rPr>
                <w:rFonts w:ascii="Arial" w:hAnsi="Arial" w:cs="Arial"/>
                <w:b/>
                <w:bCs/>
                <w:sz w:val="20"/>
                <w:szCs w:val="20"/>
              </w:rPr>
              <w:br/>
              <w:t>--------</w:t>
            </w:r>
          </w:p>
          <w:p w:rsidR="001F3CC2" w:rsidRPr="001F3CC2" w:rsidRDefault="001F3CC2" w:rsidP="001F3CC2">
            <w:pPr>
              <w:jc w:val="center"/>
              <w:rPr>
                <w:rFonts w:ascii="Arial" w:hAnsi="Arial" w:cs="Arial"/>
                <w:sz w:val="20"/>
                <w:szCs w:val="20"/>
              </w:rPr>
            </w:pPr>
            <w:r w:rsidRPr="001F3CC2">
              <w:rPr>
                <w:rFonts w:ascii="Arial" w:hAnsi="Arial" w:cs="Arial"/>
                <w:sz w:val="20"/>
                <w:szCs w:val="20"/>
              </w:rPr>
              <w:t>Luật số: 94/2015/QH13</w:t>
            </w:r>
          </w:p>
        </w:tc>
        <w:tc>
          <w:tcPr>
            <w:tcW w:w="6012" w:type="dxa"/>
            <w:shd w:val="clear" w:color="auto" w:fill="auto"/>
            <w:tcMar>
              <w:top w:w="0" w:type="dxa"/>
              <w:left w:w="108" w:type="dxa"/>
              <w:bottom w:w="0" w:type="dxa"/>
              <w:right w:w="108" w:type="dxa"/>
            </w:tcMar>
          </w:tcPr>
          <w:p w:rsidR="001F3CC2" w:rsidRDefault="001F3CC2" w:rsidP="001F3CC2">
            <w:pPr>
              <w:jc w:val="center"/>
              <w:rPr>
                <w:rFonts w:ascii="Arial" w:hAnsi="Arial" w:cs="Arial"/>
                <w:b/>
                <w:bCs/>
                <w:sz w:val="20"/>
                <w:szCs w:val="20"/>
              </w:rPr>
            </w:pPr>
            <w:r w:rsidRPr="001F3CC2">
              <w:rPr>
                <w:rFonts w:ascii="Arial" w:hAnsi="Arial" w:cs="Arial"/>
                <w:b/>
                <w:bCs/>
                <w:sz w:val="20"/>
                <w:szCs w:val="20"/>
              </w:rPr>
              <w:t>CỘNG HÒA XÃ HỘI CHỦ NGHĨA VIỆT NAM</w:t>
            </w:r>
            <w:r w:rsidRPr="001F3CC2">
              <w:rPr>
                <w:rFonts w:ascii="Arial" w:hAnsi="Arial" w:cs="Arial"/>
                <w:b/>
                <w:bCs/>
                <w:sz w:val="20"/>
                <w:szCs w:val="20"/>
              </w:rPr>
              <w:br/>
              <w:t xml:space="preserve">Độc lập - Tự do - Hạnh phúc </w:t>
            </w:r>
            <w:r w:rsidRPr="001F3CC2">
              <w:rPr>
                <w:rFonts w:ascii="Arial" w:hAnsi="Arial" w:cs="Arial"/>
                <w:b/>
                <w:bCs/>
                <w:sz w:val="20"/>
                <w:szCs w:val="20"/>
              </w:rPr>
              <w:br/>
              <w:t>---------------</w:t>
            </w:r>
          </w:p>
          <w:p w:rsidR="001F3CC2" w:rsidRPr="001F3CC2" w:rsidRDefault="001F3CC2" w:rsidP="001F3CC2">
            <w:pPr>
              <w:jc w:val="right"/>
              <w:rPr>
                <w:rFonts w:ascii="Arial" w:hAnsi="Arial" w:cs="Arial"/>
                <w:sz w:val="20"/>
                <w:szCs w:val="20"/>
              </w:rPr>
            </w:pPr>
          </w:p>
        </w:tc>
      </w:tr>
    </w:tbl>
    <w:p w:rsidR="001F3CC2" w:rsidRDefault="001F3CC2" w:rsidP="001F3CC2">
      <w:pPr>
        <w:rPr>
          <w:rFonts w:ascii="Arial" w:hAnsi="Arial" w:cs="Arial"/>
          <w:sz w:val="20"/>
          <w:szCs w:val="20"/>
        </w:rPr>
      </w:pPr>
    </w:p>
    <w:p w:rsidR="001F3CC2" w:rsidRPr="001F3CC2" w:rsidRDefault="001F3CC2" w:rsidP="001F3CC2">
      <w:pPr>
        <w:rPr>
          <w:rFonts w:ascii="Arial" w:hAnsi="Arial" w:cs="Arial"/>
          <w:sz w:val="20"/>
          <w:szCs w:val="20"/>
        </w:rPr>
      </w:pPr>
      <w:r w:rsidRPr="001F3CC2">
        <w:rPr>
          <w:rFonts w:ascii="Arial" w:hAnsi="Arial" w:cs="Arial"/>
          <w:sz w:val="20"/>
          <w:szCs w:val="20"/>
        </w:rPr>
        <w:t> </w:t>
      </w:r>
    </w:p>
    <w:p w:rsidR="001F3CC2" w:rsidRPr="001F3CC2" w:rsidRDefault="001F3CC2" w:rsidP="001F3CC2">
      <w:pPr>
        <w:jc w:val="center"/>
        <w:rPr>
          <w:rFonts w:ascii="Arial" w:hAnsi="Arial" w:cs="Arial"/>
          <w:sz w:val="20"/>
          <w:szCs w:val="20"/>
        </w:rPr>
      </w:pPr>
      <w:bookmarkStart w:id="0" w:name="loai_1"/>
      <w:r w:rsidRPr="001F3CC2">
        <w:rPr>
          <w:rFonts w:ascii="Arial" w:hAnsi="Arial" w:cs="Arial"/>
          <w:b/>
          <w:bCs/>
          <w:sz w:val="20"/>
          <w:szCs w:val="20"/>
        </w:rPr>
        <w:t>LUẬT</w:t>
      </w:r>
      <w:bookmarkEnd w:id="0"/>
    </w:p>
    <w:p w:rsidR="001F3CC2" w:rsidRPr="001F3CC2" w:rsidRDefault="001F3CC2" w:rsidP="001F3CC2">
      <w:pPr>
        <w:jc w:val="center"/>
        <w:rPr>
          <w:rFonts w:ascii="Arial" w:hAnsi="Arial" w:cs="Arial"/>
          <w:b/>
          <w:sz w:val="20"/>
          <w:szCs w:val="20"/>
        </w:rPr>
      </w:pPr>
      <w:bookmarkStart w:id="1" w:name="loai_1_name"/>
      <w:r w:rsidRPr="001F3CC2">
        <w:rPr>
          <w:rFonts w:ascii="Arial" w:hAnsi="Arial" w:cs="Arial"/>
          <w:b/>
          <w:sz w:val="20"/>
          <w:szCs w:val="20"/>
        </w:rPr>
        <w:t>THI HÀNH TẠM GIỮ, TẠM GIAM</w:t>
      </w:r>
      <w:bookmarkEnd w:id="1"/>
    </w:p>
    <w:p w:rsidR="001F3CC2" w:rsidRPr="001F3CC2" w:rsidRDefault="001F3CC2" w:rsidP="001F3CC2">
      <w:pPr>
        <w:jc w:val="center"/>
        <w:rPr>
          <w:rFonts w:ascii="Arial" w:hAnsi="Arial" w:cs="Arial"/>
          <w:sz w:val="20"/>
          <w:szCs w:val="20"/>
        </w:rPr>
      </w:pP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i/>
          <w:iCs/>
          <w:sz w:val="20"/>
          <w:szCs w:val="20"/>
        </w:rPr>
        <w:t>Căn cứ Hiến pháp nước Cộng hòa xã hội chủ nghĩa Việt Nam;</w:t>
      </w:r>
    </w:p>
    <w:p w:rsidR="001F3CC2" w:rsidRPr="001F3CC2" w:rsidRDefault="001F3CC2" w:rsidP="001F3CC2">
      <w:pPr>
        <w:ind w:firstLine="720"/>
        <w:jc w:val="both"/>
        <w:rPr>
          <w:rFonts w:ascii="Arial" w:hAnsi="Arial" w:cs="Arial"/>
          <w:sz w:val="20"/>
          <w:szCs w:val="20"/>
        </w:rPr>
      </w:pPr>
      <w:r w:rsidRPr="001F3CC2">
        <w:rPr>
          <w:rFonts w:ascii="Arial" w:hAnsi="Arial" w:cs="Arial"/>
          <w:i/>
          <w:iCs/>
          <w:sz w:val="20"/>
          <w:szCs w:val="20"/>
        </w:rPr>
        <w:t>Quốc hội ban hành Luật thi hành tạm giữ, tạm giam.</w:t>
      </w:r>
    </w:p>
    <w:p w:rsidR="001F3CC2" w:rsidRDefault="001F3CC2" w:rsidP="001F3CC2">
      <w:pPr>
        <w:ind w:firstLine="720"/>
        <w:jc w:val="center"/>
        <w:rPr>
          <w:rFonts w:ascii="Arial" w:hAnsi="Arial" w:cs="Arial"/>
          <w:b/>
          <w:bCs/>
          <w:sz w:val="20"/>
          <w:szCs w:val="20"/>
        </w:rPr>
      </w:pPr>
      <w:bookmarkStart w:id="2" w:name="chuong_1"/>
    </w:p>
    <w:p w:rsidR="001F3CC2" w:rsidRPr="001F3CC2" w:rsidRDefault="001F3CC2" w:rsidP="001F3CC2">
      <w:pPr>
        <w:ind w:firstLine="720"/>
        <w:jc w:val="center"/>
        <w:rPr>
          <w:rFonts w:ascii="Arial" w:hAnsi="Arial" w:cs="Arial"/>
          <w:sz w:val="20"/>
          <w:szCs w:val="20"/>
        </w:rPr>
      </w:pPr>
      <w:r w:rsidRPr="001F3CC2">
        <w:rPr>
          <w:rFonts w:ascii="Arial" w:hAnsi="Arial" w:cs="Arial"/>
          <w:b/>
          <w:bCs/>
          <w:sz w:val="20"/>
          <w:szCs w:val="20"/>
        </w:rPr>
        <w:t>Chương I</w:t>
      </w:r>
      <w:bookmarkEnd w:id="2"/>
    </w:p>
    <w:p w:rsidR="001F3CC2" w:rsidRDefault="001F3CC2" w:rsidP="001F3CC2">
      <w:pPr>
        <w:ind w:firstLine="720"/>
        <w:jc w:val="center"/>
        <w:rPr>
          <w:rFonts w:ascii="Arial" w:hAnsi="Arial" w:cs="Arial"/>
          <w:b/>
          <w:bCs/>
          <w:sz w:val="20"/>
          <w:szCs w:val="20"/>
        </w:rPr>
      </w:pPr>
      <w:bookmarkStart w:id="3" w:name="chuong_1_name"/>
      <w:r w:rsidRPr="001F3CC2">
        <w:rPr>
          <w:rFonts w:ascii="Arial" w:hAnsi="Arial" w:cs="Arial"/>
          <w:b/>
          <w:bCs/>
          <w:sz w:val="20"/>
          <w:szCs w:val="20"/>
        </w:rPr>
        <w:t>QUY ĐỊNH CHUNG</w:t>
      </w:r>
      <w:bookmarkEnd w:id="3"/>
    </w:p>
    <w:p w:rsidR="001F3CC2" w:rsidRPr="001F3CC2" w:rsidRDefault="001F3CC2" w:rsidP="001F3CC2">
      <w:pPr>
        <w:ind w:firstLine="720"/>
        <w:jc w:val="center"/>
        <w:rPr>
          <w:rFonts w:ascii="Arial" w:hAnsi="Arial" w:cs="Arial"/>
          <w:sz w:val="20"/>
          <w:szCs w:val="20"/>
        </w:rPr>
      </w:pPr>
    </w:p>
    <w:p w:rsidR="001F3CC2" w:rsidRPr="001F3CC2" w:rsidRDefault="001F3CC2" w:rsidP="001F3CC2">
      <w:pPr>
        <w:spacing w:after="120"/>
        <w:ind w:firstLine="720"/>
        <w:jc w:val="both"/>
        <w:rPr>
          <w:rFonts w:ascii="Arial" w:hAnsi="Arial" w:cs="Arial"/>
          <w:sz w:val="20"/>
          <w:szCs w:val="20"/>
        </w:rPr>
      </w:pPr>
      <w:bookmarkStart w:id="4" w:name="dieu_1"/>
      <w:r w:rsidRPr="001F3CC2">
        <w:rPr>
          <w:rFonts w:ascii="Arial" w:hAnsi="Arial" w:cs="Arial"/>
          <w:b/>
          <w:bCs/>
          <w:sz w:val="20"/>
          <w:szCs w:val="20"/>
        </w:rPr>
        <w:t>Điều 1. Phạm vi điều chỉnh</w:t>
      </w:r>
      <w:bookmarkEnd w:id="4"/>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Luật này quy định về nguyên tắc, trình tự, thủ tục thi hành tạm giữ, tạm giam; tổ chức, nhiệm vụ, quyền hạn của cơ quan quản lý, thi hành tạm giữ, tạm giam; quyền, nghĩa vụ của người bị tạm giữ, tạm giam; trách nhiệm của cơ quan, tổ chức, cá nhân có liên quan trong thi hành tạm giữ, tạm giam.</w:t>
      </w:r>
    </w:p>
    <w:p w:rsidR="001F3CC2" w:rsidRPr="001F3CC2" w:rsidRDefault="001F3CC2" w:rsidP="001F3CC2">
      <w:pPr>
        <w:spacing w:after="120"/>
        <w:ind w:firstLine="720"/>
        <w:jc w:val="both"/>
        <w:rPr>
          <w:rFonts w:ascii="Arial" w:hAnsi="Arial" w:cs="Arial"/>
          <w:sz w:val="20"/>
          <w:szCs w:val="20"/>
        </w:rPr>
      </w:pPr>
      <w:bookmarkStart w:id="5" w:name="dieu_2"/>
      <w:r w:rsidRPr="001F3CC2">
        <w:rPr>
          <w:rFonts w:ascii="Arial" w:hAnsi="Arial" w:cs="Arial"/>
          <w:b/>
          <w:bCs/>
          <w:sz w:val="20"/>
          <w:szCs w:val="20"/>
        </w:rPr>
        <w:t>Điều 2. Đối tượng áp dụng</w:t>
      </w:r>
      <w:bookmarkEnd w:id="5"/>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1. Người bị tạm giữ, người bị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2. Cơ quan, người có thẩm quyền quản lý, thi hành tạm giữ,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3. Cơ quan điều tra; cơ quan được giao nhiệm vụ tiến hành một số hoạt động điều tra.</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4. Viện kiểm sát nhân dân.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5. Tòa án nhân dân.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6. Cơ quan, tổ chức, cá nhân có liên quan.</w:t>
      </w:r>
    </w:p>
    <w:p w:rsidR="001F3CC2" w:rsidRPr="001F3CC2" w:rsidRDefault="001F3CC2" w:rsidP="001F3CC2">
      <w:pPr>
        <w:spacing w:after="120"/>
        <w:ind w:firstLine="720"/>
        <w:jc w:val="both"/>
        <w:rPr>
          <w:rFonts w:ascii="Arial" w:hAnsi="Arial" w:cs="Arial"/>
          <w:sz w:val="20"/>
          <w:szCs w:val="20"/>
        </w:rPr>
      </w:pPr>
      <w:bookmarkStart w:id="6" w:name="dieu_3"/>
      <w:r w:rsidRPr="001F3CC2">
        <w:rPr>
          <w:rFonts w:ascii="Arial" w:hAnsi="Arial" w:cs="Arial"/>
          <w:b/>
          <w:bCs/>
          <w:sz w:val="20"/>
          <w:szCs w:val="20"/>
        </w:rPr>
        <w:t>Điều 3. Giải thích từ ngữ</w:t>
      </w:r>
      <w:bookmarkEnd w:id="6"/>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Trong Luật này, các từ ngữ dưới đây được hiểu như sau:</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 xml:space="preserve">1. </w:t>
      </w:r>
      <w:r w:rsidRPr="001F3CC2">
        <w:rPr>
          <w:rFonts w:ascii="Arial" w:hAnsi="Arial" w:cs="Arial"/>
          <w:i/>
          <w:iCs/>
          <w:sz w:val="20"/>
          <w:szCs w:val="20"/>
        </w:rPr>
        <w:t>Người bị tạm giữ</w:t>
      </w:r>
      <w:r w:rsidRPr="001F3CC2">
        <w:rPr>
          <w:rFonts w:ascii="Arial" w:hAnsi="Arial" w:cs="Arial"/>
          <w:sz w:val="20"/>
          <w:szCs w:val="20"/>
        </w:rPr>
        <w:t xml:space="preserve"> là người đang bị quản lý tại cơ sở giam giữ trong thời hạn tạm giữ, gia hạn tạm giữ theo quy định của Bộ luật tố tụng hình sự.</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 xml:space="preserve">2. </w:t>
      </w:r>
      <w:r w:rsidRPr="001F3CC2">
        <w:rPr>
          <w:rFonts w:ascii="Arial" w:hAnsi="Arial" w:cs="Arial"/>
          <w:i/>
          <w:iCs/>
          <w:sz w:val="20"/>
          <w:szCs w:val="20"/>
        </w:rPr>
        <w:t xml:space="preserve">Người bị tạm giam </w:t>
      </w:r>
      <w:r w:rsidRPr="001F3CC2">
        <w:rPr>
          <w:rFonts w:ascii="Arial" w:hAnsi="Arial" w:cs="Arial"/>
          <w:sz w:val="20"/>
          <w:szCs w:val="20"/>
        </w:rPr>
        <w:t>là người đang bị quản lý tại cơ sở giam giữ trong thời hạn tạm giam, gia hạn tạm giam theo quy định của Bộ luật tố tụng hình sự,</w:t>
      </w:r>
      <w:r w:rsidRPr="001F3CC2">
        <w:rPr>
          <w:rFonts w:ascii="Arial" w:hAnsi="Arial" w:cs="Arial"/>
          <w:i/>
          <w:iCs/>
          <w:sz w:val="20"/>
          <w:szCs w:val="20"/>
        </w:rPr>
        <w:t xml:space="preserve"> </w:t>
      </w:r>
      <w:r w:rsidRPr="001F3CC2">
        <w:rPr>
          <w:rFonts w:ascii="Arial" w:hAnsi="Arial" w:cs="Arial"/>
          <w:sz w:val="20"/>
          <w:szCs w:val="20"/>
        </w:rPr>
        <w:t>bao gồm bị can; bị cáo; người bị kết án phạt tù, người bị kết án tử hình mà bản án chưa có hiệu lực pháp luật hoặc đang chờ thi hành án; người bị tạm giam để thực hiện việc dẫn độ.</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 xml:space="preserve">3. </w:t>
      </w:r>
      <w:r w:rsidRPr="001F3CC2">
        <w:rPr>
          <w:rFonts w:ascii="Arial" w:hAnsi="Arial" w:cs="Arial"/>
          <w:i/>
          <w:iCs/>
          <w:sz w:val="20"/>
          <w:szCs w:val="20"/>
        </w:rPr>
        <w:t>Chế độ tạm giữ, tạm giam</w:t>
      </w:r>
      <w:r w:rsidRPr="001F3CC2">
        <w:rPr>
          <w:rFonts w:ascii="Arial" w:hAnsi="Arial" w:cs="Arial"/>
          <w:sz w:val="20"/>
          <w:szCs w:val="20"/>
        </w:rPr>
        <w:t xml:space="preserve"> là chế độ quản lý giam giữ người bị tạm giữ, người bị tạm giam và chế độ ăn, ở, mặc, tư trang, chăm sóc y tế, sinh hoạt tinh thần, gửi, nhận thư, nhận quà, nhận sách, báo và tài liệu, gặp thân nhân, người bào chữa, tiếp xúc lãnh sự của người bị tạm giữ, người bị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4.</w:t>
      </w:r>
      <w:r w:rsidRPr="001F3CC2">
        <w:rPr>
          <w:rFonts w:ascii="Arial" w:hAnsi="Arial" w:cs="Arial"/>
          <w:i/>
          <w:iCs/>
          <w:sz w:val="20"/>
          <w:szCs w:val="20"/>
        </w:rPr>
        <w:t xml:space="preserve"> Cơ sở giam</w:t>
      </w:r>
      <w:r w:rsidRPr="001F3CC2">
        <w:rPr>
          <w:rFonts w:ascii="Arial" w:hAnsi="Arial" w:cs="Arial"/>
          <w:sz w:val="20"/>
          <w:szCs w:val="20"/>
        </w:rPr>
        <w:t xml:space="preserve"> </w:t>
      </w:r>
      <w:r w:rsidRPr="001F3CC2">
        <w:rPr>
          <w:rFonts w:ascii="Arial" w:hAnsi="Arial" w:cs="Arial"/>
          <w:i/>
          <w:iCs/>
          <w:sz w:val="20"/>
          <w:szCs w:val="20"/>
        </w:rPr>
        <w:t>giữ</w:t>
      </w:r>
      <w:r w:rsidRPr="001F3CC2">
        <w:rPr>
          <w:rFonts w:ascii="Arial" w:hAnsi="Arial" w:cs="Arial"/>
          <w:sz w:val="20"/>
          <w:szCs w:val="20"/>
        </w:rPr>
        <w:t xml:space="preserve"> là nơi tổ chức giam giữ, quản lý người bị tạm giữ, người bị tạm giam, bao gồm trại tạm giam, nhà tạm giữ, buồng tạm giữ thuộc đồn biên phòng.</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 xml:space="preserve">5. </w:t>
      </w:r>
      <w:r w:rsidRPr="001F3CC2">
        <w:rPr>
          <w:rFonts w:ascii="Arial" w:hAnsi="Arial" w:cs="Arial"/>
          <w:i/>
          <w:iCs/>
          <w:sz w:val="20"/>
          <w:szCs w:val="20"/>
        </w:rPr>
        <w:t>Trích xuất</w:t>
      </w:r>
      <w:r w:rsidRPr="001F3CC2">
        <w:rPr>
          <w:rFonts w:ascii="Arial" w:hAnsi="Arial" w:cs="Arial"/>
          <w:sz w:val="20"/>
          <w:szCs w:val="20"/>
        </w:rPr>
        <w:t xml:space="preserve"> là việc đưa người bị tạm giữ, người bị tạm giam ra khỏi cơ sở giam giữ trong thời gian nhất định theo lệnh, quyết định của cơ quan, người có thẩm quyền để thực hiện các hoạt động tố tụng hình sự, khám bệnh, chữa bệnh, thăm gặp, tiếp xúc lãnh sự, thực hiện quyền, nghĩa vụ khác do luật định.</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 xml:space="preserve">6. </w:t>
      </w:r>
      <w:r w:rsidRPr="001F3CC2">
        <w:rPr>
          <w:rFonts w:ascii="Arial" w:hAnsi="Arial" w:cs="Arial"/>
          <w:i/>
          <w:iCs/>
          <w:sz w:val="20"/>
          <w:szCs w:val="20"/>
        </w:rPr>
        <w:t>Danh bản</w:t>
      </w:r>
      <w:r w:rsidRPr="001F3CC2">
        <w:rPr>
          <w:rFonts w:ascii="Arial" w:hAnsi="Arial" w:cs="Arial"/>
          <w:sz w:val="20"/>
          <w:szCs w:val="20"/>
        </w:rPr>
        <w:t xml:space="preserve"> là bản ghi thông tin tóm tắt về lý lịch, nhân dạng, ảnh chụp ba tư thế, in dấu vân hai ngón tay trỏ của người bị tạm giữ, người bị tạm giam do cơ quan </w:t>
      </w:r>
      <w:r w:rsidRPr="001F3CC2">
        <w:rPr>
          <w:rFonts w:ascii="Arial" w:hAnsi="Arial" w:cs="Arial"/>
          <w:sz w:val="20"/>
          <w:szCs w:val="20"/>
          <w:lang w:val="vi-VN"/>
        </w:rPr>
        <w:t xml:space="preserve">có thẩm quyền </w:t>
      </w:r>
      <w:r w:rsidRPr="001F3CC2">
        <w:rPr>
          <w:rFonts w:ascii="Arial" w:hAnsi="Arial" w:cs="Arial"/>
          <w:sz w:val="20"/>
          <w:szCs w:val="20"/>
        </w:rPr>
        <w:t>lập và lưu giữ.</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 xml:space="preserve">7. </w:t>
      </w:r>
      <w:r w:rsidRPr="001F3CC2">
        <w:rPr>
          <w:rFonts w:ascii="Arial" w:hAnsi="Arial" w:cs="Arial"/>
          <w:i/>
          <w:iCs/>
          <w:sz w:val="20"/>
          <w:szCs w:val="20"/>
        </w:rPr>
        <w:t>Chỉ bản</w:t>
      </w:r>
      <w:r w:rsidRPr="001F3CC2">
        <w:rPr>
          <w:rFonts w:ascii="Arial" w:hAnsi="Arial" w:cs="Arial"/>
          <w:sz w:val="20"/>
          <w:szCs w:val="20"/>
        </w:rPr>
        <w:t xml:space="preserve"> là bản ghi thông tin tóm tắt về lý lịch và in dấu vân tay của tất cả các ngón của người bị tạm giữ, người bị tạm giam do cơ quan </w:t>
      </w:r>
      <w:r w:rsidRPr="001F3CC2">
        <w:rPr>
          <w:rFonts w:ascii="Arial" w:hAnsi="Arial" w:cs="Arial"/>
          <w:sz w:val="20"/>
          <w:szCs w:val="20"/>
          <w:lang w:val="vi-VN"/>
        </w:rPr>
        <w:t xml:space="preserve">có thẩm quyền </w:t>
      </w:r>
      <w:r w:rsidRPr="001F3CC2">
        <w:rPr>
          <w:rFonts w:ascii="Arial" w:hAnsi="Arial" w:cs="Arial"/>
          <w:sz w:val="20"/>
          <w:szCs w:val="20"/>
        </w:rPr>
        <w:t>lập và lưu giữ.</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 xml:space="preserve">8. </w:t>
      </w:r>
      <w:r w:rsidRPr="001F3CC2">
        <w:rPr>
          <w:rFonts w:ascii="Arial" w:hAnsi="Arial" w:cs="Arial"/>
          <w:i/>
          <w:iCs/>
          <w:sz w:val="20"/>
          <w:szCs w:val="20"/>
        </w:rPr>
        <w:t>Thân nhân của người bị tạm giữ, người bị tạm giam</w:t>
      </w:r>
      <w:r w:rsidRPr="001F3CC2">
        <w:rPr>
          <w:rFonts w:ascii="Arial" w:hAnsi="Arial" w:cs="Arial"/>
          <w:sz w:val="20"/>
          <w:szCs w:val="20"/>
        </w:rPr>
        <w:t xml:space="preserve"> là người có quan hệ </w:t>
      </w:r>
      <w:r w:rsidRPr="001F3CC2">
        <w:rPr>
          <w:rFonts w:ascii="Arial" w:hAnsi="Arial" w:cs="Arial"/>
          <w:sz w:val="20"/>
          <w:szCs w:val="20"/>
          <w:lang w:val="vi-VN"/>
        </w:rPr>
        <w:t xml:space="preserve">ông bà </w:t>
      </w:r>
      <w:r w:rsidRPr="001F3CC2">
        <w:rPr>
          <w:rFonts w:ascii="Arial" w:hAnsi="Arial" w:cs="Arial"/>
          <w:sz w:val="20"/>
          <w:szCs w:val="20"/>
        </w:rPr>
        <w:t xml:space="preserve">nội, ông bà ngoại; </w:t>
      </w:r>
      <w:r w:rsidRPr="001F3CC2">
        <w:rPr>
          <w:rFonts w:ascii="Arial" w:hAnsi="Arial" w:cs="Arial"/>
          <w:sz w:val="20"/>
          <w:szCs w:val="20"/>
          <w:lang w:val="vi-VN"/>
        </w:rPr>
        <w:t>bố mẹ đẻ, bố mẹ nuôi, bố mẹ vợ</w:t>
      </w:r>
      <w:r w:rsidRPr="001F3CC2">
        <w:rPr>
          <w:rFonts w:ascii="Arial" w:hAnsi="Arial" w:cs="Arial"/>
          <w:sz w:val="20"/>
          <w:szCs w:val="20"/>
        </w:rPr>
        <w:t xml:space="preserve">, bố mẹ </w:t>
      </w:r>
      <w:r w:rsidRPr="001F3CC2">
        <w:rPr>
          <w:rFonts w:ascii="Arial" w:hAnsi="Arial" w:cs="Arial"/>
          <w:sz w:val="20"/>
          <w:szCs w:val="20"/>
          <w:lang w:val="vi-VN"/>
        </w:rPr>
        <w:t>chồn</w:t>
      </w:r>
      <w:r w:rsidRPr="001F3CC2">
        <w:rPr>
          <w:rFonts w:ascii="Arial" w:hAnsi="Arial" w:cs="Arial"/>
          <w:sz w:val="20"/>
          <w:szCs w:val="20"/>
        </w:rPr>
        <w:t xml:space="preserve">g; </w:t>
      </w:r>
      <w:r w:rsidRPr="001F3CC2">
        <w:rPr>
          <w:rFonts w:ascii="Arial" w:hAnsi="Arial" w:cs="Arial"/>
          <w:sz w:val="20"/>
          <w:szCs w:val="20"/>
          <w:lang w:val="vi-VN"/>
        </w:rPr>
        <w:t>vợ</w:t>
      </w:r>
      <w:r w:rsidRPr="001F3CC2">
        <w:rPr>
          <w:rFonts w:ascii="Arial" w:hAnsi="Arial" w:cs="Arial"/>
          <w:sz w:val="20"/>
          <w:szCs w:val="20"/>
        </w:rPr>
        <w:t xml:space="preserve">, </w:t>
      </w:r>
      <w:r w:rsidRPr="001F3CC2">
        <w:rPr>
          <w:rFonts w:ascii="Arial" w:hAnsi="Arial" w:cs="Arial"/>
          <w:sz w:val="20"/>
          <w:szCs w:val="20"/>
          <w:lang w:val="vi-VN"/>
        </w:rPr>
        <w:t>chồng</w:t>
      </w:r>
      <w:r w:rsidRPr="001F3CC2">
        <w:rPr>
          <w:rFonts w:ascii="Arial" w:hAnsi="Arial" w:cs="Arial"/>
          <w:sz w:val="20"/>
          <w:szCs w:val="20"/>
        </w:rPr>
        <w:t xml:space="preserve">; </w:t>
      </w:r>
      <w:r w:rsidRPr="001F3CC2">
        <w:rPr>
          <w:rFonts w:ascii="Arial" w:hAnsi="Arial" w:cs="Arial"/>
          <w:sz w:val="20"/>
          <w:szCs w:val="20"/>
          <w:lang w:val="vi-VN"/>
        </w:rPr>
        <w:t xml:space="preserve">anh chị em ruột </w:t>
      </w:r>
      <w:r w:rsidRPr="001F3CC2">
        <w:rPr>
          <w:rFonts w:ascii="Arial" w:hAnsi="Arial" w:cs="Arial"/>
          <w:sz w:val="20"/>
          <w:szCs w:val="20"/>
        </w:rPr>
        <w:t xml:space="preserve">hoặc </w:t>
      </w:r>
      <w:r w:rsidRPr="001F3CC2">
        <w:rPr>
          <w:rFonts w:ascii="Arial" w:hAnsi="Arial" w:cs="Arial"/>
          <w:sz w:val="20"/>
          <w:szCs w:val="20"/>
          <w:lang w:val="vi-VN"/>
        </w:rPr>
        <w:t>con đẻ, con nuôi</w:t>
      </w:r>
      <w:r w:rsidRPr="001F3CC2">
        <w:rPr>
          <w:rFonts w:ascii="Arial" w:hAnsi="Arial" w:cs="Arial"/>
          <w:sz w:val="20"/>
          <w:szCs w:val="20"/>
        </w:rPr>
        <w:t xml:space="preserve">, </w:t>
      </w:r>
      <w:r w:rsidRPr="001F3CC2">
        <w:rPr>
          <w:rFonts w:ascii="Arial" w:hAnsi="Arial" w:cs="Arial"/>
          <w:sz w:val="20"/>
          <w:szCs w:val="20"/>
          <w:lang w:val="vi-VN"/>
        </w:rPr>
        <w:t xml:space="preserve">con dâu, con rể </w:t>
      </w:r>
      <w:r w:rsidRPr="001F3CC2">
        <w:rPr>
          <w:rFonts w:ascii="Arial" w:hAnsi="Arial" w:cs="Arial"/>
          <w:sz w:val="20"/>
          <w:szCs w:val="20"/>
        </w:rPr>
        <w:t>với người bị tạm giữ, người bị tạm giam; cháu ruột với người bị tạm giữ, người bị tạm giam mà người bị tạm giữ, người bị tạm giam là ông bà nội, ông bà ngoại.</w:t>
      </w:r>
    </w:p>
    <w:p w:rsidR="001F3CC2" w:rsidRPr="001F3CC2" w:rsidRDefault="001F3CC2" w:rsidP="001F3CC2">
      <w:pPr>
        <w:spacing w:after="120"/>
        <w:ind w:firstLine="720"/>
        <w:jc w:val="both"/>
        <w:rPr>
          <w:rFonts w:ascii="Arial" w:hAnsi="Arial" w:cs="Arial"/>
          <w:sz w:val="20"/>
          <w:szCs w:val="20"/>
        </w:rPr>
      </w:pPr>
      <w:bookmarkStart w:id="7" w:name="dieu_4"/>
      <w:r w:rsidRPr="001F3CC2">
        <w:rPr>
          <w:rFonts w:ascii="Arial" w:hAnsi="Arial" w:cs="Arial"/>
          <w:b/>
          <w:bCs/>
          <w:sz w:val="20"/>
          <w:szCs w:val="20"/>
        </w:rPr>
        <w:t>Điều 4. Nguyên tắc quản lý, thi hành tạm giữ, tạm giam</w:t>
      </w:r>
      <w:bookmarkEnd w:id="7"/>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lastRenderedPageBreak/>
        <w:t>1. Tuân thủ Hiến pháp và pháp luật; bảo đảm quyền con người, lợi ích của Nhà nước, quyền và lợi ích hợp pháp của tổ chức, cá nhân.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2. Bảo đảm thực hiện nghiêm chỉnh lệnh, quyết định về tạm giữ, tạm giam, trả tự do của cơ quan, người có thẩm quyền.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3. Bảo đảm nhân đạo; không tra tấn, truy bức, dùng nhục hình hay bất kỳ hình thức đối xử nào khác xâm phạm quyền và lợi ích hợp pháp của người bị tạm giữ, người bị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4. Bảo đảm cho người bị tạm giữ, người bị tạm giam thực hiện quyền con người, quyền và nghĩa vụ của công dân nếu không bị hạn chế bởi Luật này và luật khác có liên quan.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5. Áp dụng các biện pháp quản lý giam giữ phải căn cứ vào tính chất, mức độ của hành vi phạm tội, độ tuổi, giới tính, sức khỏe; bảo đảm bình đẳng giới, quyền, lợi ích chính đáng của phụ nữ, trẻ em và các đặc điểm nhân thân khác của người bị tạm giữ, người bị tạm giam.</w:t>
      </w:r>
    </w:p>
    <w:p w:rsidR="001F3CC2" w:rsidRPr="001F3CC2" w:rsidRDefault="001F3CC2" w:rsidP="001F3CC2">
      <w:pPr>
        <w:spacing w:after="120"/>
        <w:ind w:firstLine="720"/>
        <w:jc w:val="both"/>
        <w:rPr>
          <w:rFonts w:ascii="Arial" w:hAnsi="Arial" w:cs="Arial"/>
          <w:sz w:val="20"/>
          <w:szCs w:val="20"/>
        </w:rPr>
      </w:pPr>
      <w:bookmarkStart w:id="8" w:name="dieu_5"/>
      <w:r w:rsidRPr="001F3CC2">
        <w:rPr>
          <w:rFonts w:ascii="Arial" w:hAnsi="Arial" w:cs="Arial"/>
          <w:b/>
          <w:bCs/>
          <w:sz w:val="20"/>
          <w:szCs w:val="20"/>
        </w:rPr>
        <w:t>Điều 5. Trách nhiệm phối hợp của cơ quan, tổ chức, cá nhân trong quản lý, thi hành tạm giữ, tạm giam</w:t>
      </w:r>
      <w:bookmarkEnd w:id="8"/>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Cơ quan, tổ chức, cá nhân trong phạm vi nhiệm vụ, quyền hạn của mình có trách nhiệm phối hợp và thực hiện yêu cầu của cơ quan có thẩm quyền</w:t>
      </w:r>
      <w:r w:rsidRPr="001F3CC2">
        <w:rPr>
          <w:rFonts w:ascii="Arial" w:hAnsi="Arial" w:cs="Arial"/>
          <w:b/>
          <w:bCs/>
          <w:sz w:val="20"/>
          <w:szCs w:val="20"/>
        </w:rPr>
        <w:t xml:space="preserve"> </w:t>
      </w:r>
      <w:r w:rsidRPr="001F3CC2">
        <w:rPr>
          <w:rFonts w:ascii="Arial" w:hAnsi="Arial" w:cs="Arial"/>
          <w:sz w:val="20"/>
          <w:szCs w:val="20"/>
        </w:rPr>
        <w:t>theo quy định của Luật này trong quản lý, thi hành tạm giữ, tạm giam.</w:t>
      </w:r>
    </w:p>
    <w:p w:rsidR="001F3CC2" w:rsidRPr="001F3CC2" w:rsidRDefault="001F3CC2" w:rsidP="001F3CC2">
      <w:pPr>
        <w:spacing w:after="120"/>
        <w:ind w:firstLine="720"/>
        <w:jc w:val="both"/>
        <w:rPr>
          <w:rFonts w:ascii="Arial" w:hAnsi="Arial" w:cs="Arial"/>
          <w:sz w:val="20"/>
          <w:szCs w:val="20"/>
        </w:rPr>
      </w:pPr>
      <w:bookmarkStart w:id="9" w:name="dieu_6"/>
      <w:r w:rsidRPr="001F3CC2">
        <w:rPr>
          <w:rFonts w:ascii="Arial" w:hAnsi="Arial" w:cs="Arial"/>
          <w:b/>
          <w:bCs/>
          <w:sz w:val="20"/>
          <w:szCs w:val="20"/>
        </w:rPr>
        <w:t>Điều 6. Kiểm sát hoạt động quản lý, thi hành tạm giữ, tạm giam</w:t>
      </w:r>
      <w:bookmarkEnd w:id="9"/>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Viện kiểm sát nhân dân kiểm sát việc tuân theo pháp luật của cơ quan, tổ chức, cá nhân có liên quan trong quản lý, thi hành tạm giữ, tạm giam theo quy định của Luật này, Luật tổ chức Viện kiểm sát nhân dân và Bộ luật tố tụng hình sự.</w:t>
      </w:r>
    </w:p>
    <w:p w:rsidR="001F3CC2" w:rsidRPr="001F3CC2" w:rsidRDefault="001F3CC2" w:rsidP="001F3CC2">
      <w:pPr>
        <w:spacing w:after="120"/>
        <w:ind w:firstLine="720"/>
        <w:jc w:val="both"/>
        <w:rPr>
          <w:rFonts w:ascii="Arial" w:hAnsi="Arial" w:cs="Arial"/>
          <w:sz w:val="20"/>
          <w:szCs w:val="20"/>
        </w:rPr>
      </w:pPr>
      <w:bookmarkStart w:id="10" w:name="dieu_7"/>
      <w:r w:rsidRPr="001F3CC2">
        <w:rPr>
          <w:rFonts w:ascii="Arial" w:hAnsi="Arial" w:cs="Arial"/>
          <w:b/>
          <w:bCs/>
          <w:sz w:val="20"/>
          <w:szCs w:val="20"/>
          <w:lang w:val="vi-VN"/>
        </w:rPr>
        <w:t>Điều 7. Giám sát việc thực hiện chế độ tạm giữ, tạm giam</w:t>
      </w:r>
      <w:bookmarkEnd w:id="10"/>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Quốc hội, Hội đồng nhân dân, Mặt trận Tổ quốc Việt Nam giám sát hoạt động của cơ quan quản lý, thi hành tạm giữ, tạm giam và cơ quan, tổ chức, cá nhân khác liên quan đến hoạt động tạm giữ, tạm giam theo quy định của pháp luật.</w:t>
      </w:r>
    </w:p>
    <w:p w:rsidR="001F3CC2" w:rsidRPr="001F3CC2" w:rsidRDefault="001F3CC2" w:rsidP="001F3CC2">
      <w:pPr>
        <w:spacing w:after="120"/>
        <w:ind w:firstLine="720"/>
        <w:jc w:val="both"/>
        <w:rPr>
          <w:rFonts w:ascii="Arial" w:hAnsi="Arial" w:cs="Arial"/>
          <w:sz w:val="20"/>
          <w:szCs w:val="20"/>
        </w:rPr>
      </w:pPr>
      <w:bookmarkStart w:id="11" w:name="dieu_8"/>
      <w:r w:rsidRPr="001F3CC2">
        <w:rPr>
          <w:rFonts w:ascii="Arial" w:hAnsi="Arial" w:cs="Arial"/>
          <w:b/>
          <w:bCs/>
          <w:sz w:val="20"/>
          <w:szCs w:val="20"/>
          <w:lang w:val="vi-VN"/>
        </w:rPr>
        <w:t>Điều 8. Những hành vi bị nghiêm cấm</w:t>
      </w:r>
      <w:bookmarkEnd w:id="11"/>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Tra tấn, truy bức, dùng nhục hình; các hình thức đối xử, trừng phạt tàn bạo, vô nhân đạo, hạ nhục con người hoặc bất kỳ hình thức nào khác xâm phạm quyền và lợi ích hợp pháp của người bị tạm giữ, người bị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Không chấp hành lệnh, quyết định của cơ quan, người có thẩm quyền về tạm giữ, tạm giam, trả tự do.</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3. Giam giữ người trái pháp luật; trả tự do trái pháp luật người bị tạm giữ, người bị tạm giam; vi phạm quy định trong quản lý, canh gác, áp giải người bị tạm giữ, người bị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4. Cản trở người bị tạm giữ, người bị tạm giam thực hiện quyền thăm gặp thân nhân, quyền bào chữa, được trợ giúp pháp lý, tiếp xúc lãnh sự, khiếu nại, tố cáo, quyền con người, quyền và nghĩa vụ khác của công dân theo quy định của Luật này và luật khác có liên quan.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5. Phá hủy cơ sở giam giữ, huỷ hoại hoặc cố ý làm hư hỏng tài sản của cơ sở giam giữ; tổ chức trốn hoặc trốn khỏi nơi giam giữ; tổ chức trốn hoặc trốn khi đang bị áp giải; đánh tháo người bị tạm giữ, người bị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6. Không chấp hành nội quy của cơ sở giam giữ, chế độ quản lý giam giữ hoặc quyết định, yêu cầu của cơ quan, người có thẩm quyền quản lý, thi hành tạm giữ,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7. Thực hiện hoặc tổ chức, kích động, xúi giục, lôi kéo, dụ dỗ, giúp sức, che giấu, ép buộc người khác vi phạm pháp luật về thi hành tạm giữ, tạm giam; trả thù, xâm phạm tính mạng, sức khoẻ, danh dự, nhân phẩm, tài sản của người khác trong thi hành tạm giữ, tạm giam.</w:t>
      </w:r>
    </w:p>
    <w:p w:rsidR="001F3CC2" w:rsidRPr="001F3CC2" w:rsidRDefault="001F3CC2" w:rsidP="001F3CC2">
      <w:pPr>
        <w:spacing w:after="120"/>
        <w:ind w:firstLine="720"/>
        <w:jc w:val="both"/>
        <w:rPr>
          <w:rFonts w:ascii="Arial" w:hAnsi="Arial" w:cs="Arial"/>
          <w:sz w:val="20"/>
          <w:szCs w:val="20"/>
        </w:rPr>
      </w:pPr>
      <w:bookmarkStart w:id="12" w:name="dieu_9"/>
      <w:r w:rsidRPr="001F3CC2">
        <w:rPr>
          <w:rFonts w:ascii="Arial" w:hAnsi="Arial" w:cs="Arial"/>
          <w:b/>
          <w:bCs/>
          <w:sz w:val="20"/>
          <w:szCs w:val="20"/>
          <w:lang w:val="vi-VN"/>
        </w:rPr>
        <w:t>Điều 9. Quyền và nghĩa vụ của người bị tạm giữ, người bị tạm giam</w:t>
      </w:r>
      <w:bookmarkEnd w:id="12"/>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Người bị tạm giữ, người bị tạm giam có các quyền sau đây:</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a) Được bảo vệ an toàn tính mạng, thân thể, tài sản, tôn trọng danh dự, nhân phẩm; được phổ biến các quyền và nghĩa vụ của mình, nội quy của cơ sở giam giữ;</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b) Được thực hiện quyền bầu cử theo quy định của Luật bầu cử đại biểu Quốc hội và đại biểu Hội đồng nhân dân, quyền bỏ phiếu trưng cầu ý dân theo quy định của Luật trưng cầu ý dân;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lastRenderedPageBreak/>
        <w:t>c) Được bảo đảm chế độ ăn, ở, mặc, đồ dùng sinh hoạt cá nhân, chăm sóc y tế, sinh hoạt tinh thần, gửi, nhận thư, nhận quà, nhận sách, báo, tài liệu;</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d) Được gặp thân nhân, người bào chữa, tiếp xúc lãnh sự;</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đ) Được hướng dẫn, giải thích và bảo đảm thực hiện quyền tự bào chữa, nhờ người bào chữa, trợ giúp pháp lý;</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e) Được gặp người đại diện hợp pháp để thực hiện giao dịch dân sự;</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g) Được yêu cầu trả tự do khi hết thời hạn tạm giữ, thời hạn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h) Được khiếu nại, tố cáo hành vi vi phạm pháp luật;</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i) Được bồi thường thiệt hại theo quy định của Luật trách nhiệm bồi thường của Nhà nước nếu bị giam, giữ trái pháp luật;</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k) Được hưởng các quyền khác của công dân nếu không bị hạn chế bởi Luật này và luật khác có liên quan, trừ trường hợp các quyền đó không thể thực hiện được do họ đang bị tạm giữ,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Người bị tạm giữ, người bị tạm giam có các nghĩa vụ sau đây:</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a) Chấp hành quyết định, yêu cầu, hướng dẫn của cơ quan, người có thẩm quyền quản lý, thi hành tạm giữ, tạm giam;</w:t>
      </w:r>
    </w:p>
    <w:p w:rsidR="001F3CC2" w:rsidRPr="001F3CC2" w:rsidRDefault="001F3CC2" w:rsidP="001F3CC2">
      <w:pPr>
        <w:ind w:firstLine="720"/>
        <w:jc w:val="both"/>
        <w:rPr>
          <w:rFonts w:ascii="Arial" w:hAnsi="Arial" w:cs="Arial"/>
          <w:sz w:val="20"/>
          <w:szCs w:val="20"/>
        </w:rPr>
      </w:pPr>
      <w:r w:rsidRPr="001F3CC2">
        <w:rPr>
          <w:rFonts w:ascii="Arial" w:hAnsi="Arial" w:cs="Arial"/>
          <w:sz w:val="20"/>
          <w:szCs w:val="20"/>
          <w:lang w:val="vi-VN"/>
        </w:rPr>
        <w:t>b) Chấp hành nội quy của cơ sở giam giữ, quy định của Luật này và pháp luật có liên quan.</w:t>
      </w:r>
    </w:p>
    <w:p w:rsidR="001F3CC2" w:rsidRDefault="001F3CC2" w:rsidP="001F3CC2">
      <w:pPr>
        <w:ind w:firstLine="720"/>
        <w:jc w:val="center"/>
        <w:rPr>
          <w:rFonts w:ascii="Arial" w:hAnsi="Arial" w:cs="Arial"/>
          <w:b/>
          <w:bCs/>
          <w:sz w:val="20"/>
          <w:szCs w:val="20"/>
        </w:rPr>
      </w:pPr>
      <w:bookmarkStart w:id="13" w:name="chuong_2"/>
    </w:p>
    <w:p w:rsidR="001F3CC2" w:rsidRPr="001F3CC2" w:rsidRDefault="001F3CC2" w:rsidP="001F3CC2">
      <w:pPr>
        <w:ind w:firstLine="720"/>
        <w:jc w:val="center"/>
        <w:rPr>
          <w:rFonts w:ascii="Arial" w:hAnsi="Arial" w:cs="Arial"/>
          <w:sz w:val="20"/>
          <w:szCs w:val="20"/>
        </w:rPr>
      </w:pPr>
      <w:r w:rsidRPr="001F3CC2">
        <w:rPr>
          <w:rFonts w:ascii="Arial" w:hAnsi="Arial" w:cs="Arial"/>
          <w:b/>
          <w:bCs/>
          <w:sz w:val="20"/>
          <w:szCs w:val="20"/>
          <w:lang w:val="vi-VN"/>
        </w:rPr>
        <w:t>Chương II</w:t>
      </w:r>
      <w:bookmarkEnd w:id="13"/>
    </w:p>
    <w:p w:rsidR="001F3CC2" w:rsidRDefault="001F3CC2" w:rsidP="001F3CC2">
      <w:pPr>
        <w:ind w:firstLine="720"/>
        <w:jc w:val="center"/>
        <w:rPr>
          <w:rFonts w:ascii="Arial" w:hAnsi="Arial" w:cs="Arial"/>
          <w:b/>
          <w:bCs/>
          <w:sz w:val="20"/>
          <w:szCs w:val="20"/>
        </w:rPr>
      </w:pPr>
      <w:bookmarkStart w:id="14" w:name="chuong_2_name"/>
      <w:r w:rsidRPr="001F3CC2">
        <w:rPr>
          <w:rFonts w:ascii="Arial" w:hAnsi="Arial" w:cs="Arial"/>
          <w:b/>
          <w:bCs/>
          <w:sz w:val="20"/>
          <w:szCs w:val="20"/>
          <w:lang w:val="vi-VN"/>
        </w:rPr>
        <w:t>HỆ THỐNG TỔ CHỨC, NHIỆM VỤ, QUYỀN HẠN CỦA CƠ QUAN QUẢN LÝ, THI HÀNH TẠM GIỮ, TẠM GIAM</w:t>
      </w:r>
      <w:bookmarkEnd w:id="14"/>
    </w:p>
    <w:p w:rsidR="001F3CC2" w:rsidRPr="001F3CC2" w:rsidRDefault="001F3CC2" w:rsidP="001F3CC2">
      <w:pPr>
        <w:ind w:firstLine="720"/>
        <w:jc w:val="center"/>
        <w:rPr>
          <w:rFonts w:ascii="Arial" w:hAnsi="Arial" w:cs="Arial"/>
          <w:sz w:val="20"/>
          <w:szCs w:val="20"/>
        </w:rPr>
      </w:pPr>
    </w:p>
    <w:p w:rsidR="001F3CC2" w:rsidRPr="001F3CC2" w:rsidRDefault="001F3CC2" w:rsidP="001F3CC2">
      <w:pPr>
        <w:spacing w:after="120"/>
        <w:ind w:firstLine="720"/>
        <w:jc w:val="both"/>
        <w:rPr>
          <w:rFonts w:ascii="Arial" w:hAnsi="Arial" w:cs="Arial"/>
          <w:sz w:val="20"/>
          <w:szCs w:val="20"/>
        </w:rPr>
      </w:pPr>
      <w:bookmarkStart w:id="15" w:name="dieu_10"/>
      <w:r w:rsidRPr="001F3CC2">
        <w:rPr>
          <w:rFonts w:ascii="Arial" w:hAnsi="Arial" w:cs="Arial"/>
          <w:b/>
          <w:bCs/>
          <w:sz w:val="20"/>
          <w:szCs w:val="20"/>
          <w:lang w:val="vi-VN"/>
        </w:rPr>
        <w:t>Điều 10. Hệ thống tổ chức cơ quan quản lý tạm giữ, tạm giam</w:t>
      </w:r>
      <w:bookmarkEnd w:id="15"/>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Cơ quan quản lý tạm giữ, tạm giam trong Công an nhân dân bao gồm: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a) Cơ quan quản lý thi hành án hình sự và hỗ trợ tư pháp thuộc Bộ Công an thực hiện quản lý tạm giữ, tạm giam trong phạm vi cả nước (sau đây gọi là cơ quan quản lý tạm giữ, tạm giam thuộc Bộ Công an);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b) Cơ quan thi hành án hình sự Công an tỉnh, thành phố trực thuộc trung ương thực hiện quản lý tạm giữ, tạm giam trong địa bàn tỉnh, thành phố trực thuộc trung ương (sau đây gọi chung là cơ quan quản lý tạm giữ, tạm giam cấp tỉnh);</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c) Cơ quan thi hành án hình sự Công an huyện, quận, thị xã, thành phố thuộc tỉnh, thành phố thuộc thành phố trực thuộc trung ương thực hiện quản lý tạm giữ, tạm giam trong địa bàn huyện, quận, thị xã, thành phố thuộc tỉnh, thành phố thuộc thành phố trực thuộc trung ương (sau đây gọi chung là cơ quan quản lý tạm giữ, tạm giam cấp huyện).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Cơ quan quản lý tạm giữ, tạm giam trong Quân đội nhân dân bao gồm: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a) Cơ quan quản lý thi hành án hình sự thuộc Bộ Quốc phòng thực hiện quản lý tạm giữ, tạm giam (sau đây gọi là cơ quan quản lý tạm giữ, tạm giam thuộc Bộ Quốc phòng);</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b) Cơ quan thi hành án hình sự quân khu và tương đương thực hiện quản lý tạm giữ, tạm giam đối với trại tạm giam, nhà tạm giữ khu vực thuộc phạm vi quản lý;</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 xml:space="preserve">c) Bộ chỉ huy Bộ đội biên phòng cấp tỉnh thực hiện quản lý tạm giữ đối với Buồng tạm giữ của </w:t>
      </w:r>
      <w:r w:rsidRPr="001F3CC2">
        <w:rPr>
          <w:rFonts w:ascii="Arial" w:hAnsi="Arial" w:cs="Arial"/>
          <w:sz w:val="20"/>
          <w:szCs w:val="20"/>
        </w:rPr>
        <w:t>đ</w:t>
      </w:r>
      <w:r w:rsidRPr="001F3CC2">
        <w:rPr>
          <w:rFonts w:ascii="Arial" w:hAnsi="Arial" w:cs="Arial"/>
          <w:sz w:val="20"/>
          <w:szCs w:val="20"/>
          <w:lang w:val="vi-VN"/>
        </w:rPr>
        <w:t>ồn biên phòng.</w:t>
      </w:r>
    </w:p>
    <w:p w:rsidR="001F3CC2" w:rsidRPr="001F3CC2" w:rsidRDefault="001F3CC2" w:rsidP="001F3CC2">
      <w:pPr>
        <w:spacing w:after="120"/>
        <w:ind w:firstLine="720"/>
        <w:jc w:val="both"/>
        <w:rPr>
          <w:rFonts w:ascii="Arial" w:hAnsi="Arial" w:cs="Arial"/>
          <w:sz w:val="20"/>
          <w:szCs w:val="20"/>
        </w:rPr>
      </w:pPr>
      <w:bookmarkStart w:id="16" w:name="dieu_11"/>
      <w:r w:rsidRPr="001F3CC2">
        <w:rPr>
          <w:rFonts w:ascii="Arial" w:hAnsi="Arial" w:cs="Arial"/>
          <w:b/>
          <w:bCs/>
          <w:sz w:val="20"/>
          <w:szCs w:val="20"/>
          <w:lang w:val="vi-VN"/>
        </w:rPr>
        <w:t>Điều 11. Hệ thống tổ chức cơ quan thi hành tạm giữ, tạm giam</w:t>
      </w:r>
      <w:bookmarkEnd w:id="16"/>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Cơ quan thi hành tạm giữ, tạm giam bao gồm: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 xml:space="preserve">a) </w:t>
      </w:r>
      <w:r w:rsidRPr="001F3CC2">
        <w:rPr>
          <w:rFonts w:ascii="Arial" w:hAnsi="Arial" w:cs="Arial"/>
          <w:sz w:val="20"/>
          <w:szCs w:val="20"/>
          <w:lang w:val="vi-VN"/>
        </w:rPr>
        <w:t xml:space="preserve">Trại tạm giam </w:t>
      </w:r>
      <w:r w:rsidRPr="001F3CC2">
        <w:rPr>
          <w:rFonts w:ascii="Arial" w:hAnsi="Arial" w:cs="Arial"/>
          <w:sz w:val="20"/>
          <w:szCs w:val="20"/>
        </w:rPr>
        <w:t xml:space="preserve">thuộc </w:t>
      </w:r>
      <w:r w:rsidRPr="001F3CC2">
        <w:rPr>
          <w:rFonts w:ascii="Arial" w:hAnsi="Arial" w:cs="Arial"/>
          <w:sz w:val="20"/>
          <w:szCs w:val="20"/>
          <w:lang w:val="vi-VN"/>
        </w:rPr>
        <w:t>Bộ Công an;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b) Trại tạm giam thuộc Bộ Quốc phòng;</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 xml:space="preserve">c) </w:t>
      </w:r>
      <w:r w:rsidRPr="001F3CC2">
        <w:rPr>
          <w:rFonts w:ascii="Arial" w:hAnsi="Arial" w:cs="Arial"/>
          <w:sz w:val="20"/>
          <w:szCs w:val="20"/>
          <w:lang w:val="vi-VN"/>
        </w:rPr>
        <w:t xml:space="preserve">Trại tạm giam Công an </w:t>
      </w:r>
      <w:r w:rsidRPr="001F3CC2">
        <w:rPr>
          <w:rFonts w:ascii="Arial" w:hAnsi="Arial" w:cs="Arial"/>
          <w:sz w:val="20"/>
          <w:szCs w:val="20"/>
        </w:rPr>
        <w:t xml:space="preserve">cấp </w:t>
      </w:r>
      <w:r w:rsidRPr="001F3CC2">
        <w:rPr>
          <w:rFonts w:ascii="Arial" w:hAnsi="Arial" w:cs="Arial"/>
          <w:sz w:val="20"/>
          <w:szCs w:val="20"/>
          <w:lang w:val="vi-VN"/>
        </w:rPr>
        <w:t>tỉnh</w:t>
      </w:r>
      <w:r w:rsidRPr="001F3CC2">
        <w:rPr>
          <w:rFonts w:ascii="Arial" w:hAnsi="Arial" w:cs="Arial"/>
          <w:sz w:val="20"/>
          <w:szCs w:val="20"/>
        </w:rPr>
        <w:t xml:space="preserve">; trại tạm giam thuộc quân khu và tương đương </w:t>
      </w:r>
      <w:r w:rsidRPr="001F3CC2">
        <w:rPr>
          <w:rFonts w:ascii="Arial" w:hAnsi="Arial" w:cs="Arial"/>
          <w:sz w:val="20"/>
          <w:szCs w:val="20"/>
          <w:lang w:val="vi-VN"/>
        </w:rPr>
        <w:t xml:space="preserve">(sau đây gọi chung là </w:t>
      </w:r>
      <w:r w:rsidRPr="001F3CC2">
        <w:rPr>
          <w:rFonts w:ascii="Arial" w:hAnsi="Arial" w:cs="Arial"/>
          <w:sz w:val="20"/>
          <w:szCs w:val="20"/>
        </w:rPr>
        <w:t>trại tạm giam cấp quân khu</w:t>
      </w:r>
      <w:r w:rsidRPr="001F3CC2">
        <w:rPr>
          <w:rFonts w:ascii="Arial" w:hAnsi="Arial" w:cs="Arial"/>
          <w:sz w:val="20"/>
          <w:szCs w:val="20"/>
          <w:lang w:val="vi-VN"/>
        </w:rPr>
        <w:t>);</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 xml:space="preserve">d) </w:t>
      </w:r>
      <w:r w:rsidRPr="001F3CC2">
        <w:rPr>
          <w:rFonts w:ascii="Arial" w:hAnsi="Arial" w:cs="Arial"/>
          <w:sz w:val="20"/>
          <w:szCs w:val="20"/>
          <w:lang w:val="vi-VN"/>
        </w:rPr>
        <w:t xml:space="preserve">Nhà tạm giữ Công an </w:t>
      </w:r>
      <w:r w:rsidRPr="001F3CC2">
        <w:rPr>
          <w:rFonts w:ascii="Arial" w:hAnsi="Arial" w:cs="Arial"/>
          <w:sz w:val="20"/>
          <w:szCs w:val="20"/>
        </w:rPr>
        <w:t xml:space="preserve">cấp </w:t>
      </w:r>
      <w:r w:rsidRPr="001F3CC2">
        <w:rPr>
          <w:rFonts w:ascii="Arial" w:hAnsi="Arial" w:cs="Arial"/>
          <w:sz w:val="20"/>
          <w:szCs w:val="20"/>
          <w:lang w:val="vi-VN"/>
        </w:rPr>
        <w:t>huyện</w:t>
      </w:r>
      <w:r w:rsidRPr="001F3CC2">
        <w:rPr>
          <w:rFonts w:ascii="Arial" w:hAnsi="Arial" w:cs="Arial"/>
          <w:sz w:val="20"/>
          <w:szCs w:val="20"/>
        </w:rPr>
        <w:t>; nhà tạm giữ Cơ quan điều tra hình sự khu vực trong Quân đội nhân dân</w:t>
      </w:r>
      <w:r w:rsidRPr="001F3CC2">
        <w:rPr>
          <w:rFonts w:ascii="Arial" w:hAnsi="Arial" w:cs="Arial"/>
          <w:sz w:val="20"/>
          <w:szCs w:val="20"/>
          <w:lang w:val="vi-VN"/>
        </w:rPr>
        <w:t>;</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đ) Buồng tạm giữ của đồn biên phòng ở hải đảo, biên giới xa trung tâm hành chính cấp huyện.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lastRenderedPageBreak/>
        <w:t>2</w:t>
      </w:r>
      <w:r w:rsidRPr="001F3CC2">
        <w:rPr>
          <w:rFonts w:ascii="Arial" w:hAnsi="Arial" w:cs="Arial"/>
          <w:sz w:val="20"/>
          <w:szCs w:val="20"/>
          <w:lang w:val="vi-VN"/>
        </w:rPr>
        <w:t xml:space="preserve">. Bộ trưởng Bộ Công an </w:t>
      </w:r>
      <w:r w:rsidRPr="001F3CC2">
        <w:rPr>
          <w:rFonts w:ascii="Arial" w:hAnsi="Arial" w:cs="Arial"/>
          <w:sz w:val="20"/>
          <w:szCs w:val="20"/>
        </w:rPr>
        <w:t xml:space="preserve">quyết định </w:t>
      </w:r>
      <w:r w:rsidRPr="001F3CC2">
        <w:rPr>
          <w:rFonts w:ascii="Arial" w:hAnsi="Arial" w:cs="Arial"/>
          <w:sz w:val="20"/>
          <w:szCs w:val="20"/>
          <w:lang w:val="vi-VN"/>
        </w:rPr>
        <w:t>thành lập, giải thể, quy mô</w:t>
      </w:r>
      <w:r w:rsidRPr="001F3CC2">
        <w:rPr>
          <w:rFonts w:ascii="Arial" w:hAnsi="Arial" w:cs="Arial"/>
          <w:sz w:val="20"/>
          <w:szCs w:val="20"/>
        </w:rPr>
        <w:t xml:space="preserve">, thiết kế cơ sở </w:t>
      </w:r>
      <w:r w:rsidRPr="001F3CC2">
        <w:rPr>
          <w:rFonts w:ascii="Arial" w:hAnsi="Arial" w:cs="Arial"/>
          <w:sz w:val="20"/>
          <w:szCs w:val="20"/>
          <w:lang w:val="vi-VN"/>
        </w:rPr>
        <w:t>giam giữ</w:t>
      </w:r>
      <w:r w:rsidRPr="001F3CC2">
        <w:rPr>
          <w:rFonts w:ascii="Arial" w:hAnsi="Arial" w:cs="Arial"/>
          <w:sz w:val="20"/>
          <w:szCs w:val="20"/>
        </w:rPr>
        <w:t xml:space="preserve">; ban hành </w:t>
      </w:r>
      <w:r w:rsidRPr="001F3CC2">
        <w:rPr>
          <w:rFonts w:ascii="Arial" w:hAnsi="Arial" w:cs="Arial"/>
          <w:sz w:val="20"/>
          <w:szCs w:val="20"/>
          <w:lang w:val="vi-VN"/>
        </w:rPr>
        <w:t xml:space="preserve">nội quy </w:t>
      </w:r>
      <w:r w:rsidRPr="001F3CC2">
        <w:rPr>
          <w:rFonts w:ascii="Arial" w:hAnsi="Arial" w:cs="Arial"/>
          <w:sz w:val="20"/>
          <w:szCs w:val="20"/>
        </w:rPr>
        <w:t xml:space="preserve">của </w:t>
      </w:r>
      <w:r w:rsidRPr="001F3CC2">
        <w:rPr>
          <w:rFonts w:ascii="Arial" w:hAnsi="Arial" w:cs="Arial"/>
          <w:sz w:val="20"/>
          <w:szCs w:val="20"/>
          <w:lang w:val="vi-VN"/>
        </w:rPr>
        <w:t xml:space="preserve">cơ sở giam </w:t>
      </w:r>
      <w:r w:rsidRPr="001F3CC2">
        <w:rPr>
          <w:rFonts w:ascii="Arial" w:hAnsi="Arial" w:cs="Arial"/>
          <w:sz w:val="20"/>
          <w:szCs w:val="20"/>
        </w:rPr>
        <w:t xml:space="preserve">giữ </w:t>
      </w:r>
      <w:r w:rsidRPr="001F3CC2">
        <w:rPr>
          <w:rFonts w:ascii="Arial" w:hAnsi="Arial" w:cs="Arial"/>
          <w:sz w:val="20"/>
          <w:szCs w:val="20"/>
          <w:lang w:val="vi-VN"/>
        </w:rPr>
        <w:t>trong Công an nhân dân</w:t>
      </w:r>
      <w:r w:rsidRPr="001F3CC2">
        <w:rPr>
          <w:rFonts w:ascii="Arial" w:hAnsi="Arial" w:cs="Arial"/>
          <w:sz w:val="20"/>
          <w:szCs w:val="20"/>
        </w:rPr>
        <w:t>.</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 xml:space="preserve">Bộ trưởng Bộ Quốc phòng quyết định </w:t>
      </w:r>
      <w:r w:rsidRPr="001F3CC2">
        <w:rPr>
          <w:rFonts w:ascii="Arial" w:hAnsi="Arial" w:cs="Arial"/>
          <w:sz w:val="20"/>
          <w:szCs w:val="20"/>
          <w:lang w:val="vi-VN"/>
        </w:rPr>
        <w:t>thành lập, giải thể, quy mô</w:t>
      </w:r>
      <w:r w:rsidRPr="001F3CC2">
        <w:rPr>
          <w:rFonts w:ascii="Arial" w:hAnsi="Arial" w:cs="Arial"/>
          <w:sz w:val="20"/>
          <w:szCs w:val="20"/>
        </w:rPr>
        <w:t xml:space="preserve">, thiết kế cơ sở </w:t>
      </w:r>
      <w:r w:rsidRPr="001F3CC2">
        <w:rPr>
          <w:rFonts w:ascii="Arial" w:hAnsi="Arial" w:cs="Arial"/>
          <w:sz w:val="20"/>
          <w:szCs w:val="20"/>
          <w:lang w:val="vi-VN"/>
        </w:rPr>
        <w:t>giam giữ</w:t>
      </w:r>
      <w:r w:rsidRPr="001F3CC2">
        <w:rPr>
          <w:rFonts w:ascii="Arial" w:hAnsi="Arial" w:cs="Arial"/>
          <w:sz w:val="20"/>
          <w:szCs w:val="20"/>
        </w:rPr>
        <w:t xml:space="preserve">; ban hành </w:t>
      </w:r>
      <w:r w:rsidRPr="001F3CC2">
        <w:rPr>
          <w:rFonts w:ascii="Arial" w:hAnsi="Arial" w:cs="Arial"/>
          <w:sz w:val="20"/>
          <w:szCs w:val="20"/>
          <w:lang w:val="vi-VN"/>
        </w:rPr>
        <w:t xml:space="preserve">nội quy </w:t>
      </w:r>
      <w:r w:rsidRPr="001F3CC2">
        <w:rPr>
          <w:rFonts w:ascii="Arial" w:hAnsi="Arial" w:cs="Arial"/>
          <w:sz w:val="20"/>
          <w:szCs w:val="20"/>
        </w:rPr>
        <w:t xml:space="preserve">của </w:t>
      </w:r>
      <w:r w:rsidRPr="001F3CC2">
        <w:rPr>
          <w:rFonts w:ascii="Arial" w:hAnsi="Arial" w:cs="Arial"/>
          <w:sz w:val="20"/>
          <w:szCs w:val="20"/>
          <w:lang w:val="vi-VN"/>
        </w:rPr>
        <w:t xml:space="preserve">cơ sở giam </w:t>
      </w:r>
      <w:r w:rsidRPr="001F3CC2">
        <w:rPr>
          <w:rFonts w:ascii="Arial" w:hAnsi="Arial" w:cs="Arial"/>
          <w:sz w:val="20"/>
          <w:szCs w:val="20"/>
        </w:rPr>
        <w:t xml:space="preserve">giữ </w:t>
      </w:r>
      <w:r w:rsidRPr="001F3CC2">
        <w:rPr>
          <w:rFonts w:ascii="Arial" w:hAnsi="Arial" w:cs="Arial"/>
          <w:sz w:val="20"/>
          <w:szCs w:val="20"/>
          <w:lang w:val="vi-VN"/>
        </w:rPr>
        <w:t xml:space="preserve">trong </w:t>
      </w:r>
      <w:r w:rsidRPr="001F3CC2">
        <w:rPr>
          <w:rFonts w:ascii="Arial" w:hAnsi="Arial" w:cs="Arial"/>
          <w:sz w:val="20"/>
          <w:szCs w:val="20"/>
        </w:rPr>
        <w:t>Quân đội nhân dân.</w:t>
      </w:r>
    </w:p>
    <w:p w:rsidR="001F3CC2" w:rsidRPr="001F3CC2" w:rsidRDefault="001F3CC2" w:rsidP="001F3CC2">
      <w:pPr>
        <w:spacing w:after="120"/>
        <w:ind w:firstLine="720"/>
        <w:jc w:val="both"/>
        <w:rPr>
          <w:rFonts w:ascii="Arial" w:hAnsi="Arial" w:cs="Arial"/>
          <w:sz w:val="20"/>
          <w:szCs w:val="20"/>
        </w:rPr>
      </w:pPr>
      <w:bookmarkStart w:id="17" w:name="dieu_12"/>
      <w:r w:rsidRPr="001F3CC2">
        <w:rPr>
          <w:rFonts w:ascii="Arial" w:hAnsi="Arial" w:cs="Arial"/>
          <w:b/>
          <w:bCs/>
          <w:sz w:val="20"/>
          <w:szCs w:val="20"/>
        </w:rPr>
        <w:t>Điều 12. Nhiệm vụ, quyền hạn của cơ quan quản lý tạm giữ, tạm giam</w:t>
      </w:r>
      <w:bookmarkEnd w:id="17"/>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 xml:space="preserve">1. </w:t>
      </w:r>
      <w:r w:rsidRPr="001F3CC2">
        <w:rPr>
          <w:rFonts w:ascii="Arial" w:hAnsi="Arial" w:cs="Arial"/>
          <w:sz w:val="20"/>
          <w:szCs w:val="20"/>
          <w:lang w:val="vi-VN"/>
        </w:rPr>
        <w:t xml:space="preserve">Nhiệm vụ, quyền hạn của cơ quan </w:t>
      </w:r>
      <w:r w:rsidRPr="001F3CC2">
        <w:rPr>
          <w:rFonts w:ascii="Arial" w:hAnsi="Arial" w:cs="Arial"/>
          <w:sz w:val="20"/>
          <w:szCs w:val="20"/>
        </w:rPr>
        <w:t>quản lý tạm giữ, tạm giam thuộc Bộ Công an, Bộ Quốc phòng:</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a)</w:t>
      </w:r>
      <w:r w:rsidRPr="001F3CC2">
        <w:rPr>
          <w:rFonts w:ascii="Arial" w:hAnsi="Arial" w:cs="Arial"/>
          <w:b/>
          <w:bCs/>
          <w:sz w:val="20"/>
          <w:szCs w:val="20"/>
        </w:rPr>
        <w:t xml:space="preserve"> </w:t>
      </w:r>
      <w:r w:rsidRPr="001F3CC2">
        <w:rPr>
          <w:rFonts w:ascii="Arial" w:hAnsi="Arial" w:cs="Arial"/>
          <w:sz w:val="20"/>
          <w:szCs w:val="20"/>
        </w:rPr>
        <w:t xml:space="preserve">Giúp Bộ trưởng </w:t>
      </w:r>
      <w:r w:rsidRPr="001F3CC2">
        <w:rPr>
          <w:rFonts w:ascii="Arial" w:hAnsi="Arial" w:cs="Arial"/>
          <w:sz w:val="20"/>
          <w:szCs w:val="20"/>
          <w:lang w:val="vi-VN"/>
        </w:rPr>
        <w:t>Bộ Công an</w:t>
      </w:r>
      <w:r w:rsidRPr="001F3CC2">
        <w:rPr>
          <w:rFonts w:ascii="Arial" w:hAnsi="Arial" w:cs="Arial"/>
          <w:sz w:val="20"/>
          <w:szCs w:val="20"/>
        </w:rPr>
        <w:t xml:space="preserve">, Bộ trưởng Bộ Quốc phòng </w:t>
      </w:r>
      <w:r w:rsidRPr="001F3CC2">
        <w:rPr>
          <w:rFonts w:ascii="Arial" w:hAnsi="Arial" w:cs="Arial"/>
          <w:sz w:val="20"/>
          <w:szCs w:val="20"/>
          <w:lang w:val="vi-VN"/>
        </w:rPr>
        <w:t xml:space="preserve">thực hiện nhiệm vụ, quyền hạn </w:t>
      </w:r>
      <w:r w:rsidRPr="001F3CC2">
        <w:rPr>
          <w:rFonts w:ascii="Arial" w:hAnsi="Arial" w:cs="Arial"/>
          <w:sz w:val="20"/>
          <w:szCs w:val="20"/>
        </w:rPr>
        <w:t>quy định tại Điều 63 và Điều 64 của Luật này;</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b) Tổ chức triển khai thi hành pháp luật về thi hành tạm giữ,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c) Chỉ đạo nghiệp vụ, hướng dẫn áp dụng thống nhất pháp luật về thi hành tạm giữ,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d) Quyết định việc điều chuyển người bị tạm giữ, tạm giam giữa các cơ sở giam giữ;</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đ) Thanh tra, kiểm tra về tạm giữ, tạm giam theo thẩm quyền;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e) Thực hiện chế độ thống kê, báo cáo về thi hành tạm giữ,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g) Tổng kết công tác thi hành tạm giữ,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 xml:space="preserve">h) </w:t>
      </w:r>
      <w:r w:rsidRPr="001F3CC2">
        <w:rPr>
          <w:rFonts w:ascii="Arial" w:hAnsi="Arial" w:cs="Arial"/>
          <w:sz w:val="20"/>
          <w:szCs w:val="20"/>
          <w:lang w:val="vi-VN"/>
        </w:rPr>
        <w:t>Thực hiện nhiệm vụ, quyền hạn khác do Bộ trưởng Bộ Công an</w:t>
      </w:r>
      <w:r w:rsidRPr="001F3CC2">
        <w:rPr>
          <w:rFonts w:ascii="Arial" w:hAnsi="Arial" w:cs="Arial"/>
          <w:sz w:val="20"/>
          <w:szCs w:val="20"/>
        </w:rPr>
        <w:t xml:space="preserve">, Bộ trưởng Bộ Quốc phòng </w:t>
      </w:r>
      <w:r w:rsidRPr="001F3CC2">
        <w:rPr>
          <w:rFonts w:ascii="Arial" w:hAnsi="Arial" w:cs="Arial"/>
          <w:sz w:val="20"/>
          <w:szCs w:val="20"/>
          <w:lang w:val="vi-VN"/>
        </w:rPr>
        <w:t>giao.</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 xml:space="preserve">2. </w:t>
      </w:r>
      <w:r w:rsidRPr="001F3CC2">
        <w:rPr>
          <w:rFonts w:ascii="Arial" w:hAnsi="Arial" w:cs="Arial"/>
          <w:sz w:val="20"/>
          <w:szCs w:val="20"/>
          <w:lang w:val="vi-VN"/>
        </w:rPr>
        <w:t xml:space="preserve">Nhiệm vụ, quyền hạn của cơ quan </w:t>
      </w:r>
      <w:r w:rsidRPr="001F3CC2">
        <w:rPr>
          <w:rFonts w:ascii="Arial" w:hAnsi="Arial" w:cs="Arial"/>
          <w:sz w:val="20"/>
          <w:szCs w:val="20"/>
        </w:rPr>
        <w:t>quản lý tạm giữ, tạm giam cấp tỉnh, cấp quân khu:</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a) Giúp Giám đốc Công an cấp tỉnh, thủ trưởng cấp quân khu quản lý công tác thi hành tạm giữ, tạm giam trên địa bàn;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b) Tổ chức thi hành pháp luật về thi hành tạm giữ,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c) Chỉ đạo nghiệp vụ và kiểm tra công tác thi hành tạm giữ, tạm giam đối với trại tạm giam, nhà tạm giữ;</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d) Quyết định việc điều chuyển người bị tạm giữ, tạm giam giữa các cơ sở giam giữ trong phạm vi tỉnh, quân khu;</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đ) Thanh tra, kiểm tra về tạm giữ, tạm giam theo thẩm quyền;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e) Tổng kết công tác thi hành tạm giữ, tạm giam và thực hiện chế độ thống kê, báo cáo về công tác tạm giữ, tạm giam theo hướng dẫn của cơ quan quản lý tạm giữ, tạm giam thuộc Bộ Công an, Bộ Quốc phòng.</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3. Nhiệm vụ, quyền hạn của cơ quan quản lý tạm giữ, tạm giam thuộc Công an cấp huyện, cơ quan điều tra hình sự khu vực trong Quân đội nhân dân: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a) Giúp Trưởng Công an cấp huyện, thủ trưởng Cơ quan điều tra hình sự khu vực quản lý công tác thi hành tạm giữ, tạm giam trên địa bàn;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b) Chỉ đạo nghiệp vụ và kiểm tra công tác thi hành tạm giữ, tạm giam đối với nhà tạm giữ;</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c) Tổng kết công tác thi hành tạm giữ, tạm giam và thực hiện chế độ thống kê, báo cáo theo hướng dẫn của cơ quan quản lý tạm giữ, tạm giam cấp trên;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d) Trực tiếp quản lý nhà tạm giữ thuộc Công an cấp huyện, Cơ quan điều tra hình sự khu vực trong Quân đội nhân dân.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4. Nhiệm vụ, quyền hạn của Bộ chỉ huy Bộ đội biên phòng cấp tỉnh:</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a) Chỉ đạo nghiệp vụ và kiểm tra công tác thi hành tạm giữ đối với buồng tạm giữ của đồn biên phòng;</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b) Tổng kết công tác thi hành tạm giữ và thực hiện chế độ thống kê, báo cáo.</w:t>
      </w:r>
    </w:p>
    <w:p w:rsidR="001F3CC2" w:rsidRPr="001F3CC2" w:rsidRDefault="001F3CC2" w:rsidP="001F3CC2">
      <w:pPr>
        <w:spacing w:after="120"/>
        <w:ind w:firstLine="720"/>
        <w:jc w:val="both"/>
        <w:rPr>
          <w:rFonts w:ascii="Arial" w:hAnsi="Arial" w:cs="Arial"/>
          <w:sz w:val="20"/>
          <w:szCs w:val="20"/>
        </w:rPr>
      </w:pPr>
      <w:bookmarkStart w:id="18" w:name="dieu_13"/>
      <w:r w:rsidRPr="001F3CC2">
        <w:rPr>
          <w:rFonts w:ascii="Arial" w:hAnsi="Arial" w:cs="Arial"/>
          <w:b/>
          <w:bCs/>
          <w:sz w:val="20"/>
          <w:szCs w:val="20"/>
        </w:rPr>
        <w:t>Điều 13. Nhiệm vụ, quyền hạn của nhà tạm giữ, trại tạm giam</w:t>
      </w:r>
      <w:bookmarkEnd w:id="18"/>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 xml:space="preserve">1. </w:t>
      </w:r>
      <w:r w:rsidRPr="001F3CC2">
        <w:rPr>
          <w:rFonts w:ascii="Arial" w:hAnsi="Arial" w:cs="Arial"/>
          <w:sz w:val="20"/>
          <w:szCs w:val="20"/>
        </w:rPr>
        <w:t>Nhà tạm giữ, trại tạm giam có các nhiệm vụ, quyền hạn sau đây:</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a) Tiếp nhận</w:t>
      </w:r>
      <w:r w:rsidRPr="001F3CC2">
        <w:rPr>
          <w:rFonts w:ascii="Arial" w:hAnsi="Arial" w:cs="Arial"/>
          <w:sz w:val="20"/>
          <w:szCs w:val="20"/>
        </w:rPr>
        <w:t>, lập hồ sơ, lập danh bản, chỉ bản của người bị tạm giữ, người bị tạm giam theo lệnh, quyết định của người có thẩm quyền được quy định trong Bộ luật tố tụng hình sự hoặc người có quyết định điều chuyển theo quy định của Luật này</w:t>
      </w:r>
      <w:r w:rsidRPr="001F3CC2">
        <w:rPr>
          <w:rFonts w:ascii="Arial" w:hAnsi="Arial" w:cs="Arial"/>
          <w:sz w:val="20"/>
          <w:szCs w:val="20"/>
          <w:lang w:val="vi-VN"/>
        </w:rPr>
        <w:t>;</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lastRenderedPageBreak/>
        <w:t>b) Thực hiện các biện pháp quản lý giam giữ người bị tạm giữ, người bị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c) Áp dụng các biện pháp bảo vệ an toàn tính mạng, thân thể, tài sản, tôn trọng danh dự, nhân phẩm của người bị tạm giữ, người bị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d) Bảo đảm cho người bị tạm giữ, người bị tạm giam thực hiện quyền, nghĩa vụ của mình theo quy định của Luật này và pháp luật có liên quan; giải quyết kiến nghị theo thẩm quyền hoặc chuyển kháng cáo, khiếu nại, tố cáo, yêu cầu, kiến nghị, đề nghị của người bị tạm giữ, người bị tạm giam đến cơ quan có thẩm quyền giải quyết;</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đ) Giao người bị tạm giữ, người bị tạm giam theo lệnh trích xuất, quyết định điều chuyển của người có thẩm quyền;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e) Báo cáo cơ quan có thẩm quyền khi có căn cứ cho rằng lệnh, quyết định tạm giữ, tạm giam, trả tự do là trái pháp luật;</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g) Phối hợp với các cơ quan, tổ chức, cá nhân có liên quan trong điều tra, truy tố, xét xử, thi hành án;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 xml:space="preserve">h) </w:t>
      </w:r>
      <w:r w:rsidRPr="001F3CC2">
        <w:rPr>
          <w:rFonts w:ascii="Arial" w:hAnsi="Arial" w:cs="Arial"/>
          <w:sz w:val="20"/>
          <w:szCs w:val="20"/>
          <w:lang w:val="vi-VN"/>
        </w:rPr>
        <w:t xml:space="preserve">Thông báo bằng văn bản cho cơ quan đang thụ lý vụ án 01 ngày </w:t>
      </w:r>
      <w:r w:rsidRPr="001F3CC2">
        <w:rPr>
          <w:rFonts w:ascii="Arial" w:hAnsi="Arial" w:cs="Arial"/>
          <w:sz w:val="20"/>
          <w:szCs w:val="20"/>
        </w:rPr>
        <w:t xml:space="preserve">trước khi </w:t>
      </w:r>
      <w:r w:rsidRPr="001F3CC2">
        <w:rPr>
          <w:rFonts w:ascii="Arial" w:hAnsi="Arial" w:cs="Arial"/>
          <w:sz w:val="20"/>
          <w:szCs w:val="20"/>
          <w:lang w:val="vi-VN"/>
        </w:rPr>
        <w:t>hết thời hạn tạm giữ</w:t>
      </w:r>
      <w:r w:rsidRPr="001F3CC2">
        <w:rPr>
          <w:rFonts w:ascii="Arial" w:hAnsi="Arial" w:cs="Arial"/>
          <w:sz w:val="20"/>
          <w:szCs w:val="20"/>
        </w:rPr>
        <w:t xml:space="preserve">, gia hạn tạm giữ, 05 ngày trước khi hết </w:t>
      </w:r>
      <w:r w:rsidRPr="001F3CC2">
        <w:rPr>
          <w:rFonts w:ascii="Arial" w:hAnsi="Arial" w:cs="Arial"/>
          <w:sz w:val="20"/>
          <w:szCs w:val="20"/>
          <w:lang w:val="vi-VN"/>
        </w:rPr>
        <w:t>thời hạn tạm gia</w:t>
      </w:r>
      <w:r w:rsidRPr="001F3CC2">
        <w:rPr>
          <w:rFonts w:ascii="Arial" w:hAnsi="Arial" w:cs="Arial"/>
          <w:sz w:val="20"/>
          <w:szCs w:val="20"/>
        </w:rPr>
        <w:t xml:space="preserve">m, </w:t>
      </w:r>
      <w:r w:rsidRPr="001F3CC2">
        <w:rPr>
          <w:rFonts w:ascii="Arial" w:hAnsi="Arial" w:cs="Arial"/>
          <w:sz w:val="20"/>
          <w:szCs w:val="20"/>
          <w:lang w:val="vi-VN"/>
        </w:rPr>
        <w:t xml:space="preserve">10 ngày </w:t>
      </w:r>
      <w:r w:rsidRPr="001F3CC2">
        <w:rPr>
          <w:rFonts w:ascii="Arial" w:hAnsi="Arial" w:cs="Arial"/>
          <w:sz w:val="20"/>
          <w:szCs w:val="20"/>
        </w:rPr>
        <w:t xml:space="preserve">trước khi hết thời hạn gia hạn tạm giam </w:t>
      </w:r>
      <w:r w:rsidRPr="001F3CC2">
        <w:rPr>
          <w:rFonts w:ascii="Arial" w:hAnsi="Arial" w:cs="Arial"/>
          <w:sz w:val="20"/>
          <w:szCs w:val="20"/>
          <w:lang w:val="vi-VN"/>
        </w:rPr>
        <w:t>và yêu cầu cơ quan</w:t>
      </w:r>
      <w:r w:rsidRPr="001F3CC2">
        <w:rPr>
          <w:rFonts w:ascii="Arial" w:hAnsi="Arial" w:cs="Arial"/>
          <w:sz w:val="20"/>
          <w:szCs w:val="20"/>
        </w:rPr>
        <w:t xml:space="preserve"> đang </w:t>
      </w:r>
      <w:r w:rsidRPr="001F3CC2">
        <w:rPr>
          <w:rFonts w:ascii="Arial" w:hAnsi="Arial" w:cs="Arial"/>
          <w:sz w:val="20"/>
          <w:szCs w:val="20"/>
          <w:lang w:val="vi-VN"/>
        </w:rPr>
        <w:t xml:space="preserve">thụ lý vụ án giải quyết </w:t>
      </w:r>
      <w:r w:rsidRPr="001F3CC2">
        <w:rPr>
          <w:rFonts w:ascii="Arial" w:hAnsi="Arial" w:cs="Arial"/>
          <w:sz w:val="20"/>
          <w:szCs w:val="20"/>
        </w:rPr>
        <w:t>theo pháp luật</w:t>
      </w:r>
      <w:r w:rsidRPr="001F3CC2">
        <w:rPr>
          <w:rFonts w:ascii="Arial" w:hAnsi="Arial" w:cs="Arial"/>
          <w:sz w:val="20"/>
          <w:szCs w:val="20"/>
          <w:lang w:val="vi-VN"/>
        </w:rPr>
        <w:t xml:space="preserve">; trường hợp </w:t>
      </w:r>
      <w:r w:rsidRPr="001F3CC2">
        <w:rPr>
          <w:rFonts w:ascii="Arial" w:hAnsi="Arial" w:cs="Arial"/>
          <w:sz w:val="20"/>
          <w:szCs w:val="20"/>
        </w:rPr>
        <w:t xml:space="preserve">hết thời hạn tạm giữ, thời hạn tạm giam, </w:t>
      </w:r>
      <w:r w:rsidRPr="001F3CC2">
        <w:rPr>
          <w:rFonts w:ascii="Arial" w:hAnsi="Arial" w:cs="Arial"/>
          <w:sz w:val="20"/>
          <w:szCs w:val="20"/>
          <w:lang w:val="vi-VN"/>
        </w:rPr>
        <w:t xml:space="preserve">cơ quan đang thụ lý vụ án không giải quyết </w:t>
      </w:r>
      <w:r w:rsidRPr="001F3CC2">
        <w:rPr>
          <w:rFonts w:ascii="Arial" w:hAnsi="Arial" w:cs="Arial"/>
          <w:sz w:val="20"/>
          <w:szCs w:val="20"/>
        </w:rPr>
        <w:t>thì kiến nghị ngay Viện kiểm sát nhân dân có thẩm quyền kiểm sát quản lý, thi hành tạm giữ, tạm giam xử lý</w:t>
      </w:r>
      <w:r w:rsidRPr="001F3CC2">
        <w:rPr>
          <w:rFonts w:ascii="Arial" w:hAnsi="Arial" w:cs="Arial"/>
          <w:sz w:val="20"/>
          <w:szCs w:val="20"/>
          <w:lang w:val="vi-VN"/>
        </w:rPr>
        <w:t>;</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i) Trả tự do cho người bị tạm giữ, người bị tạm giam theo quyết định của cơ quan, người có thẩm quyền;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l) Thực hiện thống kê, báo cáo về thi hành tạm giữ,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2. Đối với nhà tạm giữ Công an cấp huyện và trại tạm giam, ngoài nhiệm vụ, quyền hạn được quy định tại khoản 1 Điều này còn có nhiệm vụ, quyền hạn tiếp nhận, q</w:t>
      </w:r>
      <w:r w:rsidRPr="001F3CC2">
        <w:rPr>
          <w:rFonts w:ascii="Arial" w:hAnsi="Arial" w:cs="Arial"/>
          <w:sz w:val="20"/>
          <w:szCs w:val="20"/>
          <w:lang w:val="vi-VN"/>
        </w:rPr>
        <w:t xml:space="preserve">uản lý giam giữ, giáo dục cải tạo phạm nhân </w:t>
      </w:r>
      <w:r w:rsidRPr="001F3CC2">
        <w:rPr>
          <w:rFonts w:ascii="Arial" w:hAnsi="Arial" w:cs="Arial"/>
          <w:sz w:val="20"/>
          <w:szCs w:val="20"/>
        </w:rPr>
        <w:t>và thực hiện các nhiệm vụ, quyền hạn khác theo quy định của pháp luật về thi hành án hình sự.</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3</w:t>
      </w:r>
      <w:r w:rsidRPr="001F3CC2">
        <w:rPr>
          <w:rFonts w:ascii="Arial" w:hAnsi="Arial" w:cs="Arial"/>
          <w:sz w:val="20"/>
          <w:szCs w:val="20"/>
          <w:lang w:val="vi-VN"/>
        </w:rPr>
        <w:t xml:space="preserve">. </w:t>
      </w:r>
      <w:r w:rsidRPr="001F3CC2">
        <w:rPr>
          <w:rFonts w:ascii="Arial" w:hAnsi="Arial" w:cs="Arial"/>
          <w:sz w:val="20"/>
          <w:szCs w:val="20"/>
        </w:rPr>
        <w:t xml:space="preserve">Trưởng nhà tạm giữ, </w:t>
      </w:r>
      <w:r w:rsidRPr="001F3CC2">
        <w:rPr>
          <w:rFonts w:ascii="Arial" w:hAnsi="Arial" w:cs="Arial"/>
          <w:sz w:val="20"/>
          <w:szCs w:val="20"/>
          <w:lang w:val="vi-VN"/>
        </w:rPr>
        <w:t xml:space="preserve">Giám thị </w:t>
      </w:r>
      <w:r w:rsidRPr="001F3CC2">
        <w:rPr>
          <w:rFonts w:ascii="Arial" w:hAnsi="Arial" w:cs="Arial"/>
          <w:sz w:val="20"/>
          <w:szCs w:val="20"/>
        </w:rPr>
        <w:t>t</w:t>
      </w:r>
      <w:r w:rsidRPr="001F3CC2">
        <w:rPr>
          <w:rFonts w:ascii="Arial" w:hAnsi="Arial" w:cs="Arial"/>
          <w:sz w:val="20"/>
          <w:szCs w:val="20"/>
          <w:lang w:val="vi-VN"/>
        </w:rPr>
        <w:t xml:space="preserve">rại </w:t>
      </w:r>
      <w:r w:rsidRPr="001F3CC2">
        <w:rPr>
          <w:rFonts w:ascii="Arial" w:hAnsi="Arial" w:cs="Arial"/>
          <w:sz w:val="20"/>
          <w:szCs w:val="20"/>
        </w:rPr>
        <w:t>t</w:t>
      </w:r>
      <w:r w:rsidRPr="001F3CC2">
        <w:rPr>
          <w:rFonts w:ascii="Arial" w:hAnsi="Arial" w:cs="Arial"/>
          <w:sz w:val="20"/>
          <w:szCs w:val="20"/>
          <w:lang w:val="vi-VN"/>
        </w:rPr>
        <w:t>ạm giam có</w:t>
      </w:r>
      <w:r w:rsidRPr="001F3CC2">
        <w:rPr>
          <w:rFonts w:ascii="Arial" w:hAnsi="Arial" w:cs="Arial"/>
          <w:sz w:val="20"/>
          <w:szCs w:val="20"/>
        </w:rPr>
        <w:t xml:space="preserve"> các </w:t>
      </w:r>
      <w:r w:rsidRPr="001F3CC2">
        <w:rPr>
          <w:rFonts w:ascii="Arial" w:hAnsi="Arial" w:cs="Arial"/>
          <w:sz w:val="20"/>
          <w:szCs w:val="20"/>
          <w:lang w:val="vi-VN"/>
        </w:rPr>
        <w:t>nhiệm vụ, quyền hạn sau đây:</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 xml:space="preserve">a) </w:t>
      </w:r>
      <w:r w:rsidRPr="001F3CC2">
        <w:rPr>
          <w:rFonts w:ascii="Arial" w:hAnsi="Arial" w:cs="Arial"/>
          <w:sz w:val="20"/>
          <w:szCs w:val="20"/>
        </w:rPr>
        <w:t>Tổ chức thực hiện nhiệm vụ, quyền hạn của nhà tạm giữ, trại tạm giam quy định tại khoản 1 và khoản 2 Điều này;</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b) Quyết định phân loại, tổ chức giam giữ người bị tạm giữ, người bị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c) Quyết định kiểm tra, thu giữ, xử lý tài liệu, đồ vật thuộc danh mục cấm;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d) Ra lệnh trích xuất để khám, chữa bệnh và phục vụ công tác giam giữ; ra lệnh trích xuất hoặc quyết định cho gặp thân nhân, người bào chữa hoặc người đại diện hợp pháp để thực hiện một số quyền, nghĩa vụ do luật định;</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 xml:space="preserve">đ) Thực hiện lệnh trích xuất hoặc quyết định của cơ quan có thẩm quyền cho người nước ngoài bị tạm giữ, tạm giam tiếp xúc lãnh sự </w:t>
      </w:r>
      <w:r w:rsidRPr="001F3CC2">
        <w:rPr>
          <w:rFonts w:ascii="Arial" w:hAnsi="Arial" w:cs="Arial"/>
          <w:sz w:val="20"/>
          <w:szCs w:val="20"/>
          <w:lang w:val="vi-VN"/>
        </w:rPr>
        <w:t>hoặc các tổ chức nhân đạo</w:t>
      </w:r>
      <w:r w:rsidRPr="001F3CC2">
        <w:rPr>
          <w:rFonts w:ascii="Arial" w:hAnsi="Arial" w:cs="Arial"/>
          <w:sz w:val="20"/>
          <w:szCs w:val="20"/>
        </w:rPr>
        <w:t>;</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e) Tổ chức bảo vệ an toàn cơ sở giam giữ; bảo đảm vệ sinh môi trường; phòng, chống thiên tai, dịch bệnh; thông báo cho cơ quan y tế nơi gần nhất khi có dịch bệnh xảy ra để phối hợp dập tắt dịch bệnh.</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 xml:space="preserve">4. Phó Trưởng nhà tạm giữ, </w:t>
      </w:r>
      <w:r w:rsidRPr="001F3CC2">
        <w:rPr>
          <w:rFonts w:ascii="Arial" w:hAnsi="Arial" w:cs="Arial"/>
          <w:sz w:val="20"/>
          <w:szCs w:val="20"/>
          <w:lang w:val="vi-VN"/>
        </w:rPr>
        <w:t xml:space="preserve">Phó </w:t>
      </w:r>
      <w:r w:rsidRPr="001F3CC2">
        <w:rPr>
          <w:rFonts w:ascii="Arial" w:hAnsi="Arial" w:cs="Arial"/>
          <w:sz w:val="20"/>
          <w:szCs w:val="20"/>
        </w:rPr>
        <w:t>G</w:t>
      </w:r>
      <w:r w:rsidRPr="001F3CC2">
        <w:rPr>
          <w:rFonts w:ascii="Arial" w:hAnsi="Arial" w:cs="Arial"/>
          <w:sz w:val="20"/>
          <w:szCs w:val="20"/>
          <w:lang w:val="vi-VN"/>
        </w:rPr>
        <w:t xml:space="preserve">iám thị </w:t>
      </w:r>
      <w:r w:rsidRPr="001F3CC2">
        <w:rPr>
          <w:rFonts w:ascii="Arial" w:hAnsi="Arial" w:cs="Arial"/>
          <w:sz w:val="20"/>
          <w:szCs w:val="20"/>
        </w:rPr>
        <w:t>t</w:t>
      </w:r>
      <w:r w:rsidRPr="001F3CC2">
        <w:rPr>
          <w:rFonts w:ascii="Arial" w:hAnsi="Arial" w:cs="Arial"/>
          <w:sz w:val="20"/>
          <w:szCs w:val="20"/>
          <w:lang w:val="vi-VN"/>
        </w:rPr>
        <w:t xml:space="preserve">rại tạm giam có trách nhiệm giúp </w:t>
      </w:r>
      <w:r w:rsidRPr="001F3CC2">
        <w:rPr>
          <w:rFonts w:ascii="Arial" w:hAnsi="Arial" w:cs="Arial"/>
          <w:sz w:val="20"/>
          <w:szCs w:val="20"/>
        </w:rPr>
        <w:t xml:space="preserve">Trưởng nhà tạm giữ, </w:t>
      </w:r>
      <w:r w:rsidRPr="001F3CC2">
        <w:rPr>
          <w:rFonts w:ascii="Arial" w:hAnsi="Arial" w:cs="Arial"/>
          <w:sz w:val="20"/>
          <w:szCs w:val="20"/>
          <w:lang w:val="vi-VN"/>
        </w:rPr>
        <w:t xml:space="preserve">Giám thị </w:t>
      </w:r>
      <w:r w:rsidRPr="001F3CC2">
        <w:rPr>
          <w:rFonts w:ascii="Arial" w:hAnsi="Arial" w:cs="Arial"/>
          <w:sz w:val="20"/>
          <w:szCs w:val="20"/>
        </w:rPr>
        <w:t>t</w:t>
      </w:r>
      <w:r w:rsidRPr="001F3CC2">
        <w:rPr>
          <w:rFonts w:ascii="Arial" w:hAnsi="Arial" w:cs="Arial"/>
          <w:sz w:val="20"/>
          <w:szCs w:val="20"/>
          <w:lang w:val="vi-VN"/>
        </w:rPr>
        <w:t xml:space="preserve">rại tạm giam theo sự phân công </w:t>
      </w:r>
      <w:r w:rsidRPr="001F3CC2">
        <w:rPr>
          <w:rFonts w:ascii="Arial" w:hAnsi="Arial" w:cs="Arial"/>
          <w:sz w:val="20"/>
          <w:szCs w:val="20"/>
        </w:rPr>
        <w:t xml:space="preserve">hoặc ủy quyền </w:t>
      </w:r>
      <w:r w:rsidRPr="001F3CC2">
        <w:rPr>
          <w:rFonts w:ascii="Arial" w:hAnsi="Arial" w:cs="Arial"/>
          <w:sz w:val="20"/>
          <w:szCs w:val="20"/>
          <w:lang w:val="vi-VN"/>
        </w:rPr>
        <w:t xml:space="preserve">của </w:t>
      </w:r>
      <w:r w:rsidRPr="001F3CC2">
        <w:rPr>
          <w:rFonts w:ascii="Arial" w:hAnsi="Arial" w:cs="Arial"/>
          <w:sz w:val="20"/>
          <w:szCs w:val="20"/>
        </w:rPr>
        <w:t xml:space="preserve">Trưởng nhà tạm giữ, </w:t>
      </w:r>
      <w:r w:rsidRPr="001F3CC2">
        <w:rPr>
          <w:rFonts w:ascii="Arial" w:hAnsi="Arial" w:cs="Arial"/>
          <w:sz w:val="20"/>
          <w:szCs w:val="20"/>
          <w:lang w:val="vi-VN"/>
        </w:rPr>
        <w:t xml:space="preserve">Giám thị </w:t>
      </w:r>
      <w:r w:rsidRPr="001F3CC2">
        <w:rPr>
          <w:rFonts w:ascii="Arial" w:hAnsi="Arial" w:cs="Arial"/>
          <w:sz w:val="20"/>
          <w:szCs w:val="20"/>
        </w:rPr>
        <w:t>t</w:t>
      </w:r>
      <w:r w:rsidRPr="001F3CC2">
        <w:rPr>
          <w:rFonts w:ascii="Arial" w:hAnsi="Arial" w:cs="Arial"/>
          <w:sz w:val="20"/>
          <w:szCs w:val="20"/>
          <w:lang w:val="vi-VN"/>
        </w:rPr>
        <w:t xml:space="preserve">rại tạm giam </w:t>
      </w:r>
      <w:r w:rsidRPr="001F3CC2">
        <w:rPr>
          <w:rFonts w:ascii="Arial" w:hAnsi="Arial" w:cs="Arial"/>
          <w:sz w:val="20"/>
          <w:szCs w:val="20"/>
        </w:rPr>
        <w:t>và chịu trách nhiệm trong phạm vi nhiệm vụ được giao</w:t>
      </w:r>
      <w:r w:rsidRPr="001F3CC2">
        <w:rPr>
          <w:rFonts w:ascii="Arial" w:hAnsi="Arial" w:cs="Arial"/>
          <w:sz w:val="20"/>
          <w:szCs w:val="20"/>
          <w:lang w:val="vi-VN"/>
        </w:rPr>
        <w:t>.</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 xml:space="preserve">5. Trưởng </w:t>
      </w:r>
      <w:r w:rsidRPr="001F3CC2">
        <w:rPr>
          <w:rFonts w:ascii="Arial" w:hAnsi="Arial" w:cs="Arial"/>
          <w:sz w:val="20"/>
          <w:szCs w:val="20"/>
        </w:rPr>
        <w:t>n</w:t>
      </w:r>
      <w:r w:rsidRPr="001F3CC2">
        <w:rPr>
          <w:rFonts w:ascii="Arial" w:hAnsi="Arial" w:cs="Arial"/>
          <w:sz w:val="20"/>
          <w:szCs w:val="20"/>
          <w:lang w:val="vi-VN"/>
        </w:rPr>
        <w:t xml:space="preserve">hà tạm giữ, Phó Trưởng </w:t>
      </w:r>
      <w:r w:rsidRPr="001F3CC2">
        <w:rPr>
          <w:rFonts w:ascii="Arial" w:hAnsi="Arial" w:cs="Arial"/>
          <w:sz w:val="20"/>
          <w:szCs w:val="20"/>
        </w:rPr>
        <w:t>n</w:t>
      </w:r>
      <w:r w:rsidRPr="001F3CC2">
        <w:rPr>
          <w:rFonts w:ascii="Arial" w:hAnsi="Arial" w:cs="Arial"/>
          <w:sz w:val="20"/>
          <w:szCs w:val="20"/>
          <w:lang w:val="vi-VN"/>
        </w:rPr>
        <w:t xml:space="preserve">hà tạm giữ, Giám thị </w:t>
      </w:r>
      <w:r w:rsidRPr="001F3CC2">
        <w:rPr>
          <w:rFonts w:ascii="Arial" w:hAnsi="Arial" w:cs="Arial"/>
          <w:sz w:val="20"/>
          <w:szCs w:val="20"/>
        </w:rPr>
        <w:t>t</w:t>
      </w:r>
      <w:r w:rsidRPr="001F3CC2">
        <w:rPr>
          <w:rFonts w:ascii="Arial" w:hAnsi="Arial" w:cs="Arial"/>
          <w:sz w:val="20"/>
          <w:szCs w:val="20"/>
          <w:lang w:val="vi-VN"/>
        </w:rPr>
        <w:t xml:space="preserve">rại tạm giam, Phó giám thị </w:t>
      </w:r>
      <w:r w:rsidRPr="001F3CC2">
        <w:rPr>
          <w:rFonts w:ascii="Arial" w:hAnsi="Arial" w:cs="Arial"/>
          <w:sz w:val="20"/>
          <w:szCs w:val="20"/>
        </w:rPr>
        <w:t>t</w:t>
      </w:r>
      <w:r w:rsidRPr="001F3CC2">
        <w:rPr>
          <w:rFonts w:ascii="Arial" w:hAnsi="Arial" w:cs="Arial"/>
          <w:sz w:val="20"/>
          <w:szCs w:val="20"/>
          <w:lang w:val="vi-VN"/>
        </w:rPr>
        <w:t xml:space="preserve">rại tạm giam, người thi hành tạm giữ, tạm giam phải chịu trách nhiệm về hành vi, quyết định của mình trong việc chấp hành pháp luật về thi hành tạm giữ, tạm giam; nếu vi phạm thì tùy </w:t>
      </w:r>
      <w:r w:rsidRPr="001F3CC2">
        <w:rPr>
          <w:rFonts w:ascii="Arial" w:hAnsi="Arial" w:cs="Arial"/>
          <w:sz w:val="20"/>
          <w:szCs w:val="20"/>
        </w:rPr>
        <w:t xml:space="preserve">theo </w:t>
      </w:r>
      <w:r w:rsidRPr="001F3CC2">
        <w:rPr>
          <w:rFonts w:ascii="Arial" w:hAnsi="Arial" w:cs="Arial"/>
          <w:sz w:val="20"/>
          <w:szCs w:val="20"/>
          <w:lang w:val="vi-VN"/>
        </w:rPr>
        <w:t xml:space="preserve">tính chất, mức độ </w:t>
      </w:r>
      <w:r w:rsidRPr="001F3CC2">
        <w:rPr>
          <w:rFonts w:ascii="Arial" w:hAnsi="Arial" w:cs="Arial"/>
          <w:sz w:val="20"/>
          <w:szCs w:val="20"/>
        </w:rPr>
        <w:t xml:space="preserve">vi phạm </w:t>
      </w:r>
      <w:r w:rsidRPr="001F3CC2">
        <w:rPr>
          <w:rFonts w:ascii="Arial" w:hAnsi="Arial" w:cs="Arial"/>
          <w:sz w:val="20"/>
          <w:szCs w:val="20"/>
          <w:lang w:val="vi-VN"/>
        </w:rPr>
        <w:t>mà bị xử lý kỷ luật hoặc bị truy cứu trách nhiệm hình sự.</w:t>
      </w:r>
    </w:p>
    <w:p w:rsidR="001F3CC2" w:rsidRPr="001F3CC2" w:rsidRDefault="001F3CC2" w:rsidP="001F3CC2">
      <w:pPr>
        <w:spacing w:after="120"/>
        <w:ind w:firstLine="720"/>
        <w:jc w:val="both"/>
        <w:rPr>
          <w:rFonts w:ascii="Arial" w:hAnsi="Arial" w:cs="Arial"/>
          <w:sz w:val="20"/>
          <w:szCs w:val="20"/>
        </w:rPr>
      </w:pPr>
      <w:bookmarkStart w:id="19" w:name="dieu_14"/>
      <w:r w:rsidRPr="001F3CC2">
        <w:rPr>
          <w:rFonts w:ascii="Arial" w:hAnsi="Arial" w:cs="Arial"/>
          <w:b/>
          <w:bCs/>
          <w:sz w:val="20"/>
          <w:szCs w:val="20"/>
        </w:rPr>
        <w:t>Điều 14. Cơ cấu, tổ chức của nhà tạm giữ, trại tạm giam</w:t>
      </w:r>
      <w:bookmarkEnd w:id="19"/>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Nhà tạm giữ được tổ chức như sau:</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 xml:space="preserve">a) Nhà tạm giữ có buồng tạm giữ, buồng tạm giam, buồng kỷ luật, buồng quản lý phạm nhân; có các công trình phục vụ việc quản lý giam giữ, hoạt động tố tụng </w:t>
      </w:r>
      <w:r w:rsidRPr="001F3CC2">
        <w:rPr>
          <w:rFonts w:ascii="Arial" w:hAnsi="Arial" w:cs="Arial"/>
          <w:sz w:val="20"/>
          <w:szCs w:val="20"/>
        </w:rPr>
        <w:t>hình sự</w:t>
      </w:r>
      <w:r w:rsidRPr="001F3CC2">
        <w:rPr>
          <w:rFonts w:ascii="Arial" w:hAnsi="Arial" w:cs="Arial"/>
          <w:sz w:val="20"/>
          <w:szCs w:val="20"/>
          <w:lang w:val="vi-VN"/>
        </w:rPr>
        <w:t xml:space="preserve">. Tùy quy mô giam giữ, </w:t>
      </w:r>
      <w:r w:rsidRPr="001F3CC2">
        <w:rPr>
          <w:rFonts w:ascii="Arial" w:hAnsi="Arial" w:cs="Arial"/>
          <w:sz w:val="20"/>
          <w:szCs w:val="20"/>
        </w:rPr>
        <w:t>n</w:t>
      </w:r>
      <w:r w:rsidRPr="001F3CC2">
        <w:rPr>
          <w:rFonts w:ascii="Arial" w:hAnsi="Arial" w:cs="Arial"/>
          <w:sz w:val="20"/>
          <w:szCs w:val="20"/>
          <w:lang w:val="vi-VN"/>
        </w:rPr>
        <w:t xml:space="preserve">hà tạm giữ có thể có các công trình phục vụ sinh hoạt, chăm sóc y tế, giáo dục người bị tạm giữ, người bị tạm giam, thi hành án phạt tù; có các công trình làm việc, sinh hoạt của sĩ quan, quân nhân chuyên nghiệp, hạ sĩ quan, chiến sĩ, công nhân, viên chức công tác tại </w:t>
      </w:r>
      <w:r w:rsidRPr="001F3CC2">
        <w:rPr>
          <w:rFonts w:ascii="Arial" w:hAnsi="Arial" w:cs="Arial"/>
          <w:sz w:val="20"/>
          <w:szCs w:val="20"/>
        </w:rPr>
        <w:t>n</w:t>
      </w:r>
      <w:r w:rsidRPr="001F3CC2">
        <w:rPr>
          <w:rFonts w:ascii="Arial" w:hAnsi="Arial" w:cs="Arial"/>
          <w:sz w:val="20"/>
          <w:szCs w:val="20"/>
          <w:lang w:val="vi-VN"/>
        </w:rPr>
        <w:t>hà tạm giữ;</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lastRenderedPageBreak/>
        <w:t xml:space="preserve">b) Tổ chức bộ máy của </w:t>
      </w:r>
      <w:r w:rsidRPr="001F3CC2">
        <w:rPr>
          <w:rFonts w:ascii="Arial" w:hAnsi="Arial" w:cs="Arial"/>
          <w:sz w:val="20"/>
          <w:szCs w:val="20"/>
        </w:rPr>
        <w:t>n</w:t>
      </w:r>
      <w:r w:rsidRPr="001F3CC2">
        <w:rPr>
          <w:rFonts w:ascii="Arial" w:hAnsi="Arial" w:cs="Arial"/>
          <w:sz w:val="20"/>
          <w:szCs w:val="20"/>
          <w:lang w:val="vi-VN"/>
        </w:rPr>
        <w:t xml:space="preserve">hà tạm giữ trong Công an nhân dân gồm có Trưởng </w:t>
      </w:r>
      <w:r w:rsidRPr="001F3CC2">
        <w:rPr>
          <w:rFonts w:ascii="Arial" w:hAnsi="Arial" w:cs="Arial"/>
          <w:sz w:val="20"/>
          <w:szCs w:val="20"/>
        </w:rPr>
        <w:t>n</w:t>
      </w:r>
      <w:r w:rsidRPr="001F3CC2">
        <w:rPr>
          <w:rFonts w:ascii="Arial" w:hAnsi="Arial" w:cs="Arial"/>
          <w:sz w:val="20"/>
          <w:szCs w:val="20"/>
          <w:lang w:val="vi-VN"/>
        </w:rPr>
        <w:t xml:space="preserve">hà tạm giữ, Phó Trưởng </w:t>
      </w:r>
      <w:r w:rsidRPr="001F3CC2">
        <w:rPr>
          <w:rFonts w:ascii="Arial" w:hAnsi="Arial" w:cs="Arial"/>
          <w:sz w:val="20"/>
          <w:szCs w:val="20"/>
        </w:rPr>
        <w:t>n</w:t>
      </w:r>
      <w:r w:rsidRPr="001F3CC2">
        <w:rPr>
          <w:rFonts w:ascii="Arial" w:hAnsi="Arial" w:cs="Arial"/>
          <w:sz w:val="20"/>
          <w:szCs w:val="20"/>
          <w:lang w:val="vi-VN"/>
        </w:rPr>
        <w:t>hà tạm giữ, sĩ quan, hạ sĩ quan, chiến sĩ, công nhân, viên chức làm nhiệm vụ quản giáo, trinh sát, bảo vệ, hỗ trợ tư pháp, tham mưu tổng hợp, hậu cần, kỹ thuật, giáo dục, y tế, hồ sơ;</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 xml:space="preserve">c) Tổ chức bộ máy của </w:t>
      </w:r>
      <w:r w:rsidRPr="001F3CC2">
        <w:rPr>
          <w:rFonts w:ascii="Arial" w:hAnsi="Arial" w:cs="Arial"/>
          <w:sz w:val="20"/>
          <w:szCs w:val="20"/>
        </w:rPr>
        <w:t>n</w:t>
      </w:r>
      <w:r w:rsidRPr="001F3CC2">
        <w:rPr>
          <w:rFonts w:ascii="Arial" w:hAnsi="Arial" w:cs="Arial"/>
          <w:sz w:val="20"/>
          <w:szCs w:val="20"/>
          <w:lang w:val="vi-VN"/>
        </w:rPr>
        <w:t xml:space="preserve">hà tạm giữ Cơ quan điều tra hình sự khu vực trong Quân đội nhân dân gồm có Trưởng </w:t>
      </w:r>
      <w:r w:rsidRPr="001F3CC2">
        <w:rPr>
          <w:rFonts w:ascii="Arial" w:hAnsi="Arial" w:cs="Arial"/>
          <w:sz w:val="20"/>
          <w:szCs w:val="20"/>
        </w:rPr>
        <w:t>n</w:t>
      </w:r>
      <w:r w:rsidRPr="001F3CC2">
        <w:rPr>
          <w:rFonts w:ascii="Arial" w:hAnsi="Arial" w:cs="Arial"/>
          <w:sz w:val="20"/>
          <w:szCs w:val="20"/>
          <w:lang w:val="vi-VN"/>
        </w:rPr>
        <w:t xml:space="preserve">hà tạm giữ, Phó Trưởng </w:t>
      </w:r>
      <w:r w:rsidRPr="001F3CC2">
        <w:rPr>
          <w:rFonts w:ascii="Arial" w:hAnsi="Arial" w:cs="Arial"/>
          <w:sz w:val="20"/>
          <w:szCs w:val="20"/>
        </w:rPr>
        <w:t>n</w:t>
      </w:r>
      <w:r w:rsidRPr="001F3CC2">
        <w:rPr>
          <w:rFonts w:ascii="Arial" w:hAnsi="Arial" w:cs="Arial"/>
          <w:sz w:val="20"/>
          <w:szCs w:val="20"/>
          <w:lang w:val="vi-VN"/>
        </w:rPr>
        <w:t>hà tạm giữ, sĩ quan, quân nhân chuyên nghiệp, hạ sĩ quan, binh sĩ, công nhân, viên chức quốc phòng làm nhiệm vụ quản giáo, trinh sát, bảo vệ, hỗ trợ tư pháp, tham mưu tổng hợp, hậu cần, kỹ thuật, giáo dục, y tế, hồ sơ;</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 xml:space="preserve">d) Trưởng </w:t>
      </w:r>
      <w:r w:rsidRPr="001F3CC2">
        <w:rPr>
          <w:rFonts w:ascii="Arial" w:hAnsi="Arial" w:cs="Arial"/>
          <w:sz w:val="20"/>
          <w:szCs w:val="20"/>
        </w:rPr>
        <w:t>n</w:t>
      </w:r>
      <w:r w:rsidRPr="001F3CC2">
        <w:rPr>
          <w:rFonts w:ascii="Arial" w:hAnsi="Arial" w:cs="Arial"/>
          <w:sz w:val="20"/>
          <w:szCs w:val="20"/>
          <w:lang w:val="vi-VN"/>
        </w:rPr>
        <w:t xml:space="preserve">hà tạm giữ, Phó Trưởng </w:t>
      </w:r>
      <w:r w:rsidRPr="001F3CC2">
        <w:rPr>
          <w:rFonts w:ascii="Arial" w:hAnsi="Arial" w:cs="Arial"/>
          <w:sz w:val="20"/>
          <w:szCs w:val="20"/>
        </w:rPr>
        <w:t>n</w:t>
      </w:r>
      <w:r w:rsidRPr="001F3CC2">
        <w:rPr>
          <w:rFonts w:ascii="Arial" w:hAnsi="Arial" w:cs="Arial"/>
          <w:sz w:val="20"/>
          <w:szCs w:val="20"/>
          <w:lang w:val="vi-VN"/>
        </w:rPr>
        <w:t>hà tạm giữ phải là người có trình độ đại học cảnh sát, đại học an ninh hoặc cử nhân luật trở lên và bảo đảm các tiêu chuẩn khác do Chính phủ quy định.</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Trại tạm giam được tổ chức như sau:</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 xml:space="preserve">a) Trại tạm giam có </w:t>
      </w:r>
      <w:r w:rsidRPr="001F3CC2">
        <w:rPr>
          <w:rFonts w:ascii="Arial" w:hAnsi="Arial" w:cs="Arial"/>
          <w:sz w:val="20"/>
          <w:szCs w:val="20"/>
        </w:rPr>
        <w:t>p</w:t>
      </w:r>
      <w:r w:rsidRPr="001F3CC2">
        <w:rPr>
          <w:rFonts w:ascii="Arial" w:hAnsi="Arial" w:cs="Arial"/>
          <w:sz w:val="20"/>
          <w:szCs w:val="20"/>
          <w:lang w:val="vi-VN"/>
        </w:rPr>
        <w:t xml:space="preserve">hân trại tạm giam, khu giam giữ, buồng tạm giam, buồng tạm giữ, buồng giam người đang chờ chấp hành án phạt tù, buồng giam người bị kết án tử hình, buồng kỷ luật, phân trại quản lý phạm nhân; các công trình phục vụ việc quản lý giam giữ, hoạt động tố tụng, thi hành án, sinh hoạt, chăm sóc y tế, giáo dục người bị tạm giữ, người bị tạm giam, thi hành án phạt tù; các công trình làm việc, sinh hoạt của sĩ quan, quân nhân chuyên nghiệp, hạ sĩ quan, chiến sĩ, công nhân, viên chức công tác tại </w:t>
      </w:r>
      <w:r w:rsidRPr="001F3CC2">
        <w:rPr>
          <w:rFonts w:ascii="Arial" w:hAnsi="Arial" w:cs="Arial"/>
          <w:sz w:val="20"/>
          <w:szCs w:val="20"/>
        </w:rPr>
        <w:t>t</w:t>
      </w:r>
      <w:r w:rsidRPr="001F3CC2">
        <w:rPr>
          <w:rFonts w:ascii="Arial" w:hAnsi="Arial" w:cs="Arial"/>
          <w:sz w:val="20"/>
          <w:szCs w:val="20"/>
          <w:lang w:val="vi-VN"/>
        </w:rPr>
        <w:t>rại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 xml:space="preserve">b) Tổ chức bộ máy của </w:t>
      </w:r>
      <w:r w:rsidRPr="001F3CC2">
        <w:rPr>
          <w:rFonts w:ascii="Arial" w:hAnsi="Arial" w:cs="Arial"/>
          <w:sz w:val="20"/>
          <w:szCs w:val="20"/>
        </w:rPr>
        <w:t>t</w:t>
      </w:r>
      <w:r w:rsidRPr="001F3CC2">
        <w:rPr>
          <w:rFonts w:ascii="Arial" w:hAnsi="Arial" w:cs="Arial"/>
          <w:sz w:val="20"/>
          <w:szCs w:val="20"/>
          <w:lang w:val="vi-VN"/>
        </w:rPr>
        <w:t xml:space="preserve">rại tạm giam trong Công an nhân dân gồm có Giám thị, Phó Giám thị, Trưởng </w:t>
      </w:r>
      <w:r w:rsidRPr="001F3CC2">
        <w:rPr>
          <w:rFonts w:ascii="Arial" w:hAnsi="Arial" w:cs="Arial"/>
          <w:sz w:val="20"/>
          <w:szCs w:val="20"/>
        </w:rPr>
        <w:t>p</w:t>
      </w:r>
      <w:r w:rsidRPr="001F3CC2">
        <w:rPr>
          <w:rFonts w:ascii="Arial" w:hAnsi="Arial" w:cs="Arial"/>
          <w:sz w:val="20"/>
          <w:szCs w:val="20"/>
          <w:lang w:val="vi-VN"/>
        </w:rPr>
        <w:t xml:space="preserve">hân trại, Phó Trưởng </w:t>
      </w:r>
      <w:r w:rsidRPr="001F3CC2">
        <w:rPr>
          <w:rFonts w:ascii="Arial" w:hAnsi="Arial" w:cs="Arial"/>
          <w:sz w:val="20"/>
          <w:szCs w:val="20"/>
        </w:rPr>
        <w:t>p</w:t>
      </w:r>
      <w:r w:rsidRPr="001F3CC2">
        <w:rPr>
          <w:rFonts w:ascii="Arial" w:hAnsi="Arial" w:cs="Arial"/>
          <w:sz w:val="20"/>
          <w:szCs w:val="20"/>
          <w:lang w:val="vi-VN"/>
        </w:rPr>
        <w:t>hân trại, Đội trưởng, Phó Đội trưởng, trưởng cơ sở y tế; sĩ quan, hạ sĩ quan, chiến sĩ, công nhân, viên chức và được tổ chức thành các đội, phân trại tạm giam, phân trại quản lý phạm nhân để làm nhiệm vụ quản giáo, trinh sát, bảo vệ, hỗ trợ tư pháp, thi hành án hình sự, tham mưu tổng hợp, hậu cần, kỹ thuật, giáo dục, y tế, hồ sơ;</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 xml:space="preserve">c) Tổ chức bộ máy của </w:t>
      </w:r>
      <w:r w:rsidRPr="001F3CC2">
        <w:rPr>
          <w:rFonts w:ascii="Arial" w:hAnsi="Arial" w:cs="Arial"/>
          <w:sz w:val="20"/>
          <w:szCs w:val="20"/>
        </w:rPr>
        <w:t>t</w:t>
      </w:r>
      <w:r w:rsidRPr="001F3CC2">
        <w:rPr>
          <w:rFonts w:ascii="Arial" w:hAnsi="Arial" w:cs="Arial"/>
          <w:sz w:val="20"/>
          <w:szCs w:val="20"/>
          <w:lang w:val="vi-VN"/>
        </w:rPr>
        <w:t xml:space="preserve">rại tạm giam trong Quân đội nhân dân gồm có Giám thị, Phó Giám thị, Chính trị viên, Trưởng </w:t>
      </w:r>
      <w:r w:rsidRPr="001F3CC2">
        <w:rPr>
          <w:rFonts w:ascii="Arial" w:hAnsi="Arial" w:cs="Arial"/>
          <w:sz w:val="20"/>
          <w:szCs w:val="20"/>
        </w:rPr>
        <w:t>p</w:t>
      </w:r>
      <w:r w:rsidRPr="001F3CC2">
        <w:rPr>
          <w:rFonts w:ascii="Arial" w:hAnsi="Arial" w:cs="Arial"/>
          <w:sz w:val="20"/>
          <w:szCs w:val="20"/>
          <w:lang w:val="vi-VN"/>
        </w:rPr>
        <w:t xml:space="preserve">hân trại, Phó Trưởng </w:t>
      </w:r>
      <w:r w:rsidRPr="001F3CC2">
        <w:rPr>
          <w:rFonts w:ascii="Arial" w:hAnsi="Arial" w:cs="Arial"/>
          <w:sz w:val="20"/>
          <w:szCs w:val="20"/>
        </w:rPr>
        <w:t>p</w:t>
      </w:r>
      <w:r w:rsidRPr="001F3CC2">
        <w:rPr>
          <w:rFonts w:ascii="Arial" w:hAnsi="Arial" w:cs="Arial"/>
          <w:sz w:val="20"/>
          <w:szCs w:val="20"/>
          <w:lang w:val="vi-VN"/>
        </w:rPr>
        <w:t>hân trại, Đội trưởng, Phó Đội trưởng, trưởng cơ sở y tế; sĩ quan, quân nhân chuyên nghiệp, hạ sĩ quan, binh sĩ, công nhân, viên chức quốc phòng có thể được tổ chức thành các đội để làm nhiệm vụ quản giáo, trinh sát, bảo vệ, hỗ trợ tư pháp, thi hành án hình sự, tham mưu tổng hợp, hậu cần, kỹ thuật, giáo dục, y tế, hồ sơ;</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 xml:space="preserve">d) Giám thị, Phó Giám thị, Trưởng </w:t>
      </w:r>
      <w:r w:rsidRPr="001F3CC2">
        <w:rPr>
          <w:rFonts w:ascii="Arial" w:hAnsi="Arial" w:cs="Arial"/>
          <w:sz w:val="20"/>
          <w:szCs w:val="20"/>
        </w:rPr>
        <w:t>p</w:t>
      </w:r>
      <w:r w:rsidRPr="001F3CC2">
        <w:rPr>
          <w:rFonts w:ascii="Arial" w:hAnsi="Arial" w:cs="Arial"/>
          <w:sz w:val="20"/>
          <w:szCs w:val="20"/>
          <w:lang w:val="vi-VN"/>
        </w:rPr>
        <w:t xml:space="preserve">hân trại, Phó Trưởng </w:t>
      </w:r>
      <w:r w:rsidRPr="001F3CC2">
        <w:rPr>
          <w:rFonts w:ascii="Arial" w:hAnsi="Arial" w:cs="Arial"/>
          <w:sz w:val="20"/>
          <w:szCs w:val="20"/>
        </w:rPr>
        <w:t>p</w:t>
      </w:r>
      <w:r w:rsidRPr="001F3CC2">
        <w:rPr>
          <w:rFonts w:ascii="Arial" w:hAnsi="Arial" w:cs="Arial"/>
          <w:sz w:val="20"/>
          <w:szCs w:val="20"/>
          <w:lang w:val="vi-VN"/>
        </w:rPr>
        <w:t xml:space="preserve">hân trại, Đội trưởng, Phó Đội trưởng quy định tại điểm </w:t>
      </w:r>
      <w:r w:rsidRPr="001F3CC2">
        <w:rPr>
          <w:rFonts w:ascii="Arial" w:hAnsi="Arial" w:cs="Arial"/>
          <w:sz w:val="20"/>
          <w:szCs w:val="20"/>
        </w:rPr>
        <w:t xml:space="preserve">b </w:t>
      </w:r>
      <w:r w:rsidRPr="001F3CC2">
        <w:rPr>
          <w:rFonts w:ascii="Arial" w:hAnsi="Arial" w:cs="Arial"/>
          <w:sz w:val="20"/>
          <w:szCs w:val="20"/>
          <w:lang w:val="vi-VN"/>
        </w:rPr>
        <w:t xml:space="preserve">và điểm </w:t>
      </w:r>
      <w:r w:rsidRPr="001F3CC2">
        <w:rPr>
          <w:rFonts w:ascii="Arial" w:hAnsi="Arial" w:cs="Arial"/>
          <w:sz w:val="20"/>
          <w:szCs w:val="20"/>
        </w:rPr>
        <w:t xml:space="preserve">c </w:t>
      </w:r>
      <w:r w:rsidRPr="001F3CC2">
        <w:rPr>
          <w:rFonts w:ascii="Arial" w:hAnsi="Arial" w:cs="Arial"/>
          <w:sz w:val="20"/>
          <w:szCs w:val="20"/>
          <w:lang w:val="vi-VN"/>
        </w:rPr>
        <w:t>khoản 1 Điều này phải là người có trình độ đại học cảnh sát, đại học an ninh hoặc cử nhân luật trở lên và bảo đảm các tiêu chuẩn khác do Chính phủ quy định.</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 xml:space="preserve">3. Buồng tạm giữ, buồng tạm giam trong </w:t>
      </w:r>
      <w:r w:rsidRPr="001F3CC2">
        <w:rPr>
          <w:rFonts w:ascii="Arial" w:hAnsi="Arial" w:cs="Arial"/>
          <w:sz w:val="20"/>
          <w:szCs w:val="20"/>
        </w:rPr>
        <w:t>n</w:t>
      </w:r>
      <w:r w:rsidRPr="001F3CC2">
        <w:rPr>
          <w:rFonts w:ascii="Arial" w:hAnsi="Arial" w:cs="Arial"/>
          <w:sz w:val="20"/>
          <w:szCs w:val="20"/>
          <w:lang w:val="vi-VN"/>
        </w:rPr>
        <w:t xml:space="preserve">hà tạm giữ, </w:t>
      </w:r>
      <w:r w:rsidRPr="001F3CC2">
        <w:rPr>
          <w:rFonts w:ascii="Arial" w:hAnsi="Arial" w:cs="Arial"/>
          <w:sz w:val="20"/>
          <w:szCs w:val="20"/>
        </w:rPr>
        <w:t>t</w:t>
      </w:r>
      <w:r w:rsidRPr="001F3CC2">
        <w:rPr>
          <w:rFonts w:ascii="Arial" w:hAnsi="Arial" w:cs="Arial"/>
          <w:sz w:val="20"/>
          <w:szCs w:val="20"/>
          <w:lang w:val="vi-VN"/>
        </w:rPr>
        <w:t>rại tạm giam được thiết kế, xây dựng kiên cố, có khóa cửa, có phương tiện kiểm soát an ninh, đủ ánh sáng, bảo đảm sức khoẻ của người bị tạm giữ, người bị tạm giam, vệ sinh môi trường, an toàn phòng cháy, chữa cháy, phù hợp với đặc điểm khí hậu của từng địa phương và yêu cầu công tác quản lý giam giữ.</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Phòng làm việc của cơ quan, người tiến hành tố tụng, người bào chữa được thiết kế, xây dựng bảo đảm an toàn, đáp ứng yêu cầu điều tra, xử lý vụ án và bào chữa.</w:t>
      </w:r>
    </w:p>
    <w:p w:rsidR="001F3CC2" w:rsidRPr="001F3CC2" w:rsidRDefault="001F3CC2" w:rsidP="001F3CC2">
      <w:pPr>
        <w:spacing w:after="120"/>
        <w:ind w:firstLine="720"/>
        <w:jc w:val="both"/>
        <w:rPr>
          <w:rFonts w:ascii="Arial" w:hAnsi="Arial" w:cs="Arial"/>
          <w:sz w:val="20"/>
          <w:szCs w:val="20"/>
        </w:rPr>
      </w:pPr>
      <w:bookmarkStart w:id="20" w:name="dieu_15"/>
      <w:r w:rsidRPr="001F3CC2">
        <w:rPr>
          <w:rFonts w:ascii="Arial" w:hAnsi="Arial" w:cs="Arial"/>
          <w:b/>
          <w:bCs/>
          <w:sz w:val="20"/>
          <w:szCs w:val="20"/>
        </w:rPr>
        <w:t>Điều 15. Buồng tạm giữ thuộc đồn biên phòng</w:t>
      </w:r>
      <w:bookmarkEnd w:id="20"/>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 xml:space="preserve">1. </w:t>
      </w:r>
      <w:r w:rsidRPr="001F3CC2">
        <w:rPr>
          <w:rFonts w:ascii="Arial" w:hAnsi="Arial" w:cs="Arial"/>
          <w:color w:val="000000"/>
          <w:sz w:val="20"/>
          <w:szCs w:val="20"/>
          <w:lang w:val="it-IT"/>
        </w:rPr>
        <w:t>Đồn biên phòng đóng ở vùng sâu, vùng xa</w:t>
      </w:r>
      <w:r w:rsidRPr="001F3CC2">
        <w:rPr>
          <w:rFonts w:ascii="Arial" w:hAnsi="Arial" w:cs="Arial"/>
          <w:sz w:val="20"/>
          <w:szCs w:val="20"/>
          <w:lang w:val="it-IT"/>
        </w:rPr>
        <w:t xml:space="preserve"> </w:t>
      </w:r>
      <w:r w:rsidRPr="001F3CC2">
        <w:rPr>
          <w:rFonts w:ascii="Arial" w:hAnsi="Arial" w:cs="Arial"/>
          <w:sz w:val="20"/>
          <w:szCs w:val="20"/>
          <w:lang w:val="vi-VN"/>
        </w:rPr>
        <w:t xml:space="preserve">có thẩm quyền tiến hành một số hoạt động điều tra được tổ chức buồng tạm giữ để quản lý, thực hiện chế độ tạm giữ đối với người bị tạm giữ theo quyết định của Đồn trưởng </w:t>
      </w:r>
      <w:r w:rsidRPr="001F3CC2">
        <w:rPr>
          <w:rFonts w:ascii="Arial" w:hAnsi="Arial" w:cs="Arial"/>
          <w:sz w:val="20"/>
          <w:szCs w:val="20"/>
        </w:rPr>
        <w:t>đ</w:t>
      </w:r>
      <w:r w:rsidRPr="001F3CC2">
        <w:rPr>
          <w:rFonts w:ascii="Arial" w:hAnsi="Arial" w:cs="Arial"/>
          <w:sz w:val="20"/>
          <w:szCs w:val="20"/>
          <w:lang w:val="vi-VN"/>
        </w:rPr>
        <w:t>ồn biên phòng và của người có thẩm quyền khác theo quy định của Bộ luật tố tụng hình sự.</w:t>
      </w:r>
    </w:p>
    <w:p w:rsidR="001F3CC2" w:rsidRPr="001F3CC2" w:rsidRDefault="001F3CC2" w:rsidP="001F3CC2">
      <w:pPr>
        <w:ind w:firstLine="720"/>
        <w:jc w:val="both"/>
        <w:rPr>
          <w:rFonts w:ascii="Arial" w:hAnsi="Arial" w:cs="Arial"/>
          <w:sz w:val="20"/>
          <w:szCs w:val="20"/>
        </w:rPr>
      </w:pPr>
      <w:r w:rsidRPr="001F3CC2">
        <w:rPr>
          <w:rFonts w:ascii="Arial" w:hAnsi="Arial" w:cs="Arial"/>
          <w:sz w:val="20"/>
          <w:szCs w:val="20"/>
          <w:lang w:val="vi-VN"/>
        </w:rPr>
        <w:t xml:space="preserve">2. Buồng tạm giữ thuộc </w:t>
      </w:r>
      <w:r w:rsidRPr="001F3CC2">
        <w:rPr>
          <w:rFonts w:ascii="Arial" w:hAnsi="Arial" w:cs="Arial"/>
          <w:sz w:val="20"/>
          <w:szCs w:val="20"/>
        </w:rPr>
        <w:t>đ</w:t>
      </w:r>
      <w:r w:rsidRPr="001F3CC2">
        <w:rPr>
          <w:rFonts w:ascii="Arial" w:hAnsi="Arial" w:cs="Arial"/>
          <w:sz w:val="20"/>
          <w:szCs w:val="20"/>
          <w:lang w:val="vi-VN"/>
        </w:rPr>
        <w:t xml:space="preserve">ồn biên phòng có Trưởng </w:t>
      </w:r>
      <w:r w:rsidRPr="001F3CC2">
        <w:rPr>
          <w:rFonts w:ascii="Arial" w:hAnsi="Arial" w:cs="Arial"/>
          <w:sz w:val="20"/>
          <w:szCs w:val="20"/>
        </w:rPr>
        <w:t>b</w:t>
      </w:r>
      <w:r w:rsidRPr="001F3CC2">
        <w:rPr>
          <w:rFonts w:ascii="Arial" w:hAnsi="Arial" w:cs="Arial"/>
          <w:sz w:val="20"/>
          <w:szCs w:val="20"/>
          <w:lang w:val="vi-VN"/>
        </w:rPr>
        <w:t xml:space="preserve">uồng tạm giữ và chịu sự quản lý trực tiếp của Đồn trưởng </w:t>
      </w:r>
      <w:r w:rsidRPr="001F3CC2">
        <w:rPr>
          <w:rFonts w:ascii="Arial" w:hAnsi="Arial" w:cs="Arial"/>
          <w:sz w:val="20"/>
          <w:szCs w:val="20"/>
        </w:rPr>
        <w:t>đ</w:t>
      </w:r>
      <w:r w:rsidRPr="001F3CC2">
        <w:rPr>
          <w:rFonts w:ascii="Arial" w:hAnsi="Arial" w:cs="Arial"/>
          <w:sz w:val="20"/>
          <w:szCs w:val="20"/>
          <w:lang w:val="vi-VN"/>
        </w:rPr>
        <w:t xml:space="preserve">ồn biên phòng. Trưởng </w:t>
      </w:r>
      <w:r w:rsidRPr="001F3CC2">
        <w:rPr>
          <w:rFonts w:ascii="Arial" w:hAnsi="Arial" w:cs="Arial"/>
          <w:sz w:val="20"/>
          <w:szCs w:val="20"/>
        </w:rPr>
        <w:t>b</w:t>
      </w:r>
      <w:r w:rsidRPr="001F3CC2">
        <w:rPr>
          <w:rFonts w:ascii="Arial" w:hAnsi="Arial" w:cs="Arial"/>
          <w:sz w:val="20"/>
          <w:szCs w:val="20"/>
          <w:lang w:val="vi-VN"/>
        </w:rPr>
        <w:t xml:space="preserve">uồng tạm giữ có các nhiệm vụ, quyền hạn trong quản lý người bị tạm giữ như Trưởng </w:t>
      </w:r>
      <w:r w:rsidRPr="001F3CC2">
        <w:rPr>
          <w:rFonts w:ascii="Arial" w:hAnsi="Arial" w:cs="Arial"/>
          <w:sz w:val="20"/>
          <w:szCs w:val="20"/>
        </w:rPr>
        <w:t>n</w:t>
      </w:r>
      <w:r w:rsidRPr="001F3CC2">
        <w:rPr>
          <w:rFonts w:ascii="Arial" w:hAnsi="Arial" w:cs="Arial"/>
          <w:sz w:val="20"/>
          <w:szCs w:val="20"/>
          <w:lang w:val="vi-VN"/>
        </w:rPr>
        <w:t>hà tạm giữ theo quy định tại khoản 3 Điều 13 của Luật này.</w:t>
      </w:r>
    </w:p>
    <w:p w:rsidR="001F3CC2" w:rsidRDefault="001F3CC2" w:rsidP="001F3CC2">
      <w:pPr>
        <w:ind w:firstLine="720"/>
        <w:jc w:val="center"/>
        <w:rPr>
          <w:rFonts w:ascii="Arial" w:hAnsi="Arial" w:cs="Arial"/>
          <w:b/>
          <w:bCs/>
          <w:sz w:val="20"/>
          <w:szCs w:val="20"/>
        </w:rPr>
      </w:pPr>
      <w:bookmarkStart w:id="21" w:name="chuong_3"/>
    </w:p>
    <w:p w:rsidR="001F3CC2" w:rsidRPr="001F3CC2" w:rsidRDefault="001F3CC2" w:rsidP="001F3CC2">
      <w:pPr>
        <w:ind w:firstLine="720"/>
        <w:jc w:val="center"/>
        <w:rPr>
          <w:rFonts w:ascii="Arial" w:hAnsi="Arial" w:cs="Arial"/>
          <w:sz w:val="20"/>
          <w:szCs w:val="20"/>
        </w:rPr>
      </w:pPr>
      <w:r w:rsidRPr="001F3CC2">
        <w:rPr>
          <w:rFonts w:ascii="Arial" w:hAnsi="Arial" w:cs="Arial"/>
          <w:b/>
          <w:bCs/>
          <w:sz w:val="20"/>
          <w:szCs w:val="20"/>
          <w:lang w:val="vi-VN"/>
        </w:rPr>
        <w:t>Chương III</w:t>
      </w:r>
      <w:bookmarkEnd w:id="21"/>
    </w:p>
    <w:p w:rsidR="001F3CC2" w:rsidRDefault="001F3CC2" w:rsidP="001F3CC2">
      <w:pPr>
        <w:ind w:firstLine="720"/>
        <w:jc w:val="center"/>
        <w:rPr>
          <w:rFonts w:ascii="Arial" w:hAnsi="Arial" w:cs="Arial"/>
          <w:b/>
          <w:bCs/>
          <w:sz w:val="20"/>
          <w:szCs w:val="20"/>
        </w:rPr>
      </w:pPr>
      <w:bookmarkStart w:id="22" w:name="chuong_3_name"/>
      <w:r w:rsidRPr="001F3CC2">
        <w:rPr>
          <w:rFonts w:ascii="Arial" w:hAnsi="Arial" w:cs="Arial"/>
          <w:b/>
          <w:bCs/>
          <w:sz w:val="20"/>
          <w:szCs w:val="20"/>
          <w:lang w:val="vi-VN"/>
        </w:rPr>
        <w:t>CHẾ ĐỘ QUẢN LÝ GIAM GIỮ</w:t>
      </w:r>
      <w:bookmarkEnd w:id="22"/>
    </w:p>
    <w:p w:rsidR="001F3CC2" w:rsidRPr="001F3CC2" w:rsidRDefault="001F3CC2" w:rsidP="001F3CC2">
      <w:pPr>
        <w:ind w:firstLine="720"/>
        <w:jc w:val="center"/>
        <w:rPr>
          <w:rFonts w:ascii="Arial" w:hAnsi="Arial" w:cs="Arial"/>
          <w:sz w:val="20"/>
          <w:szCs w:val="20"/>
        </w:rPr>
      </w:pPr>
    </w:p>
    <w:p w:rsidR="001F3CC2" w:rsidRPr="001F3CC2" w:rsidRDefault="001F3CC2" w:rsidP="001F3CC2">
      <w:pPr>
        <w:spacing w:after="120"/>
        <w:ind w:firstLine="720"/>
        <w:jc w:val="both"/>
        <w:rPr>
          <w:rFonts w:ascii="Arial" w:hAnsi="Arial" w:cs="Arial"/>
          <w:sz w:val="20"/>
          <w:szCs w:val="20"/>
        </w:rPr>
      </w:pPr>
      <w:bookmarkStart w:id="23" w:name="dieu_16"/>
      <w:r w:rsidRPr="001F3CC2">
        <w:rPr>
          <w:rFonts w:ascii="Arial" w:hAnsi="Arial" w:cs="Arial"/>
          <w:b/>
          <w:bCs/>
          <w:sz w:val="20"/>
          <w:szCs w:val="20"/>
          <w:lang w:val="vi-VN"/>
        </w:rPr>
        <w:t>Điều 16. Tiếp nhận người bị tạm giữ, người bị tạm giam</w:t>
      </w:r>
      <w:bookmarkEnd w:id="23"/>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Khi tiếp nhận người bị tạm giữ, người bị tạm giam, cơ sở giam giữ có trách nhiệm: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Kiểm tra thông tin để xác định đúng người bị tạm giữ, người bị tạm giam theo lệnh, quyết định của người có thẩm quyền;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 xml:space="preserve">2. Lập biên bản giao nhận người bị tạm giữ, người bị tạm giam, tài liệu, hồ sơ kèm theo; tổ chức khám sức khỏe, kiểm tra thân thể của người bị tạm giữ, người bị tạm giam và trẻ em dưới 36 tháng tuổi đi </w:t>
      </w:r>
      <w:r w:rsidRPr="001F3CC2">
        <w:rPr>
          <w:rFonts w:ascii="Arial" w:hAnsi="Arial" w:cs="Arial"/>
          <w:sz w:val="20"/>
          <w:szCs w:val="20"/>
          <w:lang w:val="vi-VN"/>
        </w:rPr>
        <w:lastRenderedPageBreak/>
        <w:t>theo (nếu có). Việc kiểm tra thân thể người bị tạm giữ, người bị tạm giam là nam giới do cán bộ nam thực hiện, nữ giới do cán bộ nữ thực hiện và được tiến hành ở nơi kín đáo;</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3. Chụp ảnh, lập danh bản, chỉ bản và vào sổ theo dõi người bị tạm giữ, người bị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4. Phổ biến, hướng dẫn, giải thích quyền, nghĩa vụ của người bị tạm giữ, tạm giam và nội quy của cơ sở giam giữ; kiểm tra và xử lý đồ vật mang theo trước khi đưa vào buồng tạm giữ, buồng tạm giam.</w:t>
      </w:r>
    </w:p>
    <w:p w:rsidR="001F3CC2" w:rsidRPr="001F3CC2" w:rsidRDefault="001F3CC2" w:rsidP="001F3CC2">
      <w:pPr>
        <w:spacing w:after="120"/>
        <w:ind w:firstLine="720"/>
        <w:jc w:val="both"/>
        <w:rPr>
          <w:rFonts w:ascii="Arial" w:hAnsi="Arial" w:cs="Arial"/>
          <w:sz w:val="20"/>
          <w:szCs w:val="20"/>
        </w:rPr>
      </w:pPr>
      <w:bookmarkStart w:id="24" w:name="dieu_17"/>
      <w:r w:rsidRPr="001F3CC2">
        <w:rPr>
          <w:rFonts w:ascii="Arial" w:hAnsi="Arial" w:cs="Arial"/>
          <w:b/>
          <w:bCs/>
          <w:sz w:val="20"/>
          <w:szCs w:val="20"/>
          <w:lang w:val="vi-VN"/>
        </w:rPr>
        <w:t>Điều 17. Hồ sơ quản lý tạm giữ, tạm giam</w:t>
      </w:r>
      <w:bookmarkEnd w:id="24"/>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Hồ sơ quản lý tạm giữ, tạm giam bao gồm: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a) Các lệnh, quyết định, biên bản về việc bắt, tạm giữ, tạm giam, gia hạn tạm giữ, gia hạn tạm giam, truy nã, trả tự do, trích xuất, điều chuyển nơi giam giữ; các quyết định phê chuẩn của Viện kiểm sát</w:t>
      </w:r>
      <w:r w:rsidRPr="001F3CC2">
        <w:rPr>
          <w:rFonts w:ascii="Arial" w:hAnsi="Arial" w:cs="Arial"/>
          <w:sz w:val="20"/>
          <w:szCs w:val="20"/>
        </w:rPr>
        <w:t xml:space="preserve"> nhân dân</w:t>
      </w:r>
      <w:r w:rsidRPr="001F3CC2">
        <w:rPr>
          <w:rFonts w:ascii="Arial" w:hAnsi="Arial" w:cs="Arial"/>
          <w:sz w:val="20"/>
          <w:szCs w:val="20"/>
          <w:lang w:val="vi-VN"/>
        </w:rPr>
        <w:t>;</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b) Biên bản giao nhận người bị tạm giữ, người bị tạm giam, tài liệu, hồ sơ kèm theo; biên bản giao nhận tiền, tài sản khác của người bị tạm giữ, người bị tạm giam gửi lưu ký hoặc giao cho thân nhân, người đại diện hợp pháp của họ quản lý; quyết định, biên bản hủy đồ vật thuộc danh mục cấm;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c) Danh bản, chỉ bản, lý lịch và tài liệu về nhân thân; tài liệu liên quan đến việc chấp hành các quy định về giam giữ; biên bản, quyết định kỷ luật về việc vi phạm nội quy, pháp luật về thi hành tạm giữ, tạm giam; tài liệu về sức khỏe, khám, chữa bệnh; tài liệu liên quan đến việc thực hiện quyền, nghĩa vụ của người bị tạm giữ, người bị tạm giam trong thời gian bị giam giữ; tài liệu liên quan đến việc giải quyết chuyển kháng cáo, khiếu nại, tố cáo, yêu cầu, kiến nghị, đề nghị của người bị tạm giữ, người bị tạm giam; tài liệu về thăm gặp, tiếp xúc lãnh sự;</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d) Quyết định của cơ quan có thẩm quyền đưa người bị kết án phạt tù đến nơi chấp hành án; quyết định của Hội đồng thi hành án tử hình đưa người bị kết án tử hình đi thi hành án tử hình;</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đ) Tài liệu khác có liên quan.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Đối với người bị tạm giam mà trước đó đã bị tạm giữ thì hồ sơ tạm giam còn bao gồm các tài liệu trong hồ sơ tạm giữ.</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3. Bộ trưởng Bộ Công an, Bộ trưởng Bộ Quốc phòng quy định chế độ quản lý, lưu trữ, khai thác, sử dụng hồ sơ quản lý tạm giữ, tạm giam.</w:t>
      </w:r>
    </w:p>
    <w:p w:rsidR="001F3CC2" w:rsidRPr="001F3CC2" w:rsidRDefault="001F3CC2" w:rsidP="001F3CC2">
      <w:pPr>
        <w:spacing w:after="120"/>
        <w:ind w:firstLine="720"/>
        <w:jc w:val="both"/>
        <w:rPr>
          <w:rFonts w:ascii="Arial" w:hAnsi="Arial" w:cs="Arial"/>
          <w:sz w:val="20"/>
          <w:szCs w:val="20"/>
        </w:rPr>
      </w:pPr>
      <w:bookmarkStart w:id="25" w:name="dieu_18"/>
      <w:r w:rsidRPr="001F3CC2">
        <w:rPr>
          <w:rFonts w:ascii="Arial" w:hAnsi="Arial" w:cs="Arial"/>
          <w:b/>
          <w:bCs/>
          <w:sz w:val="20"/>
          <w:szCs w:val="20"/>
          <w:lang w:val="vi-VN"/>
        </w:rPr>
        <w:t>Điều 18. Phân loại quản lý người bị tạm giữ, người bị tạm giam</w:t>
      </w:r>
      <w:bookmarkEnd w:id="25"/>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Người bị tạm giữ, người bị tạm giam được bố trí theo khu và phân loại như sau:</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a) Người bị tạm giữ;</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b) Người bị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 xml:space="preserve">c) Người </w:t>
      </w:r>
      <w:r w:rsidRPr="001F3CC2">
        <w:rPr>
          <w:rFonts w:ascii="Arial" w:hAnsi="Arial" w:cs="Arial"/>
          <w:sz w:val="20"/>
          <w:szCs w:val="20"/>
        </w:rPr>
        <w:t>dưới 18 tuổi</w:t>
      </w:r>
      <w:r w:rsidRPr="001F3CC2">
        <w:rPr>
          <w:rFonts w:ascii="Arial" w:hAnsi="Arial" w:cs="Arial"/>
          <w:sz w:val="20"/>
          <w:szCs w:val="20"/>
          <w:lang w:val="vi-VN"/>
        </w:rPr>
        <w:t>;</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d) Phụ nữ;</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đ) Người nước ngoài;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e) Người mắc bệnh truyền nhiễm nhóm A;</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g) Người thực hiện hành vi phạm tội có tính chất côn đồ; giết người; cướp tài sản thuộc loại tội phạm đặc biệt nghiêm trọng; tái phạm nguy hiểm;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h) Người phạm tội xâm phạm an ninh quốc gia;</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i) Người bị kết án tử hình;</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k) Người đang chờ chấp hành án phạt tù;</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l) Người thường xuyên vi phạm nội quy của cơ sở giam giữ;</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m) Người có dấu hiệu mắc bệnh tâm thần hoặc một bệnh khác làm mất khả năng nhận thức hoặc khả năng điều khiển hành vi của mình nhưng chưa được giám định, đang chờ kết quả giám định hoặc đang chờ đưa đi cơ sở bắt buộc chữa bệnh.</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Không giam giữ chung buồng những người trong cùng một vụ án đang trong giai đoạn điều tra, truy tố, xét xử.</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3.</w:t>
      </w:r>
      <w:r w:rsidRPr="001F3CC2">
        <w:rPr>
          <w:rFonts w:ascii="Arial" w:hAnsi="Arial" w:cs="Arial"/>
          <w:i/>
          <w:iCs/>
          <w:sz w:val="20"/>
          <w:szCs w:val="20"/>
          <w:lang w:val="vi-VN"/>
        </w:rPr>
        <w:t xml:space="preserve"> </w:t>
      </w:r>
      <w:r w:rsidRPr="001F3CC2">
        <w:rPr>
          <w:rFonts w:ascii="Arial" w:hAnsi="Arial" w:cs="Arial"/>
          <w:sz w:val="20"/>
          <w:szCs w:val="20"/>
          <w:lang w:val="vi-VN"/>
        </w:rPr>
        <w:t xml:space="preserve">Trong trường hợp đặc biệt, do điều kiện thực tế mà </w:t>
      </w:r>
      <w:r w:rsidRPr="001F3CC2">
        <w:rPr>
          <w:rFonts w:ascii="Arial" w:hAnsi="Arial" w:cs="Arial"/>
          <w:sz w:val="20"/>
          <w:szCs w:val="20"/>
        </w:rPr>
        <w:t>n</w:t>
      </w:r>
      <w:r w:rsidRPr="001F3CC2">
        <w:rPr>
          <w:rFonts w:ascii="Arial" w:hAnsi="Arial" w:cs="Arial"/>
          <w:sz w:val="20"/>
          <w:szCs w:val="20"/>
          <w:lang w:val="vi-VN"/>
        </w:rPr>
        <w:t xml:space="preserve">hà tạm giữ, </w:t>
      </w:r>
      <w:r w:rsidRPr="001F3CC2">
        <w:rPr>
          <w:rFonts w:ascii="Arial" w:hAnsi="Arial" w:cs="Arial"/>
          <w:sz w:val="20"/>
          <w:szCs w:val="20"/>
        </w:rPr>
        <w:t>t</w:t>
      </w:r>
      <w:r w:rsidRPr="001F3CC2">
        <w:rPr>
          <w:rFonts w:ascii="Arial" w:hAnsi="Arial" w:cs="Arial"/>
          <w:sz w:val="20"/>
          <w:szCs w:val="20"/>
          <w:lang w:val="vi-VN"/>
        </w:rPr>
        <w:t xml:space="preserve">rại tạm giam không thể đáp ứng được yêu cầu giam giữ riêng hoặc để bảo đảm yêu cầu điều tra, truy tố, xét xử, bảo đảm an toàn cho người bị tạm giữ, người bị tạm giam thì Trưởng </w:t>
      </w:r>
      <w:r w:rsidRPr="001F3CC2">
        <w:rPr>
          <w:rFonts w:ascii="Arial" w:hAnsi="Arial" w:cs="Arial"/>
          <w:sz w:val="20"/>
          <w:szCs w:val="20"/>
        </w:rPr>
        <w:t>n</w:t>
      </w:r>
      <w:r w:rsidRPr="001F3CC2">
        <w:rPr>
          <w:rFonts w:ascii="Arial" w:hAnsi="Arial" w:cs="Arial"/>
          <w:sz w:val="20"/>
          <w:szCs w:val="20"/>
          <w:lang w:val="vi-VN"/>
        </w:rPr>
        <w:t xml:space="preserve">hà tạm giữ, Giám thị </w:t>
      </w:r>
      <w:r w:rsidRPr="001F3CC2">
        <w:rPr>
          <w:rFonts w:ascii="Arial" w:hAnsi="Arial" w:cs="Arial"/>
          <w:sz w:val="20"/>
          <w:szCs w:val="20"/>
        </w:rPr>
        <w:t>t</w:t>
      </w:r>
      <w:r w:rsidRPr="001F3CC2">
        <w:rPr>
          <w:rFonts w:ascii="Arial" w:hAnsi="Arial" w:cs="Arial"/>
          <w:sz w:val="20"/>
          <w:szCs w:val="20"/>
          <w:lang w:val="vi-VN"/>
        </w:rPr>
        <w:t xml:space="preserve">rại tạm giam, Trưởng </w:t>
      </w:r>
      <w:r w:rsidRPr="001F3CC2">
        <w:rPr>
          <w:rFonts w:ascii="Arial" w:hAnsi="Arial" w:cs="Arial"/>
          <w:sz w:val="20"/>
          <w:szCs w:val="20"/>
        </w:rPr>
        <w:t>b</w:t>
      </w:r>
      <w:r w:rsidRPr="001F3CC2">
        <w:rPr>
          <w:rFonts w:ascii="Arial" w:hAnsi="Arial" w:cs="Arial"/>
          <w:sz w:val="20"/>
          <w:szCs w:val="20"/>
          <w:lang w:val="vi-VN"/>
        </w:rPr>
        <w:t xml:space="preserve">uồng tạm </w:t>
      </w:r>
      <w:r w:rsidRPr="001F3CC2">
        <w:rPr>
          <w:rFonts w:ascii="Arial" w:hAnsi="Arial" w:cs="Arial"/>
          <w:sz w:val="20"/>
          <w:szCs w:val="20"/>
          <w:lang w:val="vi-VN"/>
        </w:rPr>
        <w:lastRenderedPageBreak/>
        <w:t xml:space="preserve">giữ </w:t>
      </w:r>
      <w:r w:rsidRPr="001F3CC2">
        <w:rPr>
          <w:rFonts w:ascii="Arial" w:hAnsi="Arial" w:cs="Arial"/>
          <w:sz w:val="20"/>
          <w:szCs w:val="20"/>
        </w:rPr>
        <w:t>đ</w:t>
      </w:r>
      <w:r w:rsidRPr="001F3CC2">
        <w:rPr>
          <w:rFonts w:ascii="Arial" w:hAnsi="Arial" w:cs="Arial"/>
          <w:sz w:val="20"/>
          <w:szCs w:val="20"/>
          <w:lang w:val="vi-VN"/>
        </w:rPr>
        <w:t>ồn biên phòng phối hợp với cơ quan đang thụ lý vụ án quyết định bằng văn bản những người được giam giữ chung.</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4. Người bị tạm giữ, người bị tạm giam sau đây có thể được bố trí giam giữ ở buồng riêng:</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a) Người đồng tính, người chuyển giới;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b) Người quy định tại các điểm e, i và m khoản 1 Điều này;</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c) Phụ nữ có thai hoặc có con dưới 36 tháng tuổi ở cùng.</w:t>
      </w:r>
    </w:p>
    <w:p w:rsidR="001F3CC2" w:rsidRPr="001F3CC2" w:rsidRDefault="001F3CC2" w:rsidP="001F3CC2">
      <w:pPr>
        <w:spacing w:after="120"/>
        <w:ind w:firstLine="720"/>
        <w:jc w:val="both"/>
        <w:rPr>
          <w:rFonts w:ascii="Arial" w:hAnsi="Arial" w:cs="Arial"/>
          <w:sz w:val="20"/>
          <w:szCs w:val="20"/>
        </w:rPr>
      </w:pPr>
      <w:bookmarkStart w:id="26" w:name="dieu_19"/>
      <w:r w:rsidRPr="001F3CC2">
        <w:rPr>
          <w:rFonts w:ascii="Arial" w:hAnsi="Arial" w:cs="Arial"/>
          <w:b/>
          <w:bCs/>
          <w:sz w:val="20"/>
          <w:szCs w:val="20"/>
          <w:lang w:val="vi-VN"/>
        </w:rPr>
        <w:t>Điều 19. Chế độ quản lý đối với người bị tạm giữ, người bị tạm giam</w:t>
      </w:r>
      <w:bookmarkEnd w:id="26"/>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Cơ sở giam giữ phải được canh gác, bảo vệ, quản lý, kiểm tra, giám sát 24/24 giờ trong ngày.</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Người bị tạm giữ phải ở trong buồng tạm giữ; người bị tạm giam phải ở trong buồng tạm giam. Khi có lệnh của thủ trưởng cơ sở giam giữ thì mới được ra khỏi buồng tạm giữ, buồng tạm giam để thực hiện lệnh trích xuất và các hoạt động khác theo quy định tại khoản 5 Điều 20 của Luật này và nội quy của cơ sở giam giữ.</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3. Người bị tạm giữ, người bị tạm giam bị hạn chế quyền đi lại, giao dịch, tiếp xúc, thông tin, liên lạc, tuyên truyền tín ngưỡng, tôn giáo. Trường hợp cần thiết thực hiện giao dịch dân sự thì phải thông qua người đại diện hợp pháp và được sự đồng ý của cơ quan đang thụ lý vụ án.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4. Việc điều chuyển người bị tạm giữ, người bị tạm giam giữa các cơ sở giam giữ do thủ trưởng cơ quan quản lý tạm giữ, tạm giam quyết định sau khi thống nhất với thủ trưởng cơ quan đang thụ lý vụ án và thông báo cho Viện kiểm sát cùng cấp biết. Thẩm quyền điều chuyển người bị tạm giữ, người bị tạm giam được quy định như sau:</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a) Việc điều chuyển giữa các cơ sở giam giữ thuộc cùng một tỉnh, thành phố trực thuộc trung ương, quân khu và tương đương do thủ trưởng cơ quan quản lý tạm giữ, tạm giam cấp tỉnh, cấp quân khu quyết định;</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b) Việc điều chuyển giữa các cơ sở giam giữ không thuộc cùng một tỉnh, thành phố trực thuộc trung ương, quân khu và tương đương do thủ trưởng cơ quan quản lý tạm giữ, tạm giam cấp tỉnh, cấp quân khu nơi chuyển đi quyết định sau khi thống nhất với thủ trưởng cơ quan quản lý tạm giữ, tạm giam cấp tỉnh, cấp quân khu nơi nhận;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c) Việc điều chuyển giữa cơ sở giam giữ Công an cấp tỉnh, cấp quân khu với cơ sở giam giữ thuộc Bộ Công an, Bộ Quốc phòng do thủ trưởng cơ quan quản lý tạm giữ, tạm giam Bộ Công an, Bộ Quốc phòng quyết định;</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d) Việc điều chuyển giữa cơ sở giam giữ trong Công an nhân dân với cơ sở giam giữ trong Quân đội nhân dân do thủ trưởng cơ quan quản lý tạm giữ, tạm giam nơi chuyển đi quyết định sau khi thống nhất với thủ trưởng cơ quan quản lý tạm giữ, tạm giam nơi nhận.</w:t>
      </w:r>
    </w:p>
    <w:p w:rsidR="001F3CC2" w:rsidRPr="001F3CC2" w:rsidRDefault="001F3CC2" w:rsidP="001F3CC2">
      <w:pPr>
        <w:spacing w:after="120"/>
        <w:ind w:firstLine="720"/>
        <w:jc w:val="both"/>
        <w:rPr>
          <w:rFonts w:ascii="Arial" w:hAnsi="Arial" w:cs="Arial"/>
          <w:sz w:val="20"/>
          <w:szCs w:val="20"/>
        </w:rPr>
      </w:pPr>
      <w:bookmarkStart w:id="27" w:name="dieu_20"/>
      <w:r w:rsidRPr="001F3CC2">
        <w:rPr>
          <w:rFonts w:ascii="Arial" w:hAnsi="Arial" w:cs="Arial"/>
          <w:b/>
          <w:bCs/>
          <w:sz w:val="20"/>
          <w:szCs w:val="20"/>
          <w:lang w:val="vi-VN"/>
        </w:rPr>
        <w:t>Điều 20. Thực hiện trích xuất người bị tạm giữ, người bị tạm giam</w:t>
      </w:r>
      <w:bookmarkEnd w:id="27"/>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Việc trích xuất người bị tạm giữ, người bị tạm giam chỉ được thực hiện khi có lệnh trích xuất của người có thẩm quyền theo quy định của Bộ luật tố tụng hình sự, Luật thi hành án hình sự và Luật này, trong trường hợp sau đây:</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a) Để phục vụ cho hoạt động điều tra, truy tố, xét xử, thi hành án;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b) Đưa đi khám bệnh, chữa bệnh, giám định pháp y, giám định pháp y tâm thần;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c) Gặp thân nhân, người bào chữa hoặc người đại diện hợp pháp để thực hiện một số quyền, nghĩa vụ do luật định;</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d) Người nước ngoài bị tạm giữ, tạm giam tiếp xúc lãnh sự hoặc tiếp xúc với các tổ chức nhân đạo theo quy định tại điều ước quốc tế mà Cộng hòa xã hội chủ nghĩa Việt Nam là thành viên hoặc theo sự thỏa thuận giữa Cộng hòa xã hội chủ nghĩa Việt Nam với nước có người bị tạm giữ, người bị tạm giam hoặc vì lý do đối ngoại đối với từng trường hợp cụ thể.</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 xml:space="preserve">2. Trường hợp Giám thị </w:t>
      </w:r>
      <w:r w:rsidRPr="001F3CC2">
        <w:rPr>
          <w:rFonts w:ascii="Arial" w:hAnsi="Arial" w:cs="Arial"/>
          <w:sz w:val="20"/>
          <w:szCs w:val="20"/>
        </w:rPr>
        <w:t>t</w:t>
      </w:r>
      <w:r w:rsidRPr="001F3CC2">
        <w:rPr>
          <w:rFonts w:ascii="Arial" w:hAnsi="Arial" w:cs="Arial"/>
          <w:sz w:val="20"/>
          <w:szCs w:val="20"/>
          <w:lang w:val="vi-VN"/>
        </w:rPr>
        <w:t xml:space="preserve">rại tạm giam, Trưởng </w:t>
      </w:r>
      <w:r w:rsidRPr="001F3CC2">
        <w:rPr>
          <w:rFonts w:ascii="Arial" w:hAnsi="Arial" w:cs="Arial"/>
          <w:sz w:val="20"/>
          <w:szCs w:val="20"/>
        </w:rPr>
        <w:t>n</w:t>
      </w:r>
      <w:r w:rsidRPr="001F3CC2">
        <w:rPr>
          <w:rFonts w:ascii="Arial" w:hAnsi="Arial" w:cs="Arial"/>
          <w:sz w:val="20"/>
          <w:szCs w:val="20"/>
          <w:lang w:val="vi-VN"/>
        </w:rPr>
        <w:t xml:space="preserve">hà tạm giữ, Trưởng </w:t>
      </w:r>
      <w:r w:rsidRPr="001F3CC2">
        <w:rPr>
          <w:rFonts w:ascii="Arial" w:hAnsi="Arial" w:cs="Arial"/>
          <w:sz w:val="20"/>
          <w:szCs w:val="20"/>
        </w:rPr>
        <w:t>b</w:t>
      </w:r>
      <w:r w:rsidRPr="001F3CC2">
        <w:rPr>
          <w:rFonts w:ascii="Arial" w:hAnsi="Arial" w:cs="Arial"/>
          <w:sz w:val="20"/>
          <w:szCs w:val="20"/>
          <w:lang w:val="vi-VN"/>
        </w:rPr>
        <w:t xml:space="preserve">uồng tạm giữ của </w:t>
      </w:r>
      <w:r w:rsidRPr="001F3CC2">
        <w:rPr>
          <w:rFonts w:ascii="Arial" w:hAnsi="Arial" w:cs="Arial"/>
          <w:sz w:val="20"/>
          <w:szCs w:val="20"/>
        </w:rPr>
        <w:t>đ</w:t>
      </w:r>
      <w:r w:rsidRPr="001F3CC2">
        <w:rPr>
          <w:rFonts w:ascii="Arial" w:hAnsi="Arial" w:cs="Arial"/>
          <w:sz w:val="20"/>
          <w:szCs w:val="20"/>
          <w:lang w:val="vi-VN"/>
        </w:rPr>
        <w:t>ồn biên phòng trích xuất người bị tạm giữ, người bị tạm giam đi khám bệnh, chữa bệnh thì phải thông báo ngay cho cơ quan đang thụ lý vụ án và Viện kiểm sát có thẩm quyền.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3. Lệnh trích xuất phải có các nội dung chủ yếu sau đây:</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a) Cơ quan, họ tên, chức vụ, cấp bậc người ra lệnh;</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lastRenderedPageBreak/>
        <w:t>b) Họ tên, năm sinh, quốc tịch, nơi cư trú, hành vi vi phạm pháp luật, ngày bị tạm giữ, ngày bị tạm giam của người được trích xuất;</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c) Mục đích và thời hạn trích xuất;</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d) Họ tên, chức vụ, cấp bậc, cơ quan của người làm nhiệm vụ áp giải người được trích xuất hoặc cơ quan làm nhiệm vụ áp giải;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đ) Họ tên, chức vụ, cấp bậc (nếu có) của người nhận trích xuất của cơ quan có thẩm quyền ra lệnh trích xuất;</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e) Ngày, tháng, năm ra lệnh; chữ ký của người ra lệnh và đóng dấu.</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4. Cơ sở giam giữ có trách nhiệm kiểm tra, bàn giao người bị tạm giữ, người bị tạm giam cho cơ quan, người có nhiệm vụ áp giải. Cơ quan, người có nhiệm vụ áp giải có trách nhiệm bàn giao người được trích xuất cho người có thẩm quyền ra lệnh trích xuất. Việc giao nhận phải được lập biên bản, có ghi rõ tình trạng sức khoẻ của người đó và ghi sổ theo dõi.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Người có thẩm quyền ra lệnh trích xuất có trách nhiệm tiếp nhận người được trích xuất. Cơ quan, người có nhiệm vụ áp giải phối hợp với cơ sở giam giữ và người có thẩm quyền ra lệnh trích xuất quản lý và bảo đảm thực hiện chế độ ăn, ở, sinh hoạt đối với người được trích xuất theo quy định của Luật này. Việc áp giải, quản lý và kinh phí bảo đảm thực hiện chế độ ăn, ở, sinh hoạt đối với người được trích xuất do Chính phủ quy định.</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Khi chưa hết thời hạn trích xuất nhưng đã hoàn thành mục đích trích xuất hoặc hết thời hạn trích xuất, người có yêu cầu trích xuất bàn giao người được trích xuất cho cơ quan, người có nhiệm vụ áp giải để giao người được trích xuất cho cơ sở giam giữ, trừ trường hợp người bị tạm giữ, người bị tạm giam được trả tự do theo bản án, quyết định của cơ quan, người có thẩm quyền. Nếu có nhu cầu tiếp tục trích xuất thì phải có lệnh gia hạn trích xuất. Thời hạn trích xuất và gia hạn trích xuất không được dài hơn thời hạn tạm giữ, tạm giam còn lại.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5. Trong trường hợp thực hiện hoạt động quy định tại khoản 1 Điều này bên trong khu vực cơ sở giam giữ thì thủ trưởng cơ sở giam giữ quyết định đưa người bị tạm giữ, người bị tạm giam ra khỏi buồng tạm giữ, buồng tạm giam mà không cần lệnh trích xuất.</w:t>
      </w:r>
    </w:p>
    <w:p w:rsidR="001F3CC2" w:rsidRPr="001F3CC2" w:rsidRDefault="001F3CC2" w:rsidP="001F3CC2">
      <w:pPr>
        <w:spacing w:after="120"/>
        <w:ind w:firstLine="720"/>
        <w:jc w:val="both"/>
        <w:rPr>
          <w:rFonts w:ascii="Arial" w:hAnsi="Arial" w:cs="Arial"/>
          <w:sz w:val="20"/>
          <w:szCs w:val="20"/>
        </w:rPr>
      </w:pPr>
      <w:bookmarkStart w:id="28" w:name="dieu_21"/>
      <w:r w:rsidRPr="001F3CC2">
        <w:rPr>
          <w:rFonts w:ascii="Arial" w:hAnsi="Arial" w:cs="Arial"/>
          <w:b/>
          <w:bCs/>
          <w:sz w:val="20"/>
          <w:szCs w:val="20"/>
        </w:rPr>
        <w:t>Điều 21. Chuyển giao người bị tạm giữ, người bị tạm giam</w:t>
      </w:r>
      <w:bookmarkEnd w:id="28"/>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Cơ sở giam giữ có trách nhiệm chuyển giao người bị tạm giữ, người bị tạm giam trong các trường hợp sau đây:</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Khi có quyết định của cơ quan quản lý tạm giữ, tạm giam chuyển người bị tạm giữ, người bị tạm giam đến cơ sở giam giữ khác;</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Khi có quyết định của cơ quan có thẩm quyền đưa người bị kết án phạt tù đến nơi chấp hành án;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3. Khi có quyết định của Hội đồng thi hành án tử hình đưa người bị kết án tử hình đi thi hành án tử hình.</w:t>
      </w:r>
    </w:p>
    <w:p w:rsidR="001F3CC2" w:rsidRPr="001F3CC2" w:rsidRDefault="001F3CC2" w:rsidP="001F3CC2">
      <w:pPr>
        <w:spacing w:after="120"/>
        <w:ind w:firstLine="720"/>
        <w:jc w:val="both"/>
        <w:rPr>
          <w:rFonts w:ascii="Arial" w:hAnsi="Arial" w:cs="Arial"/>
          <w:sz w:val="20"/>
          <w:szCs w:val="20"/>
        </w:rPr>
      </w:pPr>
      <w:bookmarkStart w:id="29" w:name="dieu_22"/>
      <w:r w:rsidRPr="001F3CC2">
        <w:rPr>
          <w:rFonts w:ascii="Arial" w:hAnsi="Arial" w:cs="Arial"/>
          <w:b/>
          <w:bCs/>
          <w:sz w:val="20"/>
          <w:szCs w:val="20"/>
          <w:lang w:val="vi-VN"/>
        </w:rPr>
        <w:t>Điều 22. Việc gặp thân nhân, người bào chữa, tiếp xúc lãnh sự của người bị tạm giữ, người bị tạm giam</w:t>
      </w:r>
      <w:bookmarkEnd w:id="29"/>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Người bị tạm giữ được gặp thân nhân một lần trong thời gian tạm giữ, một lần trong mỗi lần gia hạn tạm giữ. Người bị tạm giam được gặp thân nhân một lần trong một tháng; trường hợp tăng thêm số lần gặp hoặc người gặp không phải là thân nhân thì phải được cơ quan đang thụ lý vụ án đồng ý. Thời gian mỗi lần gặp không quá một giờ.</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Người đến thăm gặp phải xuất trình giấy tờ tùy thân, giấy tờ xác nhận về quan hệ với người bị tạm giữ, người bị tạm giam trong trường hợp là thân nhân của họ. Việc thăm gặp phải chịu sự giám sát, theo dõi chặt chẽ của cơ sở giam giữ; không làm ảnh hưởng đến các hoạt động tố tụng hình sự của cơ quan, người có thẩm quyền; tuân thủ quy định về thăm gặp; trường hợp cơ quan thụ lý vụ án có yêu cầu thì phối hợp với cơ sở giam giữ để giám sát, theo dõi việc thăm gặp.</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Thủ trưởng cơ sở giam giữ quyết định cụ thể thời điểm thăm gặp; thông báo cho cơ quan đang thụ lý vụ án về việc thăm gặp người bị tạm giữ, người bị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3. Người bào chữa được gặp người bị tạm giữ, người bị tạm giam để thực hiện bào chữa theo quy định của Bộ luật tố tụng hình sự và Luật này tại buồng làm việc của cơ sở giam giữ hoặc nơi người bị tạm giữ, tạm giam đang khám bệnh, chữa bệnh; phải xuất trình giấy tờ tùy thân, giấy tờ về việc bào chữa.</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lastRenderedPageBreak/>
        <w:t>4. Thủ trưởng cơ sở giam giữ không đồng ý cho thăm gặp người bị tạm giữ, người bị tạm giam trong các trường hợp sau đây và phải nêu rõ lý do:</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a) Thân nhân không xuất trình giấy tờ tùy thân, giấy tờ xác nhận về quan hệ với người bị tạm giữ, người bị tạm giam hoặc cơ quan đang thụ lý vụ án có văn bản đề nghị không cho người bị tạm giữ, người bị tạm giam gặp thân nhân do thấy có ảnh hưởng nghiêm trọng đến việc giải quyết vụ án; người bào chữa không xuất trình giấy tờ tùy thân, giấy tờ về việc bào chữa cho người bị tạm giữ, người bị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b) Trong trường hợp khẩn cấp để bảo vệ an toàn cơ sở giam giữ hoặc để tổ chức truy bắt người bị tạm giữ, người bị tạm giam bỏ trốn;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c) Khi có dịch bệnh xảy ra tại khu vực có cơ sở giam giữ;</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d) Khi cấp cứu người bị tạm giữ, người bị tạm giam hoặc khi người bị tạm giữ, người bị tạm giam đang mắc bệnh truyền nhiễm nhóm A;</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đ) Khi đang lấy lời khai, hỏi cung hoặc người bị tạm giữ, người bị tạm giam đang tham gia các hoạt động tố tụng khác;</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e) Người bị tạm giữ, người bị tạm giam không đồng ý thăm gặp; trường hợp này, người thăm gặp được trực tiếp gặp người bị tạm giữ, người bị tạm giam để xác nhận việc không đồng ý thăm gặp;</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g) Người đến thăm gặp cố ý vi phạm nội quy của cơ sở giam giữ, chế độ quản lý giam giữ từ hai lần trở lên;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h) Người bị tạm giữ, người bị tạm giam đang bị kỷ luật theo quy định tại khoản 3 Điều 23 của Luật này.</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5. Việc thăm gặp người bị tạm giữ, người bị tạm giam là người nước ngoài được thực hiện theo quy định tại các khoản 1, 2, 3 và 4 Điều này. Việc tiếp xúc lãnh sự, tổ chức nhân đạo được thực hiện theo điều ước quốc tế mà Cộng hòa xã hội chủ nghĩa Việt Nam là thành viên hoặc theo thỏa thuận quốc tế hoặc thoả thuận về từng trường hợp cụ thể giữa Cộng hòa xã hội chủ nghĩa Việt Nam với nước có người bị tạm giữ, người bị tạm giam hoặc với tổ chức nhân đạo. Việc tiếp xúc, thăm gặp có thể mời đại diện của cơ quan ngoại giao Việt Nam hoặc đại diện Hội Chữ thập đỏ Việt Nam cùng tham dự.</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Chính phủ quy định chi tiết khoản này.</w:t>
      </w:r>
    </w:p>
    <w:p w:rsidR="001F3CC2" w:rsidRPr="001F3CC2" w:rsidRDefault="001F3CC2" w:rsidP="001F3CC2">
      <w:pPr>
        <w:spacing w:after="120"/>
        <w:ind w:firstLine="720"/>
        <w:jc w:val="both"/>
        <w:rPr>
          <w:rFonts w:ascii="Arial" w:hAnsi="Arial" w:cs="Arial"/>
          <w:sz w:val="20"/>
          <w:szCs w:val="20"/>
        </w:rPr>
      </w:pPr>
      <w:bookmarkStart w:id="30" w:name="dieu_23"/>
      <w:r w:rsidRPr="001F3CC2">
        <w:rPr>
          <w:rFonts w:ascii="Arial" w:hAnsi="Arial" w:cs="Arial"/>
          <w:b/>
          <w:bCs/>
          <w:sz w:val="20"/>
          <w:szCs w:val="20"/>
          <w:lang w:val="vi-VN"/>
        </w:rPr>
        <w:t>Điều 23. Kỷ luật người bị tạm giữ, người bị tạm giam vi phạm nội quy của cơ sở giam giữ, chế độ quản lý giam giữ</w:t>
      </w:r>
      <w:bookmarkEnd w:id="30"/>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 xml:space="preserve">1. Người bị tạm giữ, người bị tạm giam vi phạm nội quy của cơ sở giam giữ, chế độ quản lý giam giữ thì tuỳ </w:t>
      </w:r>
      <w:r w:rsidRPr="001F3CC2">
        <w:rPr>
          <w:rFonts w:ascii="Arial" w:hAnsi="Arial" w:cs="Arial"/>
          <w:sz w:val="20"/>
          <w:szCs w:val="20"/>
        </w:rPr>
        <w:t xml:space="preserve">theo </w:t>
      </w:r>
      <w:r w:rsidRPr="001F3CC2">
        <w:rPr>
          <w:rFonts w:ascii="Arial" w:hAnsi="Arial" w:cs="Arial"/>
          <w:sz w:val="20"/>
          <w:szCs w:val="20"/>
          <w:lang w:val="vi-VN"/>
        </w:rPr>
        <w:t>tính chất, mức độ vi phạm mà bị kỷ luật bằng một trong các hình thức sau đây:</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a) Cảnh cáo;</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b) Cách ly ở buồng kỷ luật từ 01 ngày đến 02 ngày và có thể bị gia hạn đến 02 ngày đối với người bị tạm giữ; cách ly ở buồng kỷ luật từ 03 ngày đến 07 ngày và có thể bị gia hạn đến 10 ngày đối với người bị tạm giam. Thời hạn cách ly không quá thời hạn tạm giữ, tạm giam còn lại.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Việc kỷ luật bằng hình thức cách ly được thực hiện nếu người bị tạm giữ, người bị tạm giam vi phạm nội quy của cơ sở giam giữ, chế độ quản lý giam giữ hai lần trở lên hoặc có các hành vi quy định tại khoản 5 và khoản 7 Điều 8 của Luật này.</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3. Người bị cách ly ở buồng kỷ luật nếu có hành vi chống phá quyết liệt cơ sở giam giữ, tự sát, tự gây thương tích cho bản thân, xâm phạm tính mạng, sức khỏe của người khác thì bị cùm một chân. Thời gian bị cùm chân do thủ trưởng cơ sở giam giữ quyết định. Không áp dụng cùm chân đối với người bị kỷ luật là người dưới 18 tuổi, phụ nữ, người khuyết tật nặng trở lên, người đủ 70 tuổi trở lên. Trong thời gian bị cách ly ở buồng kỷ luật, người bị tạm giữ, người bị tạm giam bị hạn chế việc thăm gặp, gửi, nhận thư, nhận quà.</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4. Việc kỷ luật và việc hạn chế thăm gặp, gửi, nhận thư, nhận quà đối với người bị tạm giữ, người bị tạm giam do thủ trưởng cơ sở giam giữ quyết định bằng văn bản. Biên bản về việc vi phạm và quyết định kỷ luật được đưa vào hồ sơ quản lý giam giữ. Nếu người bị kỷ luật có tiến bộ thì thủ trưởng cơ sở giam giữ quyết định bằng văn bản việc giảm thời hạn kỷ luật, bãi bỏ việc hạn chế thăm gặp, gửi, nhận thư, nhận quà đối với người đó.</w:t>
      </w:r>
    </w:p>
    <w:p w:rsidR="001F3CC2" w:rsidRPr="001F3CC2" w:rsidRDefault="001F3CC2" w:rsidP="001F3CC2">
      <w:pPr>
        <w:spacing w:after="120"/>
        <w:ind w:firstLine="720"/>
        <w:jc w:val="both"/>
        <w:rPr>
          <w:rFonts w:ascii="Arial" w:hAnsi="Arial" w:cs="Arial"/>
          <w:sz w:val="20"/>
          <w:szCs w:val="20"/>
        </w:rPr>
      </w:pPr>
      <w:bookmarkStart w:id="31" w:name="dieu_24"/>
      <w:r w:rsidRPr="001F3CC2">
        <w:rPr>
          <w:rFonts w:ascii="Arial" w:hAnsi="Arial" w:cs="Arial"/>
          <w:b/>
          <w:bCs/>
          <w:sz w:val="20"/>
          <w:szCs w:val="20"/>
          <w:lang w:val="vi-VN"/>
        </w:rPr>
        <w:t>Điều 24. Quản lý đồ vật, tư trang, tiền, tài sản của người bị tạm giữ, người bị tạm giam</w:t>
      </w:r>
      <w:bookmarkEnd w:id="31"/>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 xml:space="preserve">1. Người bị tạm giữ, người bị tạm giam chỉ được đưa vào buồng tạm giữ, buồng tạm giam đồ dùng cần thiết cho cá nhân. Đồ vật, tư trang, tiền và tài sản khác của họ mang theo phải gửi lưu ký tại nơi quy định của cơ sở giam giữ hoặc ủy quyền cho thân nhân, người đại diện hợp pháp của họ quản lý. Những </w:t>
      </w:r>
      <w:r w:rsidRPr="001F3CC2">
        <w:rPr>
          <w:rFonts w:ascii="Arial" w:hAnsi="Arial" w:cs="Arial"/>
          <w:sz w:val="20"/>
          <w:szCs w:val="20"/>
          <w:lang w:val="vi-VN"/>
        </w:rPr>
        <w:lastRenderedPageBreak/>
        <w:t>đồ vật không thể bảo quản được trong thời hạn tạm giữ, tạm giam và những đồ vật thuộc danh mục cấm mang vào buồng tạm giữ, buồng tạm giam nếu phải huỷ bỏ thì thủ trưởng cơ sở giam giữ phải ra quyết định bằng văn bản hoặc xử lý theo quy định của pháp luật. Khi huỷ bỏ phải có sự chứng kiến của người bị tạm giữ, người bị tạm giam và phải lập biên bản về việc huỷ bỏ. Nếu họ được trả tự do, chuyển nơi giam giữ khác thì đồ vật, tư trang, tiền, tài sản khác đã gửi lưu ký được trả lại; trường hợp cơ sở giam giữ làm hư hỏng hoặc mất thì phải bồi thường.</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Bộ trưởng Bộ Công an, Bộ trưởng Bộ Quốc phòng quy định danh mục đồ vật cấm đưa vào buồng tạm giữ, buồng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Căn cứ vào danh mục đồ vật cấm đưa vào buồng tạm giữ, buồng tạm giam, thủ trưởng cơ sở giam giữ quyết định không được đưa vào buồng tạm giữ, buồng tạm giam các đồ vật cụ thể có khả năng dùng để tự sát, trốn khỏi nơi giam giữ, gây thương tích hoặc gây tổn hại cho sức khỏe, tính mạng của người đó hoặc người khác.</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3. Người bị tạm giữ, người bị tạm giam được sử dụng tiền gửi lưu ký để mua đồ dùng thiết yếu cho sinh hoạt của họ bằng hình thức ký sổ.</w:t>
      </w:r>
    </w:p>
    <w:p w:rsidR="001F3CC2" w:rsidRPr="001F3CC2" w:rsidRDefault="001F3CC2" w:rsidP="001F3CC2">
      <w:pPr>
        <w:spacing w:after="120"/>
        <w:ind w:firstLine="720"/>
        <w:jc w:val="both"/>
        <w:rPr>
          <w:rFonts w:ascii="Arial" w:hAnsi="Arial" w:cs="Arial"/>
          <w:sz w:val="20"/>
          <w:szCs w:val="20"/>
        </w:rPr>
      </w:pPr>
      <w:bookmarkStart w:id="32" w:name="dieu_25"/>
      <w:r w:rsidRPr="001F3CC2">
        <w:rPr>
          <w:rFonts w:ascii="Arial" w:hAnsi="Arial" w:cs="Arial"/>
          <w:b/>
          <w:bCs/>
          <w:sz w:val="20"/>
          <w:szCs w:val="20"/>
          <w:lang w:val="vi-VN"/>
        </w:rPr>
        <w:t>Điều 25. Giải quyết trường hợp người bị tạm giữ, người bị tạm giam bỏ trốn</w:t>
      </w:r>
      <w:bookmarkEnd w:id="32"/>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Khi người bị tạm giữ, người bị tạm giam bỏ trốn, thủ trưởng cơ sở giam giữ phải tổ chức truy bắt ngay, lập biên bản; đồng thời, thông báo ngay cho cơ quan đang thụ lý vụ án và Viện kiểm sát có thẩm quyền phối hợp xử lý. Mọi trường hợp bỏ trốn đều phải được áp dụng các biện pháp truy bắt, điều tra, xử lý theo quy định của pháp luật.</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Người bị tạm giữ, người bị tạm giam đã bỏ trốn ra đầu thú thì cơ quan tiếp nhận lập biên bản, báo ngay cho cơ quan đang thụ lý vụ án và cơ sở giam giữ để xử lý theo quy định của pháp luật.</w:t>
      </w:r>
    </w:p>
    <w:p w:rsidR="001F3CC2" w:rsidRPr="001F3CC2" w:rsidRDefault="001F3CC2" w:rsidP="001F3CC2">
      <w:pPr>
        <w:spacing w:after="120"/>
        <w:ind w:firstLine="720"/>
        <w:jc w:val="both"/>
        <w:rPr>
          <w:rFonts w:ascii="Arial" w:hAnsi="Arial" w:cs="Arial"/>
          <w:sz w:val="20"/>
          <w:szCs w:val="20"/>
        </w:rPr>
      </w:pPr>
      <w:bookmarkStart w:id="33" w:name="dieu_26"/>
      <w:r w:rsidRPr="001F3CC2">
        <w:rPr>
          <w:rFonts w:ascii="Arial" w:hAnsi="Arial" w:cs="Arial"/>
          <w:b/>
          <w:bCs/>
          <w:sz w:val="20"/>
          <w:szCs w:val="20"/>
          <w:lang w:val="vi-VN"/>
        </w:rPr>
        <w:t>Điều 26. Giải quyết trường hợp người bị tạm giữ, người bị tạm giam chết</w:t>
      </w:r>
      <w:bookmarkEnd w:id="33"/>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Trường hợp người bị tạm giữ, người bị tạm giam chết trong thời gian bị tạm giữ, tạm giam thì thủ trưởng cơ sở giam giữ phải tổ chức bảo vệ hiện trường, thông báo ngay cho Cơ quan điều tra và Viện kiểm sát có thẩm quyền để tiến hành xác định nguyên nhân chết; đồng thời, thông báo cho thân nhân, người đại diện hợp pháp của người chết. Đại diện cơ sở giam giữ phải chứng kiến việc khám nghiệm hiện trường, khám nghiệm tử thi. Trường hợp người chết là người nước ngoài thì việc thông báo cho cơ quan lãnh sự và thân nhân, người đại diện hợp pháp của họ do cơ quan đang thụ lý vụ án thực hiện.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Cơ sở giam giữ làm thủ tục khai tử theo quy định của pháp luật về hộ tịch.</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3. Khi Cơ quan điều tra và Viện kiểm sát đồng ý cho làm các thủ tục an táng người chết thì cơ sở giam giữ có trách nhiệm thông báo cho thân nhân của người chết. Trường hợp thân nhân người chết có văn bản yêu cầu thì bàn giao thi hài đó cho họ, trừ trường hợp có căn cứ cho rằng việc đó ảnh hưởng đến an ninh, trật tự và vệ sinh môi trường. Sau thời hạn 24 giờ kể từ khi thông báo mà họ không nhận thì cơ sở giam giữ có trách nhiệm tổ chức an táng. Trường hợp thân nhân của người chết có đơn đề nghị được nhận tro cốt hoặc hài cốt sau khi an táng thì thủ trưởng cơ sở giam giữ trao đổi với chính quyền địa phương giải quyết theo quy định của pháp luật. Việc an táng phải tuân thủ quy định của Bộ Y tế và của chính quyền địa phương.</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4. Người nước ngoài bị tạm giữ, tạm giam chết thì giải quyết theo quy định của điều ước quốc tế mà Cộng hòa xã hội chủ nghĩa Việt Nam là thành viên hoặc theo thỏa thuận quốc tế hoặc sự thoả thuận trực tiếp về từng trường hợp cụ thể giữa Cộng hòa xã hội chủ nghĩa Việt Nam với nước có người bị tạm giữ, tạm giam chết. Trường hợp chưa có điều ước quốc tế, thỏa thuận quốc tế tương ứng hoặc giữa Cộng hòa xã hội chủ nghĩa Việt Nam với nước có người bị tạm giữ, tạm giam chết không thoả thuận thống nhất được về giải quyết trường hợp cụ thể hoặc không xác định được quốc tịch của người chết thì giải quyết như đối với người Việt Nam bị tạm giữ, tạm giam chết.</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5. Kinh phí liên quan tới việc an táng do ngân sách nhà nước bảo đảm.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Chính phủ quy định chi tiết khoản này.</w:t>
      </w:r>
    </w:p>
    <w:p w:rsidR="001F3CC2" w:rsidRPr="001F3CC2" w:rsidRDefault="001F3CC2" w:rsidP="001F3CC2">
      <w:pPr>
        <w:ind w:firstLine="720"/>
        <w:jc w:val="both"/>
        <w:rPr>
          <w:rFonts w:ascii="Arial" w:hAnsi="Arial" w:cs="Arial"/>
          <w:sz w:val="20"/>
          <w:szCs w:val="20"/>
        </w:rPr>
      </w:pPr>
      <w:r w:rsidRPr="001F3CC2">
        <w:rPr>
          <w:rFonts w:ascii="Arial" w:hAnsi="Arial" w:cs="Arial"/>
          <w:sz w:val="20"/>
          <w:szCs w:val="20"/>
          <w:lang w:val="vi-VN"/>
        </w:rPr>
        <w:t>6. Người bị tạm giữ, người bị tạm giam chết mà trước đó đã có thời gian tham gia bảo hiểm xã hội hoặc đang được hưởng lương hưu thì chế độ tử tuất giải quyết theo quy định của Luật bảo hiểm xã hội.</w:t>
      </w:r>
    </w:p>
    <w:p w:rsidR="001F3CC2" w:rsidRDefault="001F3CC2" w:rsidP="001F3CC2">
      <w:pPr>
        <w:ind w:firstLine="720"/>
        <w:jc w:val="center"/>
        <w:rPr>
          <w:rFonts w:ascii="Arial" w:hAnsi="Arial" w:cs="Arial"/>
          <w:b/>
          <w:bCs/>
          <w:sz w:val="20"/>
          <w:szCs w:val="20"/>
        </w:rPr>
      </w:pPr>
      <w:bookmarkStart w:id="34" w:name="chuong_4"/>
    </w:p>
    <w:p w:rsidR="001F3CC2" w:rsidRPr="001F3CC2" w:rsidRDefault="001F3CC2" w:rsidP="001F3CC2">
      <w:pPr>
        <w:ind w:firstLine="720"/>
        <w:jc w:val="center"/>
        <w:rPr>
          <w:rFonts w:ascii="Arial" w:hAnsi="Arial" w:cs="Arial"/>
          <w:sz w:val="20"/>
          <w:szCs w:val="20"/>
        </w:rPr>
      </w:pPr>
      <w:r w:rsidRPr="001F3CC2">
        <w:rPr>
          <w:rFonts w:ascii="Arial" w:hAnsi="Arial" w:cs="Arial"/>
          <w:b/>
          <w:bCs/>
          <w:sz w:val="20"/>
          <w:szCs w:val="20"/>
          <w:lang w:val="vi-VN"/>
        </w:rPr>
        <w:t>Chương IV</w:t>
      </w:r>
      <w:bookmarkEnd w:id="34"/>
    </w:p>
    <w:p w:rsidR="001F3CC2" w:rsidRDefault="001F3CC2" w:rsidP="001F3CC2">
      <w:pPr>
        <w:ind w:firstLine="720"/>
        <w:jc w:val="center"/>
        <w:rPr>
          <w:rFonts w:ascii="Arial" w:hAnsi="Arial" w:cs="Arial"/>
          <w:b/>
          <w:bCs/>
          <w:sz w:val="20"/>
          <w:szCs w:val="20"/>
        </w:rPr>
      </w:pPr>
      <w:bookmarkStart w:id="35" w:name="chuong_4_name"/>
      <w:r w:rsidRPr="001F3CC2">
        <w:rPr>
          <w:rFonts w:ascii="Arial" w:hAnsi="Arial" w:cs="Arial"/>
          <w:b/>
          <w:bCs/>
          <w:sz w:val="20"/>
          <w:szCs w:val="20"/>
          <w:lang w:val="vi-VN"/>
        </w:rPr>
        <w:t>CHẾ ĐỘ CỦA NGƯỜI BỊ TẠM GIỮ, NGƯỜI BỊ TẠM GIAM</w:t>
      </w:r>
      <w:bookmarkEnd w:id="35"/>
    </w:p>
    <w:p w:rsidR="001F3CC2" w:rsidRPr="001F3CC2" w:rsidRDefault="001F3CC2" w:rsidP="001F3CC2">
      <w:pPr>
        <w:ind w:firstLine="720"/>
        <w:jc w:val="center"/>
        <w:rPr>
          <w:rFonts w:ascii="Arial" w:hAnsi="Arial" w:cs="Arial"/>
          <w:sz w:val="20"/>
          <w:szCs w:val="20"/>
        </w:rPr>
      </w:pPr>
    </w:p>
    <w:p w:rsidR="001F3CC2" w:rsidRPr="001F3CC2" w:rsidRDefault="001F3CC2" w:rsidP="001F3CC2">
      <w:pPr>
        <w:spacing w:after="120"/>
        <w:ind w:firstLine="720"/>
        <w:jc w:val="both"/>
        <w:rPr>
          <w:rFonts w:ascii="Arial" w:hAnsi="Arial" w:cs="Arial"/>
          <w:sz w:val="20"/>
          <w:szCs w:val="20"/>
        </w:rPr>
      </w:pPr>
      <w:bookmarkStart w:id="36" w:name="dieu_27"/>
      <w:r w:rsidRPr="001F3CC2">
        <w:rPr>
          <w:rFonts w:ascii="Arial" w:hAnsi="Arial" w:cs="Arial"/>
          <w:b/>
          <w:bCs/>
          <w:sz w:val="20"/>
          <w:szCs w:val="20"/>
          <w:lang w:val="vi-VN"/>
        </w:rPr>
        <w:t>Điều 27. Chế độ ăn, ở của người bị tạm giữ, người bị tạm giam</w:t>
      </w:r>
      <w:bookmarkEnd w:id="36"/>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lastRenderedPageBreak/>
        <w:t>1. Người bị tạm giữ, người bị tạm giam được bảo đảm tiêu chuẩn định lượng về gạo, rau, thịt, cá, đường, muối, nước chấm, bột ngọt, chất đốt, điện, nước sinh hoạt. Thủ trưởng cơ sở giam giữ quyết định việc hoán đổi định lượng ăn cho phù hợp với thực tế để bảo đảm cho người bị tạm giữ, người bị tạm giam ăn hết tiêu chuẩn.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Ngày lễ, tết theo quy định của pháp luật, người bị tạm giữ, người bị tạm giam được ăn thêm nhưng mức ăn không quá năm lần tiêu chuẩn ăn ngày thường.</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Căn cứ yêu cầu bảo đảm sức khỏe của người bị tạm giữ, người bị tạm giam, Chính phủ quy định cụ thể định mức ăn phù hợp với điều kiện kinh tế, ngân sách và biến động giá cả thị trường.</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Người bị tạm giữ được nhận quà của thân nhân gửi trong thời gian bị tạm giữ không quá một lần; nếu gia hạn tạm giữ thì mỗi lần gia hạn tạm giữ được nhận quà một lần. Người bị tạm giam được nhận quà của thân nhân gửi đến không quá ba lần trong 01 tháng. Định lượng quà là đồ ăn, uống cho mỗi lần gửi không được vượt quá ba lần tiêu chuẩn ăn ngày thường. Thủ trưởng cơ sở giam giữ tổ chức tiếp nhận, kiểm tra loại bỏ các vật bị cấm và giao đầy đủ cho người bị tạm giữ, người bị tạm giam; kiểm tra, phòng ngừa, ngăn chặn các hành vi chiếm đoạt quà, đồ dùng sinh hoạt của người bị tạm giữ, người bị tạm giam. Bộ trưởng Bộ Công an, Bộ trưởng Bộ Quốc phòng quy định cụ thể loại quà mà thân nhân người bị tạm giữ, người bị tạm giam được phép gửi.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3. Người bị tạm giữ, người bị tạm giam được bảo đảm an toàn thực phẩm trong ăn, uống. Cơ sở giam giữ tổ chức bếp ăn và được cấp các dụng cụ cần thiết cho việc bảo quản lương thực, thực phẩm, nấu ăn, nước uống và chia đồ ăn theo khẩu phần tiêu chuẩn.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4. Chỗ nằm tối thiểu của mỗi người bị tạm giữ, người bị tạm giam là 02 mét vuông (m</w:t>
      </w:r>
      <w:r w:rsidRPr="001F3CC2">
        <w:rPr>
          <w:rFonts w:ascii="Arial" w:hAnsi="Arial" w:cs="Arial"/>
          <w:sz w:val="20"/>
          <w:szCs w:val="20"/>
          <w:vertAlign w:val="superscript"/>
          <w:lang w:val="vi-VN"/>
        </w:rPr>
        <w:t>2</w:t>
      </w:r>
      <w:r w:rsidRPr="001F3CC2">
        <w:rPr>
          <w:rFonts w:ascii="Arial" w:hAnsi="Arial" w:cs="Arial"/>
          <w:sz w:val="20"/>
          <w:szCs w:val="20"/>
          <w:lang w:val="vi-VN"/>
        </w:rPr>
        <w:t>), được bố trí sàn nằm và có chiếu.</w:t>
      </w:r>
    </w:p>
    <w:p w:rsidR="001F3CC2" w:rsidRPr="001F3CC2" w:rsidRDefault="001F3CC2" w:rsidP="001F3CC2">
      <w:pPr>
        <w:spacing w:after="120"/>
        <w:ind w:firstLine="720"/>
        <w:jc w:val="both"/>
        <w:rPr>
          <w:rFonts w:ascii="Arial" w:hAnsi="Arial" w:cs="Arial"/>
          <w:sz w:val="20"/>
          <w:szCs w:val="20"/>
        </w:rPr>
      </w:pPr>
      <w:bookmarkStart w:id="37" w:name="dieu_28"/>
      <w:r w:rsidRPr="001F3CC2">
        <w:rPr>
          <w:rFonts w:ascii="Arial" w:hAnsi="Arial" w:cs="Arial"/>
          <w:b/>
          <w:bCs/>
          <w:sz w:val="20"/>
          <w:szCs w:val="20"/>
          <w:lang w:val="vi-VN"/>
        </w:rPr>
        <w:t>Điều 28. Chế độ mặc và tư trang của người bị tạm giữ, người bị tạm giam</w:t>
      </w:r>
      <w:bookmarkEnd w:id="37"/>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Trong thời gian bị tạm giữ, tạm giam, người bị tạm giữ, người bị tạm giam được sử dụng quần áo, chăn, chiếu, màn và các đồ dùng cần thiết cho sinh hoạt của cá nhân; nếu thiếu thì cơ sở giam giữ cho mượn. Người bị tạm giữ, người bị tạm giam được cấp xà phòng, kem đánh răng; nếu là phụ nữ thì được cấp thêm đồ dùng cần thiết cho vệ sinh của phụ nữ.</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Cán bộ trực tiếp quản lý giam giữ có trách nhiệm hướng dẫn, yêu cầu người bị tạm giữ, người bị tạm giam giữ gìn và bảo đảm vệ sinh; thu hồi đồ dùng đã cho mượn khi người bị tạm giữ, người bị tạm giam ra khỏi cơ sở giam giữ.</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Chính phủ quy định chi tiết Điều này.</w:t>
      </w:r>
    </w:p>
    <w:p w:rsidR="001F3CC2" w:rsidRPr="001F3CC2" w:rsidRDefault="001F3CC2" w:rsidP="001F3CC2">
      <w:pPr>
        <w:spacing w:after="120"/>
        <w:ind w:firstLine="720"/>
        <w:jc w:val="both"/>
        <w:rPr>
          <w:rFonts w:ascii="Arial" w:hAnsi="Arial" w:cs="Arial"/>
          <w:sz w:val="20"/>
          <w:szCs w:val="20"/>
        </w:rPr>
      </w:pPr>
      <w:bookmarkStart w:id="38" w:name="dieu_29"/>
      <w:r w:rsidRPr="001F3CC2">
        <w:rPr>
          <w:rFonts w:ascii="Arial" w:hAnsi="Arial" w:cs="Arial"/>
          <w:b/>
          <w:bCs/>
          <w:sz w:val="20"/>
          <w:szCs w:val="20"/>
          <w:lang w:val="vi-VN"/>
        </w:rPr>
        <w:t>Điều 29. Chế độ gửi, nhận thư, sách, báo và tài liệu của người bị tạm giữ, người bị tạm giam</w:t>
      </w:r>
      <w:bookmarkEnd w:id="38"/>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Người bị tạm giữ, người bị tạm giam chỉ được gửi hoặc nhận thư, sách, báo và tài liệu khi được cơ quan đang thụ lý vụ án cho phép. Thư, sách, báo và tài liệu phải để mở và chịu sự kiểm tra, kiểm duyệt của cơ sở giam giữ.</w:t>
      </w:r>
    </w:p>
    <w:p w:rsidR="001F3CC2" w:rsidRPr="001F3CC2" w:rsidRDefault="001F3CC2" w:rsidP="001F3CC2">
      <w:pPr>
        <w:spacing w:after="120"/>
        <w:ind w:firstLine="720"/>
        <w:jc w:val="both"/>
        <w:rPr>
          <w:rFonts w:ascii="Arial" w:hAnsi="Arial" w:cs="Arial"/>
          <w:sz w:val="20"/>
          <w:szCs w:val="20"/>
        </w:rPr>
      </w:pPr>
      <w:bookmarkStart w:id="39" w:name="dieu_30"/>
      <w:r w:rsidRPr="001F3CC2">
        <w:rPr>
          <w:rFonts w:ascii="Arial" w:hAnsi="Arial" w:cs="Arial"/>
          <w:b/>
          <w:bCs/>
          <w:sz w:val="20"/>
          <w:szCs w:val="20"/>
        </w:rPr>
        <w:t>Điều 30. Chế độ chăm sóc y tế đối với người bị tạm giữ, người bị tạm giam</w:t>
      </w:r>
      <w:bookmarkEnd w:id="39"/>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Người bị tạm giữ, người bị tạm giam được hưởng chế độ khám bệnh, chữa bệnh, phòng, chống dịch bệnh. Trường hợp bị ốm đau, bệnh tật, thương tích thì được khám và điều trị tại cơ sở y tế của cơ sở giam giữ; nếu bị bệnh nặng hoặc thương tích vượt quá khả năng của cơ sở giam giữ thì được chuyển đến cơ sở khám bệnh, chữa bệnh cấp huyện, cấp tỉnh, bệnh viện quân đội hoặc bệnh viện trung ương khám, điều trị. Cơ sở giam giữ phải thông báo cho thân nhân hoặc đại diện hợp pháp của người đó biết để phối hợp chăm sóc, điều trị. Chế độ ăn, sử dụng thuốc, bồi dưỡng do cơ sở khám bệnh, chữa bệnh chỉ định. Người bị tạm giữ, người bị tạm giam được nhận thuốc chữa bệnh từ thân nhân và phải có đơn thuốc của thầy thuốc, chịu sự kiểm tra của cơ sở giam giữ.</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Đối với người bị tạm giữ, người bị tạm giam có dấu hiệu mắc bệnh tâm thần hoặc bệnh khác làm mất khả năng nhận thức hoặc khả năng điều khiển hành vi của mình thì cơ sở giam giữ yêu cầu cơ quan đang thụ lý vụ án trưng cầu giám định pháp y tâm thần. Khi có quyết định áp dụng biện pháp bắt buộc chữa bệnh của cơ quan có thẩm quyền, cơ quan đang thụ lý vụ án phối hợp với cơ sở giam giữ đưa người bị tạm giữ, người bị tạm giam đến cơ sở chữa bệnh nêu trong quyết định.</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3. Kinh phí khám bệnh, chữa bệnh, phòng, chống dịch bệnh cho người bị tạm giữ, người bị tạm giam do ngân sách nhà nước bảo đảm theo quy định của Chính phủ. Trường hợp người bị tạm giữ, người bị tạm giam có chế độ bảo hiểm y tế thì được hưởng chế độ khám chữa bệnh theo quy định của pháp luật về bảo hiểm y tế.</w:t>
      </w:r>
    </w:p>
    <w:p w:rsidR="001F3CC2" w:rsidRPr="001F3CC2" w:rsidRDefault="001F3CC2" w:rsidP="001F3CC2">
      <w:pPr>
        <w:spacing w:after="120"/>
        <w:ind w:firstLine="720"/>
        <w:jc w:val="both"/>
        <w:rPr>
          <w:rFonts w:ascii="Arial" w:hAnsi="Arial" w:cs="Arial"/>
          <w:sz w:val="20"/>
          <w:szCs w:val="20"/>
        </w:rPr>
      </w:pPr>
      <w:bookmarkStart w:id="40" w:name="dieu_31"/>
      <w:r w:rsidRPr="001F3CC2">
        <w:rPr>
          <w:rFonts w:ascii="Arial" w:hAnsi="Arial" w:cs="Arial"/>
          <w:b/>
          <w:bCs/>
          <w:sz w:val="20"/>
          <w:szCs w:val="20"/>
          <w:lang w:val="vi-VN"/>
        </w:rPr>
        <w:t>Điều 31. Chế độ sinh hoạt tinh thần đối với người bị tạm giữ, người bị tạm giam</w:t>
      </w:r>
      <w:bookmarkEnd w:id="40"/>
    </w:p>
    <w:p w:rsidR="001F3CC2" w:rsidRPr="001F3CC2" w:rsidRDefault="001F3CC2" w:rsidP="001F3CC2">
      <w:pPr>
        <w:ind w:firstLine="720"/>
        <w:jc w:val="both"/>
        <w:rPr>
          <w:rFonts w:ascii="Arial" w:hAnsi="Arial" w:cs="Arial"/>
          <w:sz w:val="20"/>
          <w:szCs w:val="20"/>
        </w:rPr>
      </w:pPr>
      <w:r w:rsidRPr="001F3CC2">
        <w:rPr>
          <w:rFonts w:ascii="Arial" w:hAnsi="Arial" w:cs="Arial"/>
          <w:sz w:val="20"/>
          <w:szCs w:val="20"/>
          <w:lang w:val="vi-VN"/>
        </w:rPr>
        <w:lastRenderedPageBreak/>
        <w:t xml:space="preserve">Cơ sở giam giữ được trang bị hệ thống truyền thanh. Trung bình </w:t>
      </w:r>
      <w:r w:rsidRPr="001F3CC2">
        <w:rPr>
          <w:rFonts w:ascii="Arial" w:hAnsi="Arial" w:cs="Arial"/>
          <w:sz w:val="20"/>
          <w:szCs w:val="20"/>
        </w:rPr>
        <w:t xml:space="preserve">hai mươi </w:t>
      </w:r>
      <w:r w:rsidRPr="001F3CC2">
        <w:rPr>
          <w:rFonts w:ascii="Arial" w:hAnsi="Arial" w:cs="Arial"/>
          <w:sz w:val="20"/>
          <w:szCs w:val="20"/>
          <w:lang w:val="vi-VN"/>
        </w:rPr>
        <w:t xml:space="preserve">người bị tạm giữ, người bị tạm giam hoặc cơ sở giam giữ có dưới </w:t>
      </w:r>
      <w:r w:rsidRPr="001F3CC2">
        <w:rPr>
          <w:rFonts w:ascii="Arial" w:hAnsi="Arial" w:cs="Arial"/>
          <w:sz w:val="20"/>
          <w:szCs w:val="20"/>
        </w:rPr>
        <w:t xml:space="preserve">hai mươi </w:t>
      </w:r>
      <w:r w:rsidRPr="001F3CC2">
        <w:rPr>
          <w:rFonts w:ascii="Arial" w:hAnsi="Arial" w:cs="Arial"/>
          <w:sz w:val="20"/>
          <w:szCs w:val="20"/>
          <w:lang w:val="vi-VN"/>
        </w:rPr>
        <w:t xml:space="preserve">người bị tạm giữ, người bị tạm giam thì được cấp </w:t>
      </w:r>
      <w:r w:rsidRPr="001F3CC2">
        <w:rPr>
          <w:rFonts w:ascii="Arial" w:hAnsi="Arial" w:cs="Arial"/>
          <w:sz w:val="20"/>
          <w:szCs w:val="20"/>
        </w:rPr>
        <w:t xml:space="preserve">một </w:t>
      </w:r>
      <w:r w:rsidRPr="001F3CC2">
        <w:rPr>
          <w:rFonts w:ascii="Arial" w:hAnsi="Arial" w:cs="Arial"/>
          <w:sz w:val="20"/>
          <w:szCs w:val="20"/>
          <w:lang w:val="vi-VN"/>
        </w:rPr>
        <w:t>tờ báo địa phương hoặc báo trung ương. Thủ trưởng cơ sở giam giữ tổ chức cho người bị tạm giữ, người bị tạm giam nghe đài phát thanh, đọc báo. Nếu có điều kiện thì tổ chức cho họ xem chương trình truyền hình địa phương và trung ương.</w:t>
      </w:r>
    </w:p>
    <w:p w:rsidR="001F3CC2" w:rsidRDefault="001F3CC2" w:rsidP="001F3CC2">
      <w:pPr>
        <w:ind w:firstLine="720"/>
        <w:jc w:val="center"/>
        <w:rPr>
          <w:rFonts w:ascii="Arial" w:hAnsi="Arial" w:cs="Arial"/>
          <w:b/>
          <w:bCs/>
          <w:sz w:val="20"/>
          <w:szCs w:val="20"/>
        </w:rPr>
      </w:pPr>
      <w:bookmarkStart w:id="41" w:name="chuong_5"/>
    </w:p>
    <w:p w:rsidR="001F3CC2" w:rsidRPr="001F3CC2" w:rsidRDefault="001F3CC2" w:rsidP="001F3CC2">
      <w:pPr>
        <w:ind w:firstLine="720"/>
        <w:jc w:val="center"/>
        <w:rPr>
          <w:rFonts w:ascii="Arial" w:hAnsi="Arial" w:cs="Arial"/>
          <w:sz w:val="20"/>
          <w:szCs w:val="20"/>
        </w:rPr>
      </w:pPr>
      <w:r w:rsidRPr="001F3CC2">
        <w:rPr>
          <w:rFonts w:ascii="Arial" w:hAnsi="Arial" w:cs="Arial"/>
          <w:b/>
          <w:bCs/>
          <w:sz w:val="20"/>
          <w:szCs w:val="20"/>
          <w:lang w:val="vi-VN"/>
        </w:rPr>
        <w:t>Chương V</w:t>
      </w:r>
      <w:bookmarkEnd w:id="41"/>
    </w:p>
    <w:p w:rsidR="001F3CC2" w:rsidRDefault="001F3CC2" w:rsidP="001F3CC2">
      <w:pPr>
        <w:ind w:firstLine="720"/>
        <w:jc w:val="center"/>
        <w:rPr>
          <w:rFonts w:ascii="Arial" w:hAnsi="Arial" w:cs="Arial"/>
          <w:b/>
          <w:bCs/>
          <w:sz w:val="20"/>
          <w:szCs w:val="20"/>
        </w:rPr>
      </w:pPr>
      <w:bookmarkStart w:id="42" w:name="chuong_5_name"/>
      <w:r w:rsidRPr="001F3CC2">
        <w:rPr>
          <w:rFonts w:ascii="Arial" w:hAnsi="Arial" w:cs="Arial"/>
          <w:b/>
          <w:bCs/>
          <w:sz w:val="20"/>
          <w:szCs w:val="20"/>
          <w:lang w:val="vi-VN"/>
        </w:rPr>
        <w:t>CHẾ ĐỘ ĐỐI VỚI NGƯỜI BỊ TẠM GIỮ, NGƯỜI BỊ TẠM GIAM LÀ NGƯỜI DƯỚI 18 TUỔI, PHỤ NỮ CÓ THAI HOẶC NUÔI CON DƯỚI 36 THÁNG TUỔI</w:t>
      </w:r>
      <w:bookmarkEnd w:id="42"/>
    </w:p>
    <w:p w:rsidR="001F3CC2" w:rsidRPr="001F3CC2" w:rsidRDefault="001F3CC2" w:rsidP="001F3CC2">
      <w:pPr>
        <w:ind w:firstLine="720"/>
        <w:jc w:val="center"/>
        <w:rPr>
          <w:rFonts w:ascii="Arial" w:hAnsi="Arial" w:cs="Arial"/>
          <w:sz w:val="20"/>
          <w:szCs w:val="20"/>
        </w:rPr>
      </w:pPr>
    </w:p>
    <w:p w:rsidR="001F3CC2" w:rsidRPr="001F3CC2" w:rsidRDefault="001F3CC2" w:rsidP="001F3CC2">
      <w:pPr>
        <w:spacing w:after="120"/>
        <w:ind w:firstLine="720"/>
        <w:jc w:val="both"/>
        <w:rPr>
          <w:rFonts w:ascii="Arial" w:hAnsi="Arial" w:cs="Arial"/>
          <w:sz w:val="20"/>
          <w:szCs w:val="20"/>
        </w:rPr>
      </w:pPr>
      <w:bookmarkStart w:id="43" w:name="dieu_32"/>
      <w:r w:rsidRPr="001F3CC2">
        <w:rPr>
          <w:rFonts w:ascii="Arial" w:hAnsi="Arial" w:cs="Arial"/>
          <w:b/>
          <w:bCs/>
          <w:sz w:val="20"/>
          <w:szCs w:val="20"/>
          <w:lang w:val="vi-VN"/>
        </w:rPr>
        <w:t>Điều 32. Phạm vi áp dụng</w:t>
      </w:r>
      <w:bookmarkEnd w:id="43"/>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Việc tạm giữ, tạm giam đối với người dưới 18 tuổi, phụ nữ có thai hoặc nuôi con dưới 36 tháng tuổi được thực hiện theo quy định tại Chương này và các quy định khác của Luật này.</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Khi người bị tạm giữ, người bị tạm giam đủ 18 tuổi hoặc phụ nữ có con đủ 36 tháng tuổi trở lên thì chế độ tạm giữ, tạm giam được thực hiện theo quy định chung.</w:t>
      </w:r>
    </w:p>
    <w:p w:rsidR="001F3CC2" w:rsidRPr="001F3CC2" w:rsidRDefault="001F3CC2" w:rsidP="001F3CC2">
      <w:pPr>
        <w:spacing w:after="120"/>
        <w:ind w:firstLine="720"/>
        <w:jc w:val="both"/>
        <w:rPr>
          <w:rFonts w:ascii="Arial" w:hAnsi="Arial" w:cs="Arial"/>
          <w:sz w:val="20"/>
          <w:szCs w:val="20"/>
        </w:rPr>
      </w:pPr>
      <w:bookmarkStart w:id="44" w:name="dieu_33"/>
      <w:r w:rsidRPr="001F3CC2">
        <w:rPr>
          <w:rFonts w:ascii="Arial" w:hAnsi="Arial" w:cs="Arial"/>
          <w:b/>
          <w:bCs/>
          <w:sz w:val="20"/>
          <w:szCs w:val="20"/>
          <w:lang w:val="vi-VN"/>
        </w:rPr>
        <w:t>Điều 33. Chế độ ăn, ở và quản lý đối với người bị tạm giữ, người bị tạm giam là người dưới 18 tuổi</w:t>
      </w:r>
      <w:bookmarkEnd w:id="44"/>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Người bị tạm giữ, người bị tạm giam là người dưới 18 tuổi được bảo đảm tiêu chuẩn định lượng ăn như người bị tạm giữ, người bị tạm giam đã thành niên và được tăng thêm về thịt, cá nhưng không quá 20% so với định lượng.</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Người bị tạm giữ, người bị tạm giam là người dưới 18 tuổi được bố trí giam giữ riêng, trừ trường hợp quy định tại khoản 3 Điều 18 của Luật này.</w:t>
      </w:r>
    </w:p>
    <w:p w:rsidR="001F3CC2" w:rsidRPr="001F3CC2" w:rsidRDefault="001F3CC2" w:rsidP="001F3CC2">
      <w:pPr>
        <w:spacing w:after="120"/>
        <w:ind w:firstLine="720"/>
        <w:jc w:val="both"/>
        <w:rPr>
          <w:rFonts w:ascii="Arial" w:hAnsi="Arial" w:cs="Arial"/>
          <w:sz w:val="20"/>
          <w:szCs w:val="20"/>
        </w:rPr>
      </w:pPr>
      <w:bookmarkStart w:id="45" w:name="dieu_34"/>
      <w:r w:rsidRPr="001F3CC2">
        <w:rPr>
          <w:rFonts w:ascii="Arial" w:hAnsi="Arial" w:cs="Arial"/>
          <w:b/>
          <w:bCs/>
          <w:sz w:val="20"/>
          <w:szCs w:val="20"/>
          <w:lang w:val="vi-VN"/>
        </w:rPr>
        <w:t>Điều 34. Chế độ gặp thân nhân, người bào chữa, tiếp xúc lãnh sự của người bị tạm giữ, người bị tạm giam là người dưới 18 tuổi</w:t>
      </w:r>
      <w:bookmarkEnd w:id="45"/>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Người bị tạm giữ, người bị tạm giam là người dưới 18 tuổi được gặp thân nhân, người bào chữa, tiếp xúc lãnh sự quy định tại Điều 22 của Luật này với số lần thăm gặp được tăng gấp đôi so với người bị tạm giữ, người bị tạm giam là người đủ 18 tuổi trở lên.</w:t>
      </w:r>
    </w:p>
    <w:p w:rsidR="001F3CC2" w:rsidRPr="001F3CC2" w:rsidRDefault="001F3CC2" w:rsidP="001F3CC2">
      <w:pPr>
        <w:spacing w:after="120"/>
        <w:ind w:firstLine="720"/>
        <w:jc w:val="both"/>
        <w:rPr>
          <w:rFonts w:ascii="Arial" w:hAnsi="Arial" w:cs="Arial"/>
          <w:sz w:val="20"/>
          <w:szCs w:val="20"/>
        </w:rPr>
      </w:pPr>
      <w:bookmarkStart w:id="46" w:name="dieu_35"/>
      <w:r w:rsidRPr="001F3CC2">
        <w:rPr>
          <w:rFonts w:ascii="Arial" w:hAnsi="Arial" w:cs="Arial"/>
          <w:b/>
          <w:bCs/>
          <w:sz w:val="20"/>
          <w:szCs w:val="20"/>
        </w:rPr>
        <w:t>Điều 35. Chế độ ăn, ở và quản lý đối với người bị tạm giữ, người bị tạm giam là phụ nữ có thai hoặc nuôi con dưới 36 tháng tuổi</w:t>
      </w:r>
      <w:bookmarkEnd w:id="46"/>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Người bị tạm giữ, người bị tạm giam là phụ nữ có thai được bố trí nơi ở hợp lý, được khám thai, được chăm sóc y tế, được hưởng chế độ ăn uống bảo đảm sức khỏe; nếu sinh con thì được bảo đảm tiêu chuẩn, định lượng ăn theo chỉ dẫn của y sĩ hoặc bác sĩ, được cấp thực phẩm, đồ dùng, thuốc men cần thiết cho việc chăm sóc trẻ sơ sinh, được bảo đảm thời gian cho con bú trong thời gian nuôi con bằng sữa mẹ. Cơ sở giam giữ có trách nhiệm làm thủ tục đề nghị đăng ký khai sinh. Ủy ban nhân dân cấp xã nơi cơ sở giam giữ đóng trụ sở có trách nhiệm đăng ký và cấp giấy khai sinh.</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Người bị tạm giữ, người bị tạm giam là phụ nữ có thai hoặc có con dưới 36 tháng tuổi ở cùng thì được bố trí chỗ nằm tối thiểu là 03 mét vuông (m</w:t>
      </w:r>
      <w:r w:rsidRPr="001F3CC2">
        <w:rPr>
          <w:rFonts w:ascii="Arial" w:hAnsi="Arial" w:cs="Arial"/>
          <w:sz w:val="20"/>
          <w:szCs w:val="20"/>
          <w:vertAlign w:val="superscript"/>
          <w:lang w:val="vi-VN"/>
        </w:rPr>
        <w:t>2</w:t>
      </w:r>
      <w:r w:rsidRPr="001F3CC2">
        <w:rPr>
          <w:rFonts w:ascii="Arial" w:hAnsi="Arial" w:cs="Arial"/>
          <w:sz w:val="20"/>
          <w:szCs w:val="20"/>
          <w:lang w:val="vi-VN"/>
        </w:rPr>
        <w:t>).</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Cơ sở giam giữ phải tổ chức việc chăm sóc, nuôi dưỡng trẻ em dưới 36 tháng tuổi. Người bị tạm giữ, người bị tạm giam có con từ đủ 36 tháng tuổi trở lên thì phải gửi con về cho thân nhân nuôi dưỡng; trường hợp không có thân nhân nhận nuôi dưỡng thì thủ trưởng cơ sở giam giữ đề nghị Sở Lao động - Thương binh và Xã hội nơi có cơ sở giam giữ chỉ định cơ sở bảo trợ xã hội tiếp nhận, nuôi dưỡng. Trong thời hạn 02 ngày làm việc kể từ ngày nhận được đề nghị, Sở Lao động - Thương binh và Xã hội chỉ định cơ sở bảo trợ xã hội tiếp nhận, nuôi dưỡng. Người bị tạm giữ, người bị tạm giam sau khi được trả tự do được nhận lại con đang được cơ sở bảo trợ xã hội nuôi dưỡng.</w:t>
      </w:r>
    </w:p>
    <w:p w:rsidR="001F3CC2" w:rsidRPr="001F3CC2" w:rsidRDefault="001F3CC2" w:rsidP="001F3CC2">
      <w:pPr>
        <w:ind w:firstLine="720"/>
        <w:jc w:val="both"/>
        <w:rPr>
          <w:rFonts w:ascii="Arial" w:hAnsi="Arial" w:cs="Arial"/>
          <w:sz w:val="20"/>
          <w:szCs w:val="20"/>
        </w:rPr>
      </w:pPr>
      <w:r w:rsidRPr="001F3CC2">
        <w:rPr>
          <w:rFonts w:ascii="Arial" w:hAnsi="Arial" w:cs="Arial"/>
          <w:sz w:val="20"/>
          <w:szCs w:val="20"/>
          <w:lang w:val="vi-VN"/>
        </w:rPr>
        <w:t>3. Chính phủ quy định chi tiết về chế độ chăm sóc, nuôi dưỡng trẻ em dưới 36 tháng tuổi tại cơ sở giam giữ.</w:t>
      </w:r>
    </w:p>
    <w:p w:rsidR="001F3CC2" w:rsidRDefault="001F3CC2" w:rsidP="001F3CC2">
      <w:pPr>
        <w:ind w:firstLine="720"/>
        <w:jc w:val="center"/>
        <w:rPr>
          <w:rFonts w:ascii="Arial" w:hAnsi="Arial" w:cs="Arial"/>
          <w:b/>
          <w:bCs/>
          <w:sz w:val="20"/>
          <w:szCs w:val="20"/>
        </w:rPr>
      </w:pPr>
      <w:bookmarkStart w:id="47" w:name="chuong_6"/>
    </w:p>
    <w:p w:rsidR="001F3CC2" w:rsidRPr="001F3CC2" w:rsidRDefault="001F3CC2" w:rsidP="001F3CC2">
      <w:pPr>
        <w:ind w:firstLine="720"/>
        <w:jc w:val="center"/>
        <w:rPr>
          <w:rFonts w:ascii="Arial" w:hAnsi="Arial" w:cs="Arial"/>
          <w:sz w:val="20"/>
          <w:szCs w:val="20"/>
        </w:rPr>
      </w:pPr>
      <w:r w:rsidRPr="001F3CC2">
        <w:rPr>
          <w:rFonts w:ascii="Arial" w:hAnsi="Arial" w:cs="Arial"/>
          <w:b/>
          <w:bCs/>
          <w:sz w:val="20"/>
          <w:szCs w:val="20"/>
          <w:lang w:val="vi-VN"/>
        </w:rPr>
        <w:t>Chương VI</w:t>
      </w:r>
      <w:bookmarkEnd w:id="47"/>
    </w:p>
    <w:p w:rsidR="001F3CC2" w:rsidRDefault="001F3CC2" w:rsidP="001F3CC2">
      <w:pPr>
        <w:ind w:firstLine="720"/>
        <w:jc w:val="center"/>
        <w:rPr>
          <w:rFonts w:ascii="Arial" w:hAnsi="Arial" w:cs="Arial"/>
          <w:b/>
          <w:bCs/>
          <w:sz w:val="20"/>
          <w:szCs w:val="20"/>
        </w:rPr>
      </w:pPr>
      <w:bookmarkStart w:id="48" w:name="chuong_6_name"/>
      <w:r w:rsidRPr="001F3CC2">
        <w:rPr>
          <w:rFonts w:ascii="Arial" w:hAnsi="Arial" w:cs="Arial"/>
          <w:b/>
          <w:bCs/>
          <w:sz w:val="20"/>
          <w:szCs w:val="20"/>
          <w:lang w:val="vi-VN"/>
        </w:rPr>
        <w:t>CHẾ ĐỘ ĐỐI VỚI NGƯỜI BỊ KẾT ÁN TỬ HÌNH ĐANG BỊ TẠM GIAM</w:t>
      </w:r>
      <w:bookmarkEnd w:id="48"/>
    </w:p>
    <w:p w:rsidR="001F3CC2" w:rsidRPr="001F3CC2" w:rsidRDefault="001F3CC2" w:rsidP="001F3CC2">
      <w:pPr>
        <w:ind w:firstLine="720"/>
        <w:jc w:val="center"/>
        <w:rPr>
          <w:rFonts w:ascii="Arial" w:hAnsi="Arial" w:cs="Arial"/>
          <w:sz w:val="20"/>
          <w:szCs w:val="20"/>
        </w:rPr>
      </w:pPr>
    </w:p>
    <w:p w:rsidR="001F3CC2" w:rsidRPr="001F3CC2" w:rsidRDefault="001F3CC2" w:rsidP="001F3CC2">
      <w:pPr>
        <w:spacing w:after="120"/>
        <w:ind w:firstLine="720"/>
        <w:jc w:val="both"/>
        <w:rPr>
          <w:rFonts w:ascii="Arial" w:hAnsi="Arial" w:cs="Arial"/>
          <w:sz w:val="20"/>
          <w:szCs w:val="20"/>
        </w:rPr>
      </w:pPr>
      <w:bookmarkStart w:id="49" w:name="dieu_36"/>
      <w:r w:rsidRPr="001F3CC2">
        <w:rPr>
          <w:rFonts w:ascii="Arial" w:hAnsi="Arial" w:cs="Arial"/>
          <w:b/>
          <w:bCs/>
          <w:sz w:val="20"/>
          <w:szCs w:val="20"/>
          <w:lang w:val="vi-VN"/>
        </w:rPr>
        <w:t>Điều 36. Phạm vi áp dụng</w:t>
      </w:r>
      <w:bookmarkEnd w:id="49"/>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Chế độ đối với người bị kết án tử hình đang bị tạm giam được thực hiện theo quy định tại Chương này và các quy định khác của Luật này.</w:t>
      </w:r>
    </w:p>
    <w:p w:rsidR="001F3CC2" w:rsidRPr="001F3CC2" w:rsidRDefault="001F3CC2" w:rsidP="001F3CC2">
      <w:pPr>
        <w:spacing w:after="120"/>
        <w:ind w:firstLine="720"/>
        <w:jc w:val="both"/>
        <w:rPr>
          <w:rFonts w:ascii="Arial" w:hAnsi="Arial" w:cs="Arial"/>
          <w:sz w:val="20"/>
          <w:szCs w:val="20"/>
        </w:rPr>
      </w:pPr>
      <w:bookmarkStart w:id="50" w:name="dieu_37"/>
      <w:r w:rsidRPr="001F3CC2">
        <w:rPr>
          <w:rFonts w:ascii="Arial" w:hAnsi="Arial" w:cs="Arial"/>
          <w:b/>
          <w:bCs/>
          <w:sz w:val="20"/>
          <w:szCs w:val="20"/>
          <w:lang w:val="vi-VN"/>
        </w:rPr>
        <w:t>Điều 37. Chế độ ăn, ở và quản lý giam giữ đối với người bị kết án tử hình</w:t>
      </w:r>
      <w:bookmarkEnd w:id="50"/>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lastRenderedPageBreak/>
        <w:t>1. Người bị kết án tử hình đang bị tạm giam được hưởng chế độ ăn, mặc, sinh hoạt, chăm sóc y tế, nhận quà, gửi, nhận thư, sách, báo, tài liệu như người bị tạm giam khác.</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 xml:space="preserve">2. Việc thăm gặp đối với người bị kết án tử hình mà bản án đã có hiệu lực pháp luật, đang chờ thi hành án do Giám thị </w:t>
      </w:r>
      <w:r w:rsidRPr="001F3CC2">
        <w:rPr>
          <w:rFonts w:ascii="Arial" w:hAnsi="Arial" w:cs="Arial"/>
          <w:sz w:val="20"/>
          <w:szCs w:val="20"/>
        </w:rPr>
        <w:t>t</w:t>
      </w:r>
      <w:r w:rsidRPr="001F3CC2">
        <w:rPr>
          <w:rFonts w:ascii="Arial" w:hAnsi="Arial" w:cs="Arial"/>
          <w:sz w:val="20"/>
          <w:szCs w:val="20"/>
          <w:lang w:val="vi-VN"/>
        </w:rPr>
        <w:t>rại tạm giam quyết định; đối với người bị kết án tử hình mà bản án chưa có hiệu lực pháp luật thì thực hiện theo quy định tại Điều 22 của Luật này. Việc tổ chức thăm gặp phải bảo đảm tuyệt đối an toàn.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3. Cơ sở giam giữ phải bảo đảm cho người bị kết án tử hình thực hiện quyền kháng cáo, quyền đề nghị xem xét theo thủ tục giám đốc thẩm, tái thẩm, quyền xin ân giảm án tử hình theo quy định của Bộ luật tố tụng hình sự và các quyền khác của người bị tạm giam theo quy định của Luật này.</w:t>
      </w:r>
    </w:p>
    <w:p w:rsidR="001F3CC2" w:rsidRPr="001F3CC2" w:rsidRDefault="008A6919" w:rsidP="001F3CC2">
      <w:pPr>
        <w:spacing w:after="120"/>
        <w:ind w:firstLine="720"/>
        <w:jc w:val="both"/>
        <w:rPr>
          <w:rFonts w:ascii="Arial" w:hAnsi="Arial" w:cs="Arial"/>
          <w:sz w:val="20"/>
          <w:szCs w:val="20"/>
        </w:rPr>
      </w:pPr>
      <w:r>
        <w:rPr>
          <w:rFonts w:ascii="Arial" w:hAnsi="Arial" w:cs="Arial"/>
          <w:sz w:val="20"/>
          <w:szCs w:val="20"/>
          <w:lang w:val="vi-VN"/>
        </w:rPr>
        <w:t>4. Trường hợp ngư</w:t>
      </w:r>
      <w:r w:rsidR="001F3CC2" w:rsidRPr="001F3CC2">
        <w:rPr>
          <w:rFonts w:ascii="Arial" w:hAnsi="Arial" w:cs="Arial"/>
          <w:sz w:val="20"/>
          <w:szCs w:val="20"/>
          <w:lang w:val="vi-VN"/>
        </w:rPr>
        <w:t>ời bị kết án tử hình có quyết định ân giảm xuống tù chung thân hoặc có bản án giảm xuống tù chung thân, tù có thời hạn thì thủ t</w:t>
      </w:r>
      <w:r>
        <w:rPr>
          <w:rFonts w:ascii="Arial" w:hAnsi="Arial" w:cs="Arial"/>
          <w:sz w:val="20"/>
          <w:szCs w:val="20"/>
          <w:lang w:val="vi-VN"/>
        </w:rPr>
        <w:t>rưởng cơ sở giam giữ chuyển ngư</w:t>
      </w:r>
      <w:r w:rsidR="001F3CC2" w:rsidRPr="001F3CC2">
        <w:rPr>
          <w:rFonts w:ascii="Arial" w:hAnsi="Arial" w:cs="Arial"/>
          <w:sz w:val="20"/>
          <w:szCs w:val="20"/>
          <w:lang w:val="vi-VN"/>
        </w:rPr>
        <w:t>ời đó đến nơi giam giữ ngườ</w:t>
      </w:r>
      <w:r>
        <w:rPr>
          <w:rFonts w:ascii="Arial" w:hAnsi="Arial" w:cs="Arial"/>
          <w:sz w:val="20"/>
          <w:szCs w:val="20"/>
          <w:lang w:val="vi-VN"/>
        </w:rPr>
        <w:t>i chờ chấp hành án phạt tù. Trư</w:t>
      </w:r>
      <w:r w:rsidR="001F3CC2" w:rsidRPr="001F3CC2">
        <w:rPr>
          <w:rFonts w:ascii="Arial" w:hAnsi="Arial" w:cs="Arial"/>
          <w:sz w:val="20"/>
          <w:szCs w:val="20"/>
          <w:lang w:val="vi-VN"/>
        </w:rPr>
        <w:t xml:space="preserve">ờng </w:t>
      </w:r>
      <w:bookmarkStart w:id="51" w:name="_GoBack"/>
      <w:bookmarkEnd w:id="51"/>
      <w:r w:rsidR="001F3CC2" w:rsidRPr="001F3CC2">
        <w:rPr>
          <w:rFonts w:ascii="Arial" w:hAnsi="Arial" w:cs="Arial"/>
          <w:sz w:val="20"/>
          <w:szCs w:val="20"/>
          <w:lang w:val="vi-VN"/>
        </w:rPr>
        <w:t>hợp hủy án để điều tra lại thì thủ trưởng cơ sở giam giữ chuyển người bị kết án tử hình đến buồng tạm giam để phục vụ hoạt động điều tra.</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5. Cơ sở giam giữ trả lại tiền, tài sản gửi lưu ký, đồ dùng cá nhân của người đã bị thi hành án tử hình cho thân nhân hoặc người được uỷ thác của người đó.</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6. Trại tạm giam phải tổ chức buồng riêng hoặc khu riêng để giam giữ người bị kết án tử hình. Trong quá trình quản lý tạm giam người bị kết án tử hình, nếu xét thấy họ có biểu hiện bỏ trốn, tự sát hoặc có hành vi nguy hiểm khác thì thủ trưởng cơ sở giam giữ quyết định việc cùm một chân và tổ chức theo dõi, quản lý, ngăn ngừa.</w:t>
      </w:r>
    </w:p>
    <w:p w:rsidR="001F3CC2" w:rsidRPr="001F3CC2" w:rsidRDefault="001F3CC2" w:rsidP="001F3CC2">
      <w:pPr>
        <w:ind w:firstLine="720"/>
        <w:jc w:val="both"/>
        <w:rPr>
          <w:rFonts w:ascii="Arial" w:hAnsi="Arial" w:cs="Arial"/>
          <w:sz w:val="20"/>
          <w:szCs w:val="20"/>
        </w:rPr>
      </w:pPr>
      <w:r w:rsidRPr="001F3CC2">
        <w:rPr>
          <w:rFonts w:ascii="Arial" w:hAnsi="Arial" w:cs="Arial"/>
          <w:sz w:val="20"/>
          <w:szCs w:val="20"/>
          <w:lang w:val="vi-VN"/>
        </w:rPr>
        <w:t>7. Bộ trưởng Bộ Công an, Bộ trưởng Bộ Quốc phòng quy định chi tiết khoản 2 và khoản 6 Điều này.</w:t>
      </w:r>
    </w:p>
    <w:p w:rsidR="001F3CC2" w:rsidRDefault="001F3CC2" w:rsidP="001F3CC2">
      <w:pPr>
        <w:ind w:firstLine="720"/>
        <w:jc w:val="center"/>
        <w:rPr>
          <w:rFonts w:ascii="Arial" w:hAnsi="Arial" w:cs="Arial"/>
          <w:b/>
          <w:bCs/>
          <w:sz w:val="20"/>
          <w:szCs w:val="20"/>
        </w:rPr>
      </w:pPr>
      <w:bookmarkStart w:id="52" w:name="chuong_7"/>
    </w:p>
    <w:p w:rsidR="001F3CC2" w:rsidRPr="001F3CC2" w:rsidRDefault="001F3CC2" w:rsidP="001F3CC2">
      <w:pPr>
        <w:ind w:firstLine="720"/>
        <w:jc w:val="center"/>
        <w:rPr>
          <w:rFonts w:ascii="Arial" w:hAnsi="Arial" w:cs="Arial"/>
          <w:sz w:val="20"/>
          <w:szCs w:val="20"/>
        </w:rPr>
      </w:pPr>
      <w:r w:rsidRPr="001F3CC2">
        <w:rPr>
          <w:rFonts w:ascii="Arial" w:hAnsi="Arial" w:cs="Arial"/>
          <w:b/>
          <w:bCs/>
          <w:sz w:val="20"/>
          <w:szCs w:val="20"/>
          <w:lang w:val="vi-VN"/>
        </w:rPr>
        <w:t>Chương VII</w:t>
      </w:r>
      <w:bookmarkEnd w:id="52"/>
    </w:p>
    <w:p w:rsidR="001F3CC2" w:rsidRDefault="001F3CC2" w:rsidP="001F3CC2">
      <w:pPr>
        <w:ind w:firstLine="720"/>
        <w:jc w:val="center"/>
        <w:rPr>
          <w:rFonts w:ascii="Arial" w:hAnsi="Arial" w:cs="Arial"/>
          <w:b/>
          <w:bCs/>
          <w:sz w:val="20"/>
          <w:szCs w:val="20"/>
        </w:rPr>
      </w:pPr>
      <w:bookmarkStart w:id="53" w:name="chuong_7_name"/>
      <w:r w:rsidRPr="001F3CC2">
        <w:rPr>
          <w:rFonts w:ascii="Arial" w:hAnsi="Arial" w:cs="Arial"/>
          <w:b/>
          <w:bCs/>
          <w:sz w:val="20"/>
          <w:szCs w:val="20"/>
          <w:lang w:val="vi-VN"/>
        </w:rPr>
        <w:t>BẢO ĐẢM ĐIỀU KIỆN QUẢN LÝ, THI HÀNH TẠM GIỮ, TẠM GIAM</w:t>
      </w:r>
      <w:bookmarkEnd w:id="53"/>
    </w:p>
    <w:p w:rsidR="001F3CC2" w:rsidRPr="001F3CC2" w:rsidRDefault="001F3CC2" w:rsidP="001F3CC2">
      <w:pPr>
        <w:ind w:firstLine="720"/>
        <w:jc w:val="center"/>
        <w:rPr>
          <w:rFonts w:ascii="Arial" w:hAnsi="Arial" w:cs="Arial"/>
          <w:sz w:val="20"/>
          <w:szCs w:val="20"/>
        </w:rPr>
      </w:pPr>
    </w:p>
    <w:p w:rsidR="001F3CC2" w:rsidRPr="001F3CC2" w:rsidRDefault="001F3CC2" w:rsidP="001F3CC2">
      <w:pPr>
        <w:spacing w:after="120"/>
        <w:ind w:firstLine="720"/>
        <w:jc w:val="both"/>
        <w:rPr>
          <w:rFonts w:ascii="Arial" w:hAnsi="Arial" w:cs="Arial"/>
          <w:sz w:val="20"/>
          <w:szCs w:val="20"/>
        </w:rPr>
      </w:pPr>
      <w:bookmarkStart w:id="54" w:name="dieu_38"/>
      <w:r w:rsidRPr="001F3CC2">
        <w:rPr>
          <w:rFonts w:ascii="Arial" w:hAnsi="Arial" w:cs="Arial"/>
          <w:b/>
          <w:bCs/>
          <w:sz w:val="20"/>
          <w:szCs w:val="20"/>
          <w:lang w:val="vi-VN"/>
        </w:rPr>
        <w:t>Điều 38. Bảo đảm biên chế, nhân lực, cơ sở vật chất, kinh phí phục vụ quản lý, thi hành tạm giữ, tạm giam</w:t>
      </w:r>
      <w:bookmarkEnd w:id="54"/>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Nhà nước bảo đảm biên chế, nhân lực cho cơ quan quản lý, thi hành tạm giữ, tạm giam. Người làm công tác quản lý, thi hành tạm giữ, tạm giam được đào tạo, bồi dưỡng, huấn luyện chuyên môn nghiệp vụ, pháp luật phù hợp với nhiệm vụ, quyền hạn được giao.</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Nhà nước bảo đảm cơ sở vật chất cho hoạt động quản lý, thi hành tạm giữ, tạm giam, bao gồm đất đai, trụ sở, công trình giam giữ và phụ trợ, trang bị, thiết bị, vũ khí, công cụ hỗ trợ, phương tiện giao thông, thông tin liên lạc, kỹ thuật nghiệp vụ và các điều kiện vật chất, kỹ thuật khác. Ưu tiên bảo đảm cơ sở vật chất cho cơ sở giam giữ ở vùng sâu, vùng xa, miền núi, vùng kinh tế - xã hội đặc biệt khó khăn, địa bàn trọng yếu về an ninh quốc gia, trật tự, an toàn xã hội.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3. Nhà nước bảo đảm kinh phí cho hoạt động thực hiện chế độ tạm giữ, tạm giam. Việc lập dự toán, sử dụng và quyết toán kinh phí bảo đảm cho hoạt động quản lý, thi hành tạm giữ, tạm giam được thực hiện theo quy định của Luật ngân sách nhà nước.</w:t>
      </w:r>
    </w:p>
    <w:p w:rsidR="001F3CC2" w:rsidRPr="001F3CC2" w:rsidRDefault="001F3CC2" w:rsidP="001F3CC2">
      <w:pPr>
        <w:spacing w:after="120"/>
        <w:ind w:firstLine="720"/>
        <w:jc w:val="both"/>
        <w:rPr>
          <w:rFonts w:ascii="Arial" w:hAnsi="Arial" w:cs="Arial"/>
          <w:sz w:val="20"/>
          <w:szCs w:val="20"/>
        </w:rPr>
      </w:pPr>
      <w:bookmarkStart w:id="55" w:name="dieu_39"/>
      <w:r w:rsidRPr="001F3CC2">
        <w:rPr>
          <w:rFonts w:ascii="Arial" w:hAnsi="Arial" w:cs="Arial"/>
          <w:b/>
          <w:bCs/>
          <w:sz w:val="20"/>
          <w:szCs w:val="20"/>
          <w:lang w:val="vi-VN"/>
        </w:rPr>
        <w:t>Điều 39. Sử dụng vũ khí, phương tiện kỹ thuật nghiệp vụ, công cụ hỗ trợ</w:t>
      </w:r>
      <w:bookmarkEnd w:id="55"/>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Sĩ quan, hạ sĩ quan, quân nhân chuyên nghiệp, chiến sĩ, binh sĩ Công an nhân dân, Quân đội nhân dân khi thực hiện nhiệm vụ thi hành tạm giữ, tạm giam được sử dụng vũ khí, phương tiện kỹ thuật nghiệp vụ, công cụ hỗ trợ.</w:t>
      </w:r>
    </w:p>
    <w:p w:rsidR="001F3CC2" w:rsidRPr="001F3CC2" w:rsidRDefault="001F3CC2" w:rsidP="001F3CC2">
      <w:pPr>
        <w:spacing w:after="120"/>
        <w:ind w:firstLine="720"/>
        <w:jc w:val="both"/>
        <w:rPr>
          <w:rFonts w:ascii="Arial" w:hAnsi="Arial" w:cs="Arial"/>
          <w:sz w:val="20"/>
          <w:szCs w:val="20"/>
        </w:rPr>
      </w:pPr>
      <w:bookmarkStart w:id="56" w:name="dieu_40"/>
      <w:r w:rsidRPr="001F3CC2">
        <w:rPr>
          <w:rFonts w:ascii="Arial" w:hAnsi="Arial" w:cs="Arial"/>
          <w:b/>
          <w:bCs/>
          <w:sz w:val="20"/>
          <w:szCs w:val="20"/>
          <w:lang w:val="vi-VN"/>
        </w:rPr>
        <w:t>Điều 40. Cơ sở dữ liệu về thi hành tạm giữ, tạm giam</w:t>
      </w:r>
      <w:bookmarkEnd w:id="56"/>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Cơ sở dữ liệu về thi hành tạm giữ, tạm giam do Bộ Công an thống nhất quản lý và là một bộ phận của cơ sở dữ liệu quốc gia về thông tin phòng, chống tội phạm nhằm phục vụ công tác quản lý nhà nước về thi hành tạm giữ,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Việc xây dựng, thu thập, lưu trữ, xử lý, bảo vệ, khai thác, sử dụng cơ sở dữ liệu về thi hành tạm giữ, tạm giam do Chính phủ quy định.</w:t>
      </w:r>
    </w:p>
    <w:p w:rsidR="001F3CC2" w:rsidRPr="001F3CC2" w:rsidRDefault="001F3CC2" w:rsidP="001F3CC2">
      <w:pPr>
        <w:spacing w:after="120"/>
        <w:ind w:firstLine="720"/>
        <w:jc w:val="both"/>
        <w:rPr>
          <w:rFonts w:ascii="Arial" w:hAnsi="Arial" w:cs="Arial"/>
          <w:sz w:val="20"/>
          <w:szCs w:val="20"/>
        </w:rPr>
      </w:pPr>
      <w:bookmarkStart w:id="57" w:name="dieu_41"/>
      <w:r w:rsidRPr="001F3CC2">
        <w:rPr>
          <w:rFonts w:ascii="Arial" w:hAnsi="Arial" w:cs="Arial"/>
          <w:b/>
          <w:bCs/>
          <w:sz w:val="20"/>
          <w:szCs w:val="20"/>
          <w:lang w:val="vi-VN"/>
        </w:rPr>
        <w:t>Điều 41. Chế độ, chính sách đối với cơ quan, tổ chức, cá nhân trong quản lý, thi hành tạm giữ, tạm giam</w:t>
      </w:r>
      <w:bookmarkEnd w:id="57"/>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Sĩ quan, hạ sĩ quan, quân nhân chuyên nghiệp, chiến sĩ, binh sĩ Công an nhân dân, Quân đội nhân dân và công nhân, viên chức công an, quốc phòng làm nhiệm vụ quản lý, thi hành tạm giữ, tạm giam được hưởng chế độ, chính sách ưu đãi theo quy định của pháp luật.</w:t>
      </w:r>
    </w:p>
    <w:p w:rsidR="001F3CC2" w:rsidRPr="001F3CC2" w:rsidRDefault="001F3CC2" w:rsidP="001F3CC2">
      <w:pPr>
        <w:ind w:firstLine="720"/>
        <w:jc w:val="both"/>
        <w:rPr>
          <w:rFonts w:ascii="Arial" w:hAnsi="Arial" w:cs="Arial"/>
          <w:sz w:val="20"/>
          <w:szCs w:val="20"/>
        </w:rPr>
      </w:pPr>
      <w:r w:rsidRPr="001F3CC2">
        <w:rPr>
          <w:rFonts w:ascii="Arial" w:hAnsi="Arial" w:cs="Arial"/>
          <w:sz w:val="20"/>
          <w:szCs w:val="20"/>
          <w:lang w:val="vi-VN"/>
        </w:rPr>
        <w:lastRenderedPageBreak/>
        <w:t>2. Cơ quan, tổ chức, cá nhân tham gia hoạt động quản lý, thi hành tạm giữ, tạm giam có thành tích thì được khen thưởng; nếu bị thiệt hại về tính mạng, sức khỏe, tài sản thì được hưởng chế độ, chính sách theo quy định của pháp luật.</w:t>
      </w:r>
    </w:p>
    <w:p w:rsidR="001F3CC2" w:rsidRDefault="001F3CC2" w:rsidP="001F3CC2">
      <w:pPr>
        <w:ind w:firstLine="720"/>
        <w:jc w:val="center"/>
        <w:rPr>
          <w:rFonts w:ascii="Arial" w:hAnsi="Arial" w:cs="Arial"/>
          <w:b/>
          <w:bCs/>
          <w:sz w:val="20"/>
          <w:szCs w:val="20"/>
        </w:rPr>
      </w:pPr>
      <w:bookmarkStart w:id="58" w:name="chuong_8"/>
    </w:p>
    <w:p w:rsidR="001F3CC2" w:rsidRPr="001F3CC2" w:rsidRDefault="001F3CC2" w:rsidP="001F3CC2">
      <w:pPr>
        <w:ind w:firstLine="720"/>
        <w:jc w:val="center"/>
        <w:rPr>
          <w:rFonts w:ascii="Arial" w:hAnsi="Arial" w:cs="Arial"/>
          <w:sz w:val="20"/>
          <w:szCs w:val="20"/>
        </w:rPr>
      </w:pPr>
      <w:r w:rsidRPr="001F3CC2">
        <w:rPr>
          <w:rFonts w:ascii="Arial" w:hAnsi="Arial" w:cs="Arial"/>
          <w:b/>
          <w:bCs/>
          <w:sz w:val="20"/>
          <w:szCs w:val="20"/>
          <w:lang w:val="vi-VN"/>
        </w:rPr>
        <w:t>Chương VIII</w:t>
      </w:r>
      <w:bookmarkEnd w:id="58"/>
    </w:p>
    <w:p w:rsidR="001F3CC2" w:rsidRDefault="001F3CC2" w:rsidP="001F3CC2">
      <w:pPr>
        <w:ind w:firstLine="720"/>
        <w:jc w:val="center"/>
        <w:rPr>
          <w:rFonts w:ascii="Arial" w:hAnsi="Arial" w:cs="Arial"/>
          <w:b/>
          <w:bCs/>
          <w:sz w:val="20"/>
          <w:szCs w:val="20"/>
        </w:rPr>
      </w:pPr>
      <w:bookmarkStart w:id="59" w:name="chuong_8_name"/>
      <w:r w:rsidRPr="001F3CC2">
        <w:rPr>
          <w:rFonts w:ascii="Arial" w:hAnsi="Arial" w:cs="Arial"/>
          <w:b/>
          <w:bCs/>
          <w:sz w:val="20"/>
          <w:szCs w:val="20"/>
          <w:lang w:val="vi-VN"/>
        </w:rPr>
        <w:t>KIỂM SÁT QUẢN LÝ, THI HÀNH TẠM GIỮ, TẠM GIAM</w:t>
      </w:r>
      <w:bookmarkEnd w:id="59"/>
    </w:p>
    <w:p w:rsidR="001F3CC2" w:rsidRPr="001F3CC2" w:rsidRDefault="001F3CC2" w:rsidP="001F3CC2">
      <w:pPr>
        <w:ind w:firstLine="720"/>
        <w:jc w:val="center"/>
        <w:rPr>
          <w:rFonts w:ascii="Arial" w:hAnsi="Arial" w:cs="Arial"/>
          <w:sz w:val="20"/>
          <w:szCs w:val="20"/>
        </w:rPr>
      </w:pPr>
    </w:p>
    <w:p w:rsidR="001F3CC2" w:rsidRPr="001F3CC2" w:rsidRDefault="001F3CC2" w:rsidP="001F3CC2">
      <w:pPr>
        <w:spacing w:after="120"/>
        <w:ind w:firstLine="720"/>
        <w:jc w:val="both"/>
        <w:rPr>
          <w:rFonts w:ascii="Arial" w:hAnsi="Arial" w:cs="Arial"/>
          <w:sz w:val="20"/>
          <w:szCs w:val="20"/>
        </w:rPr>
      </w:pPr>
      <w:bookmarkStart w:id="60" w:name="dieu_42"/>
      <w:r w:rsidRPr="001F3CC2">
        <w:rPr>
          <w:rFonts w:ascii="Arial" w:hAnsi="Arial" w:cs="Arial"/>
          <w:b/>
          <w:bCs/>
          <w:sz w:val="20"/>
          <w:szCs w:val="20"/>
        </w:rPr>
        <w:t>Điều 42. Nhiệm vụ, quyền hạn của Viện kiểm sát nhân dân khi kiểm sát quản lý, thi hành tạm giữ, tạm giam</w:t>
      </w:r>
      <w:bookmarkEnd w:id="60"/>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Viện kiểm sát nhân dân kiểm sát việc tuân theo pháp luật của cơ quan, người có thẩm quyền trong quản lý, thi hành tạm giữ,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Khi kiểm sát quản lý, thi hành tạm giữ, tạm giam, Viện kiểm sát</w:t>
      </w:r>
      <w:r w:rsidRPr="001F3CC2">
        <w:rPr>
          <w:rFonts w:ascii="Arial" w:hAnsi="Arial" w:cs="Arial"/>
          <w:sz w:val="20"/>
          <w:szCs w:val="20"/>
        </w:rPr>
        <w:t xml:space="preserve"> nhân dân </w:t>
      </w:r>
      <w:r w:rsidRPr="001F3CC2">
        <w:rPr>
          <w:rFonts w:ascii="Arial" w:hAnsi="Arial" w:cs="Arial"/>
          <w:sz w:val="20"/>
          <w:szCs w:val="20"/>
          <w:lang w:val="vi-VN"/>
        </w:rPr>
        <w:t>có các nhiệm vụ, quyền hạn sau đây:</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a) Kiểm sát tại trại tạm giam, nhà tạm giữ, buồng tạm giữ; hỏi người bị tạm giữ, người bị tạm giam về việc tạm giữ,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b) Kiểm sát hồ sơ tạm giữ,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 xml:space="preserve">c) Yêu cầu Trưởng </w:t>
      </w:r>
      <w:r w:rsidRPr="001F3CC2">
        <w:rPr>
          <w:rFonts w:ascii="Arial" w:hAnsi="Arial" w:cs="Arial"/>
          <w:sz w:val="20"/>
          <w:szCs w:val="20"/>
        </w:rPr>
        <w:t>n</w:t>
      </w:r>
      <w:r w:rsidRPr="001F3CC2">
        <w:rPr>
          <w:rFonts w:ascii="Arial" w:hAnsi="Arial" w:cs="Arial"/>
          <w:sz w:val="20"/>
          <w:szCs w:val="20"/>
          <w:lang w:val="vi-VN"/>
        </w:rPr>
        <w:t xml:space="preserve">hà tạm giữ, Giám thị </w:t>
      </w:r>
      <w:r w:rsidRPr="001F3CC2">
        <w:rPr>
          <w:rFonts w:ascii="Arial" w:hAnsi="Arial" w:cs="Arial"/>
          <w:sz w:val="20"/>
          <w:szCs w:val="20"/>
        </w:rPr>
        <w:t>t</w:t>
      </w:r>
      <w:r w:rsidRPr="001F3CC2">
        <w:rPr>
          <w:rFonts w:ascii="Arial" w:hAnsi="Arial" w:cs="Arial"/>
          <w:sz w:val="20"/>
          <w:szCs w:val="20"/>
          <w:lang w:val="vi-VN"/>
        </w:rPr>
        <w:t xml:space="preserve">rại tạm giam, Trưởng </w:t>
      </w:r>
      <w:r w:rsidRPr="001F3CC2">
        <w:rPr>
          <w:rFonts w:ascii="Arial" w:hAnsi="Arial" w:cs="Arial"/>
          <w:sz w:val="20"/>
          <w:szCs w:val="20"/>
        </w:rPr>
        <w:t>b</w:t>
      </w:r>
      <w:r w:rsidRPr="001F3CC2">
        <w:rPr>
          <w:rFonts w:ascii="Arial" w:hAnsi="Arial" w:cs="Arial"/>
          <w:sz w:val="20"/>
          <w:szCs w:val="20"/>
          <w:lang w:val="vi-VN"/>
        </w:rPr>
        <w:t xml:space="preserve">uồng tạm giữ Bộ đội Biên phòng tự </w:t>
      </w:r>
      <w:r w:rsidRPr="001F3CC2">
        <w:rPr>
          <w:rFonts w:ascii="Arial" w:hAnsi="Arial" w:cs="Arial"/>
          <w:sz w:val="20"/>
          <w:szCs w:val="20"/>
          <w:shd w:val="solid" w:color="FFFFFF" w:fill="auto"/>
          <w:lang w:val="vi-VN"/>
        </w:rPr>
        <w:t>kiểm tra</w:t>
      </w:r>
      <w:r w:rsidRPr="001F3CC2">
        <w:rPr>
          <w:rFonts w:ascii="Arial" w:hAnsi="Arial" w:cs="Arial"/>
          <w:sz w:val="20"/>
          <w:szCs w:val="20"/>
          <w:lang w:val="vi-VN"/>
        </w:rPr>
        <w:t xml:space="preserve"> việc tạm giữ, tạm giam và thông báo kết quả cho Viện kiểm sát; cung cấp hồ sơ, tài liệu có liên quan đến việc thi hành tạm giữ, tạm giam; thông báo tình hình thi hành tạm giữ, tạm giam; trả lời về quyết định, biện pháp hoặc việc làm vi phạm pháp luật trong việc tạm giữ,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d) Quyết định trả tự do ngay cho người bị tạm giữ, người bị tạm giam không có căn cứ và trái pháp luật;</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đ) Kháng nghị, kiến nghị, yêu cầu cơ quan, người có thẩm quyền trong việc tạm giữ, tạm giam; đình chỉ việc thi hành, sửa đổi hoặc bãi bỏ quyết định có vi phạm pháp luật trong quản lý, thi hành tạm giữ, tạm giam, chấm dứt hành vi vi phạm pháp luật và yêu cầu xử lý người vi phạm pháp luật;</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e) Khởi tố hoặc yêu cầu Cơ quan điều tra khởi tố vụ án hình sự khi phát hiện vụ việc có dấu hiệu tội phạm trong quản lý, thi hành tạm giữ, tạm giam theo quy định của pháp luật;</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g) Giải quyết khiếu nại, tố cáo và thực hiện nhiệm vụ, quyền hạn khác trong kiểm sát quản lý, thi hành tạm giữ, tạm giam theo quy định của Luật này, Luật tổ chức Viện kiểm sát nhân dân và Bộ luật tố tụng hình sự.</w:t>
      </w:r>
    </w:p>
    <w:p w:rsidR="001F3CC2" w:rsidRPr="001F3CC2" w:rsidRDefault="001F3CC2" w:rsidP="001F3CC2">
      <w:pPr>
        <w:spacing w:after="120"/>
        <w:ind w:firstLine="720"/>
        <w:jc w:val="both"/>
        <w:rPr>
          <w:rFonts w:ascii="Arial" w:hAnsi="Arial" w:cs="Arial"/>
          <w:sz w:val="20"/>
          <w:szCs w:val="20"/>
        </w:rPr>
      </w:pPr>
      <w:bookmarkStart w:id="61" w:name="dieu_43"/>
      <w:r w:rsidRPr="001F3CC2">
        <w:rPr>
          <w:rFonts w:ascii="Arial" w:hAnsi="Arial" w:cs="Arial"/>
          <w:b/>
          <w:bCs/>
          <w:sz w:val="20"/>
          <w:szCs w:val="20"/>
        </w:rPr>
        <w:t>Điều 43. Trách nhiệm thực hiện yêu cầu, kiến nghị, kháng nghị, quyết định của Viện kiểm sát nhân dân trong quản lý, thi hành tạm giữ, tạm giam</w:t>
      </w:r>
      <w:bookmarkEnd w:id="61"/>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 xml:space="preserve">Trưởng </w:t>
      </w:r>
      <w:r w:rsidRPr="001F3CC2">
        <w:rPr>
          <w:rFonts w:ascii="Arial" w:hAnsi="Arial" w:cs="Arial"/>
          <w:sz w:val="20"/>
          <w:szCs w:val="20"/>
        </w:rPr>
        <w:t>n</w:t>
      </w:r>
      <w:r w:rsidRPr="001F3CC2">
        <w:rPr>
          <w:rFonts w:ascii="Arial" w:hAnsi="Arial" w:cs="Arial"/>
          <w:sz w:val="20"/>
          <w:szCs w:val="20"/>
          <w:lang w:val="vi-VN"/>
        </w:rPr>
        <w:t xml:space="preserve">hà tạm giữ, Giám thị </w:t>
      </w:r>
      <w:r w:rsidRPr="001F3CC2">
        <w:rPr>
          <w:rFonts w:ascii="Arial" w:hAnsi="Arial" w:cs="Arial"/>
          <w:sz w:val="20"/>
          <w:szCs w:val="20"/>
        </w:rPr>
        <w:t>t</w:t>
      </w:r>
      <w:r w:rsidRPr="001F3CC2">
        <w:rPr>
          <w:rFonts w:ascii="Arial" w:hAnsi="Arial" w:cs="Arial"/>
          <w:sz w:val="20"/>
          <w:szCs w:val="20"/>
          <w:lang w:val="vi-VN"/>
        </w:rPr>
        <w:t xml:space="preserve">rại tạm giam, Trưởng </w:t>
      </w:r>
      <w:r w:rsidRPr="001F3CC2">
        <w:rPr>
          <w:rFonts w:ascii="Arial" w:hAnsi="Arial" w:cs="Arial"/>
          <w:sz w:val="20"/>
          <w:szCs w:val="20"/>
        </w:rPr>
        <w:t>b</w:t>
      </w:r>
      <w:r w:rsidRPr="001F3CC2">
        <w:rPr>
          <w:rFonts w:ascii="Arial" w:hAnsi="Arial" w:cs="Arial"/>
          <w:sz w:val="20"/>
          <w:szCs w:val="20"/>
          <w:lang w:val="vi-VN"/>
        </w:rPr>
        <w:t xml:space="preserve">uồng tạm giữ Bộ đội biên phòng có trách nhiệm thực hiện yêu cầu, kiến nghị, kháng nghị, quyết định sau đây của Viện kiểm sát </w:t>
      </w:r>
      <w:r w:rsidRPr="001F3CC2">
        <w:rPr>
          <w:rFonts w:ascii="Arial" w:hAnsi="Arial" w:cs="Arial"/>
          <w:sz w:val="20"/>
          <w:szCs w:val="20"/>
        </w:rPr>
        <w:t xml:space="preserve">nhân dân </w:t>
      </w:r>
      <w:r w:rsidRPr="001F3CC2">
        <w:rPr>
          <w:rFonts w:ascii="Arial" w:hAnsi="Arial" w:cs="Arial"/>
          <w:sz w:val="20"/>
          <w:szCs w:val="20"/>
          <w:lang w:val="vi-VN"/>
        </w:rPr>
        <w:t>trong quản lý, thi hành tạm giữ,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 xml:space="preserve">1. Yêu cầu cung cấp hồ sơ, tài liệu có liên quan đến quản lý, thi hành tạm giữ, tạm giam phải được thực hiện ngay; yêu cầu thông báo tình hình tạm giữ, tạm giam, yêu cầu trả lời về quyết định, biện pháp hoặc việc làm vi phạm pháp luật trong việc tạm giữ, tạm giam được thực hiện trong thời hạn 15 ngày; yêu cầu tự kiểm tra việc tạm giữ, tạm giam và thông báo kết quả cho Viện kiểm sát </w:t>
      </w:r>
      <w:r w:rsidRPr="001F3CC2">
        <w:rPr>
          <w:rFonts w:ascii="Arial" w:hAnsi="Arial" w:cs="Arial"/>
          <w:sz w:val="20"/>
          <w:szCs w:val="20"/>
        </w:rPr>
        <w:t xml:space="preserve">nhân dân </w:t>
      </w:r>
      <w:r w:rsidRPr="001F3CC2">
        <w:rPr>
          <w:rFonts w:ascii="Arial" w:hAnsi="Arial" w:cs="Arial"/>
          <w:sz w:val="20"/>
          <w:szCs w:val="20"/>
          <w:lang w:val="vi-VN"/>
        </w:rPr>
        <w:t>được thực hiện trong thời hạn 30 ngày kể từ ngày nhận được yêu cầu;</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 xml:space="preserve">2. Quyết định quy định tại điểm d khoản 2 Điều 42 của Luật này phải được thi hành ngay; nếu không nhất trí với quyết định đó thì vẫn phải thi hành, nhưng có quyền khiếu nại lên Viện kiểm sát </w:t>
      </w:r>
      <w:r w:rsidRPr="001F3CC2">
        <w:rPr>
          <w:rFonts w:ascii="Arial" w:hAnsi="Arial" w:cs="Arial"/>
          <w:sz w:val="20"/>
          <w:szCs w:val="20"/>
        </w:rPr>
        <w:t xml:space="preserve">nhân dân </w:t>
      </w:r>
      <w:r w:rsidRPr="001F3CC2">
        <w:rPr>
          <w:rFonts w:ascii="Arial" w:hAnsi="Arial" w:cs="Arial"/>
          <w:sz w:val="20"/>
          <w:szCs w:val="20"/>
          <w:lang w:val="vi-VN"/>
        </w:rPr>
        <w:t xml:space="preserve">cấp trên có thẩm quyền. Trong thời hạn 10 ngày kể từ ngày nhận được khiếu nại, Viện trưởng Viện kiểm sát </w:t>
      </w:r>
      <w:r w:rsidRPr="001F3CC2">
        <w:rPr>
          <w:rFonts w:ascii="Arial" w:hAnsi="Arial" w:cs="Arial"/>
          <w:sz w:val="20"/>
          <w:szCs w:val="20"/>
        </w:rPr>
        <w:t xml:space="preserve">nhân dân </w:t>
      </w:r>
      <w:r w:rsidRPr="001F3CC2">
        <w:rPr>
          <w:rFonts w:ascii="Arial" w:hAnsi="Arial" w:cs="Arial"/>
          <w:sz w:val="20"/>
          <w:szCs w:val="20"/>
          <w:lang w:val="vi-VN"/>
        </w:rPr>
        <w:t>cấp trên phải giải quyết;</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 xml:space="preserve">3. Kháng nghị quy định tại điểm đ khoản 2 Điều 42 của Luật này phải được giải quyết trong thời hạn 15 ngày </w:t>
      </w:r>
      <w:r w:rsidRPr="001F3CC2">
        <w:rPr>
          <w:rFonts w:ascii="Arial" w:hAnsi="Arial" w:cs="Arial"/>
          <w:sz w:val="20"/>
          <w:szCs w:val="20"/>
          <w:shd w:val="solid" w:color="FFFFFF" w:fill="auto"/>
          <w:lang w:val="vi-VN"/>
        </w:rPr>
        <w:t>kể từ</w:t>
      </w:r>
      <w:r w:rsidRPr="001F3CC2">
        <w:rPr>
          <w:rFonts w:ascii="Arial" w:hAnsi="Arial" w:cs="Arial"/>
          <w:sz w:val="20"/>
          <w:szCs w:val="20"/>
          <w:lang w:val="vi-VN"/>
        </w:rPr>
        <w:t xml:space="preserve"> ngày nhận được kháng nghị; nếu không nhất trí với kháng nghị thì có quyền khiếu nại lên Viện kiểm sát </w:t>
      </w:r>
      <w:r w:rsidRPr="001F3CC2">
        <w:rPr>
          <w:rFonts w:ascii="Arial" w:hAnsi="Arial" w:cs="Arial"/>
          <w:sz w:val="20"/>
          <w:szCs w:val="20"/>
        </w:rPr>
        <w:t xml:space="preserve">nhân dân </w:t>
      </w:r>
      <w:r w:rsidRPr="001F3CC2">
        <w:rPr>
          <w:rFonts w:ascii="Arial" w:hAnsi="Arial" w:cs="Arial"/>
          <w:sz w:val="20"/>
          <w:szCs w:val="20"/>
          <w:lang w:val="vi-VN"/>
        </w:rPr>
        <w:t xml:space="preserve">cấp trên có thẩm quyền; Viện kiểm sát </w:t>
      </w:r>
      <w:r w:rsidRPr="001F3CC2">
        <w:rPr>
          <w:rFonts w:ascii="Arial" w:hAnsi="Arial" w:cs="Arial"/>
          <w:sz w:val="20"/>
          <w:szCs w:val="20"/>
        </w:rPr>
        <w:t xml:space="preserve">nhân dân </w:t>
      </w:r>
      <w:r w:rsidRPr="001F3CC2">
        <w:rPr>
          <w:rFonts w:ascii="Arial" w:hAnsi="Arial" w:cs="Arial"/>
          <w:sz w:val="20"/>
          <w:szCs w:val="20"/>
          <w:lang w:val="vi-VN"/>
        </w:rPr>
        <w:t xml:space="preserve">cấp trên phải giải quyết trong thời hạn 15 ngày kể từ ngày nhận được khiếu nại; quyết định của Viện kiểm sát </w:t>
      </w:r>
      <w:r w:rsidRPr="001F3CC2">
        <w:rPr>
          <w:rFonts w:ascii="Arial" w:hAnsi="Arial" w:cs="Arial"/>
          <w:sz w:val="20"/>
          <w:szCs w:val="20"/>
        </w:rPr>
        <w:t xml:space="preserve">nhân dân </w:t>
      </w:r>
      <w:r w:rsidRPr="001F3CC2">
        <w:rPr>
          <w:rFonts w:ascii="Arial" w:hAnsi="Arial" w:cs="Arial"/>
          <w:sz w:val="20"/>
          <w:szCs w:val="20"/>
          <w:lang w:val="vi-VN"/>
        </w:rPr>
        <w:t>cấp trên là quyết định có hiệu lực pháp luật;</w:t>
      </w:r>
    </w:p>
    <w:p w:rsidR="001F3CC2" w:rsidRPr="001F3CC2" w:rsidRDefault="001F3CC2" w:rsidP="001F3CC2">
      <w:pPr>
        <w:ind w:firstLine="720"/>
        <w:jc w:val="both"/>
        <w:rPr>
          <w:rFonts w:ascii="Arial" w:hAnsi="Arial" w:cs="Arial"/>
          <w:sz w:val="20"/>
          <w:szCs w:val="20"/>
        </w:rPr>
      </w:pPr>
      <w:r w:rsidRPr="001F3CC2">
        <w:rPr>
          <w:rFonts w:ascii="Arial" w:hAnsi="Arial" w:cs="Arial"/>
          <w:sz w:val="20"/>
          <w:szCs w:val="20"/>
          <w:lang w:val="vi-VN"/>
        </w:rPr>
        <w:t xml:space="preserve">4. Kiến nghị quy định tại điểm đ khoản 2 Điều 42 của Luật này phải được xem xét, giải quyết, trả lời cho Viện kiểm sát </w:t>
      </w:r>
      <w:r w:rsidRPr="001F3CC2">
        <w:rPr>
          <w:rFonts w:ascii="Arial" w:hAnsi="Arial" w:cs="Arial"/>
          <w:sz w:val="20"/>
          <w:szCs w:val="20"/>
        </w:rPr>
        <w:t xml:space="preserve">nhân dân </w:t>
      </w:r>
      <w:r w:rsidRPr="001F3CC2">
        <w:rPr>
          <w:rFonts w:ascii="Arial" w:hAnsi="Arial" w:cs="Arial"/>
          <w:sz w:val="20"/>
          <w:szCs w:val="20"/>
          <w:lang w:val="vi-VN"/>
        </w:rPr>
        <w:t>trong thời hạn 30 ngày kể từ ngày nhận được kiến nghị.</w:t>
      </w:r>
    </w:p>
    <w:p w:rsidR="001F3CC2" w:rsidRDefault="001F3CC2" w:rsidP="001F3CC2">
      <w:pPr>
        <w:ind w:firstLine="720"/>
        <w:jc w:val="center"/>
        <w:rPr>
          <w:rFonts w:ascii="Arial" w:hAnsi="Arial" w:cs="Arial"/>
          <w:b/>
          <w:bCs/>
          <w:sz w:val="20"/>
          <w:szCs w:val="20"/>
        </w:rPr>
      </w:pPr>
      <w:bookmarkStart w:id="62" w:name="chuong_9"/>
    </w:p>
    <w:p w:rsidR="001F3CC2" w:rsidRPr="001F3CC2" w:rsidRDefault="001F3CC2" w:rsidP="001F3CC2">
      <w:pPr>
        <w:ind w:firstLine="720"/>
        <w:jc w:val="center"/>
        <w:rPr>
          <w:rFonts w:ascii="Arial" w:hAnsi="Arial" w:cs="Arial"/>
          <w:sz w:val="20"/>
          <w:szCs w:val="20"/>
        </w:rPr>
      </w:pPr>
      <w:r w:rsidRPr="001F3CC2">
        <w:rPr>
          <w:rFonts w:ascii="Arial" w:hAnsi="Arial" w:cs="Arial"/>
          <w:b/>
          <w:bCs/>
          <w:sz w:val="20"/>
          <w:szCs w:val="20"/>
          <w:lang w:val="vi-VN"/>
        </w:rPr>
        <w:t>Chương IX</w:t>
      </w:r>
      <w:bookmarkEnd w:id="62"/>
    </w:p>
    <w:p w:rsidR="001F3CC2" w:rsidRDefault="001F3CC2" w:rsidP="001F3CC2">
      <w:pPr>
        <w:ind w:firstLine="720"/>
        <w:jc w:val="center"/>
        <w:rPr>
          <w:rFonts w:ascii="Arial" w:hAnsi="Arial" w:cs="Arial"/>
          <w:b/>
          <w:bCs/>
          <w:sz w:val="20"/>
          <w:szCs w:val="20"/>
        </w:rPr>
      </w:pPr>
      <w:bookmarkStart w:id="63" w:name="chuong_9_name"/>
      <w:r w:rsidRPr="001F3CC2">
        <w:rPr>
          <w:rFonts w:ascii="Arial" w:hAnsi="Arial" w:cs="Arial"/>
          <w:b/>
          <w:bCs/>
          <w:sz w:val="20"/>
          <w:szCs w:val="20"/>
          <w:lang w:val="vi-VN"/>
        </w:rPr>
        <w:lastRenderedPageBreak/>
        <w:t>KHIẾU NẠI, TỐ CÁO VÀ GIẢI QUYẾT KHIẾU NẠI, TỐ CÁO TRONG QUẢN LÝ, THI HÀNH TẠM GIỮ, TẠM GIAM</w:t>
      </w:r>
      <w:bookmarkEnd w:id="63"/>
    </w:p>
    <w:p w:rsidR="001F3CC2" w:rsidRPr="001F3CC2" w:rsidRDefault="001F3CC2" w:rsidP="001F3CC2">
      <w:pPr>
        <w:ind w:firstLine="720"/>
        <w:jc w:val="center"/>
        <w:rPr>
          <w:rFonts w:ascii="Arial" w:hAnsi="Arial" w:cs="Arial"/>
          <w:sz w:val="20"/>
          <w:szCs w:val="20"/>
        </w:rPr>
      </w:pPr>
    </w:p>
    <w:p w:rsidR="001F3CC2" w:rsidRDefault="001F3CC2" w:rsidP="001F3CC2">
      <w:pPr>
        <w:ind w:firstLine="720"/>
        <w:jc w:val="center"/>
        <w:rPr>
          <w:rFonts w:ascii="Arial" w:hAnsi="Arial" w:cs="Arial"/>
          <w:b/>
          <w:bCs/>
          <w:sz w:val="20"/>
          <w:szCs w:val="20"/>
        </w:rPr>
      </w:pPr>
      <w:bookmarkStart w:id="64" w:name="muc_1"/>
      <w:r w:rsidRPr="001F3CC2">
        <w:rPr>
          <w:rFonts w:ascii="Arial" w:hAnsi="Arial" w:cs="Arial"/>
          <w:b/>
          <w:bCs/>
          <w:sz w:val="20"/>
          <w:szCs w:val="20"/>
        </w:rPr>
        <w:t>Mục 1. KHIẾU NẠI VÀ GIẢI QUYẾT KHIẾU NẠI TRONG QUẢN LÝ, THI HÀNH TẠM GIỮ, TẠM GIAM</w:t>
      </w:r>
      <w:bookmarkEnd w:id="64"/>
    </w:p>
    <w:p w:rsidR="001F3CC2" w:rsidRPr="001F3CC2" w:rsidRDefault="001F3CC2" w:rsidP="001F3CC2">
      <w:pPr>
        <w:ind w:firstLine="720"/>
        <w:jc w:val="center"/>
        <w:rPr>
          <w:rFonts w:ascii="Arial" w:hAnsi="Arial" w:cs="Arial"/>
          <w:sz w:val="20"/>
          <w:szCs w:val="20"/>
        </w:rPr>
      </w:pPr>
    </w:p>
    <w:p w:rsidR="001F3CC2" w:rsidRPr="001F3CC2" w:rsidRDefault="001F3CC2" w:rsidP="001F3CC2">
      <w:pPr>
        <w:spacing w:after="120"/>
        <w:ind w:firstLine="720"/>
        <w:jc w:val="both"/>
        <w:rPr>
          <w:rFonts w:ascii="Arial" w:hAnsi="Arial" w:cs="Arial"/>
          <w:sz w:val="20"/>
          <w:szCs w:val="20"/>
        </w:rPr>
      </w:pPr>
      <w:bookmarkStart w:id="65" w:name="dieu_44"/>
      <w:r w:rsidRPr="001F3CC2">
        <w:rPr>
          <w:rFonts w:ascii="Arial" w:hAnsi="Arial" w:cs="Arial"/>
          <w:b/>
          <w:bCs/>
          <w:sz w:val="20"/>
          <w:szCs w:val="20"/>
        </w:rPr>
        <w:t>Điều 44. Khiếu nại trong quản lý, thi hành tạm giữ, tạm giam</w:t>
      </w:r>
      <w:bookmarkEnd w:id="65"/>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Người bị tạm giữ, người bị tạm giam và cơ quan, tổ chức, cá nhân khác có liên quan có quyền khiếu nại đối với quyết định, hành vi của cơ quan, người có thẩm quyền trong quản lý, thi hành tạm giữ, tạm giam nếu có căn cứ cho rằng quyết định, hành vi đó là trái pháp luật, xâm phạm quyền và lợi ích hợp pháp của mình.</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Thời hiệu khiếu nại lần đầu là 30 ngày kể từ ngày nhận hoặc biết được quyết định, hành vi trong quản lý, thi hành tạm giữ, tạm giam mà người khiếu nại cho rằng có vi phạm pháp luật.</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Trong trường hợp vì ốm đau, thiên tai, đi công tác, học tập ở xa hoặc vì trở ngại khách quan khác mà người khiếu nại không thực hiện được quyền khiếu nại theo đúng thời hiệu thì thời gian có trở ngại đó không tính vào thời hiệu khiếu nại.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rPr>
        <w:t>T</w:t>
      </w:r>
      <w:r w:rsidRPr="001F3CC2">
        <w:rPr>
          <w:rFonts w:ascii="Arial" w:hAnsi="Arial" w:cs="Arial"/>
          <w:sz w:val="20"/>
          <w:szCs w:val="20"/>
          <w:lang w:val="vi-VN"/>
        </w:rPr>
        <w:t xml:space="preserve">hời hiệu </w:t>
      </w:r>
      <w:r w:rsidRPr="001F3CC2">
        <w:rPr>
          <w:rFonts w:ascii="Arial" w:hAnsi="Arial" w:cs="Arial"/>
          <w:sz w:val="20"/>
          <w:szCs w:val="20"/>
        </w:rPr>
        <w:t>l</w:t>
      </w:r>
      <w:r w:rsidRPr="001F3CC2">
        <w:rPr>
          <w:rFonts w:ascii="Arial" w:hAnsi="Arial" w:cs="Arial"/>
          <w:sz w:val="20"/>
          <w:szCs w:val="20"/>
          <w:lang w:val="vi-VN"/>
        </w:rPr>
        <w:t>ần khiếu nại tiếp theo là 15 ngày kể từ ngày nhận được quyết định giải quyết khiếu nại của người có thẩm quyền.</w:t>
      </w:r>
    </w:p>
    <w:p w:rsidR="001F3CC2" w:rsidRPr="001F3CC2" w:rsidRDefault="001F3CC2" w:rsidP="001F3CC2">
      <w:pPr>
        <w:spacing w:after="120"/>
        <w:ind w:firstLine="720"/>
        <w:jc w:val="both"/>
        <w:rPr>
          <w:rFonts w:ascii="Arial" w:hAnsi="Arial" w:cs="Arial"/>
          <w:sz w:val="20"/>
          <w:szCs w:val="20"/>
        </w:rPr>
      </w:pPr>
      <w:bookmarkStart w:id="66" w:name="dieu_45"/>
      <w:r w:rsidRPr="001F3CC2">
        <w:rPr>
          <w:rFonts w:ascii="Arial" w:hAnsi="Arial" w:cs="Arial"/>
          <w:b/>
          <w:bCs/>
          <w:sz w:val="20"/>
          <w:szCs w:val="20"/>
          <w:lang w:val="vi-VN"/>
        </w:rPr>
        <w:t>Điều 45. Những trường hợp khiếu nại về quản lý, thi hành tạm giữ, tạm giam không được thụ lý giải quyết</w:t>
      </w:r>
      <w:bookmarkEnd w:id="66"/>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Quyết định, hành vi bị khiếu nại không liên quan trực tiếp đến quyền, lợi ích hợp pháp của người khiếu nại.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Người khiếu nại không có năng lực hành vi dân sự đầy đủ mà không có người đại diện hợp pháp, trừ trường hợp người khiếu nại là người bị tạm giữ, người bị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3. Người đại diện không có giấy tờ chứng minh về việc đại diện hợp pháp của mình.</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4. Thời hiệu khiếu nại đã hết.</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5. Việc khiếu nại đã có quyết định giải quyết khiếu nại có hiệu lực pháp luật.</w:t>
      </w:r>
    </w:p>
    <w:p w:rsidR="001F3CC2" w:rsidRPr="001F3CC2" w:rsidRDefault="001F3CC2" w:rsidP="001F3CC2">
      <w:pPr>
        <w:spacing w:after="120"/>
        <w:ind w:firstLine="720"/>
        <w:jc w:val="both"/>
        <w:rPr>
          <w:rFonts w:ascii="Arial" w:hAnsi="Arial" w:cs="Arial"/>
          <w:sz w:val="20"/>
          <w:szCs w:val="20"/>
        </w:rPr>
      </w:pPr>
      <w:bookmarkStart w:id="67" w:name="dieu_46"/>
      <w:r w:rsidRPr="001F3CC2">
        <w:rPr>
          <w:rFonts w:ascii="Arial" w:hAnsi="Arial" w:cs="Arial"/>
          <w:b/>
          <w:bCs/>
          <w:sz w:val="20"/>
          <w:szCs w:val="20"/>
          <w:lang w:val="vi-VN"/>
        </w:rPr>
        <w:t>Điều 46. Thẩm quyền giải quyết khiếu nại trong quản lý, thi hành tạm giữ, tạm giam</w:t>
      </w:r>
      <w:bookmarkEnd w:id="67"/>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Viện trưởng Viện kiểm sát nhân dân cấp huyện, Viện trưởng Viện kiểm sát nhân dân cấp tỉnh, Viện trưởng Viện kiểm sát quân sự khu vực, Viện trưởng Viện kiểm sát quân sự quân khu và tương đương giải quyết khiếu nại đối với quyết định, hành vi trái pháp luật trong quản lý, thi hành tạm giữ, tạm giam của cơ quan, người có thẩm quyền thuộc trách nhiệm kiểm sát của mình.</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 xml:space="preserve">Viện trưởng Viện kiểm sát </w:t>
      </w:r>
      <w:r w:rsidRPr="001F3CC2">
        <w:rPr>
          <w:rFonts w:ascii="Arial" w:hAnsi="Arial" w:cs="Arial"/>
          <w:sz w:val="20"/>
          <w:szCs w:val="20"/>
        </w:rPr>
        <w:t xml:space="preserve">nhân dân </w:t>
      </w:r>
      <w:r w:rsidRPr="001F3CC2">
        <w:rPr>
          <w:rFonts w:ascii="Arial" w:hAnsi="Arial" w:cs="Arial"/>
          <w:sz w:val="20"/>
          <w:szCs w:val="20"/>
          <w:lang w:val="vi-VN"/>
        </w:rPr>
        <w:t xml:space="preserve">cấp trên có thẩm quyền giải quyết khiếu nại đối với việc giải quyết khiếu nại của Viện trưởng Viện kiểm sát </w:t>
      </w:r>
      <w:r w:rsidRPr="001F3CC2">
        <w:rPr>
          <w:rFonts w:ascii="Arial" w:hAnsi="Arial" w:cs="Arial"/>
          <w:sz w:val="20"/>
          <w:szCs w:val="20"/>
        </w:rPr>
        <w:t xml:space="preserve">nhân dân </w:t>
      </w:r>
      <w:r w:rsidRPr="001F3CC2">
        <w:rPr>
          <w:rFonts w:ascii="Arial" w:hAnsi="Arial" w:cs="Arial"/>
          <w:sz w:val="20"/>
          <w:szCs w:val="20"/>
          <w:lang w:val="vi-VN"/>
        </w:rPr>
        <w:t xml:space="preserve">cấp dưới; quyết định giải quyết khiếu nại của Viện trưởng Viện kiểm sát </w:t>
      </w:r>
      <w:r w:rsidRPr="001F3CC2">
        <w:rPr>
          <w:rFonts w:ascii="Arial" w:hAnsi="Arial" w:cs="Arial"/>
          <w:sz w:val="20"/>
          <w:szCs w:val="20"/>
        </w:rPr>
        <w:t xml:space="preserve">nhân dân </w:t>
      </w:r>
      <w:r w:rsidRPr="001F3CC2">
        <w:rPr>
          <w:rFonts w:ascii="Arial" w:hAnsi="Arial" w:cs="Arial"/>
          <w:sz w:val="20"/>
          <w:szCs w:val="20"/>
          <w:lang w:val="vi-VN"/>
        </w:rPr>
        <w:t>cấp trên là quyết định có hiệu lực pháp luật.</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 xml:space="preserve">2. Cơ quan, người có thẩm quyền trong quản lý, thi hành tạm giữ, tạm giam nhận được đơn khiếu nại quy định tại Điều </w:t>
      </w:r>
      <w:r w:rsidRPr="001F3CC2">
        <w:rPr>
          <w:rFonts w:ascii="Arial" w:hAnsi="Arial" w:cs="Arial"/>
          <w:sz w:val="20"/>
          <w:szCs w:val="20"/>
        </w:rPr>
        <w:t xml:space="preserve">44 của Luật </w:t>
      </w:r>
      <w:r w:rsidRPr="001F3CC2">
        <w:rPr>
          <w:rFonts w:ascii="Arial" w:hAnsi="Arial" w:cs="Arial"/>
          <w:sz w:val="20"/>
          <w:szCs w:val="20"/>
          <w:lang w:val="vi-VN"/>
        </w:rPr>
        <w:t xml:space="preserve">này, thì phải chuyển khiếu nại của người bị tạm giữ, người bị tạm giam cho Viện kiểm sát </w:t>
      </w:r>
      <w:r w:rsidRPr="001F3CC2">
        <w:rPr>
          <w:rFonts w:ascii="Arial" w:hAnsi="Arial" w:cs="Arial"/>
          <w:sz w:val="20"/>
          <w:szCs w:val="20"/>
        </w:rPr>
        <w:t xml:space="preserve">nhân dân </w:t>
      </w:r>
      <w:r w:rsidRPr="001F3CC2">
        <w:rPr>
          <w:rFonts w:ascii="Arial" w:hAnsi="Arial" w:cs="Arial"/>
          <w:sz w:val="20"/>
          <w:szCs w:val="20"/>
          <w:lang w:val="vi-VN"/>
        </w:rPr>
        <w:t>trong thời hạn 24 giờ kể từ khi nhận được khiếu nại.</w:t>
      </w:r>
    </w:p>
    <w:p w:rsidR="001F3CC2" w:rsidRPr="001F3CC2" w:rsidRDefault="001F3CC2" w:rsidP="001F3CC2">
      <w:pPr>
        <w:spacing w:after="120"/>
        <w:ind w:firstLine="720"/>
        <w:jc w:val="both"/>
        <w:rPr>
          <w:rFonts w:ascii="Arial" w:hAnsi="Arial" w:cs="Arial"/>
          <w:sz w:val="20"/>
          <w:szCs w:val="20"/>
        </w:rPr>
      </w:pPr>
      <w:bookmarkStart w:id="68" w:name="dieu_47"/>
      <w:r w:rsidRPr="001F3CC2">
        <w:rPr>
          <w:rFonts w:ascii="Arial" w:hAnsi="Arial" w:cs="Arial"/>
          <w:b/>
          <w:bCs/>
          <w:sz w:val="20"/>
          <w:szCs w:val="20"/>
          <w:lang w:val="vi-VN"/>
        </w:rPr>
        <w:t>Điều 47. Quyền và nghĩa vụ của người khiếu nại trong quản lý, thi hành tạm giữ, tạm giam</w:t>
      </w:r>
      <w:bookmarkEnd w:id="68"/>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Người khiếu nại có các quyền sau đây:</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a) Tự mình khiếu nại hoặc thông qua người đại diện hợp pháp để khiếu nại;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Người khiếu nại được trực tiếp khiếu nại hoặc gửi đơn khiếu nại thông qua cơ quan, người có thẩm quyền trong quản lý, thi hành tạm giữ,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b) Rút khiếu nại trong bất kỳ thời gian nào của quá trình giải quyết khiếu nại;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c) Được nhận quyết định giải quyết khiếu nại;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d) Tiếp tục khiếu nại trong trường hợp không đồng ý với quyết định giải quyết khiếu nại lần đầu;</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đ) Được khôi phục quyền, lợi ích hợp pháp đã bị xâm phạm, được bồi thường thiệt hại theo quy định của pháp luật.</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Người khiếu nại có các nghĩa vụ sau đây:</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lastRenderedPageBreak/>
        <w:t>a) Trình bày trung thực sự việc, cung cấp thông tin, tài liệu cho người giải quyết khiếu nại; chịu trách nhiệm trước pháp luật về nội dung trình bày và việc cung cấp thông tin, tài liệu đó;</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b) Chấp hành quyết định giải quyết khiếu nại có hiệu lực pháp luật.</w:t>
      </w:r>
    </w:p>
    <w:p w:rsidR="001F3CC2" w:rsidRPr="001F3CC2" w:rsidRDefault="001F3CC2" w:rsidP="001F3CC2">
      <w:pPr>
        <w:spacing w:after="120"/>
        <w:ind w:firstLine="720"/>
        <w:jc w:val="both"/>
        <w:rPr>
          <w:rFonts w:ascii="Arial" w:hAnsi="Arial" w:cs="Arial"/>
          <w:sz w:val="20"/>
          <w:szCs w:val="20"/>
        </w:rPr>
      </w:pPr>
      <w:bookmarkStart w:id="69" w:name="dieu_48"/>
      <w:r w:rsidRPr="001F3CC2">
        <w:rPr>
          <w:rFonts w:ascii="Arial" w:hAnsi="Arial" w:cs="Arial"/>
          <w:b/>
          <w:bCs/>
          <w:sz w:val="20"/>
          <w:szCs w:val="20"/>
          <w:lang w:val="vi-VN"/>
        </w:rPr>
        <w:t>Điều 48. Quyền và nghĩa vụ của người bị khiếu nại trong quản lý, thi hành tạm giữ, tạm giam</w:t>
      </w:r>
      <w:bookmarkEnd w:id="69"/>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Người bị khiếu nại có các quyền sau đây:</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a) Đưa ra bằng chứng về tính hợp pháp của quyết định, hành vi trong quản lý, thi hành tạm giữ, tạm giam bị khiếu nại;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b) Được nhận quyết định giải quyết khiếu nại về quyết định, hành vi trong quản lý, thi hành tạm giữ, tạm giam của mình.</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Người bị khiếu nại có các nghĩa vụ sau đây:</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a) Giải trình về quyết định, hành vi trong quản lý, thi hành tạm giữ, tạm giam bị khiếu nại; cung cấp thông tin, tài liệu liên quan khi cơ quan, cá nhân có thẩm quyền yêu cầu;</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b) Chấp hành quyết định giải quyết khiếu nại có hiệu lực pháp luật.</w:t>
      </w:r>
    </w:p>
    <w:p w:rsidR="001F3CC2" w:rsidRPr="001F3CC2" w:rsidRDefault="001F3CC2" w:rsidP="001F3CC2">
      <w:pPr>
        <w:spacing w:after="120"/>
        <w:ind w:firstLine="720"/>
        <w:jc w:val="both"/>
        <w:rPr>
          <w:rFonts w:ascii="Arial" w:hAnsi="Arial" w:cs="Arial"/>
          <w:sz w:val="20"/>
          <w:szCs w:val="20"/>
        </w:rPr>
      </w:pPr>
      <w:bookmarkStart w:id="70" w:name="dieu_49"/>
      <w:r w:rsidRPr="001F3CC2">
        <w:rPr>
          <w:rFonts w:ascii="Arial" w:hAnsi="Arial" w:cs="Arial"/>
          <w:b/>
          <w:bCs/>
          <w:sz w:val="20"/>
          <w:szCs w:val="20"/>
        </w:rPr>
        <w:t>Điều 49. Nhiệm vụ, quyền hạn của Viện kiểm sát nhân dân khi giải quyết khiếu nại trong quản lý, thi hành tạm giữ, tạm giam</w:t>
      </w:r>
      <w:bookmarkEnd w:id="70"/>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Tiếp nhận, giải quyết khiếu nại đối với quyết định, hành vi bị khiếu nại.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Yêu cầu người khiếu nại, người bị khiếu nại giải trình, cung cấp thông tin, tài liệu liên quan đến việc khiếu nại.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3. Thông báo bằng văn bản về việc thụ lý khiếu nại và gửi quyết định giải quyết cho người khiếu nại và người bị khiếu nại.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4. Chịu trách nhiệm trước pháp luật về việc giải quyết khiếu nại của mình.</w:t>
      </w:r>
    </w:p>
    <w:p w:rsidR="001F3CC2" w:rsidRPr="001F3CC2" w:rsidRDefault="001F3CC2" w:rsidP="001F3CC2">
      <w:pPr>
        <w:spacing w:after="120"/>
        <w:ind w:firstLine="720"/>
        <w:jc w:val="both"/>
        <w:rPr>
          <w:rFonts w:ascii="Arial" w:hAnsi="Arial" w:cs="Arial"/>
          <w:sz w:val="20"/>
          <w:szCs w:val="20"/>
        </w:rPr>
      </w:pPr>
      <w:bookmarkStart w:id="71" w:name="dieu_50"/>
      <w:r w:rsidRPr="001F3CC2">
        <w:rPr>
          <w:rFonts w:ascii="Arial" w:hAnsi="Arial" w:cs="Arial"/>
          <w:b/>
          <w:bCs/>
          <w:sz w:val="20"/>
          <w:szCs w:val="20"/>
          <w:lang w:val="vi-VN"/>
        </w:rPr>
        <w:t>Điều 50. Thời hạn giải quyết khiếu nại và gửi quyết định giải quyết khiếu nại trong quản lý, thi hành tạm giữ, tạm giam</w:t>
      </w:r>
      <w:bookmarkEnd w:id="71"/>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Thời hạn giải quyết khiếu nại lần đầu trong quản lý, thi hành tạm giữ là 02 ngày, trong quản lý, thi hành tạm giam là 05 ngày kể từ ngày thụ lý khiếu nại.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Thời hạn giải quyết khiếu nại lần hai trong quản lý, thi hành tạm giữ là 03 ngày, trong quản lý, thi hành tạm giam là 10 ngày kể từ ngày thụ lý khiếu nại.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3. Trường hợp cần thiết, đối với vụ việc phức tạp thì thời hạn giải quyết khiếu nại có thể kéo dài nhưng không quá 05 ngày trong quản lý, thi hành tạm giữ, không quá 20 ngày trong quản lý, thi hành tạm giam kể từ ngày hết thời hạn giải quyết khiếu nại.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4. Trong thời hạn 24 giờ kể từ khi ra quyết định giải quyết khiếu nại, người ra quyết định giải quyết khiếu nại có trách nhiệm gửi quyết định cho người khiếu nại và người bị khiếu nại.</w:t>
      </w:r>
    </w:p>
    <w:p w:rsidR="001F3CC2" w:rsidRPr="001F3CC2" w:rsidRDefault="001F3CC2" w:rsidP="001F3CC2">
      <w:pPr>
        <w:spacing w:after="120"/>
        <w:ind w:firstLine="720"/>
        <w:jc w:val="both"/>
        <w:rPr>
          <w:rFonts w:ascii="Arial" w:hAnsi="Arial" w:cs="Arial"/>
          <w:sz w:val="20"/>
          <w:szCs w:val="20"/>
        </w:rPr>
      </w:pPr>
      <w:bookmarkStart w:id="72" w:name="dieu_51"/>
      <w:r w:rsidRPr="001F3CC2">
        <w:rPr>
          <w:rFonts w:ascii="Arial" w:hAnsi="Arial" w:cs="Arial"/>
          <w:b/>
          <w:bCs/>
          <w:sz w:val="20"/>
          <w:szCs w:val="20"/>
          <w:lang w:val="vi-VN"/>
        </w:rPr>
        <w:t>Điều 51. Hồ sơ giải quyết khiếu nại trong quản lý, thi hành tạm giữ, tạm giam</w:t>
      </w:r>
      <w:bookmarkEnd w:id="72"/>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Hồ sơ giải quyết khiếu nại gồm có:</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a) Đơn khiếu nại hoặc văn bản ghi nội dung khiếu nại;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b) Văn bản giải trình của người bị khiếu nại;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c) Biên bản thẩm tra, xác minh, kết luận;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d) Quyết định giải quyết khiếu nại;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đ) Tài liệu khác có liên quan.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Hồ sơ giải quyết khiếu nại phải được đánh số trang và lưu giữ tại cơ quan giải quyết khiếu nại.</w:t>
      </w:r>
    </w:p>
    <w:p w:rsidR="001F3CC2" w:rsidRPr="001F3CC2" w:rsidRDefault="001F3CC2" w:rsidP="001F3CC2">
      <w:pPr>
        <w:spacing w:after="120"/>
        <w:ind w:firstLine="720"/>
        <w:jc w:val="both"/>
        <w:rPr>
          <w:rFonts w:ascii="Arial" w:hAnsi="Arial" w:cs="Arial"/>
          <w:sz w:val="20"/>
          <w:szCs w:val="20"/>
        </w:rPr>
      </w:pPr>
      <w:bookmarkStart w:id="73" w:name="dieu_52"/>
      <w:r w:rsidRPr="001F3CC2">
        <w:rPr>
          <w:rFonts w:ascii="Arial" w:hAnsi="Arial" w:cs="Arial"/>
          <w:b/>
          <w:bCs/>
          <w:sz w:val="20"/>
          <w:szCs w:val="20"/>
          <w:lang w:val="vi-VN"/>
        </w:rPr>
        <w:t>Điều 52. Trình tự giải quyết khiếu nại lần đầu trong quản lý, thi hành tạm giữ, tạm giam</w:t>
      </w:r>
      <w:bookmarkEnd w:id="73"/>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Sau khi thụ lý khiếu nại, Viện kiểm sát có thẩm quyền giải quyết khiếu nại lần đầu tiến hành xác minh, yêu cầu người khiếu nại, người bị khiếu nại giải trình, cung cấp thông tin, tài liệu liên quan đến việc khiếu nại; làm việc với cơ quan, tổ chức, cá nhân có liên quan để làm rõ nội dung khiếu nại và ra quyết định giải quyết khiếu nại lần đầu.</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lastRenderedPageBreak/>
        <w:t>2. Quyết định giải quyết khiếu nại lần đầu có hiệu lực pháp luật nếu trong thời hiệu do Luật này quy định người khiếu nại không khiếu nại tiếp.</w:t>
      </w:r>
    </w:p>
    <w:p w:rsidR="001F3CC2" w:rsidRPr="001F3CC2" w:rsidRDefault="001F3CC2" w:rsidP="001F3CC2">
      <w:pPr>
        <w:spacing w:after="120"/>
        <w:ind w:firstLine="720"/>
        <w:jc w:val="both"/>
        <w:rPr>
          <w:rFonts w:ascii="Arial" w:hAnsi="Arial" w:cs="Arial"/>
          <w:sz w:val="20"/>
          <w:szCs w:val="20"/>
        </w:rPr>
      </w:pPr>
      <w:bookmarkStart w:id="74" w:name="dieu_53"/>
      <w:r w:rsidRPr="001F3CC2">
        <w:rPr>
          <w:rFonts w:ascii="Arial" w:hAnsi="Arial" w:cs="Arial"/>
          <w:b/>
          <w:bCs/>
          <w:sz w:val="20"/>
          <w:szCs w:val="20"/>
          <w:lang w:val="vi-VN"/>
        </w:rPr>
        <w:t>Điều 53. Nội dung quyết định giải quyết khiếu nại lần đầu trong quản lý, thi hành tạm giữ, tạm giam</w:t>
      </w:r>
      <w:bookmarkEnd w:id="74"/>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Quyết định giải quyết khiếu nại lần đầu phải bao gồm những nội dung sau đây:</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Tên cơ quan, ngày, tháng, năm ra quyết định;</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Họ tên, địa chỉ của người khiếu nại, người bị khiếu nại;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3. Nội dung khiếu nại;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4. Kết quả xác minh nội dung khiếu nại;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5. Căn cứ pháp luật để giải quyết khiếu nại;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6. Kết luận khiếu nại là đúng, đúng một phần hoặc sai;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7. Giữ nguyên, hủy bỏ hoặc yêu cầu sửa đổi, huỷ bỏ một phần quyết định bị khiếu nại hoặc buộc chấm dứt việc thực hiện quyết định, hành vi bị khiếu nại;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8. Việc bồi thường thiệt hại, khắc phục hậu quả do quyết định, hành vi trái pháp luật gây ra;</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9. Hướng dẫn quyền khiếu nại tiếp theo của đương sự.</w:t>
      </w:r>
    </w:p>
    <w:p w:rsidR="001F3CC2" w:rsidRPr="001F3CC2" w:rsidRDefault="001F3CC2" w:rsidP="001F3CC2">
      <w:pPr>
        <w:spacing w:after="120"/>
        <w:ind w:firstLine="720"/>
        <w:jc w:val="both"/>
        <w:rPr>
          <w:rFonts w:ascii="Arial" w:hAnsi="Arial" w:cs="Arial"/>
          <w:sz w:val="20"/>
          <w:szCs w:val="20"/>
        </w:rPr>
      </w:pPr>
      <w:bookmarkStart w:id="75" w:name="dieu_54"/>
      <w:r w:rsidRPr="001F3CC2">
        <w:rPr>
          <w:rFonts w:ascii="Arial" w:hAnsi="Arial" w:cs="Arial"/>
          <w:b/>
          <w:bCs/>
          <w:sz w:val="20"/>
          <w:szCs w:val="20"/>
          <w:lang w:val="vi-VN"/>
        </w:rPr>
        <w:t>Điều 54. Thủ tục giải quyết khiếu nại lần hai trong quản lý, thi hành tạm giữ, tạm giam</w:t>
      </w:r>
      <w:bookmarkEnd w:id="75"/>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Trường hợp tiếp tục khiếu nại thì người khiếu nại phải gửi đơn kèm theo bản sao quyết định giải quyết khiếu nại lần đầu và tài liệu liên quan cho Viện kiểm sát có thẩm quyền giải quyết khiếu nại lần hai.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Trong quá trình giải quyết khiếu nại, Viện kiểm sát có thẩm quyền giải quyết khiếu nại lần hai có quyền yêu cầu Viện kiểm sát giải quyết khiếu nại lần đầu, cơ quan, tổ chức, cá nhân có liên quan cung cấp thông tin, tài liệu liên quan đến nội dung khiếu nại; làm việc với người bị khiếu nại, người khiếu nại khi cần thiết; xác minh, tiến hành các biện pháp khác theo quy định của pháp luật để giải quyết khiếu nại. Cơ quan, tổ chức, cá nhân khi nhận được yêu cầu phải thực hiện đúng các yêu cầu đó. Quyết định giải quyết khiếu nại lần hai có hiệu lực pháp luật.</w:t>
      </w:r>
    </w:p>
    <w:p w:rsidR="001F3CC2" w:rsidRPr="001F3CC2" w:rsidRDefault="001F3CC2" w:rsidP="001F3CC2">
      <w:pPr>
        <w:spacing w:after="120"/>
        <w:ind w:firstLine="720"/>
        <w:jc w:val="both"/>
        <w:rPr>
          <w:rFonts w:ascii="Arial" w:hAnsi="Arial" w:cs="Arial"/>
          <w:sz w:val="20"/>
          <w:szCs w:val="20"/>
        </w:rPr>
      </w:pPr>
      <w:bookmarkStart w:id="76" w:name="dieu_55"/>
      <w:r w:rsidRPr="001F3CC2">
        <w:rPr>
          <w:rFonts w:ascii="Arial" w:hAnsi="Arial" w:cs="Arial"/>
          <w:b/>
          <w:bCs/>
          <w:sz w:val="20"/>
          <w:szCs w:val="20"/>
          <w:lang w:val="vi-VN"/>
        </w:rPr>
        <w:t>Điều 55. Nội dung quyết định giải quyết khiếu nại lần hai trong quản lý, thi hành tạm giữ, tạm giam</w:t>
      </w:r>
      <w:bookmarkEnd w:id="76"/>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Quyết định giải quyết khiếu nại lần hai phải bao gồm những nội dung sau đây:</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Tên cơ quan, ngày, tháng, năm ra quyết định;</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Họ tên, địa chỉ của người khiếu nại, người bị khiếu nại;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3. Nội dung khiếu nại;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4. Kết quả xác minh nội dung khiếu nại;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5. Căn cứ pháp luật để giải quyết khiếu nại;</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6. Kết luận về nội dung khiếu nại và việc giải quyết của người có thẩm quyền giải quyết khiếu nại lần đầu;</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7. Giữ nguyên, hủy bỏ hoặc yêu cầu sửa đổi, hủy bỏ một phần quyết định bị khiếu nại hoặc buộc chấm dứt thực hiện quyết định, hành vi bị khiếu nại;</w:t>
      </w:r>
    </w:p>
    <w:p w:rsidR="001F3CC2" w:rsidRPr="001F3CC2" w:rsidRDefault="001F3CC2" w:rsidP="001F3CC2">
      <w:pPr>
        <w:ind w:firstLine="720"/>
        <w:jc w:val="both"/>
        <w:rPr>
          <w:rFonts w:ascii="Arial" w:hAnsi="Arial" w:cs="Arial"/>
          <w:sz w:val="20"/>
          <w:szCs w:val="20"/>
        </w:rPr>
      </w:pPr>
      <w:r w:rsidRPr="001F3CC2">
        <w:rPr>
          <w:rFonts w:ascii="Arial" w:hAnsi="Arial" w:cs="Arial"/>
          <w:sz w:val="20"/>
          <w:szCs w:val="20"/>
          <w:lang w:val="vi-VN"/>
        </w:rPr>
        <w:t>8. Việc bồi thường thiệt hại, khắc phục hậu quả do quyết định, hành vi trái pháp luật gây ra.</w:t>
      </w:r>
    </w:p>
    <w:p w:rsidR="001F3CC2" w:rsidRDefault="001F3CC2" w:rsidP="001F3CC2">
      <w:pPr>
        <w:ind w:firstLine="720"/>
        <w:jc w:val="center"/>
        <w:rPr>
          <w:rFonts w:ascii="Arial" w:hAnsi="Arial" w:cs="Arial"/>
          <w:b/>
          <w:bCs/>
          <w:sz w:val="20"/>
          <w:szCs w:val="20"/>
        </w:rPr>
      </w:pPr>
      <w:bookmarkStart w:id="77" w:name="muc_2"/>
    </w:p>
    <w:p w:rsidR="001F3CC2" w:rsidRDefault="001F3CC2" w:rsidP="001F3CC2">
      <w:pPr>
        <w:ind w:firstLine="720"/>
        <w:jc w:val="center"/>
        <w:rPr>
          <w:rFonts w:ascii="Arial" w:hAnsi="Arial" w:cs="Arial"/>
          <w:b/>
          <w:bCs/>
          <w:sz w:val="20"/>
          <w:szCs w:val="20"/>
        </w:rPr>
      </w:pPr>
      <w:r w:rsidRPr="001F3CC2">
        <w:rPr>
          <w:rFonts w:ascii="Arial" w:hAnsi="Arial" w:cs="Arial"/>
          <w:b/>
          <w:bCs/>
          <w:sz w:val="20"/>
          <w:szCs w:val="20"/>
        </w:rPr>
        <w:t>Mục 2. TỐ CÁO VÀ GIẢI QUYẾT TỐ CÁO TRONG QUẢN LÝ, THI HÀNH TẠM GIỮ, TẠM GIAM</w:t>
      </w:r>
      <w:bookmarkEnd w:id="77"/>
    </w:p>
    <w:p w:rsidR="001F3CC2" w:rsidRPr="001F3CC2" w:rsidRDefault="001F3CC2" w:rsidP="001F3CC2">
      <w:pPr>
        <w:ind w:firstLine="720"/>
        <w:jc w:val="center"/>
        <w:rPr>
          <w:rFonts w:ascii="Arial" w:hAnsi="Arial" w:cs="Arial"/>
          <w:sz w:val="20"/>
          <w:szCs w:val="20"/>
        </w:rPr>
      </w:pPr>
    </w:p>
    <w:p w:rsidR="001F3CC2" w:rsidRPr="001F3CC2" w:rsidRDefault="001F3CC2" w:rsidP="001F3CC2">
      <w:pPr>
        <w:spacing w:after="120"/>
        <w:ind w:firstLine="720"/>
        <w:jc w:val="both"/>
        <w:rPr>
          <w:rFonts w:ascii="Arial" w:hAnsi="Arial" w:cs="Arial"/>
          <w:sz w:val="20"/>
          <w:szCs w:val="20"/>
        </w:rPr>
      </w:pPr>
      <w:bookmarkStart w:id="78" w:name="dieu_56"/>
      <w:r w:rsidRPr="001F3CC2">
        <w:rPr>
          <w:rFonts w:ascii="Arial" w:hAnsi="Arial" w:cs="Arial"/>
          <w:b/>
          <w:bCs/>
          <w:sz w:val="20"/>
          <w:szCs w:val="20"/>
          <w:lang w:val="vi-VN"/>
        </w:rPr>
        <w:t>Điều 56. Tố cáo trong quản lý, thi hành tạm giữ, tạm giam</w:t>
      </w:r>
      <w:bookmarkEnd w:id="78"/>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Người bị tạm giữ, người bị tạm giam và mọi người có quyền tố cáo với cơ quan, người có thẩm quyền về hành vi vi phạm pháp luật của bất kỳ người có thẩm quyền nào trong quản lý, thi hành tạm giữ, tạm giam gây thiệt hại hoặc đe dọa gây thiệt hại lợi ích của Nhà nước, quyền, lợi ích hợp pháp của cơ quan, tổ chức, cá nhân.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lastRenderedPageBreak/>
        <w:t>2. Cơ quan, người có thẩm quyền trong quản lý, thi hành tạm giữ, tạm giam phải chuyển tố cáo cho Viện kiểm sát cùng cấp trong thời hạn 24 giờ kể từ khi nhận được tố cáo.</w:t>
      </w:r>
    </w:p>
    <w:p w:rsidR="001F3CC2" w:rsidRPr="001F3CC2" w:rsidRDefault="001F3CC2" w:rsidP="001F3CC2">
      <w:pPr>
        <w:spacing w:after="120"/>
        <w:ind w:firstLine="720"/>
        <w:jc w:val="both"/>
        <w:rPr>
          <w:rFonts w:ascii="Arial" w:hAnsi="Arial" w:cs="Arial"/>
          <w:sz w:val="20"/>
          <w:szCs w:val="20"/>
        </w:rPr>
      </w:pPr>
      <w:bookmarkStart w:id="79" w:name="dieu_57"/>
      <w:r w:rsidRPr="001F3CC2">
        <w:rPr>
          <w:rFonts w:ascii="Arial" w:hAnsi="Arial" w:cs="Arial"/>
          <w:b/>
          <w:bCs/>
          <w:sz w:val="20"/>
          <w:szCs w:val="20"/>
          <w:lang w:val="vi-VN"/>
        </w:rPr>
        <w:t>Điều 57. Quyền và nghĩa vụ của người tố cáo trong quản lý, thi hành tạm giữ, tạm giam</w:t>
      </w:r>
      <w:bookmarkEnd w:id="79"/>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Người tố cáo có các quyền sau đây:</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a) Gửi đơn hoặc trực tiếp tố cáo với cơ quan, người có thẩm quyền;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b) Yêu cầu giữ bí mật họ tên, địa chỉ, bút tích của mình;</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c) Yêu cầu được thông báo kết quả giải quyết tố cáo;</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d) Yêu cầu cơ quan có thẩm quyền bảo vệ khi bị đe doạ, trả thù.</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Người tố cáo có các nghĩa vụ sau đây:</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a) Trình bày trung thực về nội dung tố cáo;</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b) Nêu rõ họ tên, địa chỉ của mình;</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c) Chịu trách nhiệm trước pháp luật về việc tố cáo sai sự thật.</w:t>
      </w:r>
    </w:p>
    <w:p w:rsidR="001F3CC2" w:rsidRPr="001F3CC2" w:rsidRDefault="001F3CC2" w:rsidP="001F3CC2">
      <w:pPr>
        <w:spacing w:after="120"/>
        <w:ind w:firstLine="720"/>
        <w:jc w:val="both"/>
        <w:rPr>
          <w:rFonts w:ascii="Arial" w:hAnsi="Arial" w:cs="Arial"/>
          <w:sz w:val="20"/>
          <w:szCs w:val="20"/>
        </w:rPr>
      </w:pPr>
      <w:bookmarkStart w:id="80" w:name="dieu_58"/>
      <w:r w:rsidRPr="001F3CC2">
        <w:rPr>
          <w:rFonts w:ascii="Arial" w:hAnsi="Arial" w:cs="Arial"/>
          <w:b/>
          <w:bCs/>
          <w:sz w:val="20"/>
          <w:szCs w:val="20"/>
          <w:lang w:val="vi-VN"/>
        </w:rPr>
        <w:t>Điều 58. Quyền và nghĩa vụ của người bị tố cáo trong quản lý, thi hành tạm giữ, tạm giam</w:t>
      </w:r>
      <w:bookmarkEnd w:id="80"/>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Người bị tố cáo có các quyền sau đây:</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a) Được thông báo về nội dung tố cáo;</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b) Đưa ra bằng chứng để chứng minh nội dung tố cáo là không đúng sự thật;</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c) Được khôi phục quyền, lợi ích hợp pháp bị xâm phạm, được khôi phục danh dự, nhân phẩm, được bồi thường thiệt hại do việc tố cáo không đúng gây ra;</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d) Yêu cầu cơ quan, tổ chức, cá nhân có thẩm quyền xử lý người tố cáo sai sự thật.</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Người bị tố cáo có các nghĩa vụ sau đây:</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a) Giải trình về hành vi bị tố cáo; cung cấp thông tin, tài liệu liên quan khi cơ quan, người có thẩm quyền yêu cầu;</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b) Chấp hành quyết định giải quyết tố cáo của cơ quan, người có thẩm quyền;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c) Bồi thường thiệt hại, khắc phục hậu quả do hành vi trái pháp luật của mình gây ra.</w:t>
      </w:r>
    </w:p>
    <w:p w:rsidR="001F3CC2" w:rsidRPr="001F3CC2" w:rsidRDefault="001F3CC2" w:rsidP="001F3CC2">
      <w:pPr>
        <w:spacing w:after="120"/>
        <w:ind w:firstLine="720"/>
        <w:jc w:val="both"/>
        <w:rPr>
          <w:rFonts w:ascii="Arial" w:hAnsi="Arial" w:cs="Arial"/>
          <w:sz w:val="20"/>
          <w:szCs w:val="20"/>
        </w:rPr>
      </w:pPr>
      <w:bookmarkStart w:id="81" w:name="dieu_59"/>
      <w:r w:rsidRPr="001F3CC2">
        <w:rPr>
          <w:rFonts w:ascii="Arial" w:hAnsi="Arial" w:cs="Arial"/>
          <w:b/>
          <w:bCs/>
          <w:sz w:val="20"/>
          <w:szCs w:val="20"/>
          <w:lang w:val="vi-VN"/>
        </w:rPr>
        <w:t>Điều 59. Hồ sơ giải quyết tố cáo trong quản lý, thi hành tạm giữ, tạm giam</w:t>
      </w:r>
      <w:bookmarkEnd w:id="81"/>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Việc giải quyết tố cáo phải được lập thành hồ sơ. Hồ sơ giải quyết tố cáo bao gồm: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a) Đơn tố cáo hoặc văn bản ghi nội dung tố cáo;</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b) Quyết định thụ lý giải quyết tố cáo;</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c) Biên bản xác minh, kết quả giám định, thông tin, tài liệu, chứng cứ thu thập được trong quá trình giải quyết;</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d) Văn bản giải trình của người bị tố cáo;</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đ) Báo cáo kết quả xác minh nội dung tố cáo trong trường hợp người giải quyết tố cáo giao cho người khác tiến hành xác minh;</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e) Kết luận nội dung tố cáo;</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g) Quyết định xử lý;</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h) Tài liệu khác có liên quan.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Hồ sơ giải quyết tố cáo phải được đánh số trang theo thứ tự tài liệu. Việc lưu giữ, khai thác, sử dụng hồ sơ giải quyết tố cáo được thực hiện theo quy định của pháp luật, bảo đảm không tiết lộ thông tin về người tố cáo.</w:t>
      </w:r>
    </w:p>
    <w:p w:rsidR="001F3CC2" w:rsidRPr="001F3CC2" w:rsidRDefault="001F3CC2" w:rsidP="001F3CC2">
      <w:pPr>
        <w:spacing w:after="120"/>
        <w:ind w:firstLine="720"/>
        <w:jc w:val="both"/>
        <w:rPr>
          <w:rFonts w:ascii="Arial" w:hAnsi="Arial" w:cs="Arial"/>
          <w:sz w:val="20"/>
          <w:szCs w:val="20"/>
        </w:rPr>
      </w:pPr>
      <w:bookmarkStart w:id="82" w:name="dieu_60"/>
      <w:r w:rsidRPr="001F3CC2">
        <w:rPr>
          <w:rFonts w:ascii="Arial" w:hAnsi="Arial" w:cs="Arial"/>
          <w:b/>
          <w:bCs/>
          <w:sz w:val="20"/>
          <w:szCs w:val="20"/>
          <w:lang w:val="vi-VN"/>
        </w:rPr>
        <w:t>Điều 60. Thẩm quyền, thủ tục, thời hạn giải quyết tố cáo</w:t>
      </w:r>
      <w:bookmarkEnd w:id="82"/>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 xml:space="preserve">1. Thẩm quyền, thủ tục giải quyết tố cáo của Viện kiểm sát </w:t>
      </w:r>
      <w:r w:rsidRPr="001F3CC2">
        <w:rPr>
          <w:rFonts w:ascii="Arial" w:hAnsi="Arial" w:cs="Arial"/>
          <w:sz w:val="20"/>
          <w:szCs w:val="20"/>
        </w:rPr>
        <w:t xml:space="preserve">nhân dân </w:t>
      </w:r>
      <w:r w:rsidRPr="001F3CC2">
        <w:rPr>
          <w:rFonts w:ascii="Arial" w:hAnsi="Arial" w:cs="Arial"/>
          <w:sz w:val="20"/>
          <w:szCs w:val="20"/>
          <w:lang w:val="vi-VN"/>
        </w:rPr>
        <w:t xml:space="preserve">được thực hiện theo quy định tại khoản 4 Điều 23 và Điều 29 </w:t>
      </w:r>
      <w:r w:rsidRPr="001F3CC2">
        <w:rPr>
          <w:rFonts w:ascii="Arial" w:hAnsi="Arial" w:cs="Arial"/>
          <w:sz w:val="20"/>
          <w:szCs w:val="20"/>
        </w:rPr>
        <w:t xml:space="preserve">của </w:t>
      </w:r>
      <w:r w:rsidRPr="001F3CC2">
        <w:rPr>
          <w:rFonts w:ascii="Arial" w:hAnsi="Arial" w:cs="Arial"/>
          <w:sz w:val="20"/>
          <w:szCs w:val="20"/>
          <w:lang w:val="vi-VN"/>
        </w:rPr>
        <w:t>Luật tổ chức Viện kiểm sát nhân dân.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Thời hạn giải quyết tố cáo là 60 ngày kể từ ngày thụ lý; đối với vụ việc phức tạp thì thời hạn giải quyết tố cáo có thể dài hơn, nhưng không quá 90 ngày.</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lastRenderedPageBreak/>
        <w:t>3. Tố cáo về hành vi vi phạm pháp luật có dấu hiệu tội phạm được giải quyết theo quy định của Bộ luật tố tụng hình sự.</w:t>
      </w:r>
    </w:p>
    <w:p w:rsidR="001F3CC2" w:rsidRPr="001F3CC2" w:rsidRDefault="001F3CC2" w:rsidP="001F3CC2">
      <w:pPr>
        <w:spacing w:after="120"/>
        <w:ind w:firstLine="720"/>
        <w:jc w:val="both"/>
        <w:rPr>
          <w:rFonts w:ascii="Arial" w:hAnsi="Arial" w:cs="Arial"/>
          <w:sz w:val="20"/>
          <w:szCs w:val="20"/>
        </w:rPr>
      </w:pPr>
      <w:bookmarkStart w:id="83" w:name="dieu_61"/>
      <w:r w:rsidRPr="001F3CC2">
        <w:rPr>
          <w:rFonts w:ascii="Arial" w:hAnsi="Arial" w:cs="Arial"/>
          <w:b/>
          <w:bCs/>
          <w:sz w:val="20"/>
          <w:szCs w:val="20"/>
          <w:lang w:val="vi-VN"/>
        </w:rPr>
        <w:t>Điều 61. Trách nhiệm của người có thẩm quyền giải quyết tố cáo</w:t>
      </w:r>
      <w:bookmarkEnd w:id="83"/>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Cơ quan, người có thẩm quyền trong phạm vi nhiệm vụ, quyền hạn của mình có trách nhiệm tiếp nhận và giải quyết kịp thời, đúng pháp luật; xử lý nghiêm minh người vi phạm; áp dụng biện pháp cần thiết nhằm ngăn chặn thiệt hại có thể xảy ra; bảo đảm cho quyết định giải quyết được thi hành nghiêm chỉnh và chịu trách nhiệm trước pháp luật về quyết định của mình.</w:t>
      </w:r>
    </w:p>
    <w:p w:rsidR="001F3CC2" w:rsidRPr="001F3CC2" w:rsidRDefault="001F3CC2" w:rsidP="001F3CC2">
      <w:pPr>
        <w:ind w:firstLine="720"/>
        <w:jc w:val="both"/>
        <w:rPr>
          <w:rFonts w:ascii="Arial" w:hAnsi="Arial" w:cs="Arial"/>
          <w:sz w:val="20"/>
          <w:szCs w:val="20"/>
        </w:rPr>
      </w:pPr>
      <w:r w:rsidRPr="001F3CC2">
        <w:rPr>
          <w:rFonts w:ascii="Arial" w:hAnsi="Arial" w:cs="Arial"/>
          <w:sz w:val="20"/>
          <w:szCs w:val="20"/>
          <w:lang w:val="vi-VN"/>
        </w:rPr>
        <w:t xml:space="preserve">2. Người có thẩm quyền giải quyết tố cáo mà không giải quyết, thiếu trách nhiệm trong việc giải quyết hoặc giải quyết trái pháp luật thì tuỳ </w:t>
      </w:r>
      <w:r w:rsidRPr="001F3CC2">
        <w:rPr>
          <w:rFonts w:ascii="Arial" w:hAnsi="Arial" w:cs="Arial"/>
          <w:sz w:val="20"/>
          <w:szCs w:val="20"/>
        </w:rPr>
        <w:t xml:space="preserve">theo </w:t>
      </w:r>
      <w:r w:rsidRPr="001F3CC2">
        <w:rPr>
          <w:rFonts w:ascii="Arial" w:hAnsi="Arial" w:cs="Arial"/>
          <w:sz w:val="20"/>
          <w:szCs w:val="20"/>
          <w:lang w:val="vi-VN"/>
        </w:rPr>
        <w:t>tính chất, mức độ vi phạm mà bị xử lý kỷ luật hoặc bị truy cứu trách nhiệm hình sự; nếu gây thiệt hại thì phải bồi thường theo quy định của pháp luật.</w:t>
      </w:r>
    </w:p>
    <w:p w:rsidR="001F3CC2" w:rsidRDefault="001F3CC2" w:rsidP="001F3CC2">
      <w:pPr>
        <w:ind w:firstLine="720"/>
        <w:jc w:val="center"/>
        <w:rPr>
          <w:rFonts w:ascii="Arial" w:hAnsi="Arial" w:cs="Arial"/>
          <w:b/>
          <w:bCs/>
          <w:sz w:val="20"/>
          <w:szCs w:val="20"/>
        </w:rPr>
      </w:pPr>
      <w:bookmarkStart w:id="84" w:name="chuong_10"/>
    </w:p>
    <w:p w:rsidR="001F3CC2" w:rsidRPr="001F3CC2" w:rsidRDefault="001F3CC2" w:rsidP="001F3CC2">
      <w:pPr>
        <w:ind w:firstLine="720"/>
        <w:jc w:val="center"/>
        <w:rPr>
          <w:rFonts w:ascii="Arial" w:hAnsi="Arial" w:cs="Arial"/>
          <w:sz w:val="20"/>
          <w:szCs w:val="20"/>
        </w:rPr>
      </w:pPr>
      <w:r w:rsidRPr="001F3CC2">
        <w:rPr>
          <w:rFonts w:ascii="Arial" w:hAnsi="Arial" w:cs="Arial"/>
          <w:b/>
          <w:bCs/>
          <w:sz w:val="20"/>
          <w:szCs w:val="20"/>
          <w:lang w:val="vi-VN"/>
        </w:rPr>
        <w:t>Chương X</w:t>
      </w:r>
      <w:bookmarkEnd w:id="84"/>
    </w:p>
    <w:p w:rsidR="001F3CC2" w:rsidRDefault="001F3CC2" w:rsidP="001F3CC2">
      <w:pPr>
        <w:ind w:firstLine="720"/>
        <w:jc w:val="center"/>
        <w:rPr>
          <w:rFonts w:ascii="Arial" w:hAnsi="Arial" w:cs="Arial"/>
          <w:b/>
          <w:bCs/>
          <w:sz w:val="20"/>
          <w:szCs w:val="20"/>
        </w:rPr>
      </w:pPr>
      <w:bookmarkStart w:id="85" w:name="chuong_10_name"/>
      <w:r w:rsidRPr="001F3CC2">
        <w:rPr>
          <w:rFonts w:ascii="Arial" w:hAnsi="Arial" w:cs="Arial"/>
          <w:b/>
          <w:bCs/>
          <w:sz w:val="20"/>
          <w:szCs w:val="20"/>
          <w:lang w:val="vi-VN"/>
        </w:rPr>
        <w:t>TRÁCH NHIỆM TRONG QUẢN LÝ, THI HÀNH TẠM GIỮ, TẠM GIAM</w:t>
      </w:r>
      <w:bookmarkEnd w:id="85"/>
    </w:p>
    <w:p w:rsidR="001F3CC2" w:rsidRPr="001F3CC2" w:rsidRDefault="001F3CC2" w:rsidP="001F3CC2">
      <w:pPr>
        <w:ind w:firstLine="720"/>
        <w:jc w:val="center"/>
        <w:rPr>
          <w:rFonts w:ascii="Arial" w:hAnsi="Arial" w:cs="Arial"/>
          <w:sz w:val="20"/>
          <w:szCs w:val="20"/>
        </w:rPr>
      </w:pPr>
    </w:p>
    <w:p w:rsidR="001F3CC2" w:rsidRPr="001F3CC2" w:rsidRDefault="001F3CC2" w:rsidP="001F3CC2">
      <w:pPr>
        <w:spacing w:after="120"/>
        <w:ind w:firstLine="720"/>
        <w:jc w:val="both"/>
        <w:rPr>
          <w:rFonts w:ascii="Arial" w:hAnsi="Arial" w:cs="Arial"/>
          <w:sz w:val="20"/>
          <w:szCs w:val="20"/>
        </w:rPr>
      </w:pPr>
      <w:bookmarkStart w:id="86" w:name="dieu_62"/>
      <w:r w:rsidRPr="001F3CC2">
        <w:rPr>
          <w:rFonts w:ascii="Arial" w:hAnsi="Arial" w:cs="Arial"/>
          <w:b/>
          <w:bCs/>
          <w:sz w:val="20"/>
          <w:szCs w:val="20"/>
          <w:lang w:val="vi-VN"/>
        </w:rPr>
        <w:t>Điều 62. Trách nhiệm của Chính phủ</w:t>
      </w:r>
      <w:bookmarkEnd w:id="86"/>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Thống nhất quản lý nhà nước về thi hành tạm giữ, tạm giam trong phạm vi cả nước.</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Chỉ đạo các cơ quan của Chính phủ, Ủy ban nhân dân cấp tỉnh trong quản lý, thi hành tạm giữ,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3. Phối hợp với Tòa án nhân dân tối cao, Viện kiểm sát nhân dân tối cao trong thi hành tạm giữ,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4. Định kỳ hằng năm báo cáo Quốc hội về công tác quản lý, thi hành tạm giữ, tạm giam.</w:t>
      </w:r>
    </w:p>
    <w:p w:rsidR="001F3CC2" w:rsidRPr="001F3CC2" w:rsidRDefault="001F3CC2" w:rsidP="001F3CC2">
      <w:pPr>
        <w:spacing w:after="120"/>
        <w:ind w:firstLine="720"/>
        <w:jc w:val="both"/>
        <w:rPr>
          <w:rFonts w:ascii="Arial" w:hAnsi="Arial" w:cs="Arial"/>
          <w:sz w:val="20"/>
          <w:szCs w:val="20"/>
        </w:rPr>
      </w:pPr>
      <w:bookmarkStart w:id="87" w:name="dieu_63"/>
      <w:r w:rsidRPr="001F3CC2">
        <w:rPr>
          <w:rFonts w:ascii="Arial" w:hAnsi="Arial" w:cs="Arial"/>
          <w:b/>
          <w:bCs/>
          <w:sz w:val="20"/>
          <w:szCs w:val="20"/>
          <w:lang w:val="vi-VN"/>
        </w:rPr>
        <w:t>Điều 63. Trách nhiệm của Bộ Công an</w:t>
      </w:r>
      <w:bookmarkEnd w:id="87"/>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Bộ Công an chịu trách nhiệm giúp Chính phủ thực hiện quản lý nhà nước về thi hành tạm giữ, tạm giam và có trách nhiệm sau đây:</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Ban hành theo thẩm quyền hoặc trình cơ quan có thẩm quyền ban hành văn bản quy phạm pháp luật về thi hành tạm giữ, tạm giam; tổ chức thực hiện pháp luật về thi hành tạm giữ,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Chỉ đạo nghiệp vụ, hướng dẫn việc áp dụng thống nhất các quy định của pháp luật về thi hành tạm giữ,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3. Đình chỉ, bãi bỏ theo thẩm quyền hoặc kiến nghị cấp có thẩm quyền bãi bỏ những quy định về thi hành tạm giữ, tạm giam trái với quy định của Luật này;</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4. Quyết định phân bổ kinh phí, bảo đảm điều kiện cho hoạt động quản lý, thi hành tạm giữ,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5. Ban hành các biểu mẫu, giấy tờ, sổ sách về quản lý, thi hành tạm giữ,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6. Xây dựng, quản lý cơ sở dữ liệu về thi hành tạm giữ,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7. Thống kê nhà nước về thi hành tạm giữ, tạm giam; báo cáo Chính phủ về quản lý, thi hành tạm giữ,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8. Kiểm tra, thanh tra, khen thưởng, xử lý vi phạm về quản lý, thi hành tạm giữ,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9. Quản lý hệ thống tổ chức, biên chế, nhân lực; đào tạo, huấn luyện, bồi dưỡng nghiệp vụ về quản lý, thi hành tạm giữ,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10. Tổ chức sơ kết, tổng kết, nghiên cứu khoa học về quản lý, thi hành tạm giữ,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11. Hợp tác quốc tế trong lĩnh vực quản lý, thi hành tạm giữ, tạm giam.</w:t>
      </w:r>
    </w:p>
    <w:p w:rsidR="001F3CC2" w:rsidRPr="001F3CC2" w:rsidRDefault="001F3CC2" w:rsidP="001F3CC2">
      <w:pPr>
        <w:spacing w:after="120"/>
        <w:ind w:firstLine="720"/>
        <w:jc w:val="both"/>
        <w:rPr>
          <w:rFonts w:ascii="Arial" w:hAnsi="Arial" w:cs="Arial"/>
          <w:sz w:val="20"/>
          <w:szCs w:val="20"/>
        </w:rPr>
      </w:pPr>
      <w:bookmarkStart w:id="88" w:name="dieu_64"/>
      <w:r w:rsidRPr="001F3CC2">
        <w:rPr>
          <w:rFonts w:ascii="Arial" w:hAnsi="Arial" w:cs="Arial"/>
          <w:b/>
          <w:bCs/>
          <w:sz w:val="20"/>
          <w:szCs w:val="20"/>
          <w:lang w:val="vi-VN"/>
        </w:rPr>
        <w:t>Điều 64. Trách nhiệm của Bộ Quốc phòng</w:t>
      </w:r>
      <w:bookmarkEnd w:id="88"/>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Ban hành theo thẩm quyền văn bản pháp luật về thi hành tạm giữ, tạm giam; tổ chức thực hiện pháp luật về thi hành tạm giữ, tạm giam trong Quân đội nhân dân.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Chỉ đạo nghiệp vụ, hướng dẫn việc áp dụng thống nhất các quy định của pháp luật về thi hành tạm giữ, tạm giam trong Quân đội nhân dân.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3. Đình chỉ, bãi bỏ theo thẩm quyền hoặc kiến nghị cấp có thẩm quyền bãi bỏ những quy định về thi hành tạm giữ, tạm giam trái với quy định của Luật này.</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lastRenderedPageBreak/>
        <w:t>4. Quyết định phân bổ kinh phí, bảo đảm điều kiện cho hoạt động quản lý, thi hành tạm giữ, tạm giam trong Quân đội nhân dân; chỉ đạo cơ sở y tế trong Quân đội nhân dân bố trí khu, buồng riêng để khám bệnh, chữa bệnh cho người bị tạm giữ, người bị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5. Ban hành các biểu mẫu, giấy tờ, sổ sách về quản lý, thi hành tạm giữ, tạm giam trong Quân đội nhân dân.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6. Thống kê về thi hành tạm giữ, tạm giam trong Quân đội nhân dân; phối hợp với Bộ Công an trong việc xây dựng cơ sở dữ liệu về thi hành tạm giữ,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7. Kiểm tra, thanh tra, khen thưởng và xử lý vi phạm về quản lý, thi hành tạm giữ, tạm giam theo quy định của pháp luật trong Quân đội nhân dân.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8. Quản lý hệ thống tổ chức, biên chế nhân lực; đào tạo, huấn luyện, bồi dưỡng nghiệp vụ về quản lý, thi hành tạm giữ, tạm giam trong Quân đội nhân dân.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9. Tổ chức sơ kết, tổng kết, nghiên cứu khoa học về quản lý, thi hành tạm giữ, tạm giam trong Quân đội nhân dân.</w:t>
      </w:r>
    </w:p>
    <w:p w:rsidR="001F3CC2" w:rsidRPr="001F3CC2" w:rsidRDefault="001F3CC2" w:rsidP="001F3CC2">
      <w:pPr>
        <w:spacing w:after="120"/>
        <w:ind w:firstLine="720"/>
        <w:jc w:val="both"/>
        <w:rPr>
          <w:rFonts w:ascii="Arial" w:hAnsi="Arial" w:cs="Arial"/>
          <w:sz w:val="20"/>
          <w:szCs w:val="20"/>
        </w:rPr>
      </w:pPr>
      <w:bookmarkStart w:id="89" w:name="dieu_65"/>
      <w:r w:rsidRPr="001F3CC2">
        <w:rPr>
          <w:rFonts w:ascii="Arial" w:hAnsi="Arial" w:cs="Arial"/>
          <w:b/>
          <w:bCs/>
          <w:sz w:val="20"/>
          <w:szCs w:val="20"/>
          <w:lang w:val="vi-VN"/>
        </w:rPr>
        <w:t>Điều 65. Trách nhiệm của Viện kiểm sát nhân dân tối cao</w:t>
      </w:r>
      <w:bookmarkEnd w:id="89"/>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Phối hợp với Bộ Công an, Bộ Quốc phòng và các cơ quan hữu quan khác hướng dẫn thực hiện pháp luật về thi hành tạm giữ,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Kiểm sát và chỉ đạo Viện kiểm sát các cấp thực hiện việc kiểm sát quản lý, thi hành tạm giữ, tạm giam và giải quyết khiếu nại, tố cáo theo quy định của Luật này và pháp luật có liên quan.</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3. Thực hiện chế độ thống kê, báo cáo về thi hành tạm giữ, tạm giam theo quy định của pháp luật.</w:t>
      </w:r>
    </w:p>
    <w:p w:rsidR="001F3CC2" w:rsidRPr="001F3CC2" w:rsidRDefault="001F3CC2" w:rsidP="001F3CC2">
      <w:pPr>
        <w:spacing w:after="120"/>
        <w:ind w:firstLine="720"/>
        <w:jc w:val="both"/>
        <w:rPr>
          <w:rFonts w:ascii="Arial" w:hAnsi="Arial" w:cs="Arial"/>
          <w:sz w:val="20"/>
          <w:szCs w:val="20"/>
        </w:rPr>
      </w:pPr>
      <w:bookmarkStart w:id="90" w:name="dieu_66"/>
      <w:r w:rsidRPr="001F3CC2">
        <w:rPr>
          <w:rFonts w:ascii="Arial" w:hAnsi="Arial" w:cs="Arial"/>
          <w:b/>
          <w:bCs/>
          <w:sz w:val="20"/>
          <w:szCs w:val="20"/>
          <w:lang w:val="vi-VN"/>
        </w:rPr>
        <w:t>Điều 66. Trách nhiệm của Tòa án nhân dân tối cao</w:t>
      </w:r>
      <w:bookmarkEnd w:id="90"/>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1. Phối hợp với Bộ Công an, Bộ Quốc phòng và các cơ quan hữu quan khác hướng dẫn thực hiện pháp luật về thi hành tạm giữ, tạm giam.</w:t>
      </w:r>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2. Thực hiện chế độ thống kê, báo cáo về thi hành tạm giữ, tạm giam theo quy định của pháp luật.</w:t>
      </w:r>
    </w:p>
    <w:p w:rsidR="001F3CC2" w:rsidRPr="001F3CC2" w:rsidRDefault="001F3CC2" w:rsidP="001F3CC2">
      <w:pPr>
        <w:spacing w:after="120"/>
        <w:ind w:firstLine="720"/>
        <w:jc w:val="both"/>
        <w:rPr>
          <w:rFonts w:ascii="Arial" w:hAnsi="Arial" w:cs="Arial"/>
          <w:sz w:val="20"/>
          <w:szCs w:val="20"/>
        </w:rPr>
      </w:pPr>
      <w:bookmarkStart w:id="91" w:name="dieu_67"/>
      <w:r w:rsidRPr="001F3CC2">
        <w:rPr>
          <w:rFonts w:ascii="Arial" w:hAnsi="Arial" w:cs="Arial"/>
          <w:b/>
          <w:bCs/>
          <w:sz w:val="20"/>
          <w:szCs w:val="20"/>
          <w:lang w:val="vi-VN"/>
        </w:rPr>
        <w:t>Điều 67. Trách nhiệm của Bộ Y tế</w:t>
      </w:r>
      <w:bookmarkEnd w:id="91"/>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Bộ Y tế chỉ đạo các cơ sở khám bệnh, chữa bệnh cấp huyện, cấp tỉnh xây dựng hoặc bố trí khu, buồng riêng để khám bệnh, chữa bệnh cho người bị tạm giữ, người bị tạm giam; chỉ đạo các cơ sở y tế, cơ quan y tế hướng dẫn, giúp đỡ, hỗ trợ việc phòng, chống dịch bệnh, khám bệnh, chữa bệnh cho người bị tạm giữ, người bị tạm giam tại các cơ sở giam giữ.</w:t>
      </w:r>
    </w:p>
    <w:p w:rsidR="001F3CC2" w:rsidRPr="001F3CC2" w:rsidRDefault="001F3CC2" w:rsidP="001F3CC2">
      <w:pPr>
        <w:spacing w:after="120"/>
        <w:ind w:firstLine="720"/>
        <w:jc w:val="both"/>
        <w:rPr>
          <w:rFonts w:ascii="Arial" w:hAnsi="Arial" w:cs="Arial"/>
          <w:sz w:val="20"/>
          <w:szCs w:val="20"/>
        </w:rPr>
      </w:pPr>
      <w:bookmarkStart w:id="92" w:name="dieu_68"/>
      <w:r w:rsidRPr="001F3CC2">
        <w:rPr>
          <w:rFonts w:ascii="Arial" w:hAnsi="Arial" w:cs="Arial"/>
          <w:b/>
          <w:bCs/>
          <w:sz w:val="20"/>
          <w:szCs w:val="20"/>
          <w:lang w:val="vi-VN"/>
        </w:rPr>
        <w:t>Điều 68. Trách nhiệm của Bộ Lao động - Thương binh và Xã hội</w:t>
      </w:r>
      <w:bookmarkEnd w:id="92"/>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Bộ Lao động - Thương binh và Xã hội chỉ đạo Sở Lao động - Thương binh và Xã hội và các cơ sở bảo trợ xã hội tiếp nhận, chăm sóc, nuôi dưỡng trẻ em là con của người bị tạm giữ, người bị tạm giam không có thân nhân nhận chăm sóc, nuôi dưỡng theo quy định của Luật này và quy định khác của pháp luật có liên quan.</w:t>
      </w:r>
    </w:p>
    <w:p w:rsidR="001F3CC2" w:rsidRPr="001F3CC2" w:rsidRDefault="001F3CC2" w:rsidP="001F3CC2">
      <w:pPr>
        <w:spacing w:after="120"/>
        <w:ind w:firstLine="720"/>
        <w:jc w:val="both"/>
        <w:rPr>
          <w:rFonts w:ascii="Arial" w:hAnsi="Arial" w:cs="Arial"/>
          <w:sz w:val="20"/>
          <w:szCs w:val="20"/>
        </w:rPr>
      </w:pPr>
      <w:bookmarkStart w:id="93" w:name="dieu_69"/>
      <w:r w:rsidRPr="001F3CC2">
        <w:rPr>
          <w:rFonts w:ascii="Arial" w:hAnsi="Arial" w:cs="Arial"/>
          <w:b/>
          <w:bCs/>
          <w:sz w:val="20"/>
          <w:szCs w:val="20"/>
          <w:lang w:val="vi-VN"/>
        </w:rPr>
        <w:t>Điều 69. Trách nhiệm của Bộ Tài chính</w:t>
      </w:r>
      <w:bookmarkEnd w:id="93"/>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Bộ Tài chính có trách nhiệm phối hợp với Bộ Công an, Bộ Quốc phòng lập dự toán kinh phí bảo đảm điều kiện cho hoạt động quản lý, thi hành tạm giữ, tạm giam.</w:t>
      </w:r>
    </w:p>
    <w:p w:rsidR="001F3CC2" w:rsidRPr="001F3CC2" w:rsidRDefault="001F3CC2" w:rsidP="001F3CC2">
      <w:pPr>
        <w:spacing w:after="120"/>
        <w:ind w:firstLine="720"/>
        <w:jc w:val="both"/>
        <w:rPr>
          <w:rFonts w:ascii="Arial" w:hAnsi="Arial" w:cs="Arial"/>
          <w:sz w:val="20"/>
          <w:szCs w:val="20"/>
        </w:rPr>
      </w:pPr>
      <w:bookmarkStart w:id="94" w:name="dieu_70"/>
      <w:r w:rsidRPr="001F3CC2">
        <w:rPr>
          <w:rFonts w:ascii="Arial" w:hAnsi="Arial" w:cs="Arial"/>
          <w:b/>
          <w:bCs/>
          <w:sz w:val="20"/>
          <w:szCs w:val="20"/>
          <w:lang w:val="vi-VN"/>
        </w:rPr>
        <w:t>Điều 70. Trách nhiệm của Bộ Kế hoạch và Đầu tư</w:t>
      </w:r>
      <w:bookmarkEnd w:id="94"/>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Bộ Kế hoạch và Đầu tư có trách nhiệm phối hợp với Bộ Công an, Bộ Quốc phòng lập kế hoạch trang bị phương tiện, cơ sở vật chất, kỹ thuật để bảo đảm thi hành Luật này.</w:t>
      </w:r>
    </w:p>
    <w:p w:rsidR="001F3CC2" w:rsidRPr="001F3CC2" w:rsidRDefault="001F3CC2" w:rsidP="001F3CC2">
      <w:pPr>
        <w:spacing w:after="120"/>
        <w:ind w:firstLine="720"/>
        <w:jc w:val="both"/>
        <w:rPr>
          <w:rFonts w:ascii="Arial" w:hAnsi="Arial" w:cs="Arial"/>
          <w:sz w:val="20"/>
          <w:szCs w:val="20"/>
        </w:rPr>
      </w:pPr>
      <w:bookmarkStart w:id="95" w:name="dieu_71"/>
      <w:r w:rsidRPr="001F3CC2">
        <w:rPr>
          <w:rFonts w:ascii="Arial" w:hAnsi="Arial" w:cs="Arial"/>
          <w:b/>
          <w:bCs/>
          <w:sz w:val="20"/>
          <w:szCs w:val="20"/>
          <w:lang w:val="vi-VN"/>
        </w:rPr>
        <w:t>Điều 71. Trách nhiệm của Ủy ban nhân dân cấp tỉnh</w:t>
      </w:r>
      <w:bookmarkEnd w:id="95"/>
    </w:p>
    <w:p w:rsidR="001F3CC2" w:rsidRPr="001F3CC2" w:rsidRDefault="001F3CC2" w:rsidP="001F3CC2">
      <w:pPr>
        <w:ind w:firstLine="720"/>
        <w:jc w:val="both"/>
        <w:rPr>
          <w:rFonts w:ascii="Arial" w:hAnsi="Arial" w:cs="Arial"/>
          <w:sz w:val="20"/>
          <w:szCs w:val="20"/>
        </w:rPr>
      </w:pPr>
      <w:r w:rsidRPr="001F3CC2">
        <w:rPr>
          <w:rFonts w:ascii="Arial" w:hAnsi="Arial" w:cs="Arial"/>
          <w:sz w:val="20"/>
          <w:szCs w:val="20"/>
          <w:lang w:val="vi-VN"/>
        </w:rPr>
        <w:t>Ủy ban nhân dân cấp tỉnh có trách nhiệm giao đất, hỗ trợ kinh phí từ ngân sách địa phương, tạo điều kiện thuận lợi cho việc xây dựng và quản lý cơ sở giam giữ tại địa phương mình và chỉ đạo các cơ quan nhà nước ở địa phương phối hợp bảo đảm an ninh, an toàn cho cơ sở giam giữ.</w:t>
      </w:r>
    </w:p>
    <w:p w:rsidR="001F3CC2" w:rsidRDefault="001F3CC2" w:rsidP="001F3CC2">
      <w:pPr>
        <w:ind w:firstLine="720"/>
        <w:jc w:val="center"/>
        <w:rPr>
          <w:rFonts w:ascii="Arial" w:hAnsi="Arial" w:cs="Arial"/>
          <w:b/>
          <w:bCs/>
          <w:sz w:val="20"/>
          <w:szCs w:val="20"/>
        </w:rPr>
      </w:pPr>
      <w:bookmarkStart w:id="96" w:name="chuong_11"/>
    </w:p>
    <w:p w:rsidR="001F3CC2" w:rsidRPr="001F3CC2" w:rsidRDefault="001F3CC2" w:rsidP="001F3CC2">
      <w:pPr>
        <w:ind w:firstLine="720"/>
        <w:jc w:val="center"/>
        <w:rPr>
          <w:rFonts w:ascii="Arial" w:hAnsi="Arial" w:cs="Arial"/>
          <w:sz w:val="20"/>
          <w:szCs w:val="20"/>
        </w:rPr>
      </w:pPr>
      <w:r w:rsidRPr="001F3CC2">
        <w:rPr>
          <w:rFonts w:ascii="Arial" w:hAnsi="Arial" w:cs="Arial"/>
          <w:b/>
          <w:bCs/>
          <w:sz w:val="20"/>
          <w:szCs w:val="20"/>
          <w:lang w:val="vi-VN"/>
        </w:rPr>
        <w:t>Chương XI</w:t>
      </w:r>
      <w:bookmarkEnd w:id="96"/>
    </w:p>
    <w:p w:rsidR="001F3CC2" w:rsidRDefault="001F3CC2" w:rsidP="001F3CC2">
      <w:pPr>
        <w:ind w:firstLine="720"/>
        <w:jc w:val="center"/>
        <w:rPr>
          <w:rFonts w:ascii="Arial" w:hAnsi="Arial" w:cs="Arial"/>
          <w:b/>
          <w:bCs/>
          <w:sz w:val="20"/>
          <w:szCs w:val="20"/>
        </w:rPr>
      </w:pPr>
      <w:bookmarkStart w:id="97" w:name="chuong_11_name"/>
      <w:r w:rsidRPr="001F3CC2">
        <w:rPr>
          <w:rFonts w:ascii="Arial" w:hAnsi="Arial" w:cs="Arial"/>
          <w:b/>
          <w:bCs/>
          <w:sz w:val="20"/>
          <w:szCs w:val="20"/>
          <w:lang w:val="vi-VN"/>
        </w:rPr>
        <w:t>ĐIỀU KHOẢN THI HÀNH</w:t>
      </w:r>
      <w:bookmarkEnd w:id="97"/>
    </w:p>
    <w:p w:rsidR="001F3CC2" w:rsidRPr="001F3CC2" w:rsidRDefault="001F3CC2" w:rsidP="001F3CC2">
      <w:pPr>
        <w:ind w:firstLine="720"/>
        <w:jc w:val="center"/>
        <w:rPr>
          <w:rFonts w:ascii="Arial" w:hAnsi="Arial" w:cs="Arial"/>
          <w:sz w:val="20"/>
          <w:szCs w:val="20"/>
        </w:rPr>
      </w:pPr>
    </w:p>
    <w:p w:rsidR="001F3CC2" w:rsidRPr="001F3CC2" w:rsidRDefault="001F3CC2" w:rsidP="001F3CC2">
      <w:pPr>
        <w:spacing w:after="120"/>
        <w:ind w:firstLine="720"/>
        <w:jc w:val="both"/>
        <w:rPr>
          <w:rFonts w:ascii="Arial" w:hAnsi="Arial" w:cs="Arial"/>
          <w:sz w:val="20"/>
          <w:szCs w:val="20"/>
        </w:rPr>
      </w:pPr>
      <w:bookmarkStart w:id="98" w:name="dieu_72"/>
      <w:r w:rsidRPr="001F3CC2">
        <w:rPr>
          <w:rFonts w:ascii="Arial" w:hAnsi="Arial" w:cs="Arial"/>
          <w:b/>
          <w:bCs/>
          <w:sz w:val="20"/>
          <w:szCs w:val="20"/>
          <w:lang w:val="vi-VN"/>
        </w:rPr>
        <w:t>Điều 72. Hiệu lực thi hành</w:t>
      </w:r>
      <w:bookmarkEnd w:id="98"/>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lastRenderedPageBreak/>
        <w:t>Luật này có hiệu lực thi hành từ ngày 01 tháng 7 năm 2016.</w:t>
      </w:r>
    </w:p>
    <w:p w:rsidR="001F3CC2" w:rsidRPr="001F3CC2" w:rsidRDefault="001F3CC2" w:rsidP="001F3CC2">
      <w:pPr>
        <w:spacing w:after="120"/>
        <w:ind w:firstLine="720"/>
        <w:jc w:val="both"/>
        <w:rPr>
          <w:rFonts w:ascii="Arial" w:hAnsi="Arial" w:cs="Arial"/>
          <w:sz w:val="20"/>
          <w:szCs w:val="20"/>
        </w:rPr>
      </w:pPr>
      <w:bookmarkStart w:id="99" w:name="dieu_73"/>
      <w:r w:rsidRPr="001F3CC2">
        <w:rPr>
          <w:rFonts w:ascii="Arial" w:hAnsi="Arial" w:cs="Arial"/>
          <w:b/>
          <w:bCs/>
          <w:sz w:val="20"/>
          <w:szCs w:val="20"/>
          <w:lang w:val="vi-VN"/>
        </w:rPr>
        <w:t>Điều 73. Quy định chi tiết</w:t>
      </w:r>
      <w:bookmarkEnd w:id="99"/>
    </w:p>
    <w:p w:rsidR="001F3CC2" w:rsidRPr="001F3CC2" w:rsidRDefault="001F3CC2" w:rsidP="001F3CC2">
      <w:pPr>
        <w:spacing w:after="120"/>
        <w:ind w:firstLine="720"/>
        <w:jc w:val="both"/>
        <w:rPr>
          <w:rFonts w:ascii="Arial" w:hAnsi="Arial" w:cs="Arial"/>
          <w:sz w:val="20"/>
          <w:szCs w:val="20"/>
        </w:rPr>
      </w:pPr>
      <w:r w:rsidRPr="001F3CC2">
        <w:rPr>
          <w:rFonts w:ascii="Arial" w:hAnsi="Arial" w:cs="Arial"/>
          <w:sz w:val="20"/>
          <w:szCs w:val="20"/>
          <w:lang w:val="vi-VN"/>
        </w:rPr>
        <w:t>Chính phủ, cơ quan có thẩm quyền quy định chi tiết các điều, khoản được giao trong Luật</w:t>
      </w:r>
      <w:r w:rsidRPr="001F3CC2">
        <w:rPr>
          <w:rFonts w:ascii="Arial" w:hAnsi="Arial" w:cs="Arial"/>
          <w:sz w:val="20"/>
          <w:szCs w:val="20"/>
        </w:rPr>
        <w:t>.</w:t>
      </w:r>
    </w:p>
    <w:p w:rsidR="001F3CC2" w:rsidRPr="001F3CC2" w:rsidRDefault="001F3CC2" w:rsidP="001F3CC2">
      <w:pPr>
        <w:ind w:firstLine="720"/>
        <w:jc w:val="both"/>
        <w:rPr>
          <w:rFonts w:ascii="Arial" w:hAnsi="Arial" w:cs="Arial"/>
          <w:sz w:val="20"/>
          <w:szCs w:val="20"/>
        </w:rPr>
      </w:pPr>
      <w:r w:rsidRPr="001F3CC2">
        <w:rPr>
          <w:rFonts w:ascii="Arial" w:hAnsi="Arial" w:cs="Arial"/>
          <w:i/>
          <w:iCs/>
          <w:sz w:val="20"/>
          <w:szCs w:val="20"/>
        </w:rPr>
        <w:t>L</w:t>
      </w:r>
      <w:r w:rsidRPr="001F3CC2">
        <w:rPr>
          <w:rFonts w:ascii="Arial" w:hAnsi="Arial" w:cs="Arial"/>
          <w:i/>
          <w:iCs/>
          <w:sz w:val="20"/>
          <w:szCs w:val="20"/>
          <w:lang w:val="vi-VN"/>
        </w:rPr>
        <w:t>uật này đã được Quốc hội nước Cộng hòa xã hội chủ nghĩa Việt Nam khoá XIII, kỳ họp thứ 10 thông qua ngày 25 tháng 11 năm 2015.</w:t>
      </w:r>
    </w:p>
    <w:p w:rsidR="001F3CC2" w:rsidRPr="001F3CC2" w:rsidRDefault="001F3CC2" w:rsidP="001F3CC2">
      <w:pPr>
        <w:rPr>
          <w:rFonts w:ascii="Arial" w:hAnsi="Arial" w:cs="Arial"/>
          <w:sz w:val="20"/>
          <w:szCs w:val="20"/>
        </w:rPr>
      </w:pPr>
      <w:r w:rsidRPr="001F3CC2">
        <w:rPr>
          <w:rFonts w:ascii="Arial" w:hAnsi="Arial" w:cs="Arial"/>
          <w:i/>
          <w:iCs/>
          <w:sz w:val="20"/>
          <w:szCs w:val="20"/>
        </w:rPr>
        <w:t> </w:t>
      </w:r>
    </w:p>
    <w:tbl>
      <w:tblPr>
        <w:tblW w:w="0" w:type="auto"/>
        <w:tblInd w:w="108" w:type="dxa"/>
        <w:tblCellMar>
          <w:left w:w="0" w:type="dxa"/>
          <w:right w:w="0" w:type="dxa"/>
        </w:tblCellMar>
        <w:tblLook w:val="04A0" w:firstRow="1" w:lastRow="0" w:firstColumn="1" w:lastColumn="0" w:noHBand="0" w:noVBand="1"/>
      </w:tblPr>
      <w:tblGrid>
        <w:gridCol w:w="4643"/>
        <w:gridCol w:w="4717"/>
      </w:tblGrid>
      <w:tr w:rsidR="001F3CC2" w:rsidRPr="001F3CC2" w:rsidTr="001F3CC2">
        <w:tc>
          <w:tcPr>
            <w:tcW w:w="4643" w:type="dxa"/>
            <w:shd w:val="clear" w:color="auto" w:fill="auto"/>
            <w:tcMar>
              <w:top w:w="0" w:type="dxa"/>
              <w:left w:w="108" w:type="dxa"/>
              <w:bottom w:w="0" w:type="dxa"/>
              <w:right w:w="108" w:type="dxa"/>
            </w:tcMar>
          </w:tcPr>
          <w:p w:rsidR="001F3CC2" w:rsidRPr="001F3CC2" w:rsidRDefault="001F3CC2" w:rsidP="001F3CC2">
            <w:pPr>
              <w:rPr>
                <w:rFonts w:ascii="Arial" w:hAnsi="Arial" w:cs="Arial"/>
                <w:sz w:val="20"/>
                <w:szCs w:val="20"/>
              </w:rPr>
            </w:pPr>
            <w:r w:rsidRPr="001F3CC2">
              <w:rPr>
                <w:rFonts w:ascii="Arial" w:hAnsi="Arial" w:cs="Arial"/>
                <w:i/>
                <w:iCs/>
                <w:sz w:val="20"/>
                <w:szCs w:val="20"/>
              </w:rPr>
              <w:t> </w:t>
            </w:r>
          </w:p>
        </w:tc>
        <w:tc>
          <w:tcPr>
            <w:tcW w:w="4717" w:type="dxa"/>
            <w:shd w:val="clear" w:color="auto" w:fill="auto"/>
            <w:tcMar>
              <w:top w:w="0" w:type="dxa"/>
              <w:left w:w="108" w:type="dxa"/>
              <w:bottom w:w="0" w:type="dxa"/>
              <w:right w:w="108" w:type="dxa"/>
            </w:tcMar>
          </w:tcPr>
          <w:p w:rsidR="001F3CC2" w:rsidRPr="001F3CC2" w:rsidRDefault="001F3CC2" w:rsidP="001F3CC2">
            <w:pPr>
              <w:jc w:val="center"/>
              <w:rPr>
                <w:rFonts w:ascii="Arial" w:hAnsi="Arial" w:cs="Arial"/>
                <w:sz w:val="20"/>
                <w:szCs w:val="20"/>
              </w:rPr>
            </w:pPr>
            <w:r w:rsidRPr="001F3CC2">
              <w:rPr>
                <w:rFonts w:ascii="Arial" w:hAnsi="Arial" w:cs="Arial"/>
                <w:b/>
                <w:bCs/>
                <w:sz w:val="20"/>
                <w:szCs w:val="20"/>
                <w:lang w:val="vi-VN"/>
              </w:rPr>
              <w:t>CHỦ TỊCH QUỐC HỘI</w:t>
            </w:r>
            <w:r w:rsidRPr="001F3CC2">
              <w:rPr>
                <w:rFonts w:ascii="Arial" w:hAnsi="Arial" w:cs="Arial"/>
                <w:sz w:val="20"/>
                <w:szCs w:val="20"/>
              </w:rPr>
              <w:br/>
            </w:r>
            <w:r w:rsidRPr="001F3CC2">
              <w:rPr>
                <w:rFonts w:ascii="Arial" w:hAnsi="Arial" w:cs="Arial"/>
                <w:sz w:val="20"/>
                <w:szCs w:val="20"/>
              </w:rPr>
              <w:br/>
            </w:r>
            <w:r w:rsidRPr="001F3CC2">
              <w:rPr>
                <w:rFonts w:ascii="Arial" w:hAnsi="Arial" w:cs="Arial"/>
                <w:sz w:val="20"/>
                <w:szCs w:val="20"/>
              </w:rPr>
              <w:br/>
            </w:r>
            <w:r w:rsidRPr="001F3CC2">
              <w:rPr>
                <w:rFonts w:ascii="Arial" w:hAnsi="Arial" w:cs="Arial"/>
                <w:sz w:val="20"/>
                <w:szCs w:val="20"/>
              </w:rPr>
              <w:br/>
            </w:r>
            <w:r w:rsidRPr="001F3CC2">
              <w:rPr>
                <w:rFonts w:ascii="Arial" w:hAnsi="Arial" w:cs="Arial"/>
                <w:sz w:val="20"/>
                <w:szCs w:val="20"/>
              </w:rPr>
              <w:br/>
            </w:r>
            <w:r w:rsidRPr="001F3CC2">
              <w:rPr>
                <w:rFonts w:ascii="Arial" w:hAnsi="Arial" w:cs="Arial"/>
                <w:b/>
                <w:bCs/>
                <w:sz w:val="20"/>
                <w:szCs w:val="20"/>
                <w:lang w:val="vi-VN"/>
              </w:rPr>
              <w:t>Nguyễn Sinh Hùng</w:t>
            </w:r>
          </w:p>
        </w:tc>
      </w:tr>
    </w:tbl>
    <w:p w:rsidR="001F3CC2" w:rsidRPr="001F3CC2" w:rsidRDefault="001F3CC2" w:rsidP="001F3CC2">
      <w:pPr>
        <w:rPr>
          <w:rFonts w:ascii="Arial" w:hAnsi="Arial" w:cs="Arial"/>
          <w:sz w:val="20"/>
          <w:szCs w:val="20"/>
        </w:rPr>
      </w:pPr>
      <w:r w:rsidRPr="001F3CC2">
        <w:rPr>
          <w:rFonts w:ascii="Arial" w:hAnsi="Arial" w:cs="Arial"/>
          <w:i/>
          <w:iCs/>
          <w:sz w:val="20"/>
          <w:szCs w:val="20"/>
        </w:rPr>
        <w:t> </w:t>
      </w:r>
    </w:p>
    <w:p w:rsidR="001F3CC2" w:rsidRPr="001F3CC2" w:rsidRDefault="001F3CC2" w:rsidP="001F3CC2">
      <w:pPr>
        <w:rPr>
          <w:rFonts w:ascii="Arial" w:hAnsi="Arial" w:cs="Arial"/>
          <w:sz w:val="20"/>
          <w:szCs w:val="20"/>
        </w:rPr>
      </w:pPr>
      <w:r w:rsidRPr="001F3CC2">
        <w:rPr>
          <w:rFonts w:ascii="Arial" w:hAnsi="Arial" w:cs="Arial"/>
          <w:b/>
          <w:bCs/>
          <w:sz w:val="20"/>
          <w:szCs w:val="20"/>
        </w:rPr>
        <w:t> </w:t>
      </w:r>
    </w:p>
    <w:p w:rsidR="001F3CC2" w:rsidRPr="001F3CC2" w:rsidRDefault="001F3CC2" w:rsidP="001F3CC2">
      <w:pPr>
        <w:rPr>
          <w:rFonts w:ascii="Arial" w:hAnsi="Arial" w:cs="Arial"/>
          <w:sz w:val="20"/>
          <w:szCs w:val="20"/>
        </w:rPr>
      </w:pPr>
      <w:r w:rsidRPr="001F3CC2">
        <w:rPr>
          <w:rFonts w:ascii="Arial" w:hAnsi="Arial" w:cs="Arial"/>
          <w:b/>
          <w:bCs/>
          <w:sz w:val="20"/>
          <w:szCs w:val="20"/>
        </w:rPr>
        <w:t> </w:t>
      </w:r>
    </w:p>
    <w:p w:rsidR="00A95431" w:rsidRPr="001F3CC2" w:rsidRDefault="00A95431" w:rsidP="001F3CC2">
      <w:pPr>
        <w:rPr>
          <w:rFonts w:ascii="Arial" w:hAnsi="Arial" w:cs="Arial"/>
          <w:sz w:val="20"/>
          <w:szCs w:val="20"/>
        </w:rPr>
      </w:pPr>
    </w:p>
    <w:sectPr w:rsidR="00A95431" w:rsidRPr="001F3CC2"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9AA" w:rsidRDefault="006469AA">
      <w:r>
        <w:separator/>
      </w:r>
    </w:p>
  </w:endnote>
  <w:endnote w:type="continuationSeparator" w:id="0">
    <w:p w:rsidR="006469AA" w:rsidRDefault="00646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09C" w:rsidRDefault="008A6919">
    <w:pPr>
      <w:pStyle w:val="Footer"/>
    </w:pPr>
    <w:r>
      <w:rPr>
        <w:noProof/>
        <w:lang w:val="en-SG" w:eastAsia="en-SG"/>
      </w:rPr>
      <w:drawing>
        <wp:inline distT="0" distB="0" distL="0" distR="0">
          <wp:extent cx="5724525" cy="704850"/>
          <wp:effectExtent l="0" t="0" r="0" b="0"/>
          <wp:docPr id="1" name="Picture 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4525" cy="7048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9AA" w:rsidRDefault="006469AA">
      <w:r>
        <w:separator/>
      </w:r>
    </w:p>
  </w:footnote>
  <w:footnote w:type="continuationSeparator" w:id="0">
    <w:p w:rsidR="006469AA" w:rsidRDefault="006469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625E7"/>
    <w:rsid w:val="001C5873"/>
    <w:rsid w:val="001F3CC2"/>
    <w:rsid w:val="002309D2"/>
    <w:rsid w:val="00255FD2"/>
    <w:rsid w:val="0031309C"/>
    <w:rsid w:val="003253E8"/>
    <w:rsid w:val="0035207A"/>
    <w:rsid w:val="00391330"/>
    <w:rsid w:val="0039176C"/>
    <w:rsid w:val="003A6991"/>
    <w:rsid w:val="003B145F"/>
    <w:rsid w:val="003D1BA0"/>
    <w:rsid w:val="003E1FF7"/>
    <w:rsid w:val="003F0558"/>
    <w:rsid w:val="00417C78"/>
    <w:rsid w:val="00435C20"/>
    <w:rsid w:val="0044551E"/>
    <w:rsid w:val="00454FDF"/>
    <w:rsid w:val="00462F71"/>
    <w:rsid w:val="00472398"/>
    <w:rsid w:val="004777D1"/>
    <w:rsid w:val="004A2454"/>
    <w:rsid w:val="004B15F3"/>
    <w:rsid w:val="004F1DFF"/>
    <w:rsid w:val="004F49DA"/>
    <w:rsid w:val="00537409"/>
    <w:rsid w:val="00571491"/>
    <w:rsid w:val="00580F1C"/>
    <w:rsid w:val="005E1CF2"/>
    <w:rsid w:val="005E3E48"/>
    <w:rsid w:val="005E5EA0"/>
    <w:rsid w:val="005F09D2"/>
    <w:rsid w:val="00631356"/>
    <w:rsid w:val="006469AA"/>
    <w:rsid w:val="00694870"/>
    <w:rsid w:val="00697D32"/>
    <w:rsid w:val="006B5B47"/>
    <w:rsid w:val="006D629F"/>
    <w:rsid w:val="00701746"/>
    <w:rsid w:val="00727E20"/>
    <w:rsid w:val="00754BEF"/>
    <w:rsid w:val="00757048"/>
    <w:rsid w:val="00764FBE"/>
    <w:rsid w:val="00795EDD"/>
    <w:rsid w:val="00800CD8"/>
    <w:rsid w:val="008255D0"/>
    <w:rsid w:val="00890F08"/>
    <w:rsid w:val="008A6919"/>
    <w:rsid w:val="008B34E1"/>
    <w:rsid w:val="008C34C9"/>
    <w:rsid w:val="008D0F45"/>
    <w:rsid w:val="0091028B"/>
    <w:rsid w:val="009304DB"/>
    <w:rsid w:val="00930ABD"/>
    <w:rsid w:val="009474B2"/>
    <w:rsid w:val="00983356"/>
    <w:rsid w:val="0099426C"/>
    <w:rsid w:val="009A0F85"/>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74E0E"/>
    <w:rsid w:val="00CA5C3A"/>
    <w:rsid w:val="00CB2D39"/>
    <w:rsid w:val="00CB70B0"/>
    <w:rsid w:val="00CC510D"/>
    <w:rsid w:val="00D469F9"/>
    <w:rsid w:val="00DE4615"/>
    <w:rsid w:val="00E15357"/>
    <w:rsid w:val="00E3591F"/>
    <w:rsid w:val="00E410C4"/>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2A5DFD"/>
  <w15:chartTrackingRefBased/>
  <w15:docId w15:val="{FA09AB5A-1874-404F-9599-C196C608F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11251</Words>
  <Characters>64132</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75233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HP</cp:lastModifiedBy>
  <cp:revision>2</cp:revision>
  <dcterms:created xsi:type="dcterms:W3CDTF">2024-03-26T02:55:00Z</dcterms:created>
  <dcterms:modified xsi:type="dcterms:W3CDTF">2024-03-26T02:55:00Z</dcterms:modified>
</cp:coreProperties>
</file>