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135D1" w14:textId="77777777" w:rsidR="0089655D" w:rsidRDefault="00000000">
      <w:pPr>
        <w:spacing w:after="20"/>
      </w:pPr>
      <w:r>
        <w:rPr>
          <w:rFonts w:eastAsia="Arial"/>
          <w:b/>
          <w:color w:val="173B5E"/>
          <w:sz w:val="32"/>
        </w:rPr>
        <w:t>GHI CHÚ RESEARCH: GR4AD</w:t>
      </w:r>
    </w:p>
    <w:p w14:paraId="71BA67AB" w14:textId="77777777" w:rsidR="0089655D" w:rsidRDefault="00000000">
      <w:pPr>
        <w:spacing w:after="160"/>
      </w:pPr>
      <w:r>
        <w:rPr>
          <w:rFonts w:eastAsia="Arial"/>
          <w:i/>
          <w:color w:val="666666"/>
        </w:rPr>
        <w:t>Related Work 2.1–2.3, Residual Quantization, Reinforcement Learning và UA-SID</w:t>
      </w:r>
    </w:p>
    <w:tbl>
      <w:tblPr>
        <w:tblW w:w="0" w:type="auto"/>
        <w:jc w:val="center"/>
        <w:tblLayout w:type="fixed"/>
        <w:tblLook w:val="04A0" w:firstRow="1" w:lastRow="0" w:firstColumn="1" w:lastColumn="0" w:noHBand="0" w:noVBand="1"/>
      </w:tblPr>
      <w:tblGrid>
        <w:gridCol w:w="10310"/>
      </w:tblGrid>
      <w:tr w:rsidR="0089655D" w14:paraId="73088659" w14:textId="77777777">
        <w:trPr>
          <w:cantSplit/>
          <w:jc w:val="center"/>
        </w:trPr>
        <w:tc>
          <w:tcPr>
            <w:tcW w:w="10310" w:type="dxa"/>
            <w:tcBorders>
              <w:top w:val="single" w:sz="4" w:space="0" w:color="EAF2F8"/>
              <w:left w:val="single" w:sz="4" w:space="0" w:color="EAF2F8"/>
              <w:bottom w:val="single" w:sz="4" w:space="0" w:color="EAF2F8"/>
              <w:right w:val="single" w:sz="4" w:space="0" w:color="EAF2F8"/>
            </w:tcBorders>
            <w:shd w:val="clear" w:color="auto" w:fill="EAF2F8"/>
            <w:tcMar>
              <w:top w:w="65" w:type="dxa"/>
              <w:left w:w="65" w:type="dxa"/>
              <w:bottom w:w="65" w:type="dxa"/>
              <w:right w:w="65" w:type="dxa"/>
            </w:tcMar>
          </w:tcPr>
          <w:p w14:paraId="1727F5AC" w14:textId="77777777" w:rsidR="0089655D" w:rsidRDefault="00000000">
            <w:pPr>
              <w:spacing w:after="0"/>
            </w:pPr>
            <w:r>
              <w:rPr>
                <w:rFonts w:eastAsia="Arial"/>
                <w:b/>
                <w:color w:val="173B5E"/>
              </w:rPr>
              <w:t>Mục tiêu:</w:t>
            </w:r>
            <w:r>
              <w:rPr>
                <w:rFonts w:eastAsia="Arial"/>
                <w:color w:val="222222"/>
              </w:rPr>
              <w:t xml:space="preserve"> hiểu cách quảng cáo được biểu diễn bằng Semantic ID, cách Residual Quantization tạo chuỗi mã rời rạc, và cách VSL–RSPO kết hợp relevance của người dùng với business value trong môi trường streaming.</w:t>
            </w:r>
          </w:p>
        </w:tc>
      </w:tr>
    </w:tbl>
    <w:p>
      <w:pPr>
        <w:pStyle w:val="Heading1"/>
      </w:pPr>
      <w:r>
        <w:rPr>
          <w:i w:val="0"/>
        </w:rPr>
        <w:t>0. Kiến trúc tổng thể</w:t>
      </w:r>
    </w:p>
    <w:p>
      <w:r>
        <w:rPr>
          <w:i w:val="0"/>
        </w:rPr>
        <w:t>GR4AD là hệ co-design bốn tầng: representation (UAE) → tokenization (MGMR RQ-KMeans) → decoder (LazyAR) → learning/serving (VSL + RSPO, dynamic beam). Behavior xuất hiện hai lần: tập thể để chỉnh embedding trước khi lượng tử hóa, và cá nhân làm context cho decoder khi sinh.</w:t>
      </w:r>
    </w:p>
    <w:p>
      <w:pPr>
        <w:jc w:val="center"/>
      </w:pPr>
      <w:r>
        <w:drawing>
          <wp:inline xmlns:a="http://schemas.openxmlformats.org/drawingml/2006/main" xmlns:pic="http://schemas.openxmlformats.org/drawingml/2006/picture">
            <wp:extent cx="5120640" cy="3147714"/>
            <wp:docPr id="1" name="Picture 1"/>
            <wp:cNvGraphicFramePr>
              <a:graphicFrameLocks noChangeAspect="1"/>
            </wp:cNvGraphicFramePr>
            <a:graphic>
              <a:graphicData uri="http://schemas.openxmlformats.org/drawingml/2006/picture">
                <pic:pic>
                  <pic:nvPicPr>
                    <pic:cNvPr id="0" name="fig_gr4ad_uae.png"/>
                    <pic:cNvPicPr/>
                  </pic:nvPicPr>
                  <pic:blipFill>
                    <a:blip r:embed="rId12"/>
                    <a:stretch>
                      <a:fillRect/>
                    </a:stretch>
                  </pic:blipFill>
                  <pic:spPr>
                    <a:xfrm>
                      <a:off x="0" y="0"/>
                      <a:ext cx="5120640" cy="3147714"/>
                    </a:xfrm>
                    <a:prstGeom prst="rect"/>
                  </pic:spPr>
                </pic:pic>
              </a:graphicData>
            </a:graphic>
          </wp:inline>
        </w:drawing>
      </w:r>
    </w:p>
    <w:p>
      <w:pPr>
        <w:jc w:val="center"/>
      </w:pPr>
      <w:r>
        <w:rPr>
          <w:i/>
          <w:color w:val="52514E"/>
          <w:sz w:val="19"/>
        </w:rPr>
        <w:t>Figure 2 (paper): UAE hợp nhất video, product, advertiser bằng MLLM instruction-tuned; co-occurrence learning đưa tín hiệu hành vi vào embedding. MGMR RQ-KMeans lượng tử hóa với codebook đa phân giải, tầng cuối thay bằng hash business info.</w:t>
      </w:r>
    </w:p>
    <w:p>
      <w:pPr>
        <w:jc w:val="center"/>
      </w:pPr>
      <w:r>
        <w:drawing>
          <wp:inline xmlns:a="http://schemas.openxmlformats.org/drawingml/2006/main" xmlns:pic="http://schemas.openxmlformats.org/drawingml/2006/picture">
            <wp:extent cx="5852160" cy="3031146"/>
            <wp:docPr id="2" name="Picture 2"/>
            <wp:cNvGraphicFramePr>
              <a:graphicFrameLocks noChangeAspect="1"/>
            </wp:cNvGraphicFramePr>
            <a:graphic>
              <a:graphicData uri="http://schemas.openxmlformats.org/drawingml/2006/picture">
                <pic:pic>
                  <pic:nvPicPr>
                    <pic:cNvPr id="0" name="fig_gr4ad_arch.png"/>
                    <pic:cNvPicPr/>
                  </pic:nvPicPr>
                  <pic:blipFill>
                    <a:blip r:embed="rId13"/>
                    <a:stretch>
                      <a:fillRect/>
                    </a:stretch>
                  </pic:blipFill>
                  <pic:spPr>
                    <a:xfrm>
                      <a:off x="0" y="0"/>
                      <a:ext cx="5852160" cy="3031146"/>
                    </a:xfrm>
                    <a:prstGeom prst="rect"/>
                  </pic:spPr>
                </pic:pic>
              </a:graphicData>
            </a:graphic>
          </wp:inline>
        </w:drawing>
      </w:r>
    </w:p>
    <w:p>
      <w:pPr>
        <w:jc w:val="center"/>
      </w:pPr>
      <w:r>
        <w:rPr>
          <w:i/>
          <w:color w:val="52514E"/>
          <w:sz w:val="19"/>
        </w:rPr>
        <w:t>Figure 1 (paper): Context Processor tạo X; LazyAR chạy K layer song song dùng chung mọi beam rồi L−K layer autoregressive; VSL học từ log, RSPO tối ưu thứ hạng list-wise theo reward.</w:t>
      </w:r>
    </w:p>
    <w:tbl>
      <w:tblPr>
        <w:tblStyle w:val="LightGrid-Accent1"/>
        <w:tblW w:type="auto" w:w="0"/>
        <w:tblLook w:firstColumn="1" w:firstRow="1" w:lastColumn="0" w:lastRow="0" w:noHBand="0" w:noVBand="1" w:val="04A0"/>
      </w:tblPr>
      <w:tblGrid>
        <w:gridCol w:w="3437"/>
        <w:gridCol w:w="3437"/>
        <w:gridCol w:w="3437"/>
      </w:tblGrid>
      <w:tr>
        <w:tc>
          <w:tcPr>
            <w:tcW w:type="dxa" w:w="3437"/>
          </w:tcPr>
          <w:p>
            <w:r/>
            <w:r>
              <w:rPr>
                <w:b/>
                <w:sz w:val="19"/>
              </w:rPr>
              <w:t>Tầng</w:t>
            </w:r>
          </w:p>
        </w:tc>
        <w:tc>
          <w:tcPr>
            <w:tcW w:type="dxa" w:w="3437"/>
          </w:tcPr>
          <w:p>
            <w:r/>
            <w:r>
              <w:rPr>
                <w:b/>
                <w:sz w:val="19"/>
              </w:rPr>
              <w:t>Thiết kế</w:t>
            </w:r>
          </w:p>
        </w:tc>
        <w:tc>
          <w:tcPr>
            <w:tcW w:type="dxa" w:w="3437"/>
          </w:tcPr>
          <w:p>
            <w:r/>
            <w:r>
              <w:rPr>
                <w:b/>
                <w:sz w:val="19"/>
              </w:rPr>
              <w:t>Giải quyết vấn đề gì</w:t>
            </w:r>
          </w:p>
        </w:tc>
      </w:tr>
      <w:tr>
        <w:tc>
          <w:tcPr>
            <w:tcW w:type="dxa" w:w="3437"/>
          </w:tcPr>
          <w:p>
            <w:r/>
            <w:r>
              <w:rPr>
                <w:b w:val="0"/>
                <w:sz w:val="19"/>
              </w:rPr>
              <w:t>Representation</w:t>
            </w:r>
          </w:p>
        </w:tc>
        <w:tc>
          <w:tcPr>
            <w:tcW w:type="dxa" w:w="3437"/>
          </w:tcPr>
          <w:p>
            <w:r/>
            <w:r>
              <w:rPr>
                <w:b w:val="0"/>
                <w:sz w:val="19"/>
              </w:rPr>
              <w:t>UAE: MLLM instruction tuning + InfoNCE trên positive pairs từ Swing co-occurrence</w:t>
            </w:r>
          </w:p>
        </w:tc>
        <w:tc>
          <w:tcPr>
            <w:tcW w:type="dxa" w:w="3437"/>
          </w:tcPr>
          <w:p>
            <w:r/>
            <w:r>
              <w:rPr>
                <w:b w:val="0"/>
                <w:sz w:val="19"/>
              </w:rPr>
              <w:t>Hợp nhất multimodal và collaborative signal</w:t>
            </w:r>
          </w:p>
        </w:tc>
      </w:tr>
      <w:tr>
        <w:tc>
          <w:tcPr>
            <w:tcW w:type="dxa" w:w="3437"/>
          </w:tcPr>
          <w:p>
            <w:r/>
            <w:r>
              <w:rPr>
                <w:b w:val="0"/>
                <w:sz w:val="19"/>
              </w:rPr>
              <w:t>Tokenization</w:t>
            </w:r>
          </w:p>
        </w:tc>
        <w:tc>
          <w:tcPr>
            <w:tcW w:type="dxa" w:w="3437"/>
          </w:tcPr>
          <w:p>
            <w:r/>
            <w:r>
              <w:rPr>
                <w:b w:val="0"/>
                <w:sz w:val="19"/>
              </w:rPr>
              <w:t>MGMR RQ-KMeans: codebook 16384 → 4096 → 1024, balanced K-means, hash business tầng cuối</w:t>
            </w:r>
          </w:p>
        </w:tc>
        <w:tc>
          <w:tcPr>
            <w:tcW w:type="dxa" w:w="3437"/>
          </w:tcPr>
          <w:p>
            <w:r/>
            <w:r>
              <w:rPr>
                <w:b w:val="0"/>
                <w:sz w:val="19"/>
              </w:rPr>
              <w:t>Codebook utilization thấp, SID collision cao</w:t>
            </w:r>
          </w:p>
        </w:tc>
      </w:tr>
      <w:tr>
        <w:tc>
          <w:tcPr>
            <w:tcW w:type="dxa" w:w="3437"/>
          </w:tcPr>
          <w:p>
            <w:r/>
            <w:r>
              <w:rPr>
                <w:b w:val="0"/>
                <w:sz w:val="19"/>
              </w:rPr>
              <w:t>Decoder</w:t>
            </w:r>
          </w:p>
        </w:tc>
        <w:tc>
          <w:tcPr>
            <w:tcW w:type="dxa" w:w="3437"/>
          </w:tcPr>
          <w:p>
            <w:r/>
            <w:r>
              <w:rPr>
                <w:b w:val="0"/>
                <w:sz w:val="19"/>
              </w:rPr>
              <w:t>LazyAR: K=6 trong L=9 layer dùng chung mọi beam, previous token inject muộn qua Fuse</w:t>
            </w:r>
          </w:p>
        </w:tc>
        <w:tc>
          <w:tcPr>
            <w:tcW w:type="dxa" w:w="3437"/>
          </w:tcPr>
          <w:p>
            <w:r/>
            <w:r>
              <w:rPr>
                <w:b w:val="0"/>
                <w:sz w:val="19"/>
              </w:rPr>
              <w:t>Beam search đắt — throughput gần gấp đôi</w:t>
            </w:r>
          </w:p>
        </w:tc>
      </w:tr>
      <w:tr>
        <w:tc>
          <w:tcPr>
            <w:tcW w:type="dxa" w:w="3437"/>
          </w:tcPr>
          <w:p>
            <w:r/>
            <w:r>
              <w:rPr>
                <w:b w:val="0"/>
                <w:sz w:val="19"/>
              </w:rPr>
              <w:t>Learning</w:t>
            </w:r>
          </w:p>
        </w:tc>
        <w:tc>
          <w:tcPr>
            <w:tcW w:type="dxa" w:w="3437"/>
          </w:tcPr>
          <w:p>
            <w:r/>
            <w:r>
              <w:rPr>
                <w:b w:val="0"/>
                <w:sz w:val="19"/>
              </w:rPr>
              <w:t>VSL (SID + eCPM, sample weighting) + RSPO (list-wise, hướng NDCG), online liên tục</w:t>
            </w:r>
          </w:p>
        </w:tc>
        <w:tc>
          <w:tcPr>
            <w:tcW w:type="dxa" w:w="3437"/>
          </w:tcPr>
          <w:p>
            <w:r/>
            <w:r>
              <w:rPr>
                <w:b w:val="0"/>
                <w:sz w:val="19"/>
              </w:rPr>
              <w:t>Business value trong môi trường non-stationary</w:t>
            </w:r>
          </w:p>
        </w:tc>
      </w:tr>
    </w:tbl>
    <w:p/>
    <w:p w14:paraId="2916ED62" w14:textId="77777777" w:rsidR="0089655D" w:rsidRDefault="00000000">
      <w:pPr>
        <w:keepNext/>
        <w:spacing w:before="140" w:after="80"/>
      </w:pPr>
      <w:r>
        <w:rPr>
          <w:rFonts w:eastAsia="Arial"/>
          <w:b/>
          <w:color w:val="173B5E"/>
          <w:sz w:val="25"/>
        </w:rPr>
        <w:t>1. Related Work 2.1 — Generative Recommendation</w:t>
      </w:r>
    </w:p>
    <w:p w14:paraId="6F9D958D" w14:textId="77777777" w:rsidR="0089655D" w:rsidRDefault="00000000">
      <w:pPr>
        <w:spacing w:line="259" w:lineRule="auto"/>
      </w:pPr>
      <w:r>
        <w:rPr>
          <w:rFonts w:eastAsia="Arial"/>
          <w:color w:val="222222"/>
        </w:rPr>
        <w:t xml:space="preserve">Generative recommendation biến bài toán đề xuất thành sinh token: lịch sử và context của user là đầu vào, còn Semantic ID của item/quảng cáo là đầu ra. Model học xác suất </w:t>
      </w:r>
      <w:proofErr w:type="gramStart"/>
      <w:r>
        <w:rPr>
          <w:rFonts w:eastAsia="Arial"/>
          <w:color w:val="222222"/>
        </w:rPr>
        <w:t>p(</w:t>
      </w:r>
      <w:proofErr w:type="gramEnd"/>
      <w:r>
        <w:rPr>
          <w:rFonts w:eastAsia="Arial"/>
          <w:color w:val="222222"/>
        </w:rPr>
        <w:t>SID | context) thay vì chỉ chấm điểm từng item bằng một pipeline tách rời.</w:t>
      </w:r>
    </w:p>
    <w:tbl>
      <w:tblPr>
        <w:tblW w:w="0" w:type="auto"/>
        <w:jc w:val="center"/>
        <w:tblLayout w:type="fixed"/>
        <w:tblLook w:val="04A0" w:firstRow="1" w:lastRow="0" w:firstColumn="1" w:lastColumn="0" w:noHBand="0" w:noVBand="1"/>
      </w:tblPr>
      <w:tblGrid>
        <w:gridCol w:w="2520"/>
        <w:gridCol w:w="7560"/>
      </w:tblGrid>
      <w:tr w:rsidR="0089655D" w14:paraId="230C8CAD" w14:textId="77777777">
        <w:trPr>
          <w:cantSplit/>
          <w:tblHeader/>
          <w:jc w:val="center"/>
        </w:trPr>
        <w:tc>
          <w:tcPr>
            <w:tcW w:w="2520" w:type="dxa"/>
            <w:shd w:val="clear" w:color="auto" w:fill="173B5E"/>
            <w:tcMar>
              <w:top w:w="65" w:type="dxa"/>
              <w:left w:w="65" w:type="dxa"/>
              <w:bottom w:w="65" w:type="dxa"/>
              <w:right w:w="65" w:type="dxa"/>
            </w:tcMar>
            <w:vAlign w:val="center"/>
          </w:tcPr>
          <w:p w14:paraId="0B7F30F8" w14:textId="77777777" w:rsidR="0089655D" w:rsidRDefault="00000000">
            <w:pPr>
              <w:spacing w:after="0" w:line="240" w:lineRule="auto"/>
              <w:jc w:val="center"/>
            </w:pPr>
            <w:r>
              <w:rPr>
                <w:rFonts w:eastAsia="Arial"/>
                <w:b/>
                <w:color w:val="FFFFFF"/>
                <w:sz w:val="15"/>
              </w:rPr>
              <w:t>Công trình / hướng</w:t>
            </w:r>
          </w:p>
        </w:tc>
        <w:tc>
          <w:tcPr>
            <w:tcW w:w="7560" w:type="dxa"/>
            <w:shd w:val="clear" w:color="auto" w:fill="173B5E"/>
            <w:tcMar>
              <w:top w:w="65" w:type="dxa"/>
              <w:left w:w="65" w:type="dxa"/>
              <w:bottom w:w="65" w:type="dxa"/>
              <w:right w:w="65" w:type="dxa"/>
            </w:tcMar>
            <w:vAlign w:val="center"/>
          </w:tcPr>
          <w:p w14:paraId="29865F8E" w14:textId="77777777" w:rsidR="0089655D" w:rsidRDefault="00000000">
            <w:pPr>
              <w:spacing w:after="0" w:line="240" w:lineRule="auto"/>
              <w:jc w:val="center"/>
            </w:pPr>
            <w:r>
              <w:rPr>
                <w:rFonts w:eastAsia="Arial"/>
                <w:b/>
                <w:color w:val="FFFFFF"/>
                <w:sz w:val="15"/>
              </w:rPr>
              <w:t>Đóng góp chính</w:t>
            </w:r>
          </w:p>
        </w:tc>
      </w:tr>
      <w:tr w:rsidR="0089655D" w14:paraId="72394973" w14:textId="77777777">
        <w:trPr>
          <w:cantSplit/>
          <w:jc w:val="center"/>
        </w:trPr>
        <w:tc>
          <w:tcPr>
            <w:tcW w:w="2520" w:type="dxa"/>
            <w:tcBorders>
              <w:top w:val="single" w:sz="4" w:space="0" w:color="9AA7B1"/>
              <w:left w:val="single" w:sz="4" w:space="0" w:color="9AA7B1"/>
              <w:bottom w:val="single" w:sz="4" w:space="0" w:color="9AA7B1"/>
              <w:right w:val="single" w:sz="4" w:space="0" w:color="9AA7B1"/>
            </w:tcBorders>
            <w:tcMar>
              <w:top w:w="65" w:type="dxa"/>
              <w:left w:w="65" w:type="dxa"/>
              <w:bottom w:w="65" w:type="dxa"/>
              <w:right w:w="65" w:type="dxa"/>
            </w:tcMar>
            <w:vAlign w:val="center"/>
          </w:tcPr>
          <w:p w14:paraId="337D8444" w14:textId="77777777" w:rsidR="0089655D" w:rsidRDefault="00000000">
            <w:pPr>
              <w:spacing w:after="0" w:line="245" w:lineRule="auto"/>
            </w:pPr>
            <w:r>
              <w:rPr>
                <w:rFonts w:eastAsia="Arial"/>
                <w:b/>
                <w:color w:val="222222"/>
                <w:sz w:val="15"/>
              </w:rPr>
              <w:t>TIGER</w:t>
            </w:r>
          </w:p>
        </w:tc>
        <w:tc>
          <w:tcPr>
            <w:tcW w:w="7560" w:type="dxa"/>
            <w:tcBorders>
              <w:top w:val="single" w:sz="4" w:space="0" w:color="9AA7B1"/>
              <w:left w:val="single" w:sz="4" w:space="0" w:color="9AA7B1"/>
              <w:bottom w:val="single" w:sz="4" w:space="0" w:color="9AA7B1"/>
              <w:right w:val="single" w:sz="4" w:space="0" w:color="9AA7B1"/>
            </w:tcBorders>
            <w:tcMar>
              <w:top w:w="65" w:type="dxa"/>
              <w:left w:w="65" w:type="dxa"/>
              <w:bottom w:w="65" w:type="dxa"/>
              <w:right w:w="65" w:type="dxa"/>
            </w:tcMar>
            <w:vAlign w:val="center"/>
          </w:tcPr>
          <w:p w14:paraId="7148001D" w14:textId="77777777" w:rsidR="0089655D" w:rsidRDefault="00000000">
            <w:pPr>
              <w:spacing w:after="0" w:line="245" w:lineRule="auto"/>
            </w:pPr>
            <w:r>
              <w:rPr>
                <w:rFonts w:eastAsia="Arial"/>
                <w:color w:val="222222"/>
                <w:sz w:val="15"/>
              </w:rPr>
              <w:t>Tạo Semantic ID phân cấp bằng residual quantization; recommendation trở thành generative retrieval.</w:t>
            </w:r>
          </w:p>
        </w:tc>
      </w:tr>
      <w:tr w:rsidR="0089655D" w14:paraId="2BDFFFB1" w14:textId="77777777">
        <w:trPr>
          <w:cantSplit/>
          <w:jc w:val="center"/>
        </w:trPr>
        <w:tc>
          <w:tcPr>
            <w:tcW w:w="2520" w:type="dxa"/>
            <w:tcBorders>
              <w:top w:val="single" w:sz="4" w:space="0" w:color="9AA7B1"/>
              <w:left w:val="single" w:sz="4" w:space="0" w:color="9AA7B1"/>
              <w:bottom w:val="single" w:sz="4" w:space="0" w:color="9AA7B1"/>
              <w:right w:val="single" w:sz="4" w:space="0" w:color="9AA7B1"/>
            </w:tcBorders>
            <w:shd w:val="clear" w:color="auto" w:fill="F2F2F2"/>
            <w:tcMar>
              <w:top w:w="65" w:type="dxa"/>
              <w:left w:w="65" w:type="dxa"/>
              <w:bottom w:w="65" w:type="dxa"/>
              <w:right w:w="65" w:type="dxa"/>
            </w:tcMar>
            <w:vAlign w:val="center"/>
          </w:tcPr>
          <w:p w14:paraId="1AC3B6CB" w14:textId="77777777" w:rsidR="0089655D" w:rsidRDefault="00000000">
            <w:pPr>
              <w:spacing w:after="0" w:line="245" w:lineRule="auto"/>
            </w:pPr>
            <w:r>
              <w:rPr>
                <w:rFonts w:eastAsia="Arial"/>
                <w:b/>
                <w:color w:val="222222"/>
                <w:sz w:val="15"/>
              </w:rPr>
              <w:t>LC-Rec, LETTER, OpenOneRec</w:t>
            </w:r>
          </w:p>
        </w:tc>
        <w:tc>
          <w:tcPr>
            <w:tcW w:w="7560" w:type="dxa"/>
            <w:tcBorders>
              <w:top w:val="single" w:sz="4" w:space="0" w:color="9AA7B1"/>
              <w:left w:val="single" w:sz="4" w:space="0" w:color="9AA7B1"/>
              <w:bottom w:val="single" w:sz="4" w:space="0" w:color="9AA7B1"/>
              <w:right w:val="single" w:sz="4" w:space="0" w:color="9AA7B1"/>
            </w:tcBorders>
            <w:shd w:val="clear" w:color="auto" w:fill="F2F2F2"/>
            <w:tcMar>
              <w:top w:w="65" w:type="dxa"/>
              <w:left w:w="65" w:type="dxa"/>
              <w:bottom w:w="65" w:type="dxa"/>
              <w:right w:w="65" w:type="dxa"/>
            </w:tcMar>
            <w:vAlign w:val="center"/>
          </w:tcPr>
          <w:p w14:paraId="61484084" w14:textId="77777777" w:rsidR="0089655D" w:rsidRDefault="00000000">
            <w:pPr>
              <w:spacing w:after="0" w:line="245" w:lineRule="auto"/>
            </w:pPr>
            <w:r>
              <w:rPr>
                <w:rFonts w:eastAsia="Arial"/>
                <w:color w:val="222222"/>
                <w:sz w:val="15"/>
              </w:rPr>
              <w:t>Đưa collaborative semantics từ tương tác user–item vào biểu diễn và SID.</w:t>
            </w:r>
          </w:p>
        </w:tc>
      </w:tr>
      <w:tr w:rsidR="0089655D" w14:paraId="5C353D78" w14:textId="77777777">
        <w:trPr>
          <w:cantSplit/>
          <w:jc w:val="center"/>
        </w:trPr>
        <w:tc>
          <w:tcPr>
            <w:tcW w:w="2520" w:type="dxa"/>
            <w:tcBorders>
              <w:top w:val="single" w:sz="4" w:space="0" w:color="9AA7B1"/>
              <w:left w:val="single" w:sz="4" w:space="0" w:color="9AA7B1"/>
              <w:bottom w:val="single" w:sz="4" w:space="0" w:color="9AA7B1"/>
              <w:right w:val="single" w:sz="4" w:space="0" w:color="9AA7B1"/>
            </w:tcBorders>
            <w:tcMar>
              <w:top w:w="65" w:type="dxa"/>
              <w:left w:w="65" w:type="dxa"/>
              <w:bottom w:w="65" w:type="dxa"/>
              <w:right w:w="65" w:type="dxa"/>
            </w:tcMar>
            <w:vAlign w:val="center"/>
          </w:tcPr>
          <w:p w14:paraId="4B60E6D1" w14:textId="77777777" w:rsidR="0089655D" w:rsidRDefault="00000000">
            <w:pPr>
              <w:spacing w:after="0" w:line="245" w:lineRule="auto"/>
            </w:pPr>
            <w:r>
              <w:rPr>
                <w:rFonts w:eastAsia="Arial"/>
                <w:b/>
                <w:color w:val="222222"/>
                <w:sz w:val="15"/>
              </w:rPr>
              <w:t>OneRec</w:t>
            </w:r>
          </w:p>
        </w:tc>
        <w:tc>
          <w:tcPr>
            <w:tcW w:w="7560" w:type="dxa"/>
            <w:tcBorders>
              <w:top w:val="single" w:sz="4" w:space="0" w:color="9AA7B1"/>
              <w:left w:val="single" w:sz="4" w:space="0" w:color="9AA7B1"/>
              <w:bottom w:val="single" w:sz="4" w:space="0" w:color="9AA7B1"/>
              <w:right w:val="single" w:sz="4" w:space="0" w:color="9AA7B1"/>
            </w:tcBorders>
            <w:tcMar>
              <w:top w:w="65" w:type="dxa"/>
              <w:left w:w="65" w:type="dxa"/>
              <w:bottom w:w="65" w:type="dxa"/>
              <w:right w:w="65" w:type="dxa"/>
            </w:tcMar>
            <w:vAlign w:val="center"/>
          </w:tcPr>
          <w:p w14:paraId="5F83BEA2" w14:textId="77777777" w:rsidR="0089655D" w:rsidRDefault="00000000">
            <w:pPr>
              <w:spacing w:after="0" w:line="245" w:lineRule="auto"/>
            </w:pPr>
            <w:r>
              <w:rPr>
                <w:rFonts w:eastAsia="Arial"/>
                <w:color w:val="222222"/>
                <w:sz w:val="15"/>
              </w:rPr>
              <w:t>Hướng tới hợp nhất retrieval và ranking trong một mô hình generative.</w:t>
            </w:r>
          </w:p>
        </w:tc>
      </w:tr>
      <w:tr w:rsidR="0089655D" w14:paraId="43F382B3" w14:textId="77777777">
        <w:trPr>
          <w:cantSplit/>
          <w:jc w:val="center"/>
        </w:trPr>
        <w:tc>
          <w:tcPr>
            <w:tcW w:w="2520" w:type="dxa"/>
            <w:tcBorders>
              <w:top w:val="single" w:sz="4" w:space="0" w:color="9AA7B1"/>
              <w:left w:val="single" w:sz="4" w:space="0" w:color="9AA7B1"/>
              <w:bottom w:val="single" w:sz="4" w:space="0" w:color="9AA7B1"/>
              <w:right w:val="single" w:sz="4" w:space="0" w:color="9AA7B1"/>
            </w:tcBorders>
            <w:shd w:val="clear" w:color="auto" w:fill="F2F2F2"/>
            <w:tcMar>
              <w:top w:w="65" w:type="dxa"/>
              <w:left w:w="65" w:type="dxa"/>
              <w:bottom w:w="65" w:type="dxa"/>
              <w:right w:w="65" w:type="dxa"/>
            </w:tcMar>
            <w:vAlign w:val="center"/>
          </w:tcPr>
          <w:p w14:paraId="0183FEA9" w14:textId="77777777" w:rsidR="0089655D" w:rsidRDefault="00000000">
            <w:pPr>
              <w:spacing w:after="0" w:line="245" w:lineRule="auto"/>
            </w:pPr>
            <w:r>
              <w:rPr>
                <w:rFonts w:eastAsia="Arial"/>
                <w:b/>
                <w:color w:val="222222"/>
                <w:sz w:val="15"/>
              </w:rPr>
              <w:t>GPR, OneSearch</w:t>
            </w:r>
          </w:p>
        </w:tc>
        <w:tc>
          <w:tcPr>
            <w:tcW w:w="7560" w:type="dxa"/>
            <w:tcBorders>
              <w:top w:val="single" w:sz="4" w:space="0" w:color="9AA7B1"/>
              <w:left w:val="single" w:sz="4" w:space="0" w:color="9AA7B1"/>
              <w:bottom w:val="single" w:sz="4" w:space="0" w:color="9AA7B1"/>
              <w:right w:val="single" w:sz="4" w:space="0" w:color="9AA7B1"/>
            </w:tcBorders>
            <w:shd w:val="clear" w:color="auto" w:fill="F2F2F2"/>
            <w:tcMar>
              <w:top w:w="65" w:type="dxa"/>
              <w:left w:w="65" w:type="dxa"/>
              <w:bottom w:w="65" w:type="dxa"/>
              <w:right w:w="65" w:type="dxa"/>
            </w:tcMar>
            <w:vAlign w:val="center"/>
          </w:tcPr>
          <w:p w14:paraId="3FCD599C" w14:textId="77777777" w:rsidR="0089655D" w:rsidRDefault="00000000">
            <w:pPr>
              <w:spacing w:after="0" w:line="245" w:lineRule="auto"/>
            </w:pPr>
            <w:r>
              <w:rPr>
                <w:rFonts w:eastAsia="Arial"/>
                <w:color w:val="222222"/>
                <w:sz w:val="15"/>
              </w:rPr>
              <w:t>Mở rộng generative recommendation sang quảng cáo và e-commerce search.</w:t>
            </w:r>
          </w:p>
        </w:tc>
      </w:tr>
      <w:tr w:rsidR="0089655D" w14:paraId="132217D6" w14:textId="77777777">
        <w:trPr>
          <w:cantSplit/>
          <w:jc w:val="center"/>
        </w:trPr>
        <w:tc>
          <w:tcPr>
            <w:tcW w:w="2520" w:type="dxa"/>
            <w:tcBorders>
              <w:top w:val="single" w:sz="4" w:space="0" w:color="9AA7B1"/>
              <w:left w:val="single" w:sz="4" w:space="0" w:color="9AA7B1"/>
              <w:bottom w:val="single" w:sz="4" w:space="0" w:color="9AA7B1"/>
              <w:right w:val="single" w:sz="4" w:space="0" w:color="9AA7B1"/>
            </w:tcBorders>
            <w:tcMar>
              <w:top w:w="65" w:type="dxa"/>
              <w:left w:w="65" w:type="dxa"/>
              <w:bottom w:w="65" w:type="dxa"/>
              <w:right w:w="65" w:type="dxa"/>
            </w:tcMar>
            <w:vAlign w:val="center"/>
          </w:tcPr>
          <w:p w14:paraId="6FE9E7D6" w14:textId="77777777" w:rsidR="0089655D" w:rsidRDefault="00000000">
            <w:pPr>
              <w:spacing w:after="0" w:line="245" w:lineRule="auto"/>
            </w:pPr>
            <w:r>
              <w:rPr>
                <w:rFonts w:eastAsia="Arial"/>
                <w:b/>
                <w:color w:val="222222"/>
                <w:sz w:val="15"/>
              </w:rPr>
              <w:t>RPG, NEZHA</w:t>
            </w:r>
          </w:p>
        </w:tc>
        <w:tc>
          <w:tcPr>
            <w:tcW w:w="7560" w:type="dxa"/>
            <w:tcBorders>
              <w:top w:val="single" w:sz="4" w:space="0" w:color="9AA7B1"/>
              <w:left w:val="single" w:sz="4" w:space="0" w:color="9AA7B1"/>
              <w:bottom w:val="single" w:sz="4" w:space="0" w:color="9AA7B1"/>
              <w:right w:val="single" w:sz="4" w:space="0" w:color="9AA7B1"/>
            </w:tcBorders>
            <w:tcMar>
              <w:top w:w="65" w:type="dxa"/>
              <w:left w:w="65" w:type="dxa"/>
              <w:bottom w:w="65" w:type="dxa"/>
              <w:right w:w="65" w:type="dxa"/>
            </w:tcMar>
            <w:vAlign w:val="center"/>
          </w:tcPr>
          <w:p w14:paraId="7B7002A3" w14:textId="77777777" w:rsidR="0089655D" w:rsidRDefault="00000000">
            <w:pPr>
              <w:spacing w:after="0" w:line="245" w:lineRule="auto"/>
            </w:pPr>
            <w:r>
              <w:rPr>
                <w:rFonts w:eastAsia="Arial"/>
                <w:color w:val="222222"/>
                <w:sz w:val="15"/>
              </w:rPr>
              <w:t>Giảm chi phí autoregressive decoding bằng sinh song song hoặc tăng tốc.</w:t>
            </w:r>
          </w:p>
        </w:tc>
      </w:tr>
      <w:tr w:rsidR="0089655D" w14:paraId="2619D868" w14:textId="77777777">
        <w:trPr>
          <w:cantSplit/>
          <w:jc w:val="center"/>
        </w:trPr>
        <w:tc>
          <w:tcPr>
            <w:tcW w:w="2520" w:type="dxa"/>
            <w:tcBorders>
              <w:top w:val="single" w:sz="4" w:space="0" w:color="9AA7B1"/>
              <w:left w:val="single" w:sz="4" w:space="0" w:color="9AA7B1"/>
              <w:bottom w:val="single" w:sz="4" w:space="0" w:color="9AA7B1"/>
              <w:right w:val="single" w:sz="4" w:space="0" w:color="9AA7B1"/>
            </w:tcBorders>
            <w:shd w:val="clear" w:color="auto" w:fill="F2F2F2"/>
            <w:tcMar>
              <w:top w:w="65" w:type="dxa"/>
              <w:left w:w="65" w:type="dxa"/>
              <w:bottom w:w="65" w:type="dxa"/>
              <w:right w:w="65" w:type="dxa"/>
            </w:tcMar>
            <w:vAlign w:val="center"/>
          </w:tcPr>
          <w:p w14:paraId="1DF92085" w14:textId="77777777" w:rsidR="0089655D" w:rsidRDefault="00000000">
            <w:pPr>
              <w:spacing w:after="0" w:line="245" w:lineRule="auto"/>
            </w:pPr>
            <w:r>
              <w:rPr>
                <w:rFonts w:eastAsia="Arial"/>
                <w:b/>
                <w:color w:val="222222"/>
                <w:sz w:val="15"/>
              </w:rPr>
              <w:t>MMQ</w:t>
            </w:r>
          </w:p>
        </w:tc>
        <w:tc>
          <w:tcPr>
            <w:tcW w:w="7560" w:type="dxa"/>
            <w:tcBorders>
              <w:top w:val="single" w:sz="4" w:space="0" w:color="9AA7B1"/>
              <w:left w:val="single" w:sz="4" w:space="0" w:color="9AA7B1"/>
              <w:bottom w:val="single" w:sz="4" w:space="0" w:color="9AA7B1"/>
              <w:right w:val="single" w:sz="4" w:space="0" w:color="9AA7B1"/>
            </w:tcBorders>
            <w:shd w:val="clear" w:color="auto" w:fill="F2F2F2"/>
            <w:tcMar>
              <w:top w:w="65" w:type="dxa"/>
              <w:left w:w="65" w:type="dxa"/>
              <w:bottom w:w="65" w:type="dxa"/>
              <w:right w:w="65" w:type="dxa"/>
            </w:tcMar>
            <w:vAlign w:val="center"/>
          </w:tcPr>
          <w:p w14:paraId="7961557F" w14:textId="77777777" w:rsidR="0089655D" w:rsidRDefault="00000000">
            <w:pPr>
              <w:spacing w:after="0" w:line="245" w:lineRule="auto"/>
            </w:pPr>
            <w:r>
              <w:rPr>
                <w:rFonts w:eastAsia="Arial"/>
                <w:color w:val="222222"/>
                <w:sz w:val="15"/>
              </w:rPr>
              <w:t>Mở rộng Semantic ID sang dữ liệu đa phương thức.</w:t>
            </w:r>
          </w:p>
        </w:tc>
      </w:tr>
    </w:tbl>
    <w:p w14:paraId="488FDD94" w14:textId="77777777" w:rsidR="0089655D" w:rsidRDefault="0089655D">
      <w:pPr>
        <w:spacing w:after="0"/>
      </w:pPr>
    </w:p>
    <w:tbl>
      <w:tblPr>
        <w:tblW w:w="0" w:type="auto"/>
        <w:jc w:val="center"/>
        <w:tblLayout w:type="fixed"/>
        <w:tblLook w:val="04A0" w:firstRow="1" w:lastRow="0" w:firstColumn="1" w:lastColumn="0" w:noHBand="0" w:noVBand="1"/>
      </w:tblPr>
      <w:tblGrid>
        <w:gridCol w:w="10310"/>
      </w:tblGrid>
      <w:tr w:rsidR="0089655D" w14:paraId="3E975E5D" w14:textId="77777777">
        <w:trPr>
          <w:cantSplit/>
          <w:jc w:val="center"/>
        </w:trPr>
        <w:tc>
          <w:tcPr>
            <w:tcW w:w="10310" w:type="dxa"/>
            <w:tcBorders>
              <w:top w:val="single" w:sz="4" w:space="0" w:color="FFF2CC"/>
              <w:left w:val="single" w:sz="4" w:space="0" w:color="FFF2CC"/>
              <w:bottom w:val="single" w:sz="4" w:space="0" w:color="FFF2CC"/>
              <w:right w:val="single" w:sz="4" w:space="0" w:color="FFF2CC"/>
            </w:tcBorders>
            <w:shd w:val="clear" w:color="auto" w:fill="FFF2CC"/>
            <w:tcMar>
              <w:top w:w="65" w:type="dxa"/>
              <w:left w:w="65" w:type="dxa"/>
              <w:bottom w:w="65" w:type="dxa"/>
              <w:right w:w="65" w:type="dxa"/>
            </w:tcMar>
          </w:tcPr>
          <w:p w14:paraId="523461C3" w14:textId="77777777" w:rsidR="0089655D" w:rsidRDefault="00000000">
            <w:pPr>
              <w:spacing w:after="0"/>
            </w:pPr>
            <w:r>
              <w:rPr>
                <w:rFonts w:eastAsia="Arial"/>
                <w:b/>
                <w:color w:val="173B5E"/>
              </w:rPr>
              <w:t>Research gap:</w:t>
            </w:r>
            <w:r>
              <w:rPr>
                <w:rFonts w:eastAsia="Arial"/>
                <w:color w:val="222222"/>
              </w:rPr>
              <w:t xml:space="preserve"> các hướng trước chưa đồng thời giải quyết representation đặc thù quảng cáo, học theo business value, online learning và serving thời gian thực dưới latency nghiêm ngặt.</w:t>
            </w:r>
          </w:p>
        </w:tc>
      </w:tr>
    </w:tbl>
    <w:p w14:paraId="500BFE89" w14:textId="77777777" w:rsidR="0089655D" w:rsidRDefault="00000000">
      <w:pPr>
        <w:keepNext/>
        <w:spacing w:before="140" w:after="80"/>
      </w:pPr>
      <w:r>
        <w:rPr>
          <w:rFonts w:eastAsia="Arial"/>
          <w:b/>
          <w:color w:val="173B5E"/>
          <w:sz w:val="25"/>
        </w:rPr>
        <w:t>2. Nền tảng Residual Quantization (RQ)</w:t>
      </w:r>
    </w:p>
    <w:p w14:paraId="7730A50F" w14:textId="77777777" w:rsidR="0089655D" w:rsidRDefault="00000000">
      <w:pPr>
        <w:spacing w:line="259" w:lineRule="auto"/>
      </w:pPr>
      <w:r>
        <w:rPr>
          <w:rFonts w:eastAsia="Arial"/>
          <w:color w:val="222222"/>
        </w:rPr>
        <w:t>Ý tưởng cốt lõi: thay vì gán embedding vào một centroid duy nhất, mỗi tầng chọn một codeword gần phần sai số hiện tại nhất; tầng sau tiếp tục lượng tử hóa phần dư còn lại.</w:t>
      </w:r>
    </w:p>
    <w:tbl>
      <w:tblPr>
        <w:tblW w:w="0" w:type="auto"/>
        <w:jc w:val="center"/>
        <w:tblLayout w:type="fixed"/>
        <w:tblLook w:val="04A0" w:firstRow="1" w:lastRow="0" w:firstColumn="1" w:lastColumn="0" w:noHBand="0" w:noVBand="1"/>
      </w:tblPr>
      <w:tblGrid>
        <w:gridCol w:w="10310"/>
      </w:tblGrid>
      <w:tr w:rsidR="0089655D" w14:paraId="4AD04213" w14:textId="77777777">
        <w:trPr>
          <w:cantSplit/>
          <w:jc w:val="center"/>
        </w:trPr>
        <w:tc>
          <w:tcPr>
            <w:tcW w:w="10310" w:type="dxa"/>
            <w:tcBorders>
              <w:top w:val="single" w:sz="4" w:space="0" w:color="EAF2F8"/>
              <w:left w:val="single" w:sz="4" w:space="0" w:color="EAF2F8"/>
              <w:bottom w:val="single" w:sz="4" w:space="0" w:color="EAF2F8"/>
              <w:right w:val="single" w:sz="4" w:space="0" w:color="EAF2F8"/>
            </w:tcBorders>
            <w:shd w:val="clear" w:color="auto" w:fill="F3F7FA"/>
            <w:tcMar>
              <w:top w:w="65" w:type="dxa"/>
              <w:left w:w="65" w:type="dxa"/>
              <w:bottom w:w="65" w:type="dxa"/>
              <w:right w:w="65" w:type="dxa"/>
            </w:tcMar>
          </w:tcPr>
          <w:p w14:paraId="203921BE" w14:textId="77777777" w:rsidR="0089655D" w:rsidRDefault="00000000">
            <w:pPr>
              <w:spacing w:after="0" w:line="278" w:lineRule="auto"/>
              <w:jc w:val="center"/>
            </w:pPr>
            <w:r>
              <w:rPr>
                <w:rFonts w:ascii="Cambria Math" w:eastAsia="Cambria Math" w:hAnsi="Cambria Math"/>
                <w:b/>
                <w:color w:val="1E2B35"/>
                <w:sz w:val="21"/>
              </w:rPr>
              <w:t>r₀ = x</w:t>
            </w:r>
            <w:r>
              <w:rPr>
                <w:rFonts w:ascii="Cambria Math" w:eastAsia="Cambria Math" w:hAnsi="Cambria Math"/>
                <w:b/>
                <w:color w:val="1E2B35"/>
                <w:sz w:val="21"/>
              </w:rPr>
              <w:br/>
              <w:t>sₜ = arg minⱼ ‖rₜ₋₁ − cⱼ⁽ᵗ⁾‖²</w:t>
            </w:r>
            <w:r>
              <w:rPr>
                <w:rFonts w:ascii="Cambria Math" w:eastAsia="Cambria Math" w:hAnsi="Cambria Math"/>
                <w:b/>
                <w:color w:val="1E2B35"/>
                <w:sz w:val="21"/>
              </w:rPr>
              <w:br/>
              <w:t>rₜ = rₜ₋₁ − cₛₜ⁽ᵗ⁾</w:t>
            </w:r>
            <w:r>
              <w:rPr>
                <w:rFonts w:ascii="Cambria Math" w:eastAsia="Cambria Math" w:hAnsi="Cambria Math"/>
                <w:b/>
                <w:color w:val="1E2B35"/>
                <w:sz w:val="21"/>
              </w:rPr>
              <w:br/>
              <w:t>x̂ = Σₜ₌₁ᵀ cₛₜ⁽ᵗ⁾     và     ‖x − x̂‖² = ‖rₜ‖²</w:t>
            </w:r>
          </w:p>
        </w:tc>
      </w:tr>
    </w:tbl>
    <w:p w14:paraId="3283BAC1" w14:textId="77777777" w:rsidR="0089655D" w:rsidRDefault="0089655D">
      <w:pPr>
        <w:spacing w:after="0"/>
      </w:pPr>
    </w:p>
    <w:tbl>
      <w:tblPr>
        <w:tblW w:w="0" w:type="auto"/>
        <w:jc w:val="center"/>
        <w:tblLayout w:type="fixed"/>
        <w:tblLook w:val="04A0" w:firstRow="1" w:lastRow="0" w:firstColumn="1" w:lastColumn="0" w:noHBand="0" w:noVBand="1"/>
      </w:tblPr>
      <w:tblGrid>
        <w:gridCol w:w="2232"/>
        <w:gridCol w:w="7848"/>
      </w:tblGrid>
      <w:tr w:rsidR="0089655D" w14:paraId="630CA13B" w14:textId="77777777">
        <w:trPr>
          <w:cantSplit/>
          <w:tblHeader/>
          <w:jc w:val="center"/>
        </w:trPr>
        <w:tc>
          <w:tcPr>
            <w:tcW w:w="2232" w:type="dxa"/>
            <w:shd w:val="clear" w:color="auto" w:fill="173B5E"/>
            <w:tcMar>
              <w:top w:w="65" w:type="dxa"/>
              <w:left w:w="65" w:type="dxa"/>
              <w:bottom w:w="65" w:type="dxa"/>
              <w:right w:w="65" w:type="dxa"/>
            </w:tcMar>
            <w:vAlign w:val="center"/>
          </w:tcPr>
          <w:p w14:paraId="02A04E84" w14:textId="77777777" w:rsidR="0089655D" w:rsidRDefault="00000000">
            <w:pPr>
              <w:spacing w:after="0" w:line="240" w:lineRule="auto"/>
              <w:jc w:val="center"/>
            </w:pPr>
            <w:r>
              <w:rPr>
                <w:rFonts w:eastAsia="Arial"/>
                <w:b/>
                <w:color w:val="FFFFFF"/>
                <w:sz w:val="15"/>
              </w:rPr>
              <w:t>Ký hiệu</w:t>
            </w:r>
          </w:p>
        </w:tc>
        <w:tc>
          <w:tcPr>
            <w:tcW w:w="7848" w:type="dxa"/>
            <w:shd w:val="clear" w:color="auto" w:fill="173B5E"/>
            <w:tcMar>
              <w:top w:w="65" w:type="dxa"/>
              <w:left w:w="65" w:type="dxa"/>
              <w:bottom w:w="65" w:type="dxa"/>
              <w:right w:w="65" w:type="dxa"/>
            </w:tcMar>
            <w:vAlign w:val="center"/>
          </w:tcPr>
          <w:p w14:paraId="5AF0CD9B" w14:textId="77777777" w:rsidR="0089655D" w:rsidRDefault="00000000">
            <w:pPr>
              <w:spacing w:after="0" w:line="240" w:lineRule="auto"/>
              <w:jc w:val="center"/>
            </w:pPr>
            <w:r>
              <w:rPr>
                <w:rFonts w:eastAsia="Arial"/>
                <w:b/>
                <w:color w:val="FFFFFF"/>
                <w:sz w:val="15"/>
              </w:rPr>
              <w:t>Cách đọc ngắn</w:t>
            </w:r>
          </w:p>
        </w:tc>
      </w:tr>
      <w:tr w:rsidR="0089655D" w14:paraId="6458A01E" w14:textId="77777777">
        <w:trPr>
          <w:cantSplit/>
          <w:jc w:val="center"/>
        </w:trPr>
        <w:tc>
          <w:tcPr>
            <w:tcW w:w="2232" w:type="dxa"/>
            <w:tcBorders>
              <w:top w:val="single" w:sz="4" w:space="0" w:color="9AA7B1"/>
              <w:left w:val="single" w:sz="4" w:space="0" w:color="9AA7B1"/>
              <w:bottom w:val="single" w:sz="4" w:space="0" w:color="9AA7B1"/>
              <w:right w:val="single" w:sz="4" w:space="0" w:color="9AA7B1"/>
            </w:tcBorders>
            <w:tcMar>
              <w:top w:w="65" w:type="dxa"/>
              <w:left w:w="65" w:type="dxa"/>
              <w:bottom w:w="65" w:type="dxa"/>
              <w:right w:w="65" w:type="dxa"/>
            </w:tcMar>
            <w:vAlign w:val="center"/>
          </w:tcPr>
          <w:p w14:paraId="769230D1" w14:textId="77777777" w:rsidR="0089655D" w:rsidRDefault="00000000">
            <w:pPr>
              <w:spacing w:after="0" w:line="245" w:lineRule="auto"/>
            </w:pPr>
            <w:r>
              <w:rPr>
                <w:rFonts w:eastAsia="Arial"/>
                <w:b/>
                <w:color w:val="222222"/>
                <w:sz w:val="15"/>
              </w:rPr>
              <w:t>x</w:t>
            </w:r>
          </w:p>
        </w:tc>
        <w:tc>
          <w:tcPr>
            <w:tcW w:w="7848" w:type="dxa"/>
            <w:tcBorders>
              <w:top w:val="single" w:sz="4" w:space="0" w:color="9AA7B1"/>
              <w:left w:val="single" w:sz="4" w:space="0" w:color="9AA7B1"/>
              <w:bottom w:val="single" w:sz="4" w:space="0" w:color="9AA7B1"/>
              <w:right w:val="single" w:sz="4" w:space="0" w:color="9AA7B1"/>
            </w:tcBorders>
            <w:tcMar>
              <w:top w:w="65" w:type="dxa"/>
              <w:left w:w="65" w:type="dxa"/>
              <w:bottom w:w="65" w:type="dxa"/>
              <w:right w:w="65" w:type="dxa"/>
            </w:tcMar>
            <w:vAlign w:val="center"/>
          </w:tcPr>
          <w:p w14:paraId="6167C0B4" w14:textId="77777777" w:rsidR="0089655D" w:rsidRDefault="00000000">
            <w:pPr>
              <w:spacing w:after="0" w:line="245" w:lineRule="auto"/>
            </w:pPr>
            <w:r>
              <w:rPr>
                <w:rFonts w:eastAsia="Arial"/>
                <w:color w:val="222222"/>
                <w:sz w:val="15"/>
              </w:rPr>
              <w:t>Embedding gốc của item/quảng cáo.</w:t>
            </w:r>
          </w:p>
        </w:tc>
      </w:tr>
      <w:tr w:rsidR="0089655D" w14:paraId="53D516A1" w14:textId="77777777">
        <w:trPr>
          <w:cantSplit/>
          <w:jc w:val="center"/>
        </w:trPr>
        <w:tc>
          <w:tcPr>
            <w:tcW w:w="2232" w:type="dxa"/>
            <w:tcBorders>
              <w:top w:val="single" w:sz="4" w:space="0" w:color="9AA7B1"/>
              <w:left w:val="single" w:sz="4" w:space="0" w:color="9AA7B1"/>
              <w:bottom w:val="single" w:sz="4" w:space="0" w:color="9AA7B1"/>
              <w:right w:val="single" w:sz="4" w:space="0" w:color="9AA7B1"/>
            </w:tcBorders>
            <w:shd w:val="clear" w:color="auto" w:fill="F2F2F2"/>
            <w:tcMar>
              <w:top w:w="65" w:type="dxa"/>
              <w:left w:w="65" w:type="dxa"/>
              <w:bottom w:w="65" w:type="dxa"/>
              <w:right w:w="65" w:type="dxa"/>
            </w:tcMar>
            <w:vAlign w:val="center"/>
          </w:tcPr>
          <w:p w14:paraId="370379DD" w14:textId="77777777" w:rsidR="0089655D" w:rsidRDefault="00000000">
            <w:pPr>
              <w:spacing w:after="0" w:line="245" w:lineRule="auto"/>
            </w:pPr>
            <w:r>
              <w:rPr>
                <w:rFonts w:eastAsia="Arial"/>
                <w:b/>
                <w:color w:val="222222"/>
                <w:sz w:val="15"/>
              </w:rPr>
              <w:t>rₜ</w:t>
            </w:r>
          </w:p>
        </w:tc>
        <w:tc>
          <w:tcPr>
            <w:tcW w:w="7848" w:type="dxa"/>
            <w:tcBorders>
              <w:top w:val="single" w:sz="4" w:space="0" w:color="9AA7B1"/>
              <w:left w:val="single" w:sz="4" w:space="0" w:color="9AA7B1"/>
              <w:bottom w:val="single" w:sz="4" w:space="0" w:color="9AA7B1"/>
              <w:right w:val="single" w:sz="4" w:space="0" w:color="9AA7B1"/>
            </w:tcBorders>
            <w:shd w:val="clear" w:color="auto" w:fill="F2F2F2"/>
            <w:tcMar>
              <w:top w:w="65" w:type="dxa"/>
              <w:left w:w="65" w:type="dxa"/>
              <w:bottom w:w="65" w:type="dxa"/>
              <w:right w:w="65" w:type="dxa"/>
            </w:tcMar>
            <w:vAlign w:val="center"/>
          </w:tcPr>
          <w:p w14:paraId="1B66DA65" w14:textId="77777777" w:rsidR="0089655D" w:rsidRDefault="00000000">
            <w:pPr>
              <w:spacing w:after="0" w:line="245" w:lineRule="auto"/>
            </w:pPr>
            <w:r>
              <w:rPr>
                <w:rFonts w:eastAsia="Arial"/>
                <w:color w:val="222222"/>
                <w:sz w:val="15"/>
              </w:rPr>
              <w:t>Residual còn lại sau tầng t.</w:t>
            </w:r>
          </w:p>
        </w:tc>
      </w:tr>
      <w:tr w:rsidR="0089655D" w14:paraId="23B17393" w14:textId="77777777">
        <w:trPr>
          <w:cantSplit/>
          <w:jc w:val="center"/>
        </w:trPr>
        <w:tc>
          <w:tcPr>
            <w:tcW w:w="2232" w:type="dxa"/>
            <w:tcBorders>
              <w:top w:val="single" w:sz="4" w:space="0" w:color="9AA7B1"/>
              <w:left w:val="single" w:sz="4" w:space="0" w:color="9AA7B1"/>
              <w:bottom w:val="single" w:sz="4" w:space="0" w:color="9AA7B1"/>
              <w:right w:val="single" w:sz="4" w:space="0" w:color="9AA7B1"/>
            </w:tcBorders>
            <w:tcMar>
              <w:top w:w="65" w:type="dxa"/>
              <w:left w:w="65" w:type="dxa"/>
              <w:bottom w:w="65" w:type="dxa"/>
              <w:right w:w="65" w:type="dxa"/>
            </w:tcMar>
            <w:vAlign w:val="center"/>
          </w:tcPr>
          <w:p w14:paraId="30D1F256" w14:textId="77777777" w:rsidR="0089655D" w:rsidRDefault="00000000">
            <w:pPr>
              <w:spacing w:after="0" w:line="245" w:lineRule="auto"/>
            </w:pPr>
            <w:r>
              <w:rPr>
                <w:rFonts w:eastAsia="Arial"/>
                <w:b/>
                <w:color w:val="222222"/>
                <w:sz w:val="15"/>
              </w:rPr>
              <w:t>cⱼ⁽ᵗ⁾</w:t>
            </w:r>
          </w:p>
        </w:tc>
        <w:tc>
          <w:tcPr>
            <w:tcW w:w="7848" w:type="dxa"/>
            <w:tcBorders>
              <w:top w:val="single" w:sz="4" w:space="0" w:color="9AA7B1"/>
              <w:left w:val="single" w:sz="4" w:space="0" w:color="9AA7B1"/>
              <w:bottom w:val="single" w:sz="4" w:space="0" w:color="9AA7B1"/>
              <w:right w:val="single" w:sz="4" w:space="0" w:color="9AA7B1"/>
            </w:tcBorders>
            <w:tcMar>
              <w:top w:w="65" w:type="dxa"/>
              <w:left w:w="65" w:type="dxa"/>
              <w:bottom w:w="65" w:type="dxa"/>
              <w:right w:w="65" w:type="dxa"/>
            </w:tcMar>
            <w:vAlign w:val="center"/>
          </w:tcPr>
          <w:p w14:paraId="014A8A8A" w14:textId="77777777" w:rsidR="0089655D" w:rsidRDefault="00000000">
            <w:pPr>
              <w:spacing w:after="0" w:line="245" w:lineRule="auto"/>
            </w:pPr>
            <w:r>
              <w:rPr>
                <w:rFonts w:eastAsia="Arial"/>
                <w:color w:val="222222"/>
                <w:sz w:val="15"/>
              </w:rPr>
              <w:t>Codeword thứ j trong codebook tầng t.</w:t>
            </w:r>
          </w:p>
        </w:tc>
      </w:tr>
      <w:tr w:rsidR="0089655D" w14:paraId="40F8DE71" w14:textId="77777777">
        <w:trPr>
          <w:cantSplit/>
          <w:jc w:val="center"/>
        </w:trPr>
        <w:tc>
          <w:tcPr>
            <w:tcW w:w="2232" w:type="dxa"/>
            <w:tcBorders>
              <w:top w:val="single" w:sz="4" w:space="0" w:color="9AA7B1"/>
              <w:left w:val="single" w:sz="4" w:space="0" w:color="9AA7B1"/>
              <w:bottom w:val="single" w:sz="4" w:space="0" w:color="9AA7B1"/>
              <w:right w:val="single" w:sz="4" w:space="0" w:color="9AA7B1"/>
            </w:tcBorders>
            <w:shd w:val="clear" w:color="auto" w:fill="F2F2F2"/>
            <w:tcMar>
              <w:top w:w="65" w:type="dxa"/>
              <w:left w:w="65" w:type="dxa"/>
              <w:bottom w:w="65" w:type="dxa"/>
              <w:right w:w="65" w:type="dxa"/>
            </w:tcMar>
            <w:vAlign w:val="center"/>
          </w:tcPr>
          <w:p w14:paraId="69ABA505" w14:textId="77777777" w:rsidR="0089655D" w:rsidRDefault="00000000">
            <w:pPr>
              <w:spacing w:after="0" w:line="245" w:lineRule="auto"/>
            </w:pPr>
            <w:r>
              <w:rPr>
                <w:rFonts w:eastAsia="Arial"/>
                <w:b/>
                <w:color w:val="222222"/>
                <w:sz w:val="15"/>
              </w:rPr>
              <w:t>arg min</w:t>
            </w:r>
          </w:p>
        </w:tc>
        <w:tc>
          <w:tcPr>
            <w:tcW w:w="7848" w:type="dxa"/>
            <w:tcBorders>
              <w:top w:val="single" w:sz="4" w:space="0" w:color="9AA7B1"/>
              <w:left w:val="single" w:sz="4" w:space="0" w:color="9AA7B1"/>
              <w:bottom w:val="single" w:sz="4" w:space="0" w:color="9AA7B1"/>
              <w:right w:val="single" w:sz="4" w:space="0" w:color="9AA7B1"/>
            </w:tcBorders>
            <w:shd w:val="clear" w:color="auto" w:fill="F2F2F2"/>
            <w:tcMar>
              <w:top w:w="65" w:type="dxa"/>
              <w:left w:w="65" w:type="dxa"/>
              <w:bottom w:w="65" w:type="dxa"/>
              <w:right w:w="65" w:type="dxa"/>
            </w:tcMar>
            <w:vAlign w:val="center"/>
          </w:tcPr>
          <w:p w14:paraId="78E69541" w14:textId="77777777" w:rsidR="0089655D" w:rsidRDefault="00000000">
            <w:pPr>
              <w:spacing w:after="0" w:line="245" w:lineRule="auto"/>
            </w:pPr>
            <w:r>
              <w:rPr>
                <w:rFonts w:eastAsia="Arial"/>
                <w:color w:val="222222"/>
                <w:sz w:val="15"/>
              </w:rPr>
              <w:t>Chỉ số làm cho khoảng cách nhỏ nhất.</w:t>
            </w:r>
          </w:p>
        </w:tc>
      </w:tr>
      <w:tr w:rsidR="0089655D" w14:paraId="476F2073" w14:textId="77777777">
        <w:trPr>
          <w:cantSplit/>
          <w:jc w:val="center"/>
        </w:trPr>
        <w:tc>
          <w:tcPr>
            <w:tcW w:w="2232" w:type="dxa"/>
            <w:tcBorders>
              <w:top w:val="single" w:sz="4" w:space="0" w:color="9AA7B1"/>
              <w:left w:val="single" w:sz="4" w:space="0" w:color="9AA7B1"/>
              <w:bottom w:val="single" w:sz="4" w:space="0" w:color="9AA7B1"/>
              <w:right w:val="single" w:sz="4" w:space="0" w:color="9AA7B1"/>
            </w:tcBorders>
            <w:tcMar>
              <w:top w:w="65" w:type="dxa"/>
              <w:left w:w="65" w:type="dxa"/>
              <w:bottom w:w="65" w:type="dxa"/>
              <w:right w:w="65" w:type="dxa"/>
            </w:tcMar>
            <w:vAlign w:val="center"/>
          </w:tcPr>
          <w:p w14:paraId="267A6A65" w14:textId="77777777" w:rsidR="0089655D" w:rsidRDefault="00000000">
            <w:pPr>
              <w:spacing w:after="0" w:line="245" w:lineRule="auto"/>
            </w:pPr>
            <w:r>
              <w:rPr>
                <w:rFonts w:eastAsia="Arial"/>
                <w:b/>
                <w:color w:val="222222"/>
                <w:sz w:val="15"/>
              </w:rPr>
              <w:t>‖·‖²</w:t>
            </w:r>
          </w:p>
        </w:tc>
        <w:tc>
          <w:tcPr>
            <w:tcW w:w="7848" w:type="dxa"/>
            <w:tcBorders>
              <w:top w:val="single" w:sz="4" w:space="0" w:color="9AA7B1"/>
              <w:left w:val="single" w:sz="4" w:space="0" w:color="9AA7B1"/>
              <w:bottom w:val="single" w:sz="4" w:space="0" w:color="9AA7B1"/>
              <w:right w:val="single" w:sz="4" w:space="0" w:color="9AA7B1"/>
            </w:tcBorders>
            <w:tcMar>
              <w:top w:w="65" w:type="dxa"/>
              <w:left w:w="65" w:type="dxa"/>
              <w:bottom w:w="65" w:type="dxa"/>
              <w:right w:w="65" w:type="dxa"/>
            </w:tcMar>
            <w:vAlign w:val="center"/>
          </w:tcPr>
          <w:p w14:paraId="41507A42" w14:textId="77777777" w:rsidR="0089655D" w:rsidRDefault="00000000">
            <w:pPr>
              <w:spacing w:after="0" w:line="245" w:lineRule="auto"/>
            </w:pPr>
            <w:r>
              <w:rPr>
                <w:rFonts w:eastAsia="Arial"/>
                <w:color w:val="222222"/>
                <w:sz w:val="15"/>
              </w:rPr>
              <w:t>Khoảng cách Euclidean bình phương.</w:t>
            </w:r>
          </w:p>
        </w:tc>
      </w:tr>
      <w:tr w:rsidR="0089655D" w14:paraId="31245FB3" w14:textId="77777777">
        <w:trPr>
          <w:cantSplit/>
          <w:jc w:val="center"/>
        </w:trPr>
        <w:tc>
          <w:tcPr>
            <w:tcW w:w="2232" w:type="dxa"/>
            <w:tcBorders>
              <w:top w:val="single" w:sz="4" w:space="0" w:color="9AA7B1"/>
              <w:left w:val="single" w:sz="4" w:space="0" w:color="9AA7B1"/>
              <w:bottom w:val="single" w:sz="4" w:space="0" w:color="9AA7B1"/>
              <w:right w:val="single" w:sz="4" w:space="0" w:color="9AA7B1"/>
            </w:tcBorders>
            <w:shd w:val="clear" w:color="auto" w:fill="F2F2F2"/>
            <w:tcMar>
              <w:top w:w="65" w:type="dxa"/>
              <w:left w:w="65" w:type="dxa"/>
              <w:bottom w:w="65" w:type="dxa"/>
              <w:right w:w="65" w:type="dxa"/>
            </w:tcMar>
            <w:vAlign w:val="center"/>
          </w:tcPr>
          <w:p w14:paraId="0D3CB9E4" w14:textId="77777777" w:rsidR="0089655D" w:rsidRDefault="00000000">
            <w:pPr>
              <w:spacing w:after="0" w:line="245" w:lineRule="auto"/>
            </w:pPr>
            <w:r>
              <w:rPr>
                <w:rFonts w:eastAsia="Arial"/>
                <w:b/>
                <w:color w:val="222222"/>
                <w:sz w:val="15"/>
              </w:rPr>
              <w:t>x̂</w:t>
            </w:r>
          </w:p>
        </w:tc>
        <w:tc>
          <w:tcPr>
            <w:tcW w:w="7848" w:type="dxa"/>
            <w:tcBorders>
              <w:top w:val="single" w:sz="4" w:space="0" w:color="9AA7B1"/>
              <w:left w:val="single" w:sz="4" w:space="0" w:color="9AA7B1"/>
              <w:bottom w:val="single" w:sz="4" w:space="0" w:color="9AA7B1"/>
              <w:right w:val="single" w:sz="4" w:space="0" w:color="9AA7B1"/>
            </w:tcBorders>
            <w:shd w:val="clear" w:color="auto" w:fill="F2F2F2"/>
            <w:tcMar>
              <w:top w:w="65" w:type="dxa"/>
              <w:left w:w="65" w:type="dxa"/>
              <w:bottom w:w="65" w:type="dxa"/>
              <w:right w:w="65" w:type="dxa"/>
            </w:tcMar>
            <w:vAlign w:val="center"/>
          </w:tcPr>
          <w:p w14:paraId="6DB418B2" w14:textId="77777777" w:rsidR="0089655D" w:rsidRDefault="00000000">
            <w:pPr>
              <w:spacing w:after="0" w:line="245" w:lineRule="auto"/>
            </w:pPr>
            <w:r>
              <w:rPr>
                <w:rFonts w:eastAsia="Arial"/>
                <w:color w:val="222222"/>
                <w:sz w:val="15"/>
              </w:rPr>
              <w:t>Vector tái dựng bằng tổng codeword đã chọn.</w:t>
            </w:r>
          </w:p>
        </w:tc>
      </w:tr>
    </w:tbl>
    <w:p w14:paraId="5B781364" w14:textId="77777777" w:rsidR="0089655D" w:rsidRDefault="0089655D">
      <w:pPr>
        <w:spacing w:after="0"/>
      </w:pPr>
    </w:p>
    <w:tbl>
      <w:tblPr>
        <w:tblW w:w="0" w:type="auto"/>
        <w:jc w:val="center"/>
        <w:tblLayout w:type="fixed"/>
        <w:tblLook w:val="04A0" w:firstRow="1" w:lastRow="0" w:firstColumn="1" w:lastColumn="0" w:noHBand="0" w:noVBand="1"/>
      </w:tblPr>
      <w:tblGrid>
        <w:gridCol w:w="10310"/>
      </w:tblGrid>
      <w:tr w:rsidR="0089655D" w14:paraId="3EA5D9BA" w14:textId="77777777">
        <w:trPr>
          <w:cantSplit/>
          <w:jc w:val="center"/>
        </w:trPr>
        <w:tc>
          <w:tcPr>
            <w:tcW w:w="10310" w:type="dxa"/>
            <w:tcBorders>
              <w:top w:val="single" w:sz="4" w:space="0" w:color="E2F0D9"/>
              <w:left w:val="single" w:sz="4" w:space="0" w:color="E2F0D9"/>
              <w:bottom w:val="single" w:sz="4" w:space="0" w:color="E2F0D9"/>
              <w:right w:val="single" w:sz="4" w:space="0" w:color="E2F0D9"/>
            </w:tcBorders>
            <w:shd w:val="clear" w:color="auto" w:fill="E2F0D9"/>
            <w:tcMar>
              <w:top w:w="65" w:type="dxa"/>
              <w:left w:w="65" w:type="dxa"/>
              <w:bottom w:w="65" w:type="dxa"/>
              <w:right w:w="65" w:type="dxa"/>
            </w:tcMar>
          </w:tcPr>
          <w:p w14:paraId="288CDA77" w14:textId="77777777" w:rsidR="0089655D" w:rsidRDefault="00000000">
            <w:pPr>
              <w:spacing w:after="0"/>
            </w:pPr>
            <w:r>
              <w:rPr>
                <w:rFonts w:eastAsia="Arial"/>
                <w:b/>
                <w:color w:val="173B5E"/>
              </w:rPr>
              <w:t>Cách đọc:</w:t>
            </w:r>
            <w:r>
              <w:rPr>
                <w:rFonts w:eastAsia="Arial"/>
                <w:color w:val="222222"/>
              </w:rPr>
              <w:t xml:space="preserve"> thử tất cả codeword ở tầng t → chọn codeword gần residual nhất → trừ codeword đó khỏi residual → lặp lại. Chuỗi index (s₁, s₂, …, sₜ) trở thành Semantic ID.</w:t>
            </w:r>
          </w:p>
        </w:tc>
      </w:tr>
    </w:tbl>
    <w:p w14:paraId="7B9E8DE2" w14:textId="77777777" w:rsidR="0089655D" w:rsidRDefault="00000000">
      <w:r>
        <w:br w:type="page"/>
      </w:r>
    </w:p>
    <w:p w14:paraId="0CB604BA" w14:textId="77777777" w:rsidR="0089655D" w:rsidRDefault="00000000">
      <w:pPr>
        <w:keepNext/>
        <w:spacing w:before="140" w:after="80"/>
      </w:pPr>
      <w:r>
        <w:rPr>
          <w:rFonts w:eastAsia="Arial"/>
          <w:b/>
          <w:color w:val="173B5E"/>
          <w:sz w:val="25"/>
        </w:rPr>
        <w:lastRenderedPageBreak/>
        <w:t>3. Related Work 2.3 — Semantic IDs</w:t>
      </w:r>
    </w:p>
    <w:p w14:paraId="3DDFFD28" w14:textId="77777777" w:rsidR="0089655D" w:rsidRDefault="00000000">
      <w:pPr>
        <w:keepNext/>
        <w:spacing w:before="80" w:after="80"/>
      </w:pPr>
      <w:r>
        <w:rPr>
          <w:rFonts w:eastAsia="Arial"/>
          <w:b/>
          <w:color w:val="1F5A89"/>
          <w:sz w:val="21"/>
        </w:rPr>
        <w:t>3.1 Vì sao ID tăng dần gây data sparsity và cold-start?</w:t>
      </w:r>
    </w:p>
    <w:p w14:paraId="54FFBA1A" w14:textId="77777777" w:rsidR="0089655D" w:rsidRDefault="00000000">
      <w:pPr>
        <w:spacing w:line="259" w:lineRule="auto"/>
      </w:pPr>
      <w:r>
        <w:rPr>
          <w:rFonts w:eastAsia="Arial"/>
          <w:color w:val="222222"/>
        </w:rPr>
        <w:t>ID truyền thống như item_10001 chỉ dùng để phân biệt item, không mang nội dung hay quan hệ. Mỗi item thường có embedding ID riêng và embedding này cần nhiều lượt xem, click, mua hoặc conversion để học tốt.</w:t>
      </w:r>
    </w:p>
    <w:p w14:paraId="719357BA" w14:textId="77777777" w:rsidR="0089655D" w:rsidRDefault="00000000">
      <w:pPr>
        <w:pStyle w:val="ListBullet"/>
        <w:spacing w:after="30" w:line="245" w:lineRule="auto"/>
        <w:ind w:left="317" w:hanging="216"/>
      </w:pPr>
      <w:r>
        <w:rPr>
          <w:rFonts w:eastAsia="Arial"/>
          <w:color w:val="222222"/>
          <w:sz w:val="17"/>
        </w:rPr>
        <w:t>Item phổ biến: nhiều tương tác nên embedding được học ổn định.</w:t>
      </w:r>
    </w:p>
    <w:p w14:paraId="3C996412" w14:textId="77777777" w:rsidR="0089655D" w:rsidRDefault="00000000">
      <w:pPr>
        <w:pStyle w:val="ListBullet"/>
        <w:spacing w:after="30" w:line="245" w:lineRule="auto"/>
        <w:ind w:left="317" w:hanging="216"/>
      </w:pPr>
      <w:r>
        <w:rPr>
          <w:rFonts w:eastAsia="Arial"/>
          <w:color w:val="222222"/>
          <w:sz w:val="17"/>
        </w:rPr>
        <w:t>Item ít tương tác: embedding yếu hoặc nhiễu, dẫn đến data sparsity ở cấp item.</w:t>
      </w:r>
    </w:p>
    <w:p w14:paraId="63A0D6C9" w14:textId="77777777" w:rsidR="0089655D" w:rsidRDefault="00000000">
      <w:pPr>
        <w:pStyle w:val="ListBullet"/>
        <w:spacing w:after="30" w:line="245" w:lineRule="auto"/>
        <w:ind w:left="317" w:hanging="216"/>
      </w:pPr>
      <w:r>
        <w:rPr>
          <w:rFonts w:eastAsia="Arial"/>
          <w:color w:val="222222"/>
          <w:sz w:val="17"/>
        </w:rPr>
        <w:t>Item mới: chưa có lịch sử hành vi nên model chưa biết nên đặt nó ở đâu trong không gian sở thích — cold-start.</w:t>
      </w:r>
    </w:p>
    <w:p w14:paraId="2C5CCB77" w14:textId="77777777" w:rsidR="0089655D" w:rsidRDefault="00000000">
      <w:pPr>
        <w:spacing w:line="259" w:lineRule="auto"/>
      </w:pPr>
      <w:r>
        <w:rPr>
          <w:rFonts w:eastAsia="Arial"/>
          <w:color w:val="222222"/>
        </w:rPr>
        <w:t>Semantic ID tạo cấu trúc ngay từ nội dung: text/video/image/category → embedding → quantization → SID. Vì vậy item mới vẫn có thể nhận SID và chia sẻ token với các item tương tự trước khi có nhiều interaction.</w:t>
      </w:r>
    </w:p>
    <w:p w14:paraId="7EF66407" w14:textId="77777777" w:rsidR="0089655D" w:rsidRDefault="00000000">
      <w:pPr>
        <w:keepNext/>
        <w:spacing w:before="80" w:after="80"/>
      </w:pPr>
      <w:r>
        <w:rPr>
          <w:rFonts w:eastAsia="Arial"/>
          <w:b/>
          <w:color w:val="1F5A89"/>
          <w:sz w:val="21"/>
        </w:rPr>
        <w:t>3.2 RQ-VAE và RQ-Kmeans</w:t>
      </w:r>
    </w:p>
    <w:tbl>
      <w:tblPr>
        <w:tblW w:w="0" w:type="auto"/>
        <w:jc w:val="center"/>
        <w:tblLayout w:type="fixed"/>
        <w:tblLook w:val="04A0" w:firstRow="1" w:lastRow="0" w:firstColumn="1" w:lastColumn="0" w:noHBand="0" w:noVBand="1"/>
      </w:tblPr>
      <w:tblGrid>
        <w:gridCol w:w="1728"/>
        <w:gridCol w:w="4176"/>
        <w:gridCol w:w="4176"/>
      </w:tblGrid>
      <w:tr w:rsidR="0089655D" w14:paraId="70DCADF2" w14:textId="77777777">
        <w:trPr>
          <w:cantSplit/>
          <w:tblHeader/>
          <w:jc w:val="center"/>
        </w:trPr>
        <w:tc>
          <w:tcPr>
            <w:tcW w:w="1728" w:type="dxa"/>
            <w:shd w:val="clear" w:color="auto" w:fill="173B5E"/>
            <w:tcMar>
              <w:top w:w="65" w:type="dxa"/>
              <w:left w:w="65" w:type="dxa"/>
              <w:bottom w:w="65" w:type="dxa"/>
              <w:right w:w="65" w:type="dxa"/>
            </w:tcMar>
            <w:vAlign w:val="center"/>
          </w:tcPr>
          <w:p w14:paraId="4D684B8A" w14:textId="77777777" w:rsidR="0089655D" w:rsidRDefault="00000000">
            <w:pPr>
              <w:spacing w:after="0" w:line="240" w:lineRule="auto"/>
              <w:jc w:val="center"/>
            </w:pPr>
            <w:r>
              <w:rPr>
                <w:rFonts w:eastAsia="Arial"/>
                <w:b/>
                <w:color w:val="FFFFFF"/>
                <w:sz w:val="14"/>
              </w:rPr>
              <w:t>Tiêu chí</w:t>
            </w:r>
          </w:p>
        </w:tc>
        <w:tc>
          <w:tcPr>
            <w:tcW w:w="4176" w:type="dxa"/>
            <w:shd w:val="clear" w:color="auto" w:fill="173B5E"/>
            <w:tcMar>
              <w:top w:w="65" w:type="dxa"/>
              <w:left w:w="65" w:type="dxa"/>
              <w:bottom w:w="65" w:type="dxa"/>
              <w:right w:w="65" w:type="dxa"/>
            </w:tcMar>
            <w:vAlign w:val="center"/>
          </w:tcPr>
          <w:p w14:paraId="3526D5A9" w14:textId="77777777" w:rsidR="0089655D" w:rsidRDefault="00000000">
            <w:pPr>
              <w:spacing w:after="0" w:line="240" w:lineRule="auto"/>
              <w:jc w:val="center"/>
            </w:pPr>
            <w:r>
              <w:rPr>
                <w:rFonts w:eastAsia="Arial"/>
                <w:b/>
                <w:color w:val="FFFFFF"/>
                <w:sz w:val="14"/>
              </w:rPr>
              <w:t>RQ-VAE</w:t>
            </w:r>
          </w:p>
        </w:tc>
        <w:tc>
          <w:tcPr>
            <w:tcW w:w="4176" w:type="dxa"/>
            <w:shd w:val="clear" w:color="auto" w:fill="173B5E"/>
            <w:tcMar>
              <w:top w:w="65" w:type="dxa"/>
              <w:left w:w="65" w:type="dxa"/>
              <w:bottom w:w="65" w:type="dxa"/>
              <w:right w:w="65" w:type="dxa"/>
            </w:tcMar>
            <w:vAlign w:val="center"/>
          </w:tcPr>
          <w:p w14:paraId="2DDF76C8" w14:textId="77777777" w:rsidR="0089655D" w:rsidRDefault="00000000">
            <w:pPr>
              <w:spacing w:after="0" w:line="240" w:lineRule="auto"/>
              <w:jc w:val="center"/>
            </w:pPr>
            <w:r>
              <w:rPr>
                <w:rFonts w:eastAsia="Arial"/>
                <w:b/>
                <w:color w:val="FFFFFF"/>
                <w:sz w:val="14"/>
              </w:rPr>
              <w:t>RQ-Kmeans</w:t>
            </w:r>
          </w:p>
        </w:tc>
      </w:tr>
      <w:tr w:rsidR="0089655D" w14:paraId="6586E4D5" w14:textId="77777777">
        <w:trPr>
          <w:cantSplit/>
          <w:jc w:val="center"/>
        </w:trPr>
        <w:tc>
          <w:tcPr>
            <w:tcW w:w="1728" w:type="dxa"/>
            <w:tcBorders>
              <w:top w:val="single" w:sz="4" w:space="0" w:color="9AA7B1"/>
              <w:left w:val="single" w:sz="4" w:space="0" w:color="9AA7B1"/>
              <w:bottom w:val="single" w:sz="4" w:space="0" w:color="9AA7B1"/>
              <w:right w:val="single" w:sz="4" w:space="0" w:color="9AA7B1"/>
            </w:tcBorders>
            <w:tcMar>
              <w:top w:w="65" w:type="dxa"/>
              <w:left w:w="65" w:type="dxa"/>
              <w:bottom w:w="65" w:type="dxa"/>
              <w:right w:w="65" w:type="dxa"/>
            </w:tcMar>
            <w:vAlign w:val="center"/>
          </w:tcPr>
          <w:p w14:paraId="5D0A0E34" w14:textId="77777777" w:rsidR="0089655D" w:rsidRDefault="00000000">
            <w:pPr>
              <w:spacing w:after="0" w:line="245" w:lineRule="auto"/>
            </w:pPr>
            <w:r>
              <w:rPr>
                <w:rFonts w:eastAsia="Arial"/>
                <w:b/>
                <w:color w:val="222222"/>
                <w:sz w:val="14"/>
              </w:rPr>
              <w:t>Pipeline</w:t>
            </w:r>
          </w:p>
        </w:tc>
        <w:tc>
          <w:tcPr>
            <w:tcW w:w="4176" w:type="dxa"/>
            <w:tcBorders>
              <w:top w:val="single" w:sz="4" w:space="0" w:color="9AA7B1"/>
              <w:left w:val="single" w:sz="4" w:space="0" w:color="9AA7B1"/>
              <w:bottom w:val="single" w:sz="4" w:space="0" w:color="9AA7B1"/>
              <w:right w:val="single" w:sz="4" w:space="0" w:color="9AA7B1"/>
            </w:tcBorders>
            <w:tcMar>
              <w:top w:w="65" w:type="dxa"/>
              <w:left w:w="65" w:type="dxa"/>
              <w:bottom w:w="65" w:type="dxa"/>
              <w:right w:w="65" w:type="dxa"/>
            </w:tcMar>
            <w:vAlign w:val="center"/>
          </w:tcPr>
          <w:p w14:paraId="65CFD34E" w14:textId="77777777" w:rsidR="0089655D" w:rsidRDefault="00000000">
            <w:pPr>
              <w:spacing w:after="0" w:line="245" w:lineRule="auto"/>
            </w:pPr>
            <w:r>
              <w:rPr>
                <w:rFonts w:eastAsia="Arial"/>
                <w:color w:val="222222"/>
                <w:sz w:val="14"/>
              </w:rPr>
              <w:t>Encoder → residual quantizer → decoder.</w:t>
            </w:r>
          </w:p>
        </w:tc>
        <w:tc>
          <w:tcPr>
            <w:tcW w:w="4176" w:type="dxa"/>
            <w:tcBorders>
              <w:top w:val="single" w:sz="4" w:space="0" w:color="9AA7B1"/>
              <w:left w:val="single" w:sz="4" w:space="0" w:color="9AA7B1"/>
              <w:bottom w:val="single" w:sz="4" w:space="0" w:color="9AA7B1"/>
              <w:right w:val="single" w:sz="4" w:space="0" w:color="9AA7B1"/>
            </w:tcBorders>
            <w:tcMar>
              <w:top w:w="65" w:type="dxa"/>
              <w:left w:w="65" w:type="dxa"/>
              <w:bottom w:w="65" w:type="dxa"/>
              <w:right w:w="65" w:type="dxa"/>
            </w:tcMar>
            <w:vAlign w:val="center"/>
          </w:tcPr>
          <w:p w14:paraId="70EA3F2F" w14:textId="77777777" w:rsidR="0089655D" w:rsidRDefault="00000000">
            <w:pPr>
              <w:spacing w:after="0" w:line="245" w:lineRule="auto"/>
            </w:pPr>
            <w:r>
              <w:rPr>
                <w:rFonts w:eastAsia="Arial"/>
                <w:color w:val="222222"/>
                <w:sz w:val="14"/>
              </w:rPr>
              <w:t>Embedding có sẵn → K-means tuần tự trên residual.</w:t>
            </w:r>
          </w:p>
        </w:tc>
      </w:tr>
      <w:tr w:rsidR="0089655D" w14:paraId="21DDCE61" w14:textId="77777777">
        <w:trPr>
          <w:cantSplit/>
          <w:jc w:val="center"/>
        </w:trPr>
        <w:tc>
          <w:tcPr>
            <w:tcW w:w="1728" w:type="dxa"/>
            <w:tcBorders>
              <w:top w:val="single" w:sz="4" w:space="0" w:color="9AA7B1"/>
              <w:left w:val="single" w:sz="4" w:space="0" w:color="9AA7B1"/>
              <w:bottom w:val="single" w:sz="4" w:space="0" w:color="9AA7B1"/>
              <w:right w:val="single" w:sz="4" w:space="0" w:color="9AA7B1"/>
            </w:tcBorders>
            <w:shd w:val="clear" w:color="auto" w:fill="F2F2F2"/>
            <w:tcMar>
              <w:top w:w="65" w:type="dxa"/>
              <w:left w:w="65" w:type="dxa"/>
              <w:bottom w:w="65" w:type="dxa"/>
              <w:right w:w="65" w:type="dxa"/>
            </w:tcMar>
            <w:vAlign w:val="center"/>
          </w:tcPr>
          <w:p w14:paraId="0305BBD7" w14:textId="77777777" w:rsidR="0089655D" w:rsidRDefault="00000000">
            <w:pPr>
              <w:spacing w:after="0" w:line="245" w:lineRule="auto"/>
            </w:pPr>
            <w:r>
              <w:rPr>
                <w:rFonts w:eastAsia="Arial"/>
                <w:b/>
                <w:color w:val="222222"/>
                <w:sz w:val="14"/>
              </w:rPr>
              <w:t>Mục tiêu</w:t>
            </w:r>
          </w:p>
        </w:tc>
        <w:tc>
          <w:tcPr>
            <w:tcW w:w="4176" w:type="dxa"/>
            <w:tcBorders>
              <w:top w:val="single" w:sz="4" w:space="0" w:color="9AA7B1"/>
              <w:left w:val="single" w:sz="4" w:space="0" w:color="9AA7B1"/>
              <w:bottom w:val="single" w:sz="4" w:space="0" w:color="9AA7B1"/>
              <w:right w:val="single" w:sz="4" w:space="0" w:color="9AA7B1"/>
            </w:tcBorders>
            <w:shd w:val="clear" w:color="auto" w:fill="F2F2F2"/>
            <w:tcMar>
              <w:top w:w="65" w:type="dxa"/>
              <w:left w:w="65" w:type="dxa"/>
              <w:bottom w:w="65" w:type="dxa"/>
              <w:right w:w="65" w:type="dxa"/>
            </w:tcMar>
            <w:vAlign w:val="center"/>
          </w:tcPr>
          <w:p w14:paraId="0E03CF45" w14:textId="77777777" w:rsidR="0089655D" w:rsidRDefault="00000000">
            <w:pPr>
              <w:spacing w:after="0" w:line="245" w:lineRule="auto"/>
            </w:pPr>
            <w:r>
              <w:rPr>
                <w:rFonts w:eastAsia="Arial"/>
                <w:color w:val="222222"/>
                <w:sz w:val="14"/>
              </w:rPr>
              <w:t>Tái dựng đầu vào: x̂ gần x; học encoder, codebook và decoder.</w:t>
            </w:r>
          </w:p>
        </w:tc>
        <w:tc>
          <w:tcPr>
            <w:tcW w:w="4176" w:type="dxa"/>
            <w:tcBorders>
              <w:top w:val="single" w:sz="4" w:space="0" w:color="9AA7B1"/>
              <w:left w:val="single" w:sz="4" w:space="0" w:color="9AA7B1"/>
              <w:bottom w:val="single" w:sz="4" w:space="0" w:color="9AA7B1"/>
              <w:right w:val="single" w:sz="4" w:space="0" w:color="9AA7B1"/>
            </w:tcBorders>
            <w:shd w:val="clear" w:color="auto" w:fill="F2F2F2"/>
            <w:tcMar>
              <w:top w:w="65" w:type="dxa"/>
              <w:left w:w="65" w:type="dxa"/>
              <w:bottom w:w="65" w:type="dxa"/>
              <w:right w:w="65" w:type="dxa"/>
            </w:tcMar>
            <w:vAlign w:val="center"/>
          </w:tcPr>
          <w:p w14:paraId="43334B55" w14:textId="77777777" w:rsidR="0089655D" w:rsidRDefault="00000000">
            <w:pPr>
              <w:spacing w:after="0" w:line="245" w:lineRule="auto"/>
            </w:pPr>
            <w:r>
              <w:rPr>
                <w:rFonts w:eastAsia="Arial"/>
                <w:color w:val="222222"/>
                <w:sz w:val="14"/>
              </w:rPr>
              <w:t>Giảm sai số clustering ở từng tầng; tổng centroid xấp xỉ embedding.</w:t>
            </w:r>
          </w:p>
        </w:tc>
      </w:tr>
      <w:tr w:rsidR="0089655D" w14:paraId="50DA5FC1" w14:textId="77777777">
        <w:trPr>
          <w:cantSplit/>
          <w:jc w:val="center"/>
        </w:trPr>
        <w:tc>
          <w:tcPr>
            <w:tcW w:w="1728" w:type="dxa"/>
            <w:tcBorders>
              <w:top w:val="single" w:sz="4" w:space="0" w:color="9AA7B1"/>
              <w:left w:val="single" w:sz="4" w:space="0" w:color="9AA7B1"/>
              <w:bottom w:val="single" w:sz="4" w:space="0" w:color="9AA7B1"/>
              <w:right w:val="single" w:sz="4" w:space="0" w:color="9AA7B1"/>
            </w:tcBorders>
            <w:tcMar>
              <w:top w:w="65" w:type="dxa"/>
              <w:left w:w="65" w:type="dxa"/>
              <w:bottom w:w="65" w:type="dxa"/>
              <w:right w:w="65" w:type="dxa"/>
            </w:tcMar>
            <w:vAlign w:val="center"/>
          </w:tcPr>
          <w:p w14:paraId="55431230" w14:textId="77777777" w:rsidR="0089655D" w:rsidRDefault="00000000">
            <w:pPr>
              <w:spacing w:after="0" w:line="245" w:lineRule="auto"/>
            </w:pPr>
            <w:r>
              <w:rPr>
                <w:rFonts w:eastAsia="Arial"/>
                <w:b/>
                <w:color w:val="222222"/>
                <w:sz w:val="14"/>
              </w:rPr>
              <w:t>Decoder</w:t>
            </w:r>
          </w:p>
        </w:tc>
        <w:tc>
          <w:tcPr>
            <w:tcW w:w="4176" w:type="dxa"/>
            <w:tcBorders>
              <w:top w:val="single" w:sz="4" w:space="0" w:color="9AA7B1"/>
              <w:left w:val="single" w:sz="4" w:space="0" w:color="9AA7B1"/>
              <w:bottom w:val="single" w:sz="4" w:space="0" w:color="9AA7B1"/>
              <w:right w:val="single" w:sz="4" w:space="0" w:color="9AA7B1"/>
            </w:tcBorders>
            <w:tcMar>
              <w:top w:w="65" w:type="dxa"/>
              <w:left w:w="65" w:type="dxa"/>
              <w:bottom w:w="65" w:type="dxa"/>
              <w:right w:w="65" w:type="dxa"/>
            </w:tcMar>
            <w:vAlign w:val="center"/>
          </w:tcPr>
          <w:p w14:paraId="091DA910" w14:textId="77777777" w:rsidR="0089655D" w:rsidRDefault="00000000">
            <w:pPr>
              <w:spacing w:after="0" w:line="245" w:lineRule="auto"/>
            </w:pPr>
            <w:r>
              <w:rPr>
                <w:rFonts w:eastAsia="Arial"/>
                <w:color w:val="222222"/>
                <w:sz w:val="14"/>
              </w:rPr>
              <w:t>Có; chủ yếu cần khi training.</w:t>
            </w:r>
          </w:p>
        </w:tc>
        <w:tc>
          <w:tcPr>
            <w:tcW w:w="4176" w:type="dxa"/>
            <w:tcBorders>
              <w:top w:val="single" w:sz="4" w:space="0" w:color="9AA7B1"/>
              <w:left w:val="single" w:sz="4" w:space="0" w:color="9AA7B1"/>
              <w:bottom w:val="single" w:sz="4" w:space="0" w:color="9AA7B1"/>
              <w:right w:val="single" w:sz="4" w:space="0" w:color="9AA7B1"/>
            </w:tcBorders>
            <w:tcMar>
              <w:top w:w="65" w:type="dxa"/>
              <w:left w:w="65" w:type="dxa"/>
              <w:bottom w:w="65" w:type="dxa"/>
              <w:right w:w="65" w:type="dxa"/>
            </w:tcMar>
            <w:vAlign w:val="center"/>
          </w:tcPr>
          <w:p w14:paraId="51EB7452" w14:textId="77777777" w:rsidR="0089655D" w:rsidRDefault="00000000">
            <w:pPr>
              <w:spacing w:after="0" w:line="245" w:lineRule="auto"/>
            </w:pPr>
            <w:r>
              <w:rPr>
                <w:rFonts w:eastAsia="Arial"/>
                <w:color w:val="222222"/>
                <w:sz w:val="14"/>
              </w:rPr>
              <w:t>Không có.</w:t>
            </w:r>
          </w:p>
        </w:tc>
      </w:tr>
      <w:tr w:rsidR="0089655D" w14:paraId="284974F5" w14:textId="77777777">
        <w:trPr>
          <w:cantSplit/>
          <w:jc w:val="center"/>
        </w:trPr>
        <w:tc>
          <w:tcPr>
            <w:tcW w:w="1728" w:type="dxa"/>
            <w:tcBorders>
              <w:top w:val="single" w:sz="4" w:space="0" w:color="9AA7B1"/>
              <w:left w:val="single" w:sz="4" w:space="0" w:color="9AA7B1"/>
              <w:bottom w:val="single" w:sz="4" w:space="0" w:color="9AA7B1"/>
              <w:right w:val="single" w:sz="4" w:space="0" w:color="9AA7B1"/>
            </w:tcBorders>
            <w:shd w:val="clear" w:color="auto" w:fill="F2F2F2"/>
            <w:tcMar>
              <w:top w:w="65" w:type="dxa"/>
              <w:left w:w="65" w:type="dxa"/>
              <w:bottom w:w="65" w:type="dxa"/>
              <w:right w:w="65" w:type="dxa"/>
            </w:tcMar>
            <w:vAlign w:val="center"/>
          </w:tcPr>
          <w:p w14:paraId="64985384" w14:textId="77777777" w:rsidR="0089655D" w:rsidRDefault="00000000">
            <w:pPr>
              <w:spacing w:after="0" w:line="245" w:lineRule="auto"/>
            </w:pPr>
            <w:r>
              <w:rPr>
                <w:rFonts w:eastAsia="Arial"/>
                <w:b/>
                <w:color w:val="222222"/>
                <w:sz w:val="14"/>
              </w:rPr>
              <w:t>Ưu điểm</w:t>
            </w:r>
          </w:p>
        </w:tc>
        <w:tc>
          <w:tcPr>
            <w:tcW w:w="4176" w:type="dxa"/>
            <w:tcBorders>
              <w:top w:val="single" w:sz="4" w:space="0" w:color="9AA7B1"/>
              <w:left w:val="single" w:sz="4" w:space="0" w:color="9AA7B1"/>
              <w:bottom w:val="single" w:sz="4" w:space="0" w:color="9AA7B1"/>
              <w:right w:val="single" w:sz="4" w:space="0" w:color="9AA7B1"/>
            </w:tcBorders>
            <w:shd w:val="clear" w:color="auto" w:fill="F2F2F2"/>
            <w:tcMar>
              <w:top w:w="65" w:type="dxa"/>
              <w:left w:w="65" w:type="dxa"/>
              <w:bottom w:w="65" w:type="dxa"/>
              <w:right w:w="65" w:type="dxa"/>
            </w:tcMar>
            <w:vAlign w:val="center"/>
          </w:tcPr>
          <w:p w14:paraId="42C8D814" w14:textId="77777777" w:rsidR="0089655D" w:rsidRDefault="00000000">
            <w:pPr>
              <w:spacing w:after="0" w:line="245" w:lineRule="auto"/>
            </w:pPr>
            <w:r>
              <w:rPr>
                <w:rFonts w:eastAsia="Arial"/>
                <w:color w:val="222222"/>
                <w:sz w:val="14"/>
              </w:rPr>
              <w:t>Có thể học representation và quantization gần end-to-end.</w:t>
            </w:r>
          </w:p>
        </w:tc>
        <w:tc>
          <w:tcPr>
            <w:tcW w:w="4176" w:type="dxa"/>
            <w:tcBorders>
              <w:top w:val="single" w:sz="4" w:space="0" w:color="9AA7B1"/>
              <w:left w:val="single" w:sz="4" w:space="0" w:color="9AA7B1"/>
              <w:bottom w:val="single" w:sz="4" w:space="0" w:color="9AA7B1"/>
              <w:right w:val="single" w:sz="4" w:space="0" w:color="9AA7B1"/>
            </w:tcBorders>
            <w:shd w:val="clear" w:color="auto" w:fill="F2F2F2"/>
            <w:tcMar>
              <w:top w:w="65" w:type="dxa"/>
              <w:left w:w="65" w:type="dxa"/>
              <w:bottom w:w="65" w:type="dxa"/>
              <w:right w:w="65" w:type="dxa"/>
            </w:tcMar>
            <w:vAlign w:val="center"/>
          </w:tcPr>
          <w:p w14:paraId="2E164B09" w14:textId="77777777" w:rsidR="0089655D" w:rsidRDefault="00000000">
            <w:pPr>
              <w:spacing w:after="0" w:line="245" w:lineRule="auto"/>
            </w:pPr>
            <w:r>
              <w:rPr>
                <w:rFonts w:eastAsia="Arial"/>
                <w:color w:val="222222"/>
                <w:sz w:val="14"/>
              </w:rPr>
              <w:t>Đơn giản, rẻ hơn, thuận tiện cho catalogue lớn.</w:t>
            </w:r>
          </w:p>
        </w:tc>
      </w:tr>
      <w:tr w:rsidR="0089655D" w14:paraId="7E93B393" w14:textId="77777777">
        <w:trPr>
          <w:cantSplit/>
          <w:jc w:val="center"/>
        </w:trPr>
        <w:tc>
          <w:tcPr>
            <w:tcW w:w="1728" w:type="dxa"/>
            <w:tcBorders>
              <w:top w:val="single" w:sz="4" w:space="0" w:color="9AA7B1"/>
              <w:left w:val="single" w:sz="4" w:space="0" w:color="9AA7B1"/>
              <w:bottom w:val="single" w:sz="4" w:space="0" w:color="9AA7B1"/>
              <w:right w:val="single" w:sz="4" w:space="0" w:color="9AA7B1"/>
            </w:tcBorders>
            <w:tcMar>
              <w:top w:w="65" w:type="dxa"/>
              <w:left w:w="65" w:type="dxa"/>
              <w:bottom w:w="65" w:type="dxa"/>
              <w:right w:w="65" w:type="dxa"/>
            </w:tcMar>
            <w:vAlign w:val="center"/>
          </w:tcPr>
          <w:p w14:paraId="2518A8EE" w14:textId="77777777" w:rsidR="0089655D" w:rsidRDefault="00000000">
            <w:pPr>
              <w:spacing w:after="0" w:line="245" w:lineRule="auto"/>
            </w:pPr>
            <w:r>
              <w:rPr>
                <w:rFonts w:eastAsia="Arial"/>
                <w:b/>
                <w:color w:val="222222"/>
                <w:sz w:val="14"/>
              </w:rPr>
              <w:t>Hạn chế</w:t>
            </w:r>
          </w:p>
        </w:tc>
        <w:tc>
          <w:tcPr>
            <w:tcW w:w="4176" w:type="dxa"/>
            <w:tcBorders>
              <w:top w:val="single" w:sz="4" w:space="0" w:color="9AA7B1"/>
              <w:left w:val="single" w:sz="4" w:space="0" w:color="9AA7B1"/>
              <w:bottom w:val="single" w:sz="4" w:space="0" w:color="9AA7B1"/>
              <w:right w:val="single" w:sz="4" w:space="0" w:color="9AA7B1"/>
            </w:tcBorders>
            <w:tcMar>
              <w:top w:w="65" w:type="dxa"/>
              <w:left w:w="65" w:type="dxa"/>
              <w:bottom w:w="65" w:type="dxa"/>
              <w:right w:w="65" w:type="dxa"/>
            </w:tcMar>
            <w:vAlign w:val="center"/>
          </w:tcPr>
          <w:p w14:paraId="3E1588B4" w14:textId="77777777" w:rsidR="0089655D" w:rsidRDefault="00000000">
            <w:pPr>
              <w:spacing w:after="0" w:line="245" w:lineRule="auto"/>
            </w:pPr>
            <w:r>
              <w:rPr>
                <w:rFonts w:eastAsia="Arial"/>
                <w:color w:val="222222"/>
                <w:sz w:val="14"/>
              </w:rPr>
              <w:t>Chi phí huấn luyện cao, khó cân bằng codebook; tokenizer đổi có thể phải tái mã hóa catalogue.</w:t>
            </w:r>
          </w:p>
        </w:tc>
        <w:tc>
          <w:tcPr>
            <w:tcW w:w="4176" w:type="dxa"/>
            <w:tcBorders>
              <w:top w:val="single" w:sz="4" w:space="0" w:color="9AA7B1"/>
              <w:left w:val="single" w:sz="4" w:space="0" w:color="9AA7B1"/>
              <w:bottom w:val="single" w:sz="4" w:space="0" w:color="9AA7B1"/>
              <w:right w:val="single" w:sz="4" w:space="0" w:color="9AA7B1"/>
            </w:tcBorders>
            <w:tcMar>
              <w:top w:w="65" w:type="dxa"/>
              <w:left w:w="65" w:type="dxa"/>
              <w:bottom w:w="65" w:type="dxa"/>
              <w:right w:w="65" w:type="dxa"/>
            </w:tcMar>
            <w:vAlign w:val="center"/>
          </w:tcPr>
          <w:p w14:paraId="5B2A3DDA" w14:textId="77777777" w:rsidR="0089655D" w:rsidRDefault="00000000">
            <w:pPr>
              <w:spacing w:after="0" w:line="245" w:lineRule="auto"/>
            </w:pPr>
            <w:r>
              <w:rPr>
                <w:rFonts w:eastAsia="Arial"/>
                <w:color w:val="222222"/>
                <w:sz w:val="14"/>
              </w:rPr>
              <w:t>Phụ thuộc mạnh vào chất lượng embedding ban đầu.</w:t>
            </w:r>
          </w:p>
        </w:tc>
      </w:tr>
    </w:tbl>
    <w:p w14:paraId="035D1760" w14:textId="77777777" w:rsidR="0089655D" w:rsidRDefault="0089655D">
      <w:pPr>
        <w:spacing w:after="0"/>
      </w:pPr>
    </w:p>
    <w:tbl>
      <w:tblPr>
        <w:tblW w:w="0" w:type="auto"/>
        <w:jc w:val="center"/>
        <w:tblLayout w:type="fixed"/>
        <w:tblLook w:val="04A0" w:firstRow="1" w:lastRow="0" w:firstColumn="1" w:lastColumn="0" w:noHBand="0" w:noVBand="1"/>
      </w:tblPr>
      <w:tblGrid>
        <w:gridCol w:w="10310"/>
      </w:tblGrid>
      <w:tr w:rsidR="0089655D" w14:paraId="0080D8C9" w14:textId="77777777">
        <w:trPr>
          <w:cantSplit/>
          <w:jc w:val="center"/>
        </w:trPr>
        <w:tc>
          <w:tcPr>
            <w:tcW w:w="10310" w:type="dxa"/>
            <w:tcBorders>
              <w:top w:val="single" w:sz="4" w:space="0" w:color="FFF2CC"/>
              <w:left w:val="single" w:sz="4" w:space="0" w:color="FFF2CC"/>
              <w:bottom w:val="single" w:sz="4" w:space="0" w:color="FFF2CC"/>
              <w:right w:val="single" w:sz="4" w:space="0" w:color="FFF2CC"/>
            </w:tcBorders>
            <w:shd w:val="clear" w:color="auto" w:fill="FFF2CC"/>
            <w:tcMar>
              <w:top w:w="65" w:type="dxa"/>
              <w:left w:w="65" w:type="dxa"/>
              <w:bottom w:w="65" w:type="dxa"/>
              <w:right w:w="65" w:type="dxa"/>
            </w:tcMar>
          </w:tcPr>
          <w:p w14:paraId="255672DA" w14:textId="77777777" w:rsidR="0089655D" w:rsidRDefault="00000000">
            <w:pPr>
              <w:spacing w:after="0"/>
            </w:pPr>
            <w:r>
              <w:rPr>
                <w:rFonts w:eastAsia="Arial"/>
                <w:b/>
                <w:color w:val="173B5E"/>
              </w:rPr>
              <w:t>Điểm cần sửa trong cách hiểu:</w:t>
            </w:r>
            <w:r>
              <w:rPr>
                <w:rFonts w:eastAsia="Arial"/>
                <w:color w:val="222222"/>
              </w:rPr>
              <w:t xml:space="preserve"> residual quantizer không “nằm trong decoder”. Nó nằm giữa encoder và decoder; decoder dùng tổng codeword để tái dựng đầu vào. Khi tạo SID cho item mới, thường chỉ cần encoder + quantizer, không nhất thiết chạy decoder.</w:t>
            </w:r>
          </w:p>
        </w:tc>
      </w:tr>
    </w:tbl>
    <w:p w14:paraId="6A094459" w14:textId="77777777" w:rsidR="0089655D" w:rsidRDefault="00000000">
      <w:pPr>
        <w:keepNext/>
        <w:spacing w:before="80" w:after="80"/>
      </w:pPr>
      <w:r>
        <w:rPr>
          <w:rFonts w:eastAsia="Arial"/>
          <w:b/>
          <w:color w:val="1F5A89"/>
          <w:sz w:val="21"/>
        </w:rPr>
        <w:t>3.3 Các hướng cải thiện Semantic ID</w:t>
      </w:r>
    </w:p>
    <w:tbl>
      <w:tblPr>
        <w:tblW w:w="0" w:type="auto"/>
        <w:jc w:val="center"/>
        <w:tblLayout w:type="fixed"/>
        <w:tblLook w:val="04A0" w:firstRow="1" w:lastRow="0" w:firstColumn="1" w:lastColumn="0" w:noHBand="0" w:noVBand="1"/>
      </w:tblPr>
      <w:tblGrid>
        <w:gridCol w:w="2520"/>
        <w:gridCol w:w="7560"/>
      </w:tblGrid>
      <w:tr w:rsidR="0089655D" w14:paraId="788203AA" w14:textId="77777777">
        <w:trPr>
          <w:cantSplit/>
          <w:tblHeader/>
          <w:jc w:val="center"/>
        </w:trPr>
        <w:tc>
          <w:tcPr>
            <w:tcW w:w="2520" w:type="dxa"/>
            <w:shd w:val="clear" w:color="auto" w:fill="173B5E"/>
            <w:tcMar>
              <w:top w:w="65" w:type="dxa"/>
              <w:left w:w="65" w:type="dxa"/>
              <w:bottom w:w="65" w:type="dxa"/>
              <w:right w:w="65" w:type="dxa"/>
            </w:tcMar>
            <w:vAlign w:val="center"/>
          </w:tcPr>
          <w:p w14:paraId="0090066B" w14:textId="77777777" w:rsidR="0089655D" w:rsidRDefault="00000000">
            <w:pPr>
              <w:spacing w:after="0" w:line="240" w:lineRule="auto"/>
              <w:jc w:val="center"/>
            </w:pPr>
            <w:r>
              <w:rPr>
                <w:rFonts w:eastAsia="Arial"/>
                <w:b/>
                <w:color w:val="FFFFFF"/>
                <w:sz w:val="15"/>
              </w:rPr>
              <w:t>Công trình</w:t>
            </w:r>
          </w:p>
        </w:tc>
        <w:tc>
          <w:tcPr>
            <w:tcW w:w="7560" w:type="dxa"/>
            <w:shd w:val="clear" w:color="auto" w:fill="173B5E"/>
            <w:tcMar>
              <w:top w:w="65" w:type="dxa"/>
              <w:left w:w="65" w:type="dxa"/>
              <w:bottom w:w="65" w:type="dxa"/>
              <w:right w:w="65" w:type="dxa"/>
            </w:tcMar>
            <w:vAlign w:val="center"/>
          </w:tcPr>
          <w:p w14:paraId="3052EE05" w14:textId="77777777" w:rsidR="0089655D" w:rsidRDefault="00000000">
            <w:pPr>
              <w:spacing w:after="0" w:line="240" w:lineRule="auto"/>
              <w:jc w:val="center"/>
            </w:pPr>
            <w:r>
              <w:rPr>
                <w:rFonts w:eastAsia="Arial"/>
                <w:b/>
                <w:color w:val="FFFFFF"/>
                <w:sz w:val="15"/>
              </w:rPr>
              <w:t>Vấn đề được giải quyết</w:t>
            </w:r>
          </w:p>
        </w:tc>
      </w:tr>
      <w:tr w:rsidR="0089655D" w14:paraId="23F29798" w14:textId="77777777">
        <w:trPr>
          <w:cantSplit/>
          <w:jc w:val="center"/>
        </w:trPr>
        <w:tc>
          <w:tcPr>
            <w:tcW w:w="2520" w:type="dxa"/>
            <w:tcBorders>
              <w:top w:val="single" w:sz="4" w:space="0" w:color="9AA7B1"/>
              <w:left w:val="single" w:sz="4" w:space="0" w:color="9AA7B1"/>
              <w:bottom w:val="single" w:sz="4" w:space="0" w:color="9AA7B1"/>
              <w:right w:val="single" w:sz="4" w:space="0" w:color="9AA7B1"/>
            </w:tcBorders>
            <w:tcMar>
              <w:top w:w="65" w:type="dxa"/>
              <w:left w:w="65" w:type="dxa"/>
              <w:bottom w:w="65" w:type="dxa"/>
              <w:right w:w="65" w:type="dxa"/>
            </w:tcMar>
            <w:vAlign w:val="center"/>
          </w:tcPr>
          <w:p w14:paraId="2ED391E6" w14:textId="77777777" w:rsidR="0089655D" w:rsidRDefault="00000000">
            <w:pPr>
              <w:spacing w:after="0" w:line="245" w:lineRule="auto"/>
            </w:pPr>
            <w:r>
              <w:rPr>
                <w:rFonts w:eastAsia="Arial"/>
                <w:b/>
                <w:color w:val="222222"/>
                <w:sz w:val="15"/>
              </w:rPr>
              <w:t>TIGER</w:t>
            </w:r>
          </w:p>
        </w:tc>
        <w:tc>
          <w:tcPr>
            <w:tcW w:w="7560" w:type="dxa"/>
            <w:tcBorders>
              <w:top w:val="single" w:sz="4" w:space="0" w:color="9AA7B1"/>
              <w:left w:val="single" w:sz="4" w:space="0" w:color="9AA7B1"/>
              <w:bottom w:val="single" w:sz="4" w:space="0" w:color="9AA7B1"/>
              <w:right w:val="single" w:sz="4" w:space="0" w:color="9AA7B1"/>
            </w:tcBorders>
            <w:tcMar>
              <w:top w:w="65" w:type="dxa"/>
              <w:left w:w="65" w:type="dxa"/>
              <w:bottom w:w="65" w:type="dxa"/>
              <w:right w:w="65" w:type="dxa"/>
            </w:tcMar>
            <w:vAlign w:val="center"/>
          </w:tcPr>
          <w:p w14:paraId="0590ED77" w14:textId="77777777" w:rsidR="0089655D" w:rsidRDefault="00000000">
            <w:pPr>
              <w:spacing w:after="0" w:line="245" w:lineRule="auto"/>
            </w:pPr>
            <w:r>
              <w:rPr>
                <w:rFonts w:eastAsia="Arial"/>
                <w:color w:val="222222"/>
                <w:sz w:val="15"/>
              </w:rPr>
              <w:t>RQ-VAE tạo hierarchical SID bằng lượng tử hóa residual.</w:t>
            </w:r>
          </w:p>
        </w:tc>
      </w:tr>
      <w:tr w:rsidR="0089655D" w14:paraId="1F3080C4" w14:textId="77777777">
        <w:trPr>
          <w:cantSplit/>
          <w:jc w:val="center"/>
        </w:trPr>
        <w:tc>
          <w:tcPr>
            <w:tcW w:w="2520" w:type="dxa"/>
            <w:tcBorders>
              <w:top w:val="single" w:sz="4" w:space="0" w:color="9AA7B1"/>
              <w:left w:val="single" w:sz="4" w:space="0" w:color="9AA7B1"/>
              <w:bottom w:val="single" w:sz="4" w:space="0" w:color="9AA7B1"/>
              <w:right w:val="single" w:sz="4" w:space="0" w:color="9AA7B1"/>
            </w:tcBorders>
            <w:shd w:val="clear" w:color="auto" w:fill="F2F2F2"/>
            <w:tcMar>
              <w:top w:w="65" w:type="dxa"/>
              <w:left w:w="65" w:type="dxa"/>
              <w:bottom w:w="65" w:type="dxa"/>
              <w:right w:w="65" w:type="dxa"/>
            </w:tcMar>
            <w:vAlign w:val="center"/>
          </w:tcPr>
          <w:p w14:paraId="2CAE5FE3" w14:textId="77777777" w:rsidR="0089655D" w:rsidRDefault="00000000">
            <w:pPr>
              <w:spacing w:after="0" w:line="245" w:lineRule="auto"/>
            </w:pPr>
            <w:r>
              <w:rPr>
                <w:rFonts w:eastAsia="Arial"/>
                <w:b/>
                <w:color w:val="222222"/>
                <w:sz w:val="15"/>
              </w:rPr>
              <w:t>FORCE</w:t>
            </w:r>
          </w:p>
        </w:tc>
        <w:tc>
          <w:tcPr>
            <w:tcW w:w="7560" w:type="dxa"/>
            <w:tcBorders>
              <w:top w:val="single" w:sz="4" w:space="0" w:color="9AA7B1"/>
              <w:left w:val="single" w:sz="4" w:space="0" w:color="9AA7B1"/>
              <w:bottom w:val="single" w:sz="4" w:space="0" w:color="9AA7B1"/>
              <w:right w:val="single" w:sz="4" w:space="0" w:color="9AA7B1"/>
            </w:tcBorders>
            <w:shd w:val="clear" w:color="auto" w:fill="F2F2F2"/>
            <w:tcMar>
              <w:top w:w="65" w:type="dxa"/>
              <w:left w:w="65" w:type="dxa"/>
              <w:bottom w:w="65" w:type="dxa"/>
              <w:right w:w="65" w:type="dxa"/>
            </w:tcMar>
            <w:vAlign w:val="center"/>
          </w:tcPr>
          <w:p w14:paraId="38A14DC0" w14:textId="77777777" w:rsidR="0089655D" w:rsidRDefault="00000000">
            <w:pPr>
              <w:spacing w:after="0" w:line="245" w:lineRule="auto"/>
            </w:pPr>
            <w:r>
              <w:rPr>
                <w:rFonts w:eastAsia="Arial"/>
                <w:color w:val="222222"/>
                <w:sz w:val="15"/>
              </w:rPr>
              <w:t>Cân bằng codebook usage bằng cross-entropy equalization loss.</w:t>
            </w:r>
          </w:p>
        </w:tc>
      </w:tr>
      <w:tr w:rsidR="0089655D" w14:paraId="28FF8E12" w14:textId="77777777">
        <w:trPr>
          <w:cantSplit/>
          <w:jc w:val="center"/>
        </w:trPr>
        <w:tc>
          <w:tcPr>
            <w:tcW w:w="2520" w:type="dxa"/>
            <w:tcBorders>
              <w:top w:val="single" w:sz="4" w:space="0" w:color="9AA7B1"/>
              <w:left w:val="single" w:sz="4" w:space="0" w:color="9AA7B1"/>
              <w:bottom w:val="single" w:sz="4" w:space="0" w:color="9AA7B1"/>
              <w:right w:val="single" w:sz="4" w:space="0" w:color="9AA7B1"/>
            </w:tcBorders>
            <w:tcMar>
              <w:top w:w="65" w:type="dxa"/>
              <w:left w:w="65" w:type="dxa"/>
              <w:bottom w:w="65" w:type="dxa"/>
              <w:right w:w="65" w:type="dxa"/>
            </w:tcMar>
            <w:vAlign w:val="center"/>
          </w:tcPr>
          <w:p w14:paraId="22C893A8" w14:textId="77777777" w:rsidR="0089655D" w:rsidRDefault="00000000">
            <w:pPr>
              <w:spacing w:after="0" w:line="245" w:lineRule="auto"/>
            </w:pPr>
            <w:r>
              <w:rPr>
                <w:rFonts w:eastAsia="Arial"/>
                <w:b/>
                <w:color w:val="222222"/>
                <w:sz w:val="15"/>
              </w:rPr>
              <w:t>PLUM</w:t>
            </w:r>
          </w:p>
        </w:tc>
        <w:tc>
          <w:tcPr>
            <w:tcW w:w="7560" w:type="dxa"/>
            <w:tcBorders>
              <w:top w:val="single" w:sz="4" w:space="0" w:color="9AA7B1"/>
              <w:left w:val="single" w:sz="4" w:space="0" w:color="9AA7B1"/>
              <w:bottom w:val="single" w:sz="4" w:space="0" w:color="9AA7B1"/>
              <w:right w:val="single" w:sz="4" w:space="0" w:color="9AA7B1"/>
            </w:tcBorders>
            <w:tcMar>
              <w:top w:w="65" w:type="dxa"/>
              <w:left w:w="65" w:type="dxa"/>
              <w:bottom w:w="65" w:type="dxa"/>
              <w:right w:w="65" w:type="dxa"/>
            </w:tcMar>
            <w:vAlign w:val="center"/>
          </w:tcPr>
          <w:p w14:paraId="03D54D35" w14:textId="77777777" w:rsidR="0089655D" w:rsidRDefault="00000000">
            <w:pPr>
              <w:spacing w:after="0" w:line="245" w:lineRule="auto"/>
            </w:pPr>
            <w:r>
              <w:rPr>
                <w:rFonts w:eastAsia="Arial"/>
                <w:color w:val="222222"/>
                <w:sz w:val="15"/>
              </w:rPr>
              <w:t>Multi-resolution codebooks và progressive masking để cấu trúc phân cấp rõ hơn.</w:t>
            </w:r>
          </w:p>
        </w:tc>
      </w:tr>
      <w:tr w:rsidR="0089655D" w14:paraId="6A38EDDF" w14:textId="77777777">
        <w:trPr>
          <w:cantSplit/>
          <w:jc w:val="center"/>
        </w:trPr>
        <w:tc>
          <w:tcPr>
            <w:tcW w:w="2520" w:type="dxa"/>
            <w:tcBorders>
              <w:top w:val="single" w:sz="4" w:space="0" w:color="9AA7B1"/>
              <w:left w:val="single" w:sz="4" w:space="0" w:color="9AA7B1"/>
              <w:bottom w:val="single" w:sz="4" w:space="0" w:color="9AA7B1"/>
              <w:right w:val="single" w:sz="4" w:space="0" w:color="9AA7B1"/>
            </w:tcBorders>
            <w:shd w:val="clear" w:color="auto" w:fill="F2F2F2"/>
            <w:tcMar>
              <w:top w:w="65" w:type="dxa"/>
              <w:left w:w="65" w:type="dxa"/>
              <w:bottom w:w="65" w:type="dxa"/>
              <w:right w:w="65" w:type="dxa"/>
            </w:tcMar>
            <w:vAlign w:val="center"/>
          </w:tcPr>
          <w:p w14:paraId="6EFA1BA2" w14:textId="77777777" w:rsidR="0089655D" w:rsidRDefault="00000000">
            <w:pPr>
              <w:spacing w:after="0" w:line="245" w:lineRule="auto"/>
            </w:pPr>
            <w:r>
              <w:rPr>
                <w:rFonts w:eastAsia="Arial"/>
                <w:b/>
                <w:color w:val="222222"/>
                <w:sz w:val="15"/>
              </w:rPr>
              <w:t>COST</w:t>
            </w:r>
          </w:p>
        </w:tc>
        <w:tc>
          <w:tcPr>
            <w:tcW w:w="7560" w:type="dxa"/>
            <w:tcBorders>
              <w:top w:val="single" w:sz="4" w:space="0" w:color="9AA7B1"/>
              <w:left w:val="single" w:sz="4" w:space="0" w:color="9AA7B1"/>
              <w:bottom w:val="single" w:sz="4" w:space="0" w:color="9AA7B1"/>
              <w:right w:val="single" w:sz="4" w:space="0" w:color="9AA7B1"/>
            </w:tcBorders>
            <w:shd w:val="clear" w:color="auto" w:fill="F2F2F2"/>
            <w:tcMar>
              <w:top w:w="65" w:type="dxa"/>
              <w:left w:w="65" w:type="dxa"/>
              <w:bottom w:w="65" w:type="dxa"/>
              <w:right w:w="65" w:type="dxa"/>
            </w:tcMar>
            <w:vAlign w:val="center"/>
          </w:tcPr>
          <w:p w14:paraId="0C03008E" w14:textId="77777777" w:rsidR="0089655D" w:rsidRDefault="00000000">
            <w:pPr>
              <w:spacing w:after="0" w:line="245" w:lineRule="auto"/>
            </w:pPr>
            <w:r>
              <w:rPr>
                <w:rFonts w:eastAsia="Arial"/>
                <w:color w:val="222222"/>
                <w:sz w:val="15"/>
              </w:rPr>
              <w:t>Contrastive learning giúp codebook và SID có khả năng phân biệt tốt hơn.</w:t>
            </w:r>
          </w:p>
        </w:tc>
      </w:tr>
      <w:tr w:rsidR="0089655D" w14:paraId="57277F3A" w14:textId="77777777">
        <w:trPr>
          <w:cantSplit/>
          <w:jc w:val="center"/>
        </w:trPr>
        <w:tc>
          <w:tcPr>
            <w:tcW w:w="2520" w:type="dxa"/>
            <w:tcBorders>
              <w:top w:val="single" w:sz="4" w:space="0" w:color="9AA7B1"/>
              <w:left w:val="single" w:sz="4" w:space="0" w:color="9AA7B1"/>
              <w:bottom w:val="single" w:sz="4" w:space="0" w:color="9AA7B1"/>
              <w:right w:val="single" w:sz="4" w:space="0" w:color="9AA7B1"/>
            </w:tcBorders>
            <w:tcMar>
              <w:top w:w="65" w:type="dxa"/>
              <w:left w:w="65" w:type="dxa"/>
              <w:bottom w:w="65" w:type="dxa"/>
              <w:right w:w="65" w:type="dxa"/>
            </w:tcMar>
            <w:vAlign w:val="center"/>
          </w:tcPr>
          <w:p w14:paraId="250A7D3F" w14:textId="77777777" w:rsidR="0089655D" w:rsidRDefault="00000000">
            <w:pPr>
              <w:spacing w:after="0" w:line="245" w:lineRule="auto"/>
            </w:pPr>
            <w:r>
              <w:rPr>
                <w:rFonts w:eastAsia="Arial"/>
                <w:b/>
                <w:color w:val="222222"/>
                <w:sz w:val="15"/>
              </w:rPr>
              <w:t>QARM</w:t>
            </w:r>
          </w:p>
        </w:tc>
        <w:tc>
          <w:tcPr>
            <w:tcW w:w="7560" w:type="dxa"/>
            <w:tcBorders>
              <w:top w:val="single" w:sz="4" w:space="0" w:color="9AA7B1"/>
              <w:left w:val="single" w:sz="4" w:space="0" w:color="9AA7B1"/>
              <w:bottom w:val="single" w:sz="4" w:space="0" w:color="9AA7B1"/>
              <w:right w:val="single" w:sz="4" w:space="0" w:color="9AA7B1"/>
            </w:tcBorders>
            <w:tcMar>
              <w:top w:w="65" w:type="dxa"/>
              <w:left w:w="65" w:type="dxa"/>
              <w:bottom w:w="65" w:type="dxa"/>
              <w:right w:w="65" w:type="dxa"/>
            </w:tcMar>
            <w:vAlign w:val="center"/>
          </w:tcPr>
          <w:p w14:paraId="1E73AFAF" w14:textId="77777777" w:rsidR="0089655D" w:rsidRDefault="00000000">
            <w:pPr>
              <w:spacing w:after="0" w:line="245" w:lineRule="auto"/>
            </w:pPr>
            <w:r>
              <w:rPr>
                <w:rFonts w:eastAsia="Arial"/>
                <w:color w:val="222222"/>
                <w:sz w:val="15"/>
              </w:rPr>
              <w:t>RQ-Kmeans có cardinality constraints để cân bằng và nâng hiệu quả sử dụng code.</w:t>
            </w:r>
          </w:p>
        </w:tc>
      </w:tr>
      <w:tr w:rsidR="0089655D" w14:paraId="686C719F" w14:textId="77777777">
        <w:trPr>
          <w:cantSplit/>
          <w:jc w:val="center"/>
        </w:trPr>
        <w:tc>
          <w:tcPr>
            <w:tcW w:w="2520" w:type="dxa"/>
            <w:tcBorders>
              <w:top w:val="single" w:sz="4" w:space="0" w:color="9AA7B1"/>
              <w:left w:val="single" w:sz="4" w:space="0" w:color="9AA7B1"/>
              <w:bottom w:val="single" w:sz="4" w:space="0" w:color="9AA7B1"/>
              <w:right w:val="single" w:sz="4" w:space="0" w:color="9AA7B1"/>
            </w:tcBorders>
            <w:shd w:val="clear" w:color="auto" w:fill="F2F2F2"/>
            <w:tcMar>
              <w:top w:w="65" w:type="dxa"/>
              <w:left w:w="65" w:type="dxa"/>
              <w:bottom w:w="65" w:type="dxa"/>
              <w:right w:w="65" w:type="dxa"/>
            </w:tcMar>
            <w:vAlign w:val="center"/>
          </w:tcPr>
          <w:p w14:paraId="2148A5D2" w14:textId="77777777" w:rsidR="0089655D" w:rsidRDefault="00000000">
            <w:pPr>
              <w:spacing w:after="0" w:line="245" w:lineRule="auto"/>
            </w:pPr>
            <w:r>
              <w:rPr>
                <w:rFonts w:eastAsia="Arial"/>
                <w:b/>
                <w:color w:val="222222"/>
                <w:sz w:val="15"/>
              </w:rPr>
              <w:t>ColaRec / SEATER / TokenRec</w:t>
            </w:r>
          </w:p>
        </w:tc>
        <w:tc>
          <w:tcPr>
            <w:tcW w:w="7560" w:type="dxa"/>
            <w:tcBorders>
              <w:top w:val="single" w:sz="4" w:space="0" w:color="9AA7B1"/>
              <w:left w:val="single" w:sz="4" w:space="0" w:color="9AA7B1"/>
              <w:bottom w:val="single" w:sz="4" w:space="0" w:color="9AA7B1"/>
              <w:right w:val="single" w:sz="4" w:space="0" w:color="9AA7B1"/>
            </w:tcBorders>
            <w:shd w:val="clear" w:color="auto" w:fill="F2F2F2"/>
            <w:tcMar>
              <w:top w:w="65" w:type="dxa"/>
              <w:left w:w="65" w:type="dxa"/>
              <w:bottom w:w="65" w:type="dxa"/>
              <w:right w:w="65" w:type="dxa"/>
            </w:tcMar>
            <w:vAlign w:val="center"/>
          </w:tcPr>
          <w:p w14:paraId="7B0E2348" w14:textId="77777777" w:rsidR="0089655D" w:rsidRDefault="00000000">
            <w:pPr>
              <w:spacing w:after="0" w:line="245" w:lineRule="auto"/>
            </w:pPr>
            <w:r>
              <w:rPr>
                <w:rFonts w:eastAsia="Arial"/>
                <w:color w:val="222222"/>
                <w:sz w:val="15"/>
              </w:rPr>
              <w:t>Học embedding giàu collaborative signal từ tương tác user–item rồi mới mã hóa thành SID.</w:t>
            </w:r>
          </w:p>
        </w:tc>
      </w:tr>
    </w:tbl>
    <w:p w14:paraId="234FD354" w14:textId="77777777" w:rsidR="0089655D" w:rsidRDefault="0089655D">
      <w:pPr>
        <w:spacing w:after="0"/>
      </w:pPr>
    </w:p>
    <w:p w14:paraId="486B0CF0" w14:textId="77777777" w:rsidR="0089655D" w:rsidRDefault="00000000">
      <w:pPr>
        <w:spacing w:line="259" w:lineRule="auto"/>
      </w:pPr>
      <w:r>
        <w:rPr>
          <w:rFonts w:eastAsia="Arial"/>
          <w:b/>
          <w:color w:val="173B5E"/>
        </w:rPr>
        <w:t>Collaborative inductive bias</w:t>
      </w:r>
      <w:r>
        <w:rPr>
          <w:rFonts w:eastAsia="Arial"/>
          <w:color w:val="222222"/>
        </w:rPr>
        <w:t xml:space="preserve"> nghĩa là SID không chỉ phản ánh “hai item có nội dung giống nhau”, mà còn phản ánh “hai item có được cùng nhóm người dùng quan tâm hoặc sử dụng cùng nhau hay không”.</w:t>
      </w:r>
    </w:p>
    <w:p w14:paraId="4DDC41B5" w14:textId="77777777" w:rsidR="0089655D" w:rsidRDefault="00000000">
      <w:pPr>
        <w:keepNext/>
        <w:spacing w:before="140" w:after="80"/>
      </w:pPr>
      <w:r>
        <w:rPr>
          <w:rFonts w:eastAsia="Arial"/>
          <w:b/>
          <w:color w:val="173B5E"/>
          <w:sz w:val="25"/>
        </w:rPr>
        <w:t>4. Related Work 2.2 — Reinforcement Learning</w:t>
      </w:r>
    </w:p>
    <w:p w14:paraId="15D19386" w14:textId="77777777" w:rsidR="0089655D" w:rsidRDefault="00000000">
      <w:pPr>
        <w:keepNext/>
        <w:spacing w:before="80" w:after="80"/>
      </w:pPr>
      <w:r>
        <w:rPr>
          <w:rFonts w:eastAsia="Arial"/>
          <w:b/>
          <w:color w:val="1F5A89"/>
          <w:sz w:val="21"/>
        </w:rPr>
        <w:t>4.1 RLHF không phải học “gần quảng cáo nhất”</w:t>
      </w:r>
    </w:p>
    <w:p w14:paraId="24153C32" w14:textId="77777777" w:rsidR="0089655D" w:rsidRDefault="00000000">
      <w:pPr>
        <w:spacing w:line="259" w:lineRule="auto"/>
      </w:pPr>
      <w:r>
        <w:rPr>
          <w:rFonts w:eastAsia="Arial"/>
          <w:color w:val="222222"/>
        </w:rPr>
        <w:t>RLHF và preference optimization điều chỉnh policy để output đạt reward mong muốn. Trong quảng cáo, output là danh sách quảng cáo/SID; reward có thể kết hợp relevance, click, conversion, eCPM và chất lượng thứ hạng.</w:t>
      </w:r>
    </w:p>
    <w:tbl>
      <w:tblPr>
        <w:tblW w:w="0" w:type="auto"/>
        <w:jc w:val="center"/>
        <w:tblLayout w:type="fixed"/>
        <w:tblLook w:val="04A0" w:firstRow="1" w:lastRow="0" w:firstColumn="1" w:lastColumn="0" w:noHBand="0" w:noVBand="1"/>
      </w:tblPr>
      <w:tblGrid>
        <w:gridCol w:w="3024"/>
        <w:gridCol w:w="7056"/>
      </w:tblGrid>
      <w:tr w:rsidR="0089655D" w14:paraId="1344EAAA" w14:textId="77777777">
        <w:trPr>
          <w:cantSplit/>
          <w:tblHeader/>
          <w:jc w:val="center"/>
        </w:trPr>
        <w:tc>
          <w:tcPr>
            <w:tcW w:w="3024" w:type="dxa"/>
            <w:shd w:val="clear" w:color="auto" w:fill="173B5E"/>
            <w:tcMar>
              <w:top w:w="65" w:type="dxa"/>
              <w:left w:w="65" w:type="dxa"/>
              <w:bottom w:w="65" w:type="dxa"/>
              <w:right w:w="65" w:type="dxa"/>
            </w:tcMar>
            <w:vAlign w:val="center"/>
          </w:tcPr>
          <w:p w14:paraId="5DB30CB3" w14:textId="77777777" w:rsidR="0089655D" w:rsidRDefault="00000000">
            <w:pPr>
              <w:spacing w:after="0" w:line="240" w:lineRule="auto"/>
              <w:jc w:val="center"/>
            </w:pPr>
            <w:r>
              <w:rPr>
                <w:rFonts w:eastAsia="Arial"/>
                <w:b/>
                <w:color w:val="FFFFFF"/>
                <w:sz w:val="15"/>
              </w:rPr>
              <w:t>LLM / RLHF</w:t>
            </w:r>
          </w:p>
        </w:tc>
        <w:tc>
          <w:tcPr>
            <w:tcW w:w="7056" w:type="dxa"/>
            <w:shd w:val="clear" w:color="auto" w:fill="173B5E"/>
            <w:tcMar>
              <w:top w:w="65" w:type="dxa"/>
              <w:left w:w="65" w:type="dxa"/>
              <w:bottom w:w="65" w:type="dxa"/>
              <w:right w:w="65" w:type="dxa"/>
            </w:tcMar>
            <w:vAlign w:val="center"/>
          </w:tcPr>
          <w:p w14:paraId="38FB1442" w14:textId="77777777" w:rsidR="0089655D" w:rsidRDefault="00000000">
            <w:pPr>
              <w:spacing w:after="0" w:line="240" w:lineRule="auto"/>
              <w:jc w:val="center"/>
            </w:pPr>
            <w:r>
              <w:rPr>
                <w:rFonts w:eastAsia="Arial"/>
                <w:b/>
                <w:color w:val="FFFFFF"/>
                <w:sz w:val="15"/>
              </w:rPr>
              <w:t>Advertising recommendation</w:t>
            </w:r>
          </w:p>
        </w:tc>
      </w:tr>
      <w:tr w:rsidR="0089655D" w14:paraId="7017BE06" w14:textId="77777777">
        <w:trPr>
          <w:cantSplit/>
          <w:jc w:val="center"/>
        </w:trPr>
        <w:tc>
          <w:tcPr>
            <w:tcW w:w="3024" w:type="dxa"/>
            <w:tcBorders>
              <w:top w:val="single" w:sz="4" w:space="0" w:color="9AA7B1"/>
              <w:left w:val="single" w:sz="4" w:space="0" w:color="9AA7B1"/>
              <w:bottom w:val="single" w:sz="4" w:space="0" w:color="9AA7B1"/>
              <w:right w:val="single" w:sz="4" w:space="0" w:color="9AA7B1"/>
            </w:tcBorders>
            <w:tcMar>
              <w:top w:w="65" w:type="dxa"/>
              <w:left w:w="65" w:type="dxa"/>
              <w:bottom w:w="65" w:type="dxa"/>
              <w:right w:w="65" w:type="dxa"/>
            </w:tcMar>
            <w:vAlign w:val="center"/>
          </w:tcPr>
          <w:p w14:paraId="55EB488F" w14:textId="77777777" w:rsidR="0089655D" w:rsidRDefault="00000000">
            <w:pPr>
              <w:spacing w:after="0" w:line="245" w:lineRule="auto"/>
            </w:pPr>
            <w:r>
              <w:rPr>
                <w:rFonts w:eastAsia="Arial"/>
                <w:b/>
                <w:color w:val="222222"/>
                <w:sz w:val="15"/>
              </w:rPr>
              <w:t>Prompt</w:t>
            </w:r>
          </w:p>
        </w:tc>
        <w:tc>
          <w:tcPr>
            <w:tcW w:w="7056" w:type="dxa"/>
            <w:tcBorders>
              <w:top w:val="single" w:sz="4" w:space="0" w:color="9AA7B1"/>
              <w:left w:val="single" w:sz="4" w:space="0" w:color="9AA7B1"/>
              <w:bottom w:val="single" w:sz="4" w:space="0" w:color="9AA7B1"/>
              <w:right w:val="single" w:sz="4" w:space="0" w:color="9AA7B1"/>
            </w:tcBorders>
            <w:tcMar>
              <w:top w:w="65" w:type="dxa"/>
              <w:left w:w="65" w:type="dxa"/>
              <w:bottom w:w="65" w:type="dxa"/>
              <w:right w:w="65" w:type="dxa"/>
            </w:tcMar>
            <w:vAlign w:val="center"/>
          </w:tcPr>
          <w:p w14:paraId="3E4B76C2" w14:textId="77777777" w:rsidR="0089655D" w:rsidRDefault="00000000">
            <w:pPr>
              <w:spacing w:after="0" w:line="245" w:lineRule="auto"/>
            </w:pPr>
            <w:r>
              <w:rPr>
                <w:rFonts w:eastAsia="Arial"/>
                <w:color w:val="222222"/>
                <w:sz w:val="15"/>
              </w:rPr>
              <w:t>User context và lịch sử hành vi.</w:t>
            </w:r>
          </w:p>
        </w:tc>
      </w:tr>
      <w:tr w:rsidR="0089655D" w14:paraId="0C98D5AC" w14:textId="77777777">
        <w:trPr>
          <w:cantSplit/>
          <w:jc w:val="center"/>
        </w:trPr>
        <w:tc>
          <w:tcPr>
            <w:tcW w:w="3024" w:type="dxa"/>
            <w:tcBorders>
              <w:top w:val="single" w:sz="4" w:space="0" w:color="9AA7B1"/>
              <w:left w:val="single" w:sz="4" w:space="0" w:color="9AA7B1"/>
              <w:bottom w:val="single" w:sz="4" w:space="0" w:color="9AA7B1"/>
              <w:right w:val="single" w:sz="4" w:space="0" w:color="9AA7B1"/>
            </w:tcBorders>
            <w:shd w:val="clear" w:color="auto" w:fill="F2F2F2"/>
            <w:tcMar>
              <w:top w:w="65" w:type="dxa"/>
              <w:left w:w="65" w:type="dxa"/>
              <w:bottom w:w="65" w:type="dxa"/>
              <w:right w:w="65" w:type="dxa"/>
            </w:tcMar>
            <w:vAlign w:val="center"/>
          </w:tcPr>
          <w:p w14:paraId="59E1EC4E" w14:textId="77777777" w:rsidR="0089655D" w:rsidRDefault="00000000">
            <w:pPr>
              <w:spacing w:after="0" w:line="245" w:lineRule="auto"/>
            </w:pPr>
            <w:r>
              <w:rPr>
                <w:rFonts w:eastAsia="Arial"/>
                <w:b/>
                <w:color w:val="222222"/>
                <w:sz w:val="15"/>
              </w:rPr>
              <w:t>Câu trả lời</w:t>
            </w:r>
          </w:p>
        </w:tc>
        <w:tc>
          <w:tcPr>
            <w:tcW w:w="7056" w:type="dxa"/>
            <w:tcBorders>
              <w:top w:val="single" w:sz="4" w:space="0" w:color="9AA7B1"/>
              <w:left w:val="single" w:sz="4" w:space="0" w:color="9AA7B1"/>
              <w:bottom w:val="single" w:sz="4" w:space="0" w:color="9AA7B1"/>
              <w:right w:val="single" w:sz="4" w:space="0" w:color="9AA7B1"/>
            </w:tcBorders>
            <w:shd w:val="clear" w:color="auto" w:fill="F2F2F2"/>
            <w:tcMar>
              <w:top w:w="65" w:type="dxa"/>
              <w:left w:w="65" w:type="dxa"/>
              <w:bottom w:w="65" w:type="dxa"/>
              <w:right w:w="65" w:type="dxa"/>
            </w:tcMar>
            <w:vAlign w:val="center"/>
          </w:tcPr>
          <w:p w14:paraId="4B335D8D" w14:textId="77777777" w:rsidR="0089655D" w:rsidRDefault="00000000">
            <w:pPr>
              <w:spacing w:after="0" w:line="245" w:lineRule="auto"/>
            </w:pPr>
            <w:r>
              <w:rPr>
                <w:rFonts w:eastAsia="Arial"/>
                <w:color w:val="222222"/>
                <w:sz w:val="15"/>
              </w:rPr>
              <w:t>Danh sách quảng cáo hoặc chuỗi Semantic ID.</w:t>
            </w:r>
          </w:p>
        </w:tc>
      </w:tr>
      <w:tr w:rsidR="0089655D" w14:paraId="4E932F90" w14:textId="77777777">
        <w:trPr>
          <w:cantSplit/>
          <w:jc w:val="center"/>
        </w:trPr>
        <w:tc>
          <w:tcPr>
            <w:tcW w:w="3024" w:type="dxa"/>
            <w:tcBorders>
              <w:top w:val="single" w:sz="4" w:space="0" w:color="9AA7B1"/>
              <w:left w:val="single" w:sz="4" w:space="0" w:color="9AA7B1"/>
              <w:bottom w:val="single" w:sz="4" w:space="0" w:color="9AA7B1"/>
              <w:right w:val="single" w:sz="4" w:space="0" w:color="9AA7B1"/>
            </w:tcBorders>
            <w:tcMar>
              <w:top w:w="65" w:type="dxa"/>
              <w:left w:w="65" w:type="dxa"/>
              <w:bottom w:w="65" w:type="dxa"/>
              <w:right w:w="65" w:type="dxa"/>
            </w:tcMar>
            <w:vAlign w:val="center"/>
          </w:tcPr>
          <w:p w14:paraId="5E49ED17" w14:textId="77777777" w:rsidR="0089655D" w:rsidRDefault="00000000">
            <w:pPr>
              <w:spacing w:after="0" w:line="245" w:lineRule="auto"/>
            </w:pPr>
            <w:r>
              <w:rPr>
                <w:rFonts w:eastAsia="Arial"/>
                <w:b/>
                <w:color w:val="222222"/>
                <w:sz w:val="15"/>
              </w:rPr>
              <w:t>Human preference / reward</w:t>
            </w:r>
          </w:p>
        </w:tc>
        <w:tc>
          <w:tcPr>
            <w:tcW w:w="7056" w:type="dxa"/>
            <w:tcBorders>
              <w:top w:val="single" w:sz="4" w:space="0" w:color="9AA7B1"/>
              <w:left w:val="single" w:sz="4" w:space="0" w:color="9AA7B1"/>
              <w:bottom w:val="single" w:sz="4" w:space="0" w:color="9AA7B1"/>
              <w:right w:val="single" w:sz="4" w:space="0" w:color="9AA7B1"/>
            </w:tcBorders>
            <w:tcMar>
              <w:top w:w="65" w:type="dxa"/>
              <w:left w:w="65" w:type="dxa"/>
              <w:bottom w:w="65" w:type="dxa"/>
              <w:right w:w="65" w:type="dxa"/>
            </w:tcMar>
            <w:vAlign w:val="center"/>
          </w:tcPr>
          <w:p w14:paraId="551981BE" w14:textId="77777777" w:rsidR="0089655D" w:rsidRDefault="00000000">
            <w:pPr>
              <w:spacing w:after="0" w:line="245" w:lineRule="auto"/>
            </w:pPr>
            <w:r>
              <w:rPr>
                <w:rFonts w:eastAsia="Arial"/>
                <w:color w:val="222222"/>
                <w:sz w:val="15"/>
              </w:rPr>
              <w:t>Click, conversion, eCPM, reward model và business objective.</w:t>
            </w:r>
          </w:p>
        </w:tc>
      </w:tr>
      <w:tr w:rsidR="0089655D" w14:paraId="1E67922F" w14:textId="77777777">
        <w:trPr>
          <w:cantSplit/>
          <w:jc w:val="center"/>
        </w:trPr>
        <w:tc>
          <w:tcPr>
            <w:tcW w:w="3024" w:type="dxa"/>
            <w:tcBorders>
              <w:top w:val="single" w:sz="4" w:space="0" w:color="9AA7B1"/>
              <w:left w:val="single" w:sz="4" w:space="0" w:color="9AA7B1"/>
              <w:bottom w:val="single" w:sz="4" w:space="0" w:color="9AA7B1"/>
              <w:right w:val="single" w:sz="4" w:space="0" w:color="9AA7B1"/>
            </w:tcBorders>
            <w:shd w:val="clear" w:color="auto" w:fill="F2F2F2"/>
            <w:tcMar>
              <w:top w:w="65" w:type="dxa"/>
              <w:left w:w="65" w:type="dxa"/>
              <w:bottom w:w="65" w:type="dxa"/>
              <w:right w:w="65" w:type="dxa"/>
            </w:tcMar>
            <w:vAlign w:val="center"/>
          </w:tcPr>
          <w:p w14:paraId="7F948379" w14:textId="77777777" w:rsidR="0089655D" w:rsidRDefault="00000000">
            <w:pPr>
              <w:spacing w:after="0" w:line="245" w:lineRule="auto"/>
            </w:pPr>
            <w:r>
              <w:rPr>
                <w:rFonts w:eastAsia="Arial"/>
                <w:b/>
                <w:color w:val="222222"/>
                <w:sz w:val="15"/>
              </w:rPr>
              <w:t>Policy</w:t>
            </w:r>
          </w:p>
        </w:tc>
        <w:tc>
          <w:tcPr>
            <w:tcW w:w="7056" w:type="dxa"/>
            <w:tcBorders>
              <w:top w:val="single" w:sz="4" w:space="0" w:color="9AA7B1"/>
              <w:left w:val="single" w:sz="4" w:space="0" w:color="9AA7B1"/>
              <w:bottom w:val="single" w:sz="4" w:space="0" w:color="9AA7B1"/>
              <w:right w:val="single" w:sz="4" w:space="0" w:color="9AA7B1"/>
            </w:tcBorders>
            <w:shd w:val="clear" w:color="auto" w:fill="F2F2F2"/>
            <w:tcMar>
              <w:top w:w="65" w:type="dxa"/>
              <w:left w:w="65" w:type="dxa"/>
              <w:bottom w:w="65" w:type="dxa"/>
              <w:right w:w="65" w:type="dxa"/>
            </w:tcMar>
            <w:vAlign w:val="center"/>
          </w:tcPr>
          <w:p w14:paraId="7F84A2D4" w14:textId="77777777" w:rsidR="0089655D" w:rsidRDefault="00000000">
            <w:pPr>
              <w:spacing w:after="0" w:line="245" w:lineRule="auto"/>
            </w:pPr>
            <w:r>
              <w:rPr>
                <w:rFonts w:eastAsia="Arial"/>
                <w:color w:val="222222"/>
                <w:sz w:val="15"/>
              </w:rPr>
              <w:t>Generative recommender p</w:t>
            </w:r>
            <w:proofErr w:type="gramStart"/>
            <w:r>
              <w:rPr>
                <w:rFonts w:eastAsia="Arial"/>
                <w:color w:val="222222"/>
                <w:sz w:val="15"/>
              </w:rPr>
              <w:t>θ(</w:t>
            </w:r>
            <w:proofErr w:type="gramEnd"/>
            <w:r>
              <w:rPr>
                <w:rFonts w:eastAsia="Arial"/>
                <w:color w:val="222222"/>
                <w:sz w:val="15"/>
              </w:rPr>
              <w:t>y | X).</w:t>
            </w:r>
          </w:p>
        </w:tc>
      </w:tr>
      <w:tr w:rsidR="0089655D" w14:paraId="6E26FE4D" w14:textId="77777777">
        <w:trPr>
          <w:cantSplit/>
          <w:jc w:val="center"/>
        </w:trPr>
        <w:tc>
          <w:tcPr>
            <w:tcW w:w="3024" w:type="dxa"/>
            <w:tcBorders>
              <w:top w:val="single" w:sz="4" w:space="0" w:color="9AA7B1"/>
              <w:left w:val="single" w:sz="4" w:space="0" w:color="9AA7B1"/>
              <w:bottom w:val="single" w:sz="4" w:space="0" w:color="9AA7B1"/>
              <w:right w:val="single" w:sz="4" w:space="0" w:color="9AA7B1"/>
            </w:tcBorders>
            <w:tcMar>
              <w:top w:w="65" w:type="dxa"/>
              <w:left w:w="65" w:type="dxa"/>
              <w:bottom w:w="65" w:type="dxa"/>
              <w:right w:w="65" w:type="dxa"/>
            </w:tcMar>
            <w:vAlign w:val="center"/>
          </w:tcPr>
          <w:p w14:paraId="065FCF99" w14:textId="77777777" w:rsidR="0089655D" w:rsidRDefault="00000000">
            <w:pPr>
              <w:spacing w:after="0" w:line="245" w:lineRule="auto"/>
            </w:pPr>
            <w:r>
              <w:rPr>
                <w:rFonts w:eastAsia="Arial"/>
                <w:b/>
                <w:color w:val="222222"/>
                <w:sz w:val="15"/>
              </w:rPr>
              <w:t>Mục tiêu</w:t>
            </w:r>
          </w:p>
        </w:tc>
        <w:tc>
          <w:tcPr>
            <w:tcW w:w="7056" w:type="dxa"/>
            <w:tcBorders>
              <w:top w:val="single" w:sz="4" w:space="0" w:color="9AA7B1"/>
              <w:left w:val="single" w:sz="4" w:space="0" w:color="9AA7B1"/>
              <w:bottom w:val="single" w:sz="4" w:space="0" w:color="9AA7B1"/>
              <w:right w:val="single" w:sz="4" w:space="0" w:color="9AA7B1"/>
            </w:tcBorders>
            <w:tcMar>
              <w:top w:w="65" w:type="dxa"/>
              <w:left w:w="65" w:type="dxa"/>
              <w:bottom w:w="65" w:type="dxa"/>
              <w:right w:w="65" w:type="dxa"/>
            </w:tcMar>
            <w:vAlign w:val="center"/>
          </w:tcPr>
          <w:p w14:paraId="24ABCEBD" w14:textId="77777777" w:rsidR="0089655D" w:rsidRDefault="00000000">
            <w:pPr>
              <w:spacing w:after="0" w:line="245" w:lineRule="auto"/>
            </w:pPr>
            <w:r>
              <w:rPr>
                <w:rFonts w:eastAsia="Arial"/>
                <w:color w:val="222222"/>
                <w:sz w:val="15"/>
              </w:rPr>
              <w:t>Tăng xác suất và thứ hạng của các quảng cáo có reward cao nhưng vẫn giữ relevance.</w:t>
            </w:r>
          </w:p>
        </w:tc>
      </w:tr>
    </w:tbl>
    <w:p w14:paraId="68F6C169" w14:textId="77777777" w:rsidR="0089655D" w:rsidRDefault="0089655D">
      <w:pPr>
        <w:spacing w:after="0"/>
      </w:pPr>
    </w:p>
    <w:p w14:paraId="5D66D9A5" w14:textId="77777777" w:rsidR="0089655D" w:rsidRDefault="00000000">
      <w:pPr>
        <w:keepNext/>
        <w:spacing w:before="80" w:after="80"/>
      </w:pPr>
      <w:r>
        <w:rPr>
          <w:rFonts w:eastAsia="Arial"/>
          <w:b/>
          <w:color w:val="1F5A89"/>
          <w:sz w:val="21"/>
        </w:rPr>
        <w:t>4.2 Vai trò của SFT/VSL và RL/RSPO</w:t>
      </w:r>
    </w:p>
    <w:tbl>
      <w:tblPr>
        <w:tblW w:w="0" w:type="auto"/>
        <w:jc w:val="center"/>
        <w:tblLayout w:type="fixed"/>
        <w:tblLook w:val="04A0" w:firstRow="1" w:lastRow="0" w:firstColumn="1" w:lastColumn="0" w:noHBand="0" w:noVBand="1"/>
      </w:tblPr>
      <w:tblGrid>
        <w:gridCol w:w="2448"/>
        <w:gridCol w:w="7632"/>
      </w:tblGrid>
      <w:tr w:rsidR="0089655D" w14:paraId="60894326" w14:textId="77777777">
        <w:trPr>
          <w:cantSplit/>
          <w:tblHeader/>
          <w:jc w:val="center"/>
        </w:trPr>
        <w:tc>
          <w:tcPr>
            <w:tcW w:w="2448" w:type="dxa"/>
            <w:shd w:val="clear" w:color="auto" w:fill="173B5E"/>
            <w:tcMar>
              <w:top w:w="65" w:type="dxa"/>
              <w:left w:w="65" w:type="dxa"/>
              <w:bottom w:w="65" w:type="dxa"/>
              <w:right w:w="65" w:type="dxa"/>
            </w:tcMar>
            <w:vAlign w:val="center"/>
          </w:tcPr>
          <w:p w14:paraId="4DB87C7C" w14:textId="77777777" w:rsidR="0089655D" w:rsidRDefault="00000000">
            <w:pPr>
              <w:spacing w:after="0" w:line="240" w:lineRule="auto"/>
              <w:jc w:val="center"/>
            </w:pPr>
            <w:r>
              <w:rPr>
                <w:rFonts w:eastAsia="Arial"/>
                <w:b/>
                <w:color w:val="FFFFFF"/>
                <w:sz w:val="16"/>
              </w:rPr>
              <w:t>Thành phần</w:t>
            </w:r>
          </w:p>
        </w:tc>
        <w:tc>
          <w:tcPr>
            <w:tcW w:w="7632" w:type="dxa"/>
            <w:shd w:val="clear" w:color="auto" w:fill="173B5E"/>
            <w:tcMar>
              <w:top w:w="65" w:type="dxa"/>
              <w:left w:w="65" w:type="dxa"/>
              <w:bottom w:w="65" w:type="dxa"/>
              <w:right w:w="65" w:type="dxa"/>
            </w:tcMar>
            <w:vAlign w:val="center"/>
          </w:tcPr>
          <w:p w14:paraId="398C9051" w14:textId="77777777" w:rsidR="0089655D" w:rsidRDefault="00000000">
            <w:pPr>
              <w:spacing w:after="0" w:line="240" w:lineRule="auto"/>
              <w:jc w:val="center"/>
            </w:pPr>
            <w:r>
              <w:rPr>
                <w:rFonts w:eastAsia="Arial"/>
                <w:b/>
                <w:color w:val="FFFFFF"/>
                <w:sz w:val="16"/>
              </w:rPr>
              <w:t>Vai trò</w:t>
            </w:r>
          </w:p>
        </w:tc>
      </w:tr>
      <w:tr w:rsidR="0089655D" w14:paraId="1F06928F" w14:textId="77777777">
        <w:trPr>
          <w:cantSplit/>
          <w:jc w:val="center"/>
        </w:trPr>
        <w:tc>
          <w:tcPr>
            <w:tcW w:w="2448" w:type="dxa"/>
            <w:tcBorders>
              <w:top w:val="single" w:sz="4" w:space="0" w:color="9AA7B1"/>
              <w:left w:val="single" w:sz="4" w:space="0" w:color="9AA7B1"/>
              <w:bottom w:val="single" w:sz="4" w:space="0" w:color="9AA7B1"/>
              <w:right w:val="single" w:sz="4" w:space="0" w:color="9AA7B1"/>
            </w:tcBorders>
            <w:tcMar>
              <w:top w:w="65" w:type="dxa"/>
              <w:left w:w="65" w:type="dxa"/>
              <w:bottom w:w="65" w:type="dxa"/>
              <w:right w:w="65" w:type="dxa"/>
            </w:tcMar>
            <w:vAlign w:val="center"/>
          </w:tcPr>
          <w:p w14:paraId="0CE1ECD6" w14:textId="77777777" w:rsidR="0089655D" w:rsidRDefault="00000000">
            <w:pPr>
              <w:spacing w:after="0" w:line="245" w:lineRule="auto"/>
            </w:pPr>
            <w:r>
              <w:rPr>
                <w:rFonts w:eastAsia="Arial"/>
                <w:b/>
                <w:color w:val="222222"/>
                <w:sz w:val="16"/>
              </w:rPr>
              <w:t>SFT / VSL</w:t>
            </w:r>
          </w:p>
        </w:tc>
        <w:tc>
          <w:tcPr>
            <w:tcW w:w="7632" w:type="dxa"/>
            <w:tcBorders>
              <w:top w:val="single" w:sz="4" w:space="0" w:color="9AA7B1"/>
              <w:left w:val="single" w:sz="4" w:space="0" w:color="9AA7B1"/>
              <w:bottom w:val="single" w:sz="4" w:space="0" w:color="9AA7B1"/>
              <w:right w:val="single" w:sz="4" w:space="0" w:color="9AA7B1"/>
            </w:tcBorders>
            <w:tcMar>
              <w:top w:w="65" w:type="dxa"/>
              <w:left w:w="65" w:type="dxa"/>
              <w:bottom w:w="65" w:type="dxa"/>
              <w:right w:w="65" w:type="dxa"/>
            </w:tcMar>
            <w:vAlign w:val="center"/>
          </w:tcPr>
          <w:p w14:paraId="52479406" w14:textId="77777777" w:rsidR="0089655D" w:rsidRDefault="00000000">
            <w:pPr>
              <w:spacing w:after="0" w:line="245" w:lineRule="auto"/>
            </w:pPr>
            <w:r>
              <w:rPr>
                <w:rFonts w:eastAsia="Arial"/>
                <w:color w:val="222222"/>
                <w:sz w:val="16"/>
              </w:rPr>
              <w:t>Học logged distribution và sở thích lịch sử; giữ model bám relevance của user.</w:t>
            </w:r>
          </w:p>
        </w:tc>
      </w:tr>
      <w:tr w:rsidR="0089655D" w14:paraId="14657F0A" w14:textId="77777777">
        <w:trPr>
          <w:cantSplit/>
          <w:jc w:val="center"/>
        </w:trPr>
        <w:tc>
          <w:tcPr>
            <w:tcW w:w="2448" w:type="dxa"/>
            <w:tcBorders>
              <w:top w:val="single" w:sz="4" w:space="0" w:color="9AA7B1"/>
              <w:left w:val="single" w:sz="4" w:space="0" w:color="9AA7B1"/>
              <w:bottom w:val="single" w:sz="4" w:space="0" w:color="9AA7B1"/>
              <w:right w:val="single" w:sz="4" w:space="0" w:color="9AA7B1"/>
            </w:tcBorders>
            <w:shd w:val="clear" w:color="auto" w:fill="F2F2F2"/>
            <w:tcMar>
              <w:top w:w="65" w:type="dxa"/>
              <w:left w:w="65" w:type="dxa"/>
              <w:bottom w:w="65" w:type="dxa"/>
              <w:right w:w="65" w:type="dxa"/>
            </w:tcMar>
            <w:vAlign w:val="center"/>
          </w:tcPr>
          <w:p w14:paraId="5A312C66" w14:textId="77777777" w:rsidR="0089655D" w:rsidRDefault="00000000">
            <w:pPr>
              <w:spacing w:after="0" w:line="245" w:lineRule="auto"/>
            </w:pPr>
            <w:r>
              <w:rPr>
                <w:rFonts w:eastAsia="Arial"/>
                <w:b/>
                <w:color w:val="222222"/>
                <w:sz w:val="16"/>
              </w:rPr>
              <w:lastRenderedPageBreak/>
              <w:t>RL / RSPO</w:t>
            </w:r>
          </w:p>
        </w:tc>
        <w:tc>
          <w:tcPr>
            <w:tcW w:w="7632" w:type="dxa"/>
            <w:tcBorders>
              <w:top w:val="single" w:sz="4" w:space="0" w:color="9AA7B1"/>
              <w:left w:val="single" w:sz="4" w:space="0" w:color="9AA7B1"/>
              <w:bottom w:val="single" w:sz="4" w:space="0" w:color="9AA7B1"/>
              <w:right w:val="single" w:sz="4" w:space="0" w:color="9AA7B1"/>
            </w:tcBorders>
            <w:shd w:val="clear" w:color="auto" w:fill="F2F2F2"/>
            <w:tcMar>
              <w:top w:w="65" w:type="dxa"/>
              <w:left w:w="65" w:type="dxa"/>
              <w:bottom w:w="65" w:type="dxa"/>
              <w:right w:w="65" w:type="dxa"/>
            </w:tcMar>
            <w:vAlign w:val="center"/>
          </w:tcPr>
          <w:p w14:paraId="2B812497" w14:textId="77777777" w:rsidR="0089655D" w:rsidRDefault="00000000">
            <w:pPr>
              <w:spacing w:after="0" w:line="245" w:lineRule="auto"/>
            </w:pPr>
            <w:r>
              <w:rPr>
                <w:rFonts w:eastAsia="Arial"/>
                <w:color w:val="222222"/>
                <w:sz w:val="16"/>
              </w:rPr>
              <w:t>Ưu tiên candidate có business value cao, tối ưu thứ tự toàn danh sách và cho phép exploration có kiểm soát.</w:t>
            </w:r>
          </w:p>
        </w:tc>
      </w:tr>
      <w:tr w:rsidR="0089655D" w14:paraId="570C9AB3" w14:textId="77777777">
        <w:trPr>
          <w:cantSplit/>
          <w:jc w:val="center"/>
        </w:trPr>
        <w:tc>
          <w:tcPr>
            <w:tcW w:w="2448" w:type="dxa"/>
            <w:tcBorders>
              <w:top w:val="single" w:sz="4" w:space="0" w:color="9AA7B1"/>
              <w:left w:val="single" w:sz="4" w:space="0" w:color="9AA7B1"/>
              <w:bottom w:val="single" w:sz="4" w:space="0" w:color="9AA7B1"/>
              <w:right w:val="single" w:sz="4" w:space="0" w:color="9AA7B1"/>
            </w:tcBorders>
            <w:tcMar>
              <w:top w:w="65" w:type="dxa"/>
              <w:left w:w="65" w:type="dxa"/>
              <w:bottom w:w="65" w:type="dxa"/>
              <w:right w:w="65" w:type="dxa"/>
            </w:tcMar>
            <w:vAlign w:val="center"/>
          </w:tcPr>
          <w:p w14:paraId="14C74F5E" w14:textId="77777777" w:rsidR="0089655D" w:rsidRDefault="00000000">
            <w:pPr>
              <w:spacing w:after="0" w:line="245" w:lineRule="auto"/>
            </w:pPr>
            <w:r>
              <w:rPr>
                <w:rFonts w:eastAsia="Arial"/>
                <w:b/>
                <w:color w:val="222222"/>
                <w:sz w:val="16"/>
              </w:rPr>
              <w:t>Kết hợp</w:t>
            </w:r>
          </w:p>
        </w:tc>
        <w:tc>
          <w:tcPr>
            <w:tcW w:w="7632" w:type="dxa"/>
            <w:tcBorders>
              <w:top w:val="single" w:sz="4" w:space="0" w:color="9AA7B1"/>
              <w:left w:val="single" w:sz="4" w:space="0" w:color="9AA7B1"/>
              <w:bottom w:val="single" w:sz="4" w:space="0" w:color="9AA7B1"/>
              <w:right w:val="single" w:sz="4" w:space="0" w:color="9AA7B1"/>
            </w:tcBorders>
            <w:tcMar>
              <w:top w:w="65" w:type="dxa"/>
              <w:left w:w="65" w:type="dxa"/>
              <w:bottom w:w="65" w:type="dxa"/>
              <w:right w:w="65" w:type="dxa"/>
            </w:tcMar>
            <w:vAlign w:val="center"/>
          </w:tcPr>
          <w:p w14:paraId="3D3C8D7C" w14:textId="77777777" w:rsidR="0089655D" w:rsidRDefault="00000000">
            <w:pPr>
              <w:spacing w:after="0" w:line="245" w:lineRule="auto"/>
            </w:pPr>
            <w:r>
              <w:rPr>
                <w:rFonts w:eastAsia="Arial"/>
                <w:color w:val="222222"/>
                <w:sz w:val="16"/>
              </w:rPr>
              <w:t>VSL giữ nền phân phối ổn định; RSPO tinh chỉnh về value mà không làm model lệch quá xa khỏi user interest.</w:t>
            </w:r>
          </w:p>
        </w:tc>
      </w:tr>
    </w:tbl>
    <w:p w14:paraId="199797E7" w14:textId="77777777" w:rsidR="0089655D" w:rsidRDefault="0089655D">
      <w:pPr>
        <w:spacing w:after="0"/>
      </w:pPr>
    </w:p>
    <w:p w14:paraId="67AB2858" w14:textId="77777777" w:rsidR="0089655D" w:rsidRDefault="00000000">
      <w:pPr>
        <w:spacing w:line="259" w:lineRule="auto"/>
      </w:pPr>
      <w:r>
        <w:rPr>
          <w:rFonts w:eastAsia="Arial"/>
          <w:color w:val="222222"/>
        </w:rPr>
        <w:t>DPO học trực tiếp từ cặp ưu tiên y⁺ &gt; y⁻, giảm nhu cầu reward model và policy optimization phức tạp. Tuy nhiên nhiều phương pháp preference optimization chủ yếu là offline, dùng preference data hoặc rollout cố định.</w:t>
      </w:r>
    </w:p>
    <w:p w14:paraId="2C37B759" w14:textId="77777777" w:rsidR="0089655D" w:rsidRDefault="00000000">
      <w:pPr>
        <w:spacing w:line="259" w:lineRule="auto"/>
      </w:pPr>
      <w:r>
        <w:rPr>
          <w:rFonts w:eastAsia="Arial"/>
          <w:color w:val="222222"/>
        </w:rPr>
        <w:t>Quảng cáo là môi trường non-stationary: inventory, bid, campaign, hành vi user và eCPM thay đổi liên tục. Vì vậy model cần continual/online learning thay vì chỉ train một lần trên dữ liệu tĩnh.</w:t>
      </w:r>
    </w:p>
    <w:tbl>
      <w:tblPr>
        <w:tblW w:w="0" w:type="auto"/>
        <w:jc w:val="center"/>
        <w:tblLayout w:type="fixed"/>
        <w:tblLook w:val="04A0" w:firstRow="1" w:lastRow="0" w:firstColumn="1" w:lastColumn="0" w:noHBand="0" w:noVBand="1"/>
      </w:tblPr>
      <w:tblGrid>
        <w:gridCol w:w="10310"/>
      </w:tblGrid>
      <w:tr w:rsidR="0089655D" w14:paraId="385A16A0" w14:textId="77777777">
        <w:trPr>
          <w:cantSplit/>
          <w:jc w:val="center"/>
        </w:trPr>
        <w:tc>
          <w:tcPr>
            <w:tcW w:w="10310" w:type="dxa"/>
            <w:tcBorders>
              <w:top w:val="single" w:sz="4" w:space="0" w:color="E2F0D9"/>
              <w:left w:val="single" w:sz="4" w:space="0" w:color="E2F0D9"/>
              <w:bottom w:val="single" w:sz="4" w:space="0" w:color="E2F0D9"/>
              <w:right w:val="single" w:sz="4" w:space="0" w:color="E2F0D9"/>
            </w:tcBorders>
            <w:shd w:val="clear" w:color="auto" w:fill="E2F0D9"/>
            <w:tcMar>
              <w:top w:w="65" w:type="dxa"/>
              <w:left w:w="65" w:type="dxa"/>
              <w:bottom w:w="65" w:type="dxa"/>
              <w:right w:w="65" w:type="dxa"/>
            </w:tcMar>
          </w:tcPr>
          <w:p w14:paraId="7081A313" w14:textId="77777777" w:rsidR="0089655D" w:rsidRDefault="00000000">
            <w:pPr>
              <w:spacing w:after="0"/>
            </w:pPr>
            <w:r>
              <w:rPr>
                <w:rFonts w:eastAsia="Arial"/>
                <w:b/>
                <w:color w:val="173B5E"/>
              </w:rPr>
              <w:t>RSPO của GR4AD là list-wise:</w:t>
            </w:r>
            <w:r>
              <w:rPr>
                <w:rFonts w:eastAsia="Arial"/>
                <w:color w:val="222222"/>
              </w:rPr>
              <w:t xml:space="preserve"> so sánh ranking theo xác suất model với ranking theo reward/eCPM và tối ưu theo hướng NDCG. Unified VSL–RSPO dùng trọng số động để cân bằng imitation và value optimization trong luồng streaming.</w:t>
            </w:r>
          </w:p>
        </w:tc>
      </w:tr>
    </w:tbl>
    <w:p w14:paraId="7322C260" w14:textId="77777777" w:rsidR="0089655D" w:rsidRDefault="00000000">
      <w:pPr>
        <w:keepNext/>
        <w:spacing w:before="140" w:after="80"/>
      </w:pPr>
      <w:r>
        <w:rPr>
          <w:rFonts w:eastAsia="Arial"/>
          <w:b/>
          <w:color w:val="173B5E"/>
          <w:sz w:val="25"/>
        </w:rPr>
        <w:t>5. Methodology 3.1 — Unified Advertisement Semantic ID</w:t>
      </w:r>
    </w:p>
    <w:p w14:paraId="1787DD4E" w14:textId="77777777" w:rsidR="0089655D" w:rsidRDefault="00000000">
      <w:pPr>
        <w:spacing w:line="259" w:lineRule="auto"/>
      </w:pPr>
      <w:r>
        <w:rPr>
          <w:rFonts w:eastAsia="Arial"/>
          <w:color w:val="222222"/>
        </w:rPr>
        <w:t>UA-SID đóng vai trò tương tự token trong LLM: chất lượng biểu diễn và lượng tử hóa quyết định model có thể sinh, phân biệt và truy xuất quảng cáo tốt đến đâu. Pipeline gồm hai bước: học Unified Advertisement Embedding (UAE), sau đó lượng tử hóa bằng MGMR RQ-Kmeans.</w:t>
      </w:r>
    </w:p>
    <w:p w14:paraId="5241B9B3" w14:textId="77777777" w:rsidR="0089655D" w:rsidRDefault="00000000">
      <w:pPr>
        <w:keepNext/>
        <w:spacing w:before="80" w:after="80"/>
      </w:pPr>
      <w:r>
        <w:rPr>
          <w:rFonts w:eastAsia="Arial"/>
          <w:b/>
          <w:color w:val="1F5A89"/>
          <w:sz w:val="21"/>
        </w:rPr>
        <w:t>5.1 Unified Advertisement Embedding (UAE)</w:t>
      </w:r>
    </w:p>
    <w:tbl>
      <w:tblPr>
        <w:tblW w:w="0" w:type="auto"/>
        <w:jc w:val="center"/>
        <w:tblLayout w:type="fixed"/>
        <w:tblLook w:val="04A0" w:firstRow="1" w:lastRow="0" w:firstColumn="1" w:lastColumn="0" w:noHBand="0" w:noVBand="1"/>
      </w:tblPr>
      <w:tblGrid>
        <w:gridCol w:w="2232"/>
        <w:gridCol w:w="3816"/>
        <w:gridCol w:w="4032"/>
      </w:tblGrid>
      <w:tr w:rsidR="0089655D" w14:paraId="2A8AC7FB" w14:textId="77777777">
        <w:trPr>
          <w:tblHeader/>
          <w:jc w:val="center"/>
        </w:trPr>
        <w:tc>
          <w:tcPr>
            <w:tcW w:w="2232" w:type="dxa"/>
            <w:shd w:val="clear" w:color="auto" w:fill="173B5E"/>
            <w:vAlign w:val="center"/>
          </w:tcPr>
          <w:p w14:paraId="3E7DE2FE" w14:textId="77777777" w:rsidR="0089655D" w:rsidRDefault="00000000">
            <w:pPr>
              <w:spacing w:after="0" w:line="240" w:lineRule="auto"/>
              <w:jc w:val="center"/>
            </w:pPr>
            <w:r>
              <w:rPr>
                <w:rFonts w:eastAsia="Arial"/>
                <w:b/>
                <w:color w:val="FFFFFF"/>
                <w:sz w:val="15"/>
              </w:rPr>
              <w:t>Thành phần</w:t>
            </w:r>
          </w:p>
        </w:tc>
        <w:tc>
          <w:tcPr>
            <w:tcW w:w="3816" w:type="dxa"/>
            <w:shd w:val="clear" w:color="auto" w:fill="173B5E"/>
            <w:vAlign w:val="center"/>
          </w:tcPr>
          <w:p w14:paraId="7E79F160" w14:textId="77777777" w:rsidR="0089655D" w:rsidRDefault="00000000">
            <w:pPr>
              <w:spacing w:after="0" w:line="240" w:lineRule="auto"/>
              <w:jc w:val="center"/>
            </w:pPr>
            <w:r>
              <w:rPr>
                <w:rFonts w:eastAsia="Arial"/>
                <w:b/>
                <w:color w:val="FFFFFF"/>
                <w:sz w:val="15"/>
              </w:rPr>
              <w:t>Cách hoạt động</w:t>
            </w:r>
          </w:p>
        </w:tc>
        <w:tc>
          <w:tcPr>
            <w:tcW w:w="4032" w:type="dxa"/>
            <w:shd w:val="clear" w:color="auto" w:fill="173B5E"/>
            <w:vAlign w:val="center"/>
          </w:tcPr>
          <w:p w14:paraId="272DFE8A" w14:textId="77777777" w:rsidR="0089655D" w:rsidRDefault="00000000">
            <w:pPr>
              <w:spacing w:after="0" w:line="240" w:lineRule="auto"/>
              <w:jc w:val="center"/>
            </w:pPr>
            <w:r>
              <w:rPr>
                <w:rFonts w:eastAsia="Arial"/>
                <w:b/>
                <w:color w:val="FFFFFF"/>
                <w:sz w:val="15"/>
              </w:rPr>
              <w:t>Thông tin được học</w:t>
            </w:r>
          </w:p>
        </w:tc>
      </w:tr>
      <w:tr w:rsidR="0089655D" w14:paraId="35E25877" w14:textId="77777777">
        <w:trPr>
          <w:jc w:val="center"/>
        </w:trPr>
        <w:tc>
          <w:tcPr>
            <w:tcW w:w="2232" w:type="dxa"/>
            <w:tcBorders>
              <w:top w:val="single" w:sz="4" w:space="0" w:color="9AA7B1"/>
              <w:left w:val="single" w:sz="4" w:space="0" w:color="9AA7B1"/>
              <w:bottom w:val="single" w:sz="4" w:space="0" w:color="9AA7B1"/>
              <w:right w:val="single" w:sz="4" w:space="0" w:color="9AA7B1"/>
            </w:tcBorders>
            <w:vAlign w:val="center"/>
          </w:tcPr>
          <w:p w14:paraId="2926A57A" w14:textId="77777777" w:rsidR="0089655D" w:rsidRDefault="00000000">
            <w:pPr>
              <w:spacing w:after="0" w:line="245" w:lineRule="auto"/>
            </w:pPr>
            <w:r>
              <w:rPr>
                <w:rFonts w:eastAsia="Arial"/>
                <w:b/>
                <w:color w:val="222222"/>
                <w:sz w:val="15"/>
              </w:rPr>
              <w:t>Instruction Tuning</w:t>
            </w:r>
          </w:p>
        </w:tc>
        <w:tc>
          <w:tcPr>
            <w:tcW w:w="3816" w:type="dxa"/>
            <w:tcBorders>
              <w:top w:val="single" w:sz="4" w:space="0" w:color="9AA7B1"/>
              <w:left w:val="single" w:sz="4" w:space="0" w:color="9AA7B1"/>
              <w:bottom w:val="single" w:sz="4" w:space="0" w:color="9AA7B1"/>
              <w:right w:val="single" w:sz="4" w:space="0" w:color="9AA7B1"/>
            </w:tcBorders>
            <w:vAlign w:val="center"/>
          </w:tcPr>
          <w:p w14:paraId="4AA70320" w14:textId="77777777" w:rsidR="0089655D" w:rsidRDefault="00000000">
            <w:pPr>
              <w:spacing w:after="0" w:line="245" w:lineRule="auto"/>
            </w:pPr>
            <w:r>
              <w:rPr>
                <w:rFonts w:eastAsia="Arial"/>
                <w:color w:val="222222"/>
                <w:sz w:val="15"/>
              </w:rPr>
              <w:t>MLLM nhận video, sản phẩm và advertiser; các prompt khác nhau hướng model chú ý đúng loại quảng cáo.</w:t>
            </w:r>
          </w:p>
        </w:tc>
        <w:tc>
          <w:tcPr>
            <w:tcW w:w="4032" w:type="dxa"/>
            <w:tcBorders>
              <w:top w:val="single" w:sz="4" w:space="0" w:color="9AA7B1"/>
              <w:left w:val="single" w:sz="4" w:space="0" w:color="9AA7B1"/>
              <w:bottom w:val="single" w:sz="4" w:space="0" w:color="9AA7B1"/>
              <w:right w:val="single" w:sz="4" w:space="0" w:color="9AA7B1"/>
            </w:tcBorders>
            <w:vAlign w:val="center"/>
          </w:tcPr>
          <w:p w14:paraId="042FB93F" w14:textId="77777777" w:rsidR="0089655D" w:rsidRDefault="00000000">
            <w:pPr>
              <w:spacing w:after="0" w:line="245" w:lineRule="auto"/>
            </w:pPr>
            <w:r>
              <w:rPr>
                <w:rFonts w:eastAsia="Arial"/>
                <w:color w:val="222222"/>
                <w:sz w:val="15"/>
              </w:rPr>
              <w:t>Content và business context: visual frame, ASR, OCR, BGM, price, title, brand, region, profile advertiser.</w:t>
            </w:r>
          </w:p>
        </w:tc>
      </w:tr>
      <w:tr w:rsidR="0089655D" w14:paraId="72A99631" w14:textId="77777777">
        <w:trPr>
          <w:jc w:val="center"/>
        </w:trPr>
        <w:tc>
          <w:tcPr>
            <w:tcW w:w="2232" w:type="dxa"/>
            <w:tcBorders>
              <w:top w:val="single" w:sz="4" w:space="0" w:color="9AA7B1"/>
              <w:left w:val="single" w:sz="4" w:space="0" w:color="9AA7B1"/>
              <w:bottom w:val="single" w:sz="4" w:space="0" w:color="9AA7B1"/>
              <w:right w:val="single" w:sz="4" w:space="0" w:color="9AA7B1"/>
            </w:tcBorders>
            <w:shd w:val="clear" w:color="auto" w:fill="F2F2F2"/>
            <w:vAlign w:val="center"/>
          </w:tcPr>
          <w:p w14:paraId="47689802" w14:textId="77777777" w:rsidR="0089655D" w:rsidRDefault="00000000">
            <w:pPr>
              <w:spacing w:after="0" w:line="245" w:lineRule="auto"/>
            </w:pPr>
            <w:r>
              <w:rPr>
                <w:rFonts w:eastAsia="Arial"/>
                <w:b/>
                <w:color w:val="222222"/>
                <w:sz w:val="15"/>
              </w:rPr>
              <w:t>Co-occurrence Learning</w:t>
            </w:r>
          </w:p>
        </w:tc>
        <w:tc>
          <w:tcPr>
            <w:tcW w:w="3816" w:type="dxa"/>
            <w:tcBorders>
              <w:top w:val="single" w:sz="4" w:space="0" w:color="9AA7B1"/>
              <w:left w:val="single" w:sz="4" w:space="0" w:color="9AA7B1"/>
              <w:bottom w:val="single" w:sz="4" w:space="0" w:color="9AA7B1"/>
              <w:right w:val="single" w:sz="4" w:space="0" w:color="9AA7B1"/>
            </w:tcBorders>
            <w:shd w:val="clear" w:color="auto" w:fill="F2F2F2"/>
            <w:vAlign w:val="center"/>
          </w:tcPr>
          <w:p w14:paraId="129C6935" w14:textId="77777777" w:rsidR="0089655D" w:rsidRDefault="00000000">
            <w:pPr>
              <w:spacing w:after="0" w:line="245" w:lineRule="auto"/>
            </w:pPr>
            <w:r>
              <w:rPr>
                <w:rFonts w:eastAsia="Arial"/>
                <w:color w:val="222222"/>
                <w:sz w:val="15"/>
              </w:rPr>
              <w:t>Swing dùng log user–item để tìm các quảng cáo thường đồng xuất hiện; chúng trở thành positive pairs.</w:t>
            </w:r>
          </w:p>
        </w:tc>
        <w:tc>
          <w:tcPr>
            <w:tcW w:w="4032" w:type="dxa"/>
            <w:tcBorders>
              <w:top w:val="single" w:sz="4" w:space="0" w:color="9AA7B1"/>
              <w:left w:val="single" w:sz="4" w:space="0" w:color="9AA7B1"/>
              <w:bottom w:val="single" w:sz="4" w:space="0" w:color="9AA7B1"/>
              <w:right w:val="single" w:sz="4" w:space="0" w:color="9AA7B1"/>
            </w:tcBorders>
            <w:shd w:val="clear" w:color="auto" w:fill="F2F2F2"/>
            <w:vAlign w:val="center"/>
          </w:tcPr>
          <w:p w14:paraId="157CDFFC" w14:textId="77777777" w:rsidR="0089655D" w:rsidRDefault="00000000">
            <w:pPr>
              <w:spacing w:after="0" w:line="245" w:lineRule="auto"/>
            </w:pPr>
            <w:r>
              <w:rPr>
                <w:rFonts w:eastAsia="Arial"/>
                <w:color w:val="222222"/>
                <w:sz w:val="15"/>
              </w:rPr>
              <w:t>Collaborative semantics: item nào được cùng nhóm user quan tâm hoặc có quan hệ bổ trợ.</w:t>
            </w:r>
          </w:p>
        </w:tc>
      </w:tr>
      <w:tr w:rsidR="0089655D" w14:paraId="59555DFD" w14:textId="77777777">
        <w:trPr>
          <w:jc w:val="center"/>
        </w:trPr>
        <w:tc>
          <w:tcPr>
            <w:tcW w:w="2232" w:type="dxa"/>
            <w:tcBorders>
              <w:top w:val="single" w:sz="4" w:space="0" w:color="9AA7B1"/>
              <w:left w:val="single" w:sz="4" w:space="0" w:color="9AA7B1"/>
              <w:bottom w:val="single" w:sz="4" w:space="0" w:color="9AA7B1"/>
              <w:right w:val="single" w:sz="4" w:space="0" w:color="9AA7B1"/>
            </w:tcBorders>
            <w:vAlign w:val="center"/>
          </w:tcPr>
          <w:p w14:paraId="6EF3D939" w14:textId="77777777" w:rsidR="0089655D" w:rsidRDefault="00000000">
            <w:pPr>
              <w:spacing w:after="0" w:line="245" w:lineRule="auto"/>
            </w:pPr>
            <w:r>
              <w:rPr>
                <w:rFonts w:eastAsia="Arial"/>
                <w:b/>
                <w:color w:val="222222"/>
                <w:sz w:val="15"/>
              </w:rPr>
              <w:t>Kết quả</w:t>
            </w:r>
          </w:p>
        </w:tc>
        <w:tc>
          <w:tcPr>
            <w:tcW w:w="3816" w:type="dxa"/>
            <w:tcBorders>
              <w:top w:val="single" w:sz="4" w:space="0" w:color="9AA7B1"/>
              <w:left w:val="single" w:sz="4" w:space="0" w:color="9AA7B1"/>
              <w:bottom w:val="single" w:sz="4" w:space="0" w:color="9AA7B1"/>
              <w:right w:val="single" w:sz="4" w:space="0" w:color="9AA7B1"/>
            </w:tcBorders>
            <w:vAlign w:val="center"/>
          </w:tcPr>
          <w:p w14:paraId="1BE150A0" w14:textId="77777777" w:rsidR="0089655D" w:rsidRDefault="00000000">
            <w:pPr>
              <w:spacing w:after="0" w:line="245" w:lineRule="auto"/>
            </w:pPr>
            <w:r>
              <w:rPr>
                <w:rFonts w:eastAsia="Arial"/>
                <w:color w:val="222222"/>
                <w:sz w:val="15"/>
              </w:rPr>
              <w:t>Last hidden state z của MLLM được dùng làm advertisement embedding.</w:t>
            </w:r>
          </w:p>
        </w:tc>
        <w:tc>
          <w:tcPr>
            <w:tcW w:w="4032" w:type="dxa"/>
            <w:tcBorders>
              <w:top w:val="single" w:sz="4" w:space="0" w:color="9AA7B1"/>
              <w:left w:val="single" w:sz="4" w:space="0" w:color="9AA7B1"/>
              <w:bottom w:val="single" w:sz="4" w:space="0" w:color="9AA7B1"/>
              <w:right w:val="single" w:sz="4" w:space="0" w:color="9AA7B1"/>
            </w:tcBorders>
            <w:vAlign w:val="center"/>
          </w:tcPr>
          <w:p w14:paraId="2DDED9C6" w14:textId="77777777" w:rsidR="0089655D" w:rsidRDefault="00000000">
            <w:pPr>
              <w:spacing w:after="0" w:line="245" w:lineRule="auto"/>
            </w:pPr>
            <w:r>
              <w:rPr>
                <w:rFonts w:eastAsia="Arial"/>
                <w:color w:val="222222"/>
                <w:sz w:val="15"/>
              </w:rPr>
              <w:t>UAE kết hợp content semantics và collaborative semantics trước khi lượng tử hóa.</w:t>
            </w:r>
          </w:p>
        </w:tc>
      </w:tr>
    </w:tbl>
    <w:p w14:paraId="3B03A3AE" w14:textId="77777777" w:rsidR="0089655D" w:rsidRDefault="0089655D">
      <w:pPr>
        <w:spacing w:after="0"/>
      </w:pPr>
    </w:p>
    <w:tbl>
      <w:tblPr>
        <w:tblW w:w="0" w:type="auto"/>
        <w:jc w:val="center"/>
        <w:tblLayout w:type="fixed"/>
        <w:tblLook w:val="04A0" w:firstRow="1" w:lastRow="0" w:firstColumn="1" w:lastColumn="0" w:noHBand="0" w:noVBand="1"/>
      </w:tblPr>
      <w:tblGrid>
        <w:gridCol w:w="10310"/>
        <w:gridCol w:w="144"/>
      </w:tblGrid>
      <w:tr w:rsidR="0089655D" w14:paraId="5DF2622A" w14:textId="77777777">
        <w:trPr>
          <w:jc w:val="center"/>
        </w:trPr>
        <w:tc>
          <w:tcPr>
            <w:tcW w:w="10310" w:type="dxa"/>
            <w:gridSpan w:val="2"/>
            <w:tcBorders>
              <w:top w:val="single" w:sz="4" w:space="0" w:color="FFF2CC"/>
              <w:left w:val="single" w:sz="4" w:space="0" w:color="FFF2CC"/>
              <w:bottom w:val="single" w:sz="4" w:space="0" w:color="FFF2CC"/>
              <w:right w:val="single" w:sz="4" w:space="0" w:color="FFF2CC"/>
            </w:tcBorders>
            <w:shd w:val="clear" w:color="auto" w:fill="FFF2CC"/>
          </w:tcPr>
          <w:p w14:paraId="15AB0BDA" w14:textId="77777777" w:rsidR="0089655D" w:rsidRDefault="00000000">
            <w:pPr>
              <w:spacing w:after="0"/>
            </w:pPr>
            <w:r>
              <w:rPr>
                <w:rFonts w:eastAsia="Arial"/>
                <w:b/>
                <w:color w:val="173B5E"/>
              </w:rPr>
              <w:t>Điểm quan trọng:</w:t>
            </w:r>
            <w:r>
              <w:rPr>
                <w:rFonts w:eastAsia="Arial"/>
                <w:color w:val="222222"/>
              </w:rPr>
              <w:t xml:space="preserve"> collaborative signal không nhất thiết được nối trực tiếp như một vector đầu vào. Nó đi vào quá trình học thông qua việc Swing xác định positive set Pᵢ; InfoNCE dùng các cặp này để chỉnh không gian embedding.</w:t>
            </w:r>
          </w:p>
        </w:tc>
      </w:tr>
      <w:tr w:rsidR="0089655D" w14:paraId="201CE65D" w14:textId="77777777">
        <w:trPr>
          <w:gridAfter w:val="1"/>
          <w:wAfter w:w="144" w:type="dxa"/>
          <w:jc w:val="center"/>
        </w:trPr>
        <w:tc>
          <w:tcPr>
            <w:tcW w:w="10310" w:type="dxa"/>
            <w:tcBorders>
              <w:top w:val="single" w:sz="4" w:space="0" w:color="EAF2F8"/>
              <w:left w:val="single" w:sz="4" w:space="0" w:color="EAF2F8"/>
              <w:bottom w:val="single" w:sz="4" w:space="0" w:color="EAF2F8"/>
              <w:right w:val="single" w:sz="4" w:space="0" w:color="EAF2F8"/>
            </w:tcBorders>
            <w:shd w:val="clear" w:color="auto" w:fill="F3F7FA"/>
          </w:tcPr>
          <w:p w14:paraId="36ACD966" w14:textId="77777777" w:rsidR="0089655D" w:rsidRDefault="00000000">
            <w:pPr>
              <w:spacing w:after="0" w:line="278" w:lineRule="auto"/>
              <w:jc w:val="center"/>
            </w:pPr>
            <w:r>
              <w:rPr>
                <w:rFonts w:ascii="Cambria Math" w:eastAsia="Cambria Math" w:hAnsi="Cambria Math"/>
                <w:b/>
                <w:color w:val="1E2B35"/>
                <w:sz w:val="20"/>
              </w:rPr>
              <w:t>L_NCE(i) = −log [ Σ_{j∈Pᵢ} exp(zᵢᵀzⱼ/</w:t>
            </w:r>
            <w:proofErr w:type="gramStart"/>
            <w:r>
              <w:rPr>
                <w:rFonts w:ascii="Cambria Math" w:eastAsia="Cambria Math" w:hAnsi="Cambria Math"/>
                <w:b/>
                <w:color w:val="1E2B35"/>
                <w:sz w:val="20"/>
              </w:rPr>
              <w:t>τ)  /</w:t>
            </w:r>
            <w:proofErr w:type="gramEnd"/>
            <w:r>
              <w:rPr>
                <w:rFonts w:ascii="Cambria Math" w:eastAsia="Cambria Math" w:hAnsi="Cambria Math"/>
                <w:b/>
                <w:color w:val="1E2B35"/>
                <w:sz w:val="20"/>
              </w:rPr>
              <w:t xml:space="preserve">  Σ_{k≠i} exp(zᵢᵀzₖ/τ</w:t>
            </w:r>
            <w:proofErr w:type="gramStart"/>
            <w:r>
              <w:rPr>
                <w:rFonts w:ascii="Cambria Math" w:eastAsia="Cambria Math" w:hAnsi="Cambria Math"/>
                <w:b/>
                <w:color w:val="1E2B35"/>
                <w:sz w:val="20"/>
              </w:rPr>
              <w:t>) ]</w:t>
            </w:r>
            <w:proofErr w:type="gramEnd"/>
          </w:p>
        </w:tc>
      </w:tr>
    </w:tbl>
    <w:p w14:paraId="0FBE3C21" w14:textId="77777777" w:rsidR="0089655D" w:rsidRDefault="0089655D">
      <w:pPr>
        <w:spacing w:after="0"/>
      </w:pPr>
    </w:p>
    <w:tbl>
      <w:tblPr>
        <w:tblW w:w="0" w:type="auto"/>
        <w:jc w:val="center"/>
        <w:tblLayout w:type="fixed"/>
        <w:tblLook w:val="04A0" w:firstRow="1" w:lastRow="0" w:firstColumn="1" w:lastColumn="0" w:noHBand="0" w:noVBand="1"/>
      </w:tblPr>
      <w:tblGrid>
        <w:gridCol w:w="1944"/>
        <w:gridCol w:w="8136"/>
      </w:tblGrid>
      <w:tr w:rsidR="0089655D" w14:paraId="57D2F74F" w14:textId="77777777">
        <w:trPr>
          <w:tblHeader/>
          <w:jc w:val="center"/>
        </w:trPr>
        <w:tc>
          <w:tcPr>
            <w:tcW w:w="1944" w:type="dxa"/>
            <w:shd w:val="clear" w:color="auto" w:fill="173B5E"/>
            <w:vAlign w:val="center"/>
          </w:tcPr>
          <w:p w14:paraId="10157643" w14:textId="77777777" w:rsidR="0089655D" w:rsidRDefault="00000000">
            <w:pPr>
              <w:spacing w:after="0" w:line="240" w:lineRule="auto"/>
              <w:jc w:val="center"/>
            </w:pPr>
            <w:r>
              <w:rPr>
                <w:rFonts w:eastAsia="Arial"/>
                <w:b/>
                <w:color w:val="FFFFFF"/>
                <w:sz w:val="15"/>
              </w:rPr>
              <w:t>Ký hiệu</w:t>
            </w:r>
          </w:p>
        </w:tc>
        <w:tc>
          <w:tcPr>
            <w:tcW w:w="8136" w:type="dxa"/>
            <w:shd w:val="clear" w:color="auto" w:fill="173B5E"/>
            <w:vAlign w:val="center"/>
          </w:tcPr>
          <w:p w14:paraId="2266ABA1" w14:textId="77777777" w:rsidR="0089655D" w:rsidRDefault="00000000">
            <w:pPr>
              <w:spacing w:after="0" w:line="240" w:lineRule="auto"/>
              <w:jc w:val="center"/>
            </w:pPr>
            <w:r>
              <w:rPr>
                <w:rFonts w:eastAsia="Arial"/>
                <w:b/>
                <w:color w:val="FFFFFF"/>
                <w:sz w:val="15"/>
              </w:rPr>
              <w:t>Ý nghĩa</w:t>
            </w:r>
          </w:p>
        </w:tc>
      </w:tr>
      <w:tr w:rsidR="0089655D" w14:paraId="6FFC1E2F" w14:textId="77777777">
        <w:trPr>
          <w:jc w:val="center"/>
        </w:trPr>
        <w:tc>
          <w:tcPr>
            <w:tcW w:w="1944" w:type="dxa"/>
            <w:tcBorders>
              <w:top w:val="single" w:sz="4" w:space="0" w:color="9AA7B1"/>
              <w:left w:val="single" w:sz="4" w:space="0" w:color="9AA7B1"/>
              <w:bottom w:val="single" w:sz="4" w:space="0" w:color="9AA7B1"/>
              <w:right w:val="single" w:sz="4" w:space="0" w:color="9AA7B1"/>
            </w:tcBorders>
            <w:vAlign w:val="center"/>
          </w:tcPr>
          <w:p w14:paraId="536677E7" w14:textId="77777777" w:rsidR="0089655D" w:rsidRDefault="00000000">
            <w:pPr>
              <w:spacing w:after="0" w:line="245" w:lineRule="auto"/>
            </w:pPr>
            <w:r>
              <w:rPr>
                <w:rFonts w:eastAsia="Arial"/>
                <w:b/>
                <w:color w:val="222222"/>
                <w:sz w:val="15"/>
              </w:rPr>
              <w:t>i</w:t>
            </w:r>
          </w:p>
        </w:tc>
        <w:tc>
          <w:tcPr>
            <w:tcW w:w="8136" w:type="dxa"/>
            <w:tcBorders>
              <w:top w:val="single" w:sz="4" w:space="0" w:color="9AA7B1"/>
              <w:left w:val="single" w:sz="4" w:space="0" w:color="9AA7B1"/>
              <w:bottom w:val="single" w:sz="4" w:space="0" w:color="9AA7B1"/>
              <w:right w:val="single" w:sz="4" w:space="0" w:color="9AA7B1"/>
            </w:tcBorders>
            <w:vAlign w:val="center"/>
          </w:tcPr>
          <w:p w14:paraId="1D12A978" w14:textId="77777777" w:rsidR="0089655D" w:rsidRDefault="00000000">
            <w:pPr>
              <w:spacing w:after="0" w:line="245" w:lineRule="auto"/>
            </w:pPr>
            <w:r>
              <w:rPr>
                <w:rFonts w:eastAsia="Arial"/>
                <w:color w:val="222222"/>
                <w:sz w:val="15"/>
              </w:rPr>
              <w:t>Quảng cáo anchor đang được xét.</w:t>
            </w:r>
          </w:p>
        </w:tc>
      </w:tr>
      <w:tr w:rsidR="0089655D" w14:paraId="15DEDB33" w14:textId="77777777">
        <w:trPr>
          <w:jc w:val="center"/>
        </w:trPr>
        <w:tc>
          <w:tcPr>
            <w:tcW w:w="1944" w:type="dxa"/>
            <w:tcBorders>
              <w:top w:val="single" w:sz="4" w:space="0" w:color="9AA7B1"/>
              <w:left w:val="single" w:sz="4" w:space="0" w:color="9AA7B1"/>
              <w:bottom w:val="single" w:sz="4" w:space="0" w:color="9AA7B1"/>
              <w:right w:val="single" w:sz="4" w:space="0" w:color="9AA7B1"/>
            </w:tcBorders>
            <w:shd w:val="clear" w:color="auto" w:fill="F2F2F2"/>
            <w:vAlign w:val="center"/>
          </w:tcPr>
          <w:p w14:paraId="361ED6C1" w14:textId="77777777" w:rsidR="0089655D" w:rsidRDefault="00000000">
            <w:pPr>
              <w:spacing w:after="0" w:line="245" w:lineRule="auto"/>
            </w:pPr>
            <w:r>
              <w:rPr>
                <w:rFonts w:eastAsia="Arial"/>
                <w:b/>
                <w:color w:val="222222"/>
                <w:sz w:val="15"/>
              </w:rPr>
              <w:t>Pᵢ</w:t>
            </w:r>
          </w:p>
        </w:tc>
        <w:tc>
          <w:tcPr>
            <w:tcW w:w="8136" w:type="dxa"/>
            <w:tcBorders>
              <w:top w:val="single" w:sz="4" w:space="0" w:color="9AA7B1"/>
              <w:left w:val="single" w:sz="4" w:space="0" w:color="9AA7B1"/>
              <w:bottom w:val="single" w:sz="4" w:space="0" w:color="9AA7B1"/>
              <w:right w:val="single" w:sz="4" w:space="0" w:color="9AA7B1"/>
            </w:tcBorders>
            <w:shd w:val="clear" w:color="auto" w:fill="F2F2F2"/>
            <w:vAlign w:val="center"/>
          </w:tcPr>
          <w:p w14:paraId="58217052" w14:textId="77777777" w:rsidR="0089655D" w:rsidRDefault="00000000">
            <w:pPr>
              <w:spacing w:after="0" w:line="245" w:lineRule="auto"/>
            </w:pPr>
            <w:r>
              <w:rPr>
                <w:rFonts w:eastAsia="Arial"/>
                <w:color w:val="222222"/>
                <w:sz w:val="15"/>
              </w:rPr>
              <w:t>Tập positive của i, được xác định từ co-occurrence trong hành vi người dùng.</w:t>
            </w:r>
          </w:p>
        </w:tc>
      </w:tr>
      <w:tr w:rsidR="0089655D" w14:paraId="1FABCA3A" w14:textId="77777777">
        <w:trPr>
          <w:jc w:val="center"/>
        </w:trPr>
        <w:tc>
          <w:tcPr>
            <w:tcW w:w="1944" w:type="dxa"/>
            <w:tcBorders>
              <w:top w:val="single" w:sz="4" w:space="0" w:color="9AA7B1"/>
              <w:left w:val="single" w:sz="4" w:space="0" w:color="9AA7B1"/>
              <w:bottom w:val="single" w:sz="4" w:space="0" w:color="9AA7B1"/>
              <w:right w:val="single" w:sz="4" w:space="0" w:color="9AA7B1"/>
            </w:tcBorders>
            <w:vAlign w:val="center"/>
          </w:tcPr>
          <w:p w14:paraId="218BEC1A" w14:textId="77777777" w:rsidR="0089655D" w:rsidRDefault="00000000">
            <w:pPr>
              <w:spacing w:after="0" w:line="245" w:lineRule="auto"/>
            </w:pPr>
            <w:r>
              <w:rPr>
                <w:rFonts w:eastAsia="Arial"/>
                <w:b/>
                <w:color w:val="222222"/>
                <w:sz w:val="15"/>
              </w:rPr>
              <w:t>zᵢ, zⱼ, zₖ</w:t>
            </w:r>
          </w:p>
        </w:tc>
        <w:tc>
          <w:tcPr>
            <w:tcW w:w="8136" w:type="dxa"/>
            <w:tcBorders>
              <w:top w:val="single" w:sz="4" w:space="0" w:color="9AA7B1"/>
              <w:left w:val="single" w:sz="4" w:space="0" w:color="9AA7B1"/>
              <w:bottom w:val="single" w:sz="4" w:space="0" w:color="9AA7B1"/>
              <w:right w:val="single" w:sz="4" w:space="0" w:color="9AA7B1"/>
            </w:tcBorders>
            <w:vAlign w:val="center"/>
          </w:tcPr>
          <w:p w14:paraId="0FED5A3F" w14:textId="77777777" w:rsidR="0089655D" w:rsidRDefault="00000000">
            <w:pPr>
              <w:spacing w:after="0" w:line="245" w:lineRule="auto"/>
            </w:pPr>
            <w:r>
              <w:rPr>
                <w:rFonts w:eastAsia="Arial"/>
                <w:color w:val="222222"/>
                <w:sz w:val="15"/>
              </w:rPr>
              <w:t>Last hidden-state embeddings của MLLM cho các quảng cáo.</w:t>
            </w:r>
          </w:p>
        </w:tc>
      </w:tr>
      <w:tr w:rsidR="0089655D" w14:paraId="285D5292" w14:textId="77777777">
        <w:trPr>
          <w:jc w:val="center"/>
        </w:trPr>
        <w:tc>
          <w:tcPr>
            <w:tcW w:w="1944" w:type="dxa"/>
            <w:tcBorders>
              <w:top w:val="single" w:sz="4" w:space="0" w:color="9AA7B1"/>
              <w:left w:val="single" w:sz="4" w:space="0" w:color="9AA7B1"/>
              <w:bottom w:val="single" w:sz="4" w:space="0" w:color="9AA7B1"/>
              <w:right w:val="single" w:sz="4" w:space="0" w:color="9AA7B1"/>
            </w:tcBorders>
            <w:shd w:val="clear" w:color="auto" w:fill="F2F2F2"/>
            <w:vAlign w:val="center"/>
          </w:tcPr>
          <w:p w14:paraId="1C79D469" w14:textId="77777777" w:rsidR="0089655D" w:rsidRDefault="00000000">
            <w:pPr>
              <w:spacing w:after="0" w:line="245" w:lineRule="auto"/>
            </w:pPr>
            <w:r>
              <w:rPr>
                <w:rFonts w:eastAsia="Arial"/>
                <w:b/>
                <w:color w:val="222222"/>
                <w:sz w:val="15"/>
              </w:rPr>
              <w:t>zᵢᵀzⱼ</w:t>
            </w:r>
          </w:p>
        </w:tc>
        <w:tc>
          <w:tcPr>
            <w:tcW w:w="8136" w:type="dxa"/>
            <w:tcBorders>
              <w:top w:val="single" w:sz="4" w:space="0" w:color="9AA7B1"/>
              <w:left w:val="single" w:sz="4" w:space="0" w:color="9AA7B1"/>
              <w:bottom w:val="single" w:sz="4" w:space="0" w:color="9AA7B1"/>
              <w:right w:val="single" w:sz="4" w:space="0" w:color="9AA7B1"/>
            </w:tcBorders>
            <w:shd w:val="clear" w:color="auto" w:fill="F2F2F2"/>
            <w:vAlign w:val="center"/>
          </w:tcPr>
          <w:p w14:paraId="08D6829C" w14:textId="77777777" w:rsidR="0089655D" w:rsidRDefault="00000000">
            <w:pPr>
              <w:spacing w:after="0" w:line="245" w:lineRule="auto"/>
            </w:pPr>
            <w:r>
              <w:rPr>
                <w:rFonts w:eastAsia="Arial"/>
                <w:color w:val="222222"/>
                <w:sz w:val="15"/>
              </w:rPr>
              <w:t>Dot product dùng làm độ tương đồng giữa hai embedding.</w:t>
            </w:r>
          </w:p>
        </w:tc>
      </w:tr>
      <w:tr w:rsidR="0089655D" w14:paraId="78F5EE4D" w14:textId="77777777">
        <w:trPr>
          <w:jc w:val="center"/>
        </w:trPr>
        <w:tc>
          <w:tcPr>
            <w:tcW w:w="1944" w:type="dxa"/>
            <w:tcBorders>
              <w:top w:val="single" w:sz="4" w:space="0" w:color="9AA7B1"/>
              <w:left w:val="single" w:sz="4" w:space="0" w:color="9AA7B1"/>
              <w:bottom w:val="single" w:sz="4" w:space="0" w:color="9AA7B1"/>
              <w:right w:val="single" w:sz="4" w:space="0" w:color="9AA7B1"/>
            </w:tcBorders>
            <w:vAlign w:val="center"/>
          </w:tcPr>
          <w:p w14:paraId="1F3571D9" w14:textId="77777777" w:rsidR="0089655D" w:rsidRDefault="00000000">
            <w:pPr>
              <w:spacing w:after="0" w:line="245" w:lineRule="auto"/>
            </w:pPr>
            <w:r>
              <w:rPr>
                <w:rFonts w:eastAsia="Arial"/>
                <w:b/>
                <w:color w:val="222222"/>
                <w:sz w:val="15"/>
              </w:rPr>
              <w:t>τ</w:t>
            </w:r>
          </w:p>
        </w:tc>
        <w:tc>
          <w:tcPr>
            <w:tcW w:w="8136" w:type="dxa"/>
            <w:tcBorders>
              <w:top w:val="single" w:sz="4" w:space="0" w:color="9AA7B1"/>
              <w:left w:val="single" w:sz="4" w:space="0" w:color="9AA7B1"/>
              <w:bottom w:val="single" w:sz="4" w:space="0" w:color="9AA7B1"/>
              <w:right w:val="single" w:sz="4" w:space="0" w:color="9AA7B1"/>
            </w:tcBorders>
            <w:vAlign w:val="center"/>
          </w:tcPr>
          <w:p w14:paraId="605D5E42" w14:textId="77777777" w:rsidR="0089655D" w:rsidRDefault="00000000">
            <w:pPr>
              <w:spacing w:after="0" w:line="245" w:lineRule="auto"/>
            </w:pPr>
            <w:r>
              <w:rPr>
                <w:rFonts w:eastAsia="Arial"/>
                <w:color w:val="222222"/>
                <w:sz w:val="15"/>
              </w:rPr>
              <w:t>Temperature điều chỉnh độ sắc của phân phối similarity.</w:t>
            </w:r>
          </w:p>
        </w:tc>
      </w:tr>
      <w:tr w:rsidR="0089655D" w14:paraId="2BFA92D0" w14:textId="77777777">
        <w:trPr>
          <w:jc w:val="center"/>
        </w:trPr>
        <w:tc>
          <w:tcPr>
            <w:tcW w:w="1944" w:type="dxa"/>
            <w:tcBorders>
              <w:top w:val="single" w:sz="4" w:space="0" w:color="9AA7B1"/>
              <w:left w:val="single" w:sz="4" w:space="0" w:color="9AA7B1"/>
              <w:bottom w:val="single" w:sz="4" w:space="0" w:color="9AA7B1"/>
              <w:right w:val="single" w:sz="4" w:space="0" w:color="9AA7B1"/>
            </w:tcBorders>
            <w:shd w:val="clear" w:color="auto" w:fill="F2F2F2"/>
            <w:vAlign w:val="center"/>
          </w:tcPr>
          <w:p w14:paraId="0DC4087F" w14:textId="77777777" w:rsidR="0089655D" w:rsidRDefault="00000000">
            <w:pPr>
              <w:spacing w:after="0" w:line="245" w:lineRule="auto"/>
            </w:pPr>
            <w:r>
              <w:rPr>
                <w:rFonts w:eastAsia="Arial"/>
                <w:b/>
                <w:color w:val="222222"/>
                <w:sz w:val="15"/>
              </w:rPr>
              <w:t>−log</w:t>
            </w:r>
          </w:p>
        </w:tc>
        <w:tc>
          <w:tcPr>
            <w:tcW w:w="8136" w:type="dxa"/>
            <w:tcBorders>
              <w:top w:val="single" w:sz="4" w:space="0" w:color="9AA7B1"/>
              <w:left w:val="single" w:sz="4" w:space="0" w:color="9AA7B1"/>
              <w:bottom w:val="single" w:sz="4" w:space="0" w:color="9AA7B1"/>
              <w:right w:val="single" w:sz="4" w:space="0" w:color="9AA7B1"/>
            </w:tcBorders>
            <w:shd w:val="clear" w:color="auto" w:fill="F2F2F2"/>
            <w:vAlign w:val="center"/>
          </w:tcPr>
          <w:p w14:paraId="3486A1D1" w14:textId="77777777" w:rsidR="0089655D" w:rsidRDefault="00000000">
            <w:pPr>
              <w:spacing w:after="0" w:line="245" w:lineRule="auto"/>
            </w:pPr>
            <w:r>
              <w:rPr>
                <w:rFonts w:eastAsia="Arial"/>
                <w:color w:val="222222"/>
                <w:sz w:val="15"/>
              </w:rPr>
              <w:t>Positive chiếm tỷ trọng càng cao trong tổng similarity thì loss càng nhỏ.</w:t>
            </w:r>
          </w:p>
        </w:tc>
      </w:tr>
    </w:tbl>
    <w:p w14:paraId="46DEFEC4" w14:textId="77777777" w:rsidR="0089655D" w:rsidRDefault="0089655D">
      <w:pPr>
        <w:spacing w:after="0"/>
      </w:pPr>
    </w:p>
    <w:tbl>
      <w:tblPr>
        <w:tblW w:w="0" w:type="auto"/>
        <w:jc w:val="center"/>
        <w:tblLayout w:type="fixed"/>
        <w:tblLook w:val="04A0" w:firstRow="1" w:lastRow="0" w:firstColumn="1" w:lastColumn="0" w:noHBand="0" w:noVBand="1"/>
      </w:tblPr>
      <w:tblGrid>
        <w:gridCol w:w="10310"/>
      </w:tblGrid>
      <w:tr w:rsidR="0089655D" w14:paraId="091FDC05" w14:textId="77777777">
        <w:trPr>
          <w:jc w:val="center"/>
        </w:trPr>
        <w:tc>
          <w:tcPr>
            <w:tcW w:w="10310" w:type="dxa"/>
            <w:tcBorders>
              <w:top w:val="single" w:sz="4" w:space="0" w:color="E2F0D9"/>
              <w:left w:val="single" w:sz="4" w:space="0" w:color="E2F0D9"/>
              <w:bottom w:val="single" w:sz="4" w:space="0" w:color="E2F0D9"/>
              <w:right w:val="single" w:sz="4" w:space="0" w:color="E2F0D9"/>
            </w:tcBorders>
            <w:shd w:val="clear" w:color="auto" w:fill="E2F0D9"/>
          </w:tcPr>
          <w:p w14:paraId="73E090CC" w14:textId="77777777" w:rsidR="0089655D" w:rsidRDefault="00000000">
            <w:pPr>
              <w:spacing w:after="0"/>
            </w:pPr>
            <w:r>
              <w:rPr>
                <w:rFonts w:eastAsia="Arial"/>
                <w:b/>
                <w:color w:val="173B5E"/>
              </w:rPr>
              <w:t>Cách đọc InfoNCE:</w:t>
            </w:r>
            <w:r>
              <w:rPr>
                <w:rFonts w:eastAsia="Arial"/>
                <w:color w:val="222222"/>
              </w:rPr>
              <w:t xml:space="preserve"> tăng độ gần giữa anchor và các quảng cáo co-occurring, đồng thời giảm độ gần với các quảng cáo khác trong batch. Nhờ vậy embedding không chỉ hiểu “quảng cáo nói gì” mà còn hiểu “quảng cáo nào thường được user quan tâm cùng nhau”.</w:t>
            </w:r>
          </w:p>
        </w:tc>
      </w:tr>
    </w:tbl>
    <w:p w14:paraId="264873AD" w14:textId="77777777" w:rsidR="0089655D" w:rsidRDefault="00000000">
      <w:pPr>
        <w:keepNext/>
        <w:spacing w:before="80" w:after="80"/>
      </w:pPr>
      <w:r>
        <w:rPr>
          <w:rFonts w:eastAsia="Arial"/>
          <w:b/>
          <w:color w:val="1F5A89"/>
          <w:sz w:val="21"/>
        </w:rPr>
        <w:t>5.2 MGMR RQ-Kmeans</w:t>
      </w:r>
    </w:p>
    <w:p w14:paraId="448A6EBE" w14:textId="77777777" w:rsidR="0089655D" w:rsidRDefault="00000000">
      <w:pPr>
        <w:spacing w:line="259" w:lineRule="auto"/>
      </w:pPr>
      <w:r>
        <w:rPr>
          <w:rFonts w:eastAsia="Arial"/>
          <w:color w:val="222222"/>
        </w:rPr>
        <w:t>MGMR xử lý hai vấn đề: codebook utilization thấp và SID collision cao. MR thay đổi độ phân giải theo tầng; MG bổ sung business identity không thuần semantic ở tầng cuối.</w:t>
      </w:r>
    </w:p>
    <w:tbl>
      <w:tblPr>
        <w:tblW w:w="0" w:type="auto"/>
        <w:jc w:val="center"/>
        <w:tblLayout w:type="fixed"/>
        <w:tblLook w:val="04A0" w:firstRow="1" w:lastRow="0" w:firstColumn="1" w:lastColumn="0" w:noHBand="0" w:noVBand="1"/>
      </w:tblPr>
      <w:tblGrid>
        <w:gridCol w:w="2232"/>
        <w:gridCol w:w="4536"/>
        <w:gridCol w:w="3312"/>
      </w:tblGrid>
      <w:tr w:rsidR="0089655D" w14:paraId="30F857FE" w14:textId="77777777">
        <w:trPr>
          <w:tblHeader/>
          <w:jc w:val="center"/>
        </w:trPr>
        <w:tc>
          <w:tcPr>
            <w:tcW w:w="2232" w:type="dxa"/>
            <w:shd w:val="clear" w:color="auto" w:fill="173B5E"/>
            <w:vAlign w:val="center"/>
          </w:tcPr>
          <w:p w14:paraId="0DC74006" w14:textId="77777777" w:rsidR="0089655D" w:rsidRDefault="00000000">
            <w:pPr>
              <w:spacing w:after="0" w:line="240" w:lineRule="auto"/>
              <w:jc w:val="center"/>
            </w:pPr>
            <w:r>
              <w:rPr>
                <w:rFonts w:eastAsia="Arial"/>
                <w:b/>
                <w:color w:val="FFFFFF"/>
                <w:sz w:val="14"/>
              </w:rPr>
              <w:t>Vấn đề / thiết kế</w:t>
            </w:r>
          </w:p>
        </w:tc>
        <w:tc>
          <w:tcPr>
            <w:tcW w:w="4536" w:type="dxa"/>
            <w:shd w:val="clear" w:color="auto" w:fill="173B5E"/>
            <w:vAlign w:val="center"/>
          </w:tcPr>
          <w:p w14:paraId="2FEFE738" w14:textId="77777777" w:rsidR="0089655D" w:rsidRDefault="00000000">
            <w:pPr>
              <w:spacing w:after="0" w:line="240" w:lineRule="auto"/>
              <w:jc w:val="center"/>
            </w:pPr>
            <w:r>
              <w:rPr>
                <w:rFonts w:eastAsia="Arial"/>
                <w:b/>
                <w:color w:val="FFFFFF"/>
                <w:sz w:val="14"/>
              </w:rPr>
              <w:t>Cách giải quyết</w:t>
            </w:r>
          </w:p>
        </w:tc>
        <w:tc>
          <w:tcPr>
            <w:tcW w:w="3312" w:type="dxa"/>
            <w:shd w:val="clear" w:color="auto" w:fill="173B5E"/>
            <w:vAlign w:val="center"/>
          </w:tcPr>
          <w:p w14:paraId="21861C4C" w14:textId="77777777" w:rsidR="0089655D" w:rsidRDefault="00000000">
            <w:pPr>
              <w:spacing w:after="0" w:line="240" w:lineRule="auto"/>
              <w:jc w:val="center"/>
            </w:pPr>
            <w:r>
              <w:rPr>
                <w:rFonts w:eastAsia="Arial"/>
                <w:b/>
                <w:color w:val="FFFFFF"/>
                <w:sz w:val="14"/>
              </w:rPr>
              <w:t>Tác dụng</w:t>
            </w:r>
          </w:p>
        </w:tc>
      </w:tr>
      <w:tr w:rsidR="0089655D" w14:paraId="350BA59C" w14:textId="77777777">
        <w:trPr>
          <w:jc w:val="center"/>
        </w:trPr>
        <w:tc>
          <w:tcPr>
            <w:tcW w:w="2232" w:type="dxa"/>
            <w:tcBorders>
              <w:top w:val="single" w:sz="4" w:space="0" w:color="9AA7B1"/>
              <w:left w:val="single" w:sz="4" w:space="0" w:color="9AA7B1"/>
              <w:bottom w:val="single" w:sz="4" w:space="0" w:color="9AA7B1"/>
              <w:right w:val="single" w:sz="4" w:space="0" w:color="9AA7B1"/>
            </w:tcBorders>
            <w:vAlign w:val="center"/>
          </w:tcPr>
          <w:p w14:paraId="42547095" w14:textId="77777777" w:rsidR="0089655D" w:rsidRDefault="00000000">
            <w:pPr>
              <w:spacing w:after="0" w:line="245" w:lineRule="auto"/>
            </w:pPr>
            <w:r>
              <w:rPr>
                <w:rFonts w:eastAsia="Arial"/>
                <w:b/>
                <w:color w:val="222222"/>
                <w:sz w:val="14"/>
              </w:rPr>
              <w:t>Low codebook utilization</w:t>
            </w:r>
          </w:p>
        </w:tc>
        <w:tc>
          <w:tcPr>
            <w:tcW w:w="4536" w:type="dxa"/>
            <w:tcBorders>
              <w:top w:val="single" w:sz="4" w:space="0" w:color="9AA7B1"/>
              <w:left w:val="single" w:sz="4" w:space="0" w:color="9AA7B1"/>
              <w:bottom w:val="single" w:sz="4" w:space="0" w:color="9AA7B1"/>
              <w:right w:val="single" w:sz="4" w:space="0" w:color="9AA7B1"/>
            </w:tcBorders>
            <w:vAlign w:val="center"/>
          </w:tcPr>
          <w:p w14:paraId="3C6FDEA5" w14:textId="77777777" w:rsidR="0089655D" w:rsidRDefault="00000000">
            <w:pPr>
              <w:spacing w:after="0" w:line="245" w:lineRule="auto"/>
            </w:pPr>
            <w:r>
              <w:rPr>
                <w:rFonts w:eastAsia="Arial"/>
                <w:color w:val="222222"/>
                <w:sz w:val="14"/>
              </w:rPr>
              <w:t>Balanced K-means ở từng level để tránh một vài centroid hút phần lớn item.</w:t>
            </w:r>
          </w:p>
        </w:tc>
        <w:tc>
          <w:tcPr>
            <w:tcW w:w="3312" w:type="dxa"/>
            <w:tcBorders>
              <w:top w:val="single" w:sz="4" w:space="0" w:color="9AA7B1"/>
              <w:left w:val="single" w:sz="4" w:space="0" w:color="9AA7B1"/>
              <w:bottom w:val="single" w:sz="4" w:space="0" w:color="9AA7B1"/>
              <w:right w:val="single" w:sz="4" w:space="0" w:color="9AA7B1"/>
            </w:tcBorders>
            <w:vAlign w:val="center"/>
          </w:tcPr>
          <w:p w14:paraId="2ABD239A" w14:textId="77777777" w:rsidR="0089655D" w:rsidRDefault="00000000">
            <w:pPr>
              <w:spacing w:after="0" w:line="245" w:lineRule="auto"/>
            </w:pPr>
            <w:r>
              <w:rPr>
                <w:rFonts w:eastAsia="Arial"/>
                <w:color w:val="222222"/>
                <w:sz w:val="14"/>
              </w:rPr>
              <w:t>Token distribution cân bằng hơn, nhiều code được sử dụng thực tế.</w:t>
            </w:r>
          </w:p>
        </w:tc>
      </w:tr>
      <w:tr w:rsidR="0089655D" w14:paraId="3CABF6DB" w14:textId="77777777">
        <w:trPr>
          <w:jc w:val="center"/>
        </w:trPr>
        <w:tc>
          <w:tcPr>
            <w:tcW w:w="2232" w:type="dxa"/>
            <w:tcBorders>
              <w:top w:val="single" w:sz="4" w:space="0" w:color="9AA7B1"/>
              <w:left w:val="single" w:sz="4" w:space="0" w:color="9AA7B1"/>
              <w:bottom w:val="single" w:sz="4" w:space="0" w:color="9AA7B1"/>
              <w:right w:val="single" w:sz="4" w:space="0" w:color="9AA7B1"/>
            </w:tcBorders>
            <w:shd w:val="clear" w:color="auto" w:fill="F2F2F2"/>
            <w:vAlign w:val="center"/>
          </w:tcPr>
          <w:p w14:paraId="1ADD2345" w14:textId="77777777" w:rsidR="0089655D" w:rsidRDefault="00000000">
            <w:pPr>
              <w:spacing w:after="0" w:line="245" w:lineRule="auto"/>
            </w:pPr>
            <w:r>
              <w:rPr>
                <w:rFonts w:eastAsia="Arial"/>
                <w:b/>
                <w:color w:val="222222"/>
                <w:sz w:val="14"/>
              </w:rPr>
              <w:t xml:space="preserve">MR — </w:t>
            </w:r>
            <w:proofErr w:type="gramStart"/>
            <w:r>
              <w:rPr>
                <w:rFonts w:eastAsia="Arial"/>
                <w:b/>
                <w:color w:val="222222"/>
                <w:sz w:val="14"/>
              </w:rPr>
              <w:t>Multi-Resolution</w:t>
            </w:r>
            <w:proofErr w:type="gramEnd"/>
          </w:p>
        </w:tc>
        <w:tc>
          <w:tcPr>
            <w:tcW w:w="4536" w:type="dxa"/>
            <w:tcBorders>
              <w:top w:val="single" w:sz="4" w:space="0" w:color="9AA7B1"/>
              <w:left w:val="single" w:sz="4" w:space="0" w:color="9AA7B1"/>
              <w:bottom w:val="single" w:sz="4" w:space="0" w:color="9AA7B1"/>
              <w:right w:val="single" w:sz="4" w:space="0" w:color="9AA7B1"/>
            </w:tcBorders>
            <w:shd w:val="clear" w:color="auto" w:fill="F2F2F2"/>
            <w:vAlign w:val="center"/>
          </w:tcPr>
          <w:p w14:paraId="309EE07D" w14:textId="77777777" w:rsidR="0089655D" w:rsidRDefault="00000000">
            <w:pPr>
              <w:spacing w:after="0" w:line="245" w:lineRule="auto"/>
            </w:pPr>
            <w:r>
              <w:rPr>
                <w:rFonts w:eastAsia="Arial"/>
                <w:color w:val="222222"/>
                <w:sz w:val="14"/>
              </w:rPr>
              <w:t>Dùng codebook lớn ở level đầu và nhỏ dần ở các residual level, ví dụ (16384, 4096, 1024).</w:t>
            </w:r>
          </w:p>
        </w:tc>
        <w:tc>
          <w:tcPr>
            <w:tcW w:w="3312" w:type="dxa"/>
            <w:tcBorders>
              <w:top w:val="single" w:sz="4" w:space="0" w:color="9AA7B1"/>
              <w:left w:val="single" w:sz="4" w:space="0" w:color="9AA7B1"/>
              <w:bottom w:val="single" w:sz="4" w:space="0" w:color="9AA7B1"/>
              <w:right w:val="single" w:sz="4" w:space="0" w:color="9AA7B1"/>
            </w:tcBorders>
            <w:shd w:val="clear" w:color="auto" w:fill="F2F2F2"/>
            <w:vAlign w:val="center"/>
          </w:tcPr>
          <w:p w14:paraId="5A16EDC1" w14:textId="77777777" w:rsidR="0089655D" w:rsidRDefault="00000000">
            <w:pPr>
              <w:spacing w:after="0" w:line="245" w:lineRule="auto"/>
            </w:pPr>
            <w:r>
              <w:rPr>
                <w:rFonts w:eastAsia="Arial"/>
                <w:color w:val="222222"/>
                <w:sz w:val="14"/>
              </w:rPr>
              <w:t>Phân biệt dominant semantic factors sớm; residual sau có entropy thấp nên không cần codebook quá lớn.</w:t>
            </w:r>
          </w:p>
        </w:tc>
      </w:tr>
      <w:tr w:rsidR="0089655D" w14:paraId="4A45DE9C" w14:textId="77777777">
        <w:trPr>
          <w:jc w:val="center"/>
        </w:trPr>
        <w:tc>
          <w:tcPr>
            <w:tcW w:w="2232" w:type="dxa"/>
            <w:tcBorders>
              <w:top w:val="single" w:sz="4" w:space="0" w:color="9AA7B1"/>
              <w:left w:val="single" w:sz="4" w:space="0" w:color="9AA7B1"/>
              <w:bottom w:val="single" w:sz="4" w:space="0" w:color="9AA7B1"/>
              <w:right w:val="single" w:sz="4" w:space="0" w:color="9AA7B1"/>
            </w:tcBorders>
            <w:vAlign w:val="center"/>
          </w:tcPr>
          <w:p w14:paraId="2C29FF0F" w14:textId="77777777" w:rsidR="0089655D" w:rsidRDefault="00000000">
            <w:pPr>
              <w:spacing w:after="0" w:line="245" w:lineRule="auto"/>
            </w:pPr>
            <w:r>
              <w:rPr>
                <w:rFonts w:eastAsia="Arial"/>
                <w:b/>
                <w:color w:val="222222"/>
                <w:sz w:val="14"/>
              </w:rPr>
              <w:t>SID collision</w:t>
            </w:r>
          </w:p>
        </w:tc>
        <w:tc>
          <w:tcPr>
            <w:tcW w:w="4536" w:type="dxa"/>
            <w:tcBorders>
              <w:top w:val="single" w:sz="4" w:space="0" w:color="9AA7B1"/>
              <w:left w:val="single" w:sz="4" w:space="0" w:color="9AA7B1"/>
              <w:bottom w:val="single" w:sz="4" w:space="0" w:color="9AA7B1"/>
              <w:right w:val="single" w:sz="4" w:space="0" w:color="9AA7B1"/>
            </w:tcBorders>
            <w:vAlign w:val="center"/>
          </w:tcPr>
          <w:p w14:paraId="622AB192" w14:textId="77777777" w:rsidR="0089655D" w:rsidRDefault="00000000">
            <w:pPr>
              <w:spacing w:after="0" w:line="245" w:lineRule="auto"/>
            </w:pPr>
            <w:r>
              <w:rPr>
                <w:rFonts w:eastAsia="Arial"/>
                <w:color w:val="222222"/>
                <w:sz w:val="14"/>
              </w:rPr>
              <w:t>Hai ads có nội dung giống nhau có thể khác account, advertiser hoặc conversion objective.</w:t>
            </w:r>
          </w:p>
        </w:tc>
        <w:tc>
          <w:tcPr>
            <w:tcW w:w="3312" w:type="dxa"/>
            <w:tcBorders>
              <w:top w:val="single" w:sz="4" w:space="0" w:color="9AA7B1"/>
              <w:left w:val="single" w:sz="4" w:space="0" w:color="9AA7B1"/>
              <w:bottom w:val="single" w:sz="4" w:space="0" w:color="9AA7B1"/>
              <w:right w:val="single" w:sz="4" w:space="0" w:color="9AA7B1"/>
            </w:tcBorders>
            <w:vAlign w:val="center"/>
          </w:tcPr>
          <w:p w14:paraId="1AEB270D" w14:textId="77777777" w:rsidR="0089655D" w:rsidRDefault="00000000">
            <w:pPr>
              <w:spacing w:after="0" w:line="245" w:lineRule="auto"/>
            </w:pPr>
            <w:r>
              <w:rPr>
                <w:rFonts w:eastAsia="Arial"/>
                <w:color w:val="222222"/>
                <w:sz w:val="14"/>
              </w:rPr>
              <w:t>Chỉ dùng semantic embedding dễ gán chúng vào cùng SID dù delivery trajectory khác nhau.</w:t>
            </w:r>
          </w:p>
        </w:tc>
      </w:tr>
      <w:tr w:rsidR="0089655D" w14:paraId="04D63564" w14:textId="77777777">
        <w:trPr>
          <w:jc w:val="center"/>
        </w:trPr>
        <w:tc>
          <w:tcPr>
            <w:tcW w:w="2232" w:type="dxa"/>
            <w:tcBorders>
              <w:top w:val="single" w:sz="4" w:space="0" w:color="9AA7B1"/>
              <w:left w:val="single" w:sz="4" w:space="0" w:color="9AA7B1"/>
              <w:bottom w:val="single" w:sz="4" w:space="0" w:color="9AA7B1"/>
              <w:right w:val="single" w:sz="4" w:space="0" w:color="9AA7B1"/>
            </w:tcBorders>
            <w:shd w:val="clear" w:color="auto" w:fill="F2F2F2"/>
            <w:vAlign w:val="center"/>
          </w:tcPr>
          <w:p w14:paraId="7579EC0C" w14:textId="77777777" w:rsidR="0089655D" w:rsidRDefault="00000000">
            <w:pPr>
              <w:spacing w:after="0" w:line="245" w:lineRule="auto"/>
            </w:pPr>
            <w:r>
              <w:rPr>
                <w:rFonts w:eastAsia="Arial"/>
                <w:b/>
                <w:color w:val="222222"/>
                <w:sz w:val="14"/>
              </w:rPr>
              <w:t xml:space="preserve">MG — </w:t>
            </w:r>
            <w:proofErr w:type="gramStart"/>
            <w:r>
              <w:rPr>
                <w:rFonts w:eastAsia="Arial"/>
                <w:b/>
                <w:color w:val="222222"/>
                <w:sz w:val="14"/>
              </w:rPr>
              <w:t>Multi-Granularity</w:t>
            </w:r>
            <w:proofErr w:type="gramEnd"/>
          </w:p>
        </w:tc>
        <w:tc>
          <w:tcPr>
            <w:tcW w:w="4536" w:type="dxa"/>
            <w:tcBorders>
              <w:top w:val="single" w:sz="4" w:space="0" w:color="9AA7B1"/>
              <w:left w:val="single" w:sz="4" w:space="0" w:color="9AA7B1"/>
              <w:bottom w:val="single" w:sz="4" w:space="0" w:color="9AA7B1"/>
              <w:right w:val="single" w:sz="4" w:space="0" w:color="9AA7B1"/>
            </w:tcBorders>
            <w:shd w:val="clear" w:color="auto" w:fill="F2F2F2"/>
            <w:vAlign w:val="center"/>
          </w:tcPr>
          <w:p w14:paraId="61617F58" w14:textId="77777777" w:rsidR="0089655D" w:rsidRDefault="00000000">
            <w:pPr>
              <w:spacing w:after="0" w:line="245" w:lineRule="auto"/>
            </w:pPr>
            <w:r>
              <w:rPr>
                <w:rFonts w:eastAsia="Arial"/>
                <w:color w:val="222222"/>
                <w:sz w:val="14"/>
              </w:rPr>
              <w:t>Thay vector quantization tầng cuối bằng hash từ item/account ID, conversion type và các numeric business fields.</w:t>
            </w:r>
          </w:p>
        </w:tc>
        <w:tc>
          <w:tcPr>
            <w:tcW w:w="3312" w:type="dxa"/>
            <w:tcBorders>
              <w:top w:val="single" w:sz="4" w:space="0" w:color="9AA7B1"/>
              <w:left w:val="single" w:sz="4" w:space="0" w:color="9AA7B1"/>
              <w:bottom w:val="single" w:sz="4" w:space="0" w:color="9AA7B1"/>
              <w:right w:val="single" w:sz="4" w:space="0" w:color="9AA7B1"/>
            </w:tcBorders>
            <w:shd w:val="clear" w:color="auto" w:fill="F2F2F2"/>
            <w:vAlign w:val="center"/>
          </w:tcPr>
          <w:p w14:paraId="745F3DE3" w14:textId="77777777" w:rsidR="0089655D" w:rsidRDefault="00000000">
            <w:pPr>
              <w:spacing w:after="0" w:line="245" w:lineRule="auto"/>
            </w:pPr>
            <w:r>
              <w:rPr>
                <w:rFonts w:eastAsia="Arial"/>
                <w:color w:val="222222"/>
                <w:sz w:val="14"/>
              </w:rPr>
              <w:t>Giữ semantic prefix chung nhưng tạo token cuối khác nhau để giảm collision.</w:t>
            </w:r>
          </w:p>
        </w:tc>
      </w:tr>
    </w:tbl>
    <w:p w14:paraId="28CADDA0" w14:textId="77777777" w:rsidR="0089655D" w:rsidRDefault="0089655D">
      <w:pPr>
        <w:spacing w:after="0"/>
      </w:pPr>
    </w:p>
    <w:tbl>
      <w:tblPr>
        <w:tblW w:w="0" w:type="auto"/>
        <w:jc w:val="center"/>
        <w:tblLayout w:type="fixed"/>
        <w:tblLook w:val="04A0" w:firstRow="1" w:lastRow="0" w:firstColumn="1" w:lastColumn="0" w:noHBand="0" w:noVBand="1"/>
      </w:tblPr>
      <w:tblGrid>
        <w:gridCol w:w="10310"/>
      </w:tblGrid>
      <w:tr w:rsidR="0089655D" w14:paraId="1A3BD09C" w14:textId="77777777">
        <w:trPr>
          <w:jc w:val="center"/>
        </w:trPr>
        <w:tc>
          <w:tcPr>
            <w:tcW w:w="10310" w:type="dxa"/>
            <w:tcBorders>
              <w:top w:val="single" w:sz="4" w:space="0" w:color="EAF2F8"/>
              <w:left w:val="single" w:sz="4" w:space="0" w:color="EAF2F8"/>
              <w:bottom w:val="single" w:sz="4" w:space="0" w:color="EAF2F8"/>
              <w:right w:val="single" w:sz="4" w:space="0" w:color="EAF2F8"/>
            </w:tcBorders>
            <w:shd w:val="clear" w:color="auto" w:fill="F3F7FA"/>
          </w:tcPr>
          <w:p w14:paraId="09A5019E" w14:textId="77777777" w:rsidR="0089655D" w:rsidRDefault="00000000">
            <w:pPr>
              <w:spacing w:after="0" w:line="278" w:lineRule="auto"/>
              <w:jc w:val="center"/>
            </w:pPr>
            <w:r>
              <w:rPr>
                <w:rFonts w:ascii="Cambria Math" w:eastAsia="Cambria Math" w:hAnsi="Cambria Math"/>
                <w:b/>
                <w:color w:val="1E2B35"/>
                <w:sz w:val="20"/>
              </w:rPr>
              <w:t>y = (s₁, s₂, …, s_T</w:t>
            </w:r>
            <w:proofErr w:type="gramStart"/>
            <w:r>
              <w:rPr>
                <w:rFonts w:ascii="Cambria Math" w:eastAsia="Cambria Math" w:hAnsi="Cambria Math"/>
                <w:b/>
                <w:color w:val="1E2B35"/>
                <w:sz w:val="20"/>
              </w:rPr>
              <w:t xml:space="preserve">),   </w:t>
            </w:r>
            <w:proofErr w:type="gramEnd"/>
            <w:r>
              <w:rPr>
                <w:rFonts w:ascii="Cambria Math" w:eastAsia="Cambria Math" w:hAnsi="Cambria Math"/>
                <w:b/>
                <w:color w:val="1E2B35"/>
                <w:sz w:val="20"/>
              </w:rPr>
              <w:t xml:space="preserve">   s_t ∈ V_t</w:t>
            </w:r>
          </w:p>
        </w:tc>
      </w:tr>
    </w:tbl>
    <w:p w14:paraId="03BEABB8" w14:textId="77777777" w:rsidR="0089655D" w:rsidRDefault="0089655D">
      <w:pPr>
        <w:spacing w:after="0"/>
      </w:pPr>
    </w:p>
    <w:tbl>
      <w:tblPr>
        <w:tblW w:w="0" w:type="auto"/>
        <w:jc w:val="center"/>
        <w:tblLayout w:type="fixed"/>
        <w:tblLook w:val="04A0" w:firstRow="1" w:lastRow="0" w:firstColumn="1" w:lastColumn="0" w:noHBand="0" w:noVBand="1"/>
      </w:tblPr>
      <w:tblGrid>
        <w:gridCol w:w="1944"/>
        <w:gridCol w:w="8136"/>
      </w:tblGrid>
      <w:tr w:rsidR="0089655D" w14:paraId="3991C4D3" w14:textId="77777777">
        <w:trPr>
          <w:tblHeader/>
          <w:jc w:val="center"/>
        </w:trPr>
        <w:tc>
          <w:tcPr>
            <w:tcW w:w="1944" w:type="dxa"/>
            <w:shd w:val="clear" w:color="auto" w:fill="173B5E"/>
            <w:vAlign w:val="center"/>
          </w:tcPr>
          <w:p w14:paraId="44CE6A6A" w14:textId="77777777" w:rsidR="0089655D" w:rsidRDefault="00000000">
            <w:pPr>
              <w:spacing w:after="0" w:line="240" w:lineRule="auto"/>
              <w:jc w:val="center"/>
            </w:pPr>
            <w:r>
              <w:rPr>
                <w:rFonts w:eastAsia="Arial"/>
                <w:b/>
                <w:color w:val="FFFFFF"/>
                <w:sz w:val="15"/>
              </w:rPr>
              <w:t>Ký hiệu</w:t>
            </w:r>
          </w:p>
        </w:tc>
        <w:tc>
          <w:tcPr>
            <w:tcW w:w="8136" w:type="dxa"/>
            <w:shd w:val="clear" w:color="auto" w:fill="173B5E"/>
            <w:vAlign w:val="center"/>
          </w:tcPr>
          <w:p w14:paraId="3DD543AB" w14:textId="77777777" w:rsidR="0089655D" w:rsidRDefault="00000000">
            <w:pPr>
              <w:spacing w:after="0" w:line="240" w:lineRule="auto"/>
              <w:jc w:val="center"/>
            </w:pPr>
            <w:r>
              <w:rPr>
                <w:rFonts w:eastAsia="Arial"/>
                <w:b/>
                <w:color w:val="FFFFFF"/>
                <w:sz w:val="15"/>
              </w:rPr>
              <w:t>Ý nghĩa</w:t>
            </w:r>
          </w:p>
        </w:tc>
      </w:tr>
      <w:tr w:rsidR="0089655D" w14:paraId="0DBDBF8F" w14:textId="77777777">
        <w:trPr>
          <w:jc w:val="center"/>
        </w:trPr>
        <w:tc>
          <w:tcPr>
            <w:tcW w:w="1944" w:type="dxa"/>
            <w:tcBorders>
              <w:top w:val="single" w:sz="4" w:space="0" w:color="9AA7B1"/>
              <w:left w:val="single" w:sz="4" w:space="0" w:color="9AA7B1"/>
              <w:bottom w:val="single" w:sz="4" w:space="0" w:color="9AA7B1"/>
              <w:right w:val="single" w:sz="4" w:space="0" w:color="9AA7B1"/>
            </w:tcBorders>
            <w:vAlign w:val="center"/>
          </w:tcPr>
          <w:p w14:paraId="283893FE" w14:textId="77777777" w:rsidR="0089655D" w:rsidRDefault="00000000">
            <w:pPr>
              <w:spacing w:after="0" w:line="245" w:lineRule="auto"/>
            </w:pPr>
            <w:r>
              <w:rPr>
                <w:rFonts w:eastAsia="Arial"/>
                <w:b/>
                <w:color w:val="222222"/>
                <w:sz w:val="15"/>
              </w:rPr>
              <w:t>y</w:t>
            </w:r>
          </w:p>
        </w:tc>
        <w:tc>
          <w:tcPr>
            <w:tcW w:w="8136" w:type="dxa"/>
            <w:tcBorders>
              <w:top w:val="single" w:sz="4" w:space="0" w:color="9AA7B1"/>
              <w:left w:val="single" w:sz="4" w:space="0" w:color="9AA7B1"/>
              <w:bottom w:val="single" w:sz="4" w:space="0" w:color="9AA7B1"/>
              <w:right w:val="single" w:sz="4" w:space="0" w:color="9AA7B1"/>
            </w:tcBorders>
            <w:vAlign w:val="center"/>
          </w:tcPr>
          <w:p w14:paraId="1D9239BD" w14:textId="77777777" w:rsidR="0089655D" w:rsidRDefault="00000000">
            <w:pPr>
              <w:spacing w:after="0" w:line="245" w:lineRule="auto"/>
            </w:pPr>
            <w:r>
              <w:rPr>
                <w:rFonts w:eastAsia="Arial"/>
                <w:color w:val="222222"/>
                <w:sz w:val="15"/>
              </w:rPr>
              <w:t>Chuỗi UA-SID hoàn chỉnh của một quảng cáo.</w:t>
            </w:r>
          </w:p>
        </w:tc>
      </w:tr>
      <w:tr w:rsidR="0089655D" w14:paraId="7984B73E" w14:textId="77777777">
        <w:trPr>
          <w:jc w:val="center"/>
        </w:trPr>
        <w:tc>
          <w:tcPr>
            <w:tcW w:w="1944" w:type="dxa"/>
            <w:tcBorders>
              <w:top w:val="single" w:sz="4" w:space="0" w:color="9AA7B1"/>
              <w:left w:val="single" w:sz="4" w:space="0" w:color="9AA7B1"/>
              <w:bottom w:val="single" w:sz="4" w:space="0" w:color="9AA7B1"/>
              <w:right w:val="single" w:sz="4" w:space="0" w:color="9AA7B1"/>
            </w:tcBorders>
            <w:shd w:val="clear" w:color="auto" w:fill="F2F2F2"/>
            <w:vAlign w:val="center"/>
          </w:tcPr>
          <w:p w14:paraId="436A97C2" w14:textId="77777777" w:rsidR="0089655D" w:rsidRDefault="00000000">
            <w:pPr>
              <w:spacing w:after="0" w:line="245" w:lineRule="auto"/>
            </w:pPr>
            <w:r>
              <w:rPr>
                <w:rFonts w:eastAsia="Arial"/>
                <w:b/>
                <w:color w:val="222222"/>
                <w:sz w:val="15"/>
              </w:rPr>
              <w:t>s_t</w:t>
            </w:r>
          </w:p>
        </w:tc>
        <w:tc>
          <w:tcPr>
            <w:tcW w:w="8136" w:type="dxa"/>
            <w:tcBorders>
              <w:top w:val="single" w:sz="4" w:space="0" w:color="9AA7B1"/>
              <w:left w:val="single" w:sz="4" w:space="0" w:color="9AA7B1"/>
              <w:bottom w:val="single" w:sz="4" w:space="0" w:color="9AA7B1"/>
              <w:right w:val="single" w:sz="4" w:space="0" w:color="9AA7B1"/>
            </w:tcBorders>
            <w:shd w:val="clear" w:color="auto" w:fill="F2F2F2"/>
            <w:vAlign w:val="center"/>
          </w:tcPr>
          <w:p w14:paraId="6B4CB9E7" w14:textId="77777777" w:rsidR="0089655D" w:rsidRDefault="00000000">
            <w:pPr>
              <w:spacing w:after="0" w:line="245" w:lineRule="auto"/>
            </w:pPr>
            <w:r>
              <w:rPr>
                <w:rFonts w:eastAsia="Arial"/>
                <w:color w:val="222222"/>
                <w:sz w:val="15"/>
              </w:rPr>
              <w:t>Token được chọn tại level t.</w:t>
            </w:r>
          </w:p>
        </w:tc>
      </w:tr>
      <w:tr w:rsidR="0089655D" w14:paraId="14A7519E" w14:textId="77777777">
        <w:trPr>
          <w:jc w:val="center"/>
        </w:trPr>
        <w:tc>
          <w:tcPr>
            <w:tcW w:w="1944" w:type="dxa"/>
            <w:tcBorders>
              <w:top w:val="single" w:sz="4" w:space="0" w:color="9AA7B1"/>
              <w:left w:val="single" w:sz="4" w:space="0" w:color="9AA7B1"/>
              <w:bottom w:val="single" w:sz="4" w:space="0" w:color="9AA7B1"/>
              <w:right w:val="single" w:sz="4" w:space="0" w:color="9AA7B1"/>
            </w:tcBorders>
            <w:vAlign w:val="center"/>
          </w:tcPr>
          <w:p w14:paraId="7376CE1D" w14:textId="77777777" w:rsidR="0089655D" w:rsidRDefault="00000000">
            <w:pPr>
              <w:spacing w:after="0" w:line="245" w:lineRule="auto"/>
            </w:pPr>
            <w:r>
              <w:rPr>
                <w:rFonts w:eastAsia="Arial"/>
                <w:b/>
                <w:color w:val="222222"/>
                <w:sz w:val="15"/>
              </w:rPr>
              <w:t>V_t</w:t>
            </w:r>
          </w:p>
        </w:tc>
        <w:tc>
          <w:tcPr>
            <w:tcW w:w="8136" w:type="dxa"/>
            <w:tcBorders>
              <w:top w:val="single" w:sz="4" w:space="0" w:color="9AA7B1"/>
              <w:left w:val="single" w:sz="4" w:space="0" w:color="9AA7B1"/>
              <w:bottom w:val="single" w:sz="4" w:space="0" w:color="9AA7B1"/>
              <w:right w:val="single" w:sz="4" w:space="0" w:color="9AA7B1"/>
            </w:tcBorders>
            <w:vAlign w:val="center"/>
          </w:tcPr>
          <w:p w14:paraId="2FCE33D5" w14:textId="77777777" w:rsidR="0089655D" w:rsidRDefault="00000000">
            <w:pPr>
              <w:spacing w:after="0" w:line="245" w:lineRule="auto"/>
            </w:pPr>
            <w:r>
              <w:rPr>
                <w:rFonts w:eastAsia="Arial"/>
                <w:color w:val="222222"/>
                <w:sz w:val="15"/>
              </w:rPr>
              <w:t>Vocabulary/codebook hợp lệ của level t.</w:t>
            </w:r>
          </w:p>
        </w:tc>
      </w:tr>
      <w:tr w:rsidR="0089655D" w14:paraId="509C075E" w14:textId="77777777">
        <w:trPr>
          <w:jc w:val="center"/>
        </w:trPr>
        <w:tc>
          <w:tcPr>
            <w:tcW w:w="1944" w:type="dxa"/>
            <w:tcBorders>
              <w:top w:val="single" w:sz="4" w:space="0" w:color="9AA7B1"/>
              <w:left w:val="single" w:sz="4" w:space="0" w:color="9AA7B1"/>
              <w:bottom w:val="single" w:sz="4" w:space="0" w:color="9AA7B1"/>
              <w:right w:val="single" w:sz="4" w:space="0" w:color="9AA7B1"/>
            </w:tcBorders>
            <w:shd w:val="clear" w:color="auto" w:fill="F2F2F2"/>
            <w:vAlign w:val="center"/>
          </w:tcPr>
          <w:p w14:paraId="71F2C8B4" w14:textId="77777777" w:rsidR="0089655D" w:rsidRDefault="00000000">
            <w:pPr>
              <w:spacing w:after="0" w:line="245" w:lineRule="auto"/>
            </w:pPr>
            <w:r>
              <w:rPr>
                <w:rFonts w:eastAsia="Arial"/>
                <w:b/>
                <w:color w:val="222222"/>
                <w:sz w:val="15"/>
              </w:rPr>
              <w:t>T</w:t>
            </w:r>
          </w:p>
        </w:tc>
        <w:tc>
          <w:tcPr>
            <w:tcW w:w="8136" w:type="dxa"/>
            <w:tcBorders>
              <w:top w:val="single" w:sz="4" w:space="0" w:color="9AA7B1"/>
              <w:left w:val="single" w:sz="4" w:space="0" w:color="9AA7B1"/>
              <w:bottom w:val="single" w:sz="4" w:space="0" w:color="9AA7B1"/>
              <w:right w:val="single" w:sz="4" w:space="0" w:color="9AA7B1"/>
            </w:tcBorders>
            <w:shd w:val="clear" w:color="auto" w:fill="F2F2F2"/>
            <w:vAlign w:val="center"/>
          </w:tcPr>
          <w:p w14:paraId="0A0A84F9" w14:textId="77777777" w:rsidR="0089655D" w:rsidRDefault="00000000">
            <w:pPr>
              <w:spacing w:after="0" w:line="245" w:lineRule="auto"/>
            </w:pPr>
            <w:r>
              <w:rPr>
                <w:rFonts w:eastAsia="Arial"/>
                <w:color w:val="222222"/>
                <w:sz w:val="15"/>
              </w:rPr>
              <w:t>Độ sâu của UA-SID; thường nhỏ vì recommendation sinh chuỗi SID ngắn.</w:t>
            </w:r>
          </w:p>
        </w:tc>
      </w:tr>
    </w:tbl>
    <w:p w14:paraId="0CD382DC" w14:textId="77777777" w:rsidR="0089655D" w:rsidRDefault="0089655D">
      <w:pPr>
        <w:spacing w:after="0"/>
      </w:pPr>
    </w:p>
    <w:tbl>
      <w:tblPr>
        <w:tblW w:w="0" w:type="auto"/>
        <w:jc w:val="center"/>
        <w:tblLayout w:type="fixed"/>
        <w:tblLook w:val="04A0" w:firstRow="1" w:lastRow="0" w:firstColumn="1" w:lastColumn="0" w:noHBand="0" w:noVBand="1"/>
      </w:tblPr>
      <w:tblGrid>
        <w:gridCol w:w="10310"/>
      </w:tblGrid>
      <w:tr w:rsidR="0089655D" w14:paraId="78515509" w14:textId="77777777">
        <w:trPr>
          <w:jc w:val="center"/>
        </w:trPr>
        <w:tc>
          <w:tcPr>
            <w:tcW w:w="10310" w:type="dxa"/>
            <w:tcBorders>
              <w:top w:val="single" w:sz="4" w:space="0" w:color="EAF2F8"/>
              <w:left w:val="single" w:sz="4" w:space="0" w:color="EAF2F8"/>
              <w:bottom w:val="single" w:sz="4" w:space="0" w:color="EAF2F8"/>
              <w:right w:val="single" w:sz="4" w:space="0" w:color="EAF2F8"/>
            </w:tcBorders>
            <w:shd w:val="clear" w:color="auto" w:fill="EAF2F8"/>
          </w:tcPr>
          <w:p w14:paraId="294FE001" w14:textId="77777777" w:rsidR="0089655D" w:rsidRDefault="00000000">
            <w:pPr>
              <w:spacing w:after="0"/>
            </w:pPr>
            <w:r>
              <w:rPr>
                <w:rFonts w:eastAsia="Arial"/>
                <w:b/>
                <w:color w:val="173B5E"/>
              </w:rPr>
              <w:t>Tóm tắt pipeline:</w:t>
            </w:r>
            <w:r>
              <w:rPr>
                <w:rFonts w:eastAsia="Arial"/>
                <w:color w:val="222222"/>
              </w:rPr>
              <w:t xml:space="preserve"> Video + Product + Advertiser → MLLM được Instruction Tuning → z; user behavior → Swing → positive pairs → InfoNCE/Co-occurrence Learning; z → Multi-Resolution RQ-Kmeans cho các semantic tokens; business fields → hash token cuối; kết quả là UA-SID có semantic prefix và business-aware suffix.</w:t>
            </w:r>
          </w:p>
        </w:tc>
      </w:tr>
    </w:tbl>
    <w:p w14:paraId="63382FD5" w14:textId="77777777" w:rsidR="0089655D" w:rsidRDefault="00000000">
      <w:pPr>
        <w:keepNext/>
        <w:spacing w:before="140" w:after="80"/>
      </w:pPr>
      <w:r>
        <w:rPr>
          <w:rFonts w:eastAsia="Arial"/>
          <w:b/>
          <w:color w:val="173B5E"/>
          <w:sz w:val="25"/>
        </w:rPr>
        <w:t>6. Tổng hợp: GR4AD nối các khoảng trống như thế nào?</w:t>
      </w:r>
    </w:p>
    <w:tbl>
      <w:tblPr>
        <w:tblW w:w="0" w:type="auto"/>
        <w:jc w:val="center"/>
        <w:tblLayout w:type="fixed"/>
        <w:tblLook w:val="04A0" w:firstRow="1" w:lastRow="0" w:firstColumn="1" w:lastColumn="0" w:noHBand="0" w:noVBand="1"/>
      </w:tblPr>
      <w:tblGrid>
        <w:gridCol w:w="3672"/>
        <w:gridCol w:w="6408"/>
      </w:tblGrid>
      <w:tr w:rsidR="0089655D" w14:paraId="2BA1D510" w14:textId="77777777">
        <w:trPr>
          <w:cantSplit/>
          <w:tblHeader/>
          <w:jc w:val="center"/>
        </w:trPr>
        <w:tc>
          <w:tcPr>
            <w:tcW w:w="3672" w:type="dxa"/>
            <w:shd w:val="clear" w:color="auto" w:fill="173B5E"/>
            <w:tcMar>
              <w:top w:w="65" w:type="dxa"/>
              <w:left w:w="65" w:type="dxa"/>
              <w:bottom w:w="65" w:type="dxa"/>
              <w:right w:w="65" w:type="dxa"/>
            </w:tcMar>
            <w:vAlign w:val="center"/>
          </w:tcPr>
          <w:p w14:paraId="7D8FD811" w14:textId="77777777" w:rsidR="0089655D" w:rsidRDefault="00000000">
            <w:pPr>
              <w:spacing w:after="0" w:line="240" w:lineRule="auto"/>
              <w:jc w:val="center"/>
            </w:pPr>
            <w:r>
              <w:rPr>
                <w:rFonts w:eastAsia="Arial"/>
                <w:b/>
                <w:color w:val="FFFFFF"/>
                <w:sz w:val="15"/>
              </w:rPr>
              <w:t>Khoảng trống</w:t>
            </w:r>
          </w:p>
        </w:tc>
        <w:tc>
          <w:tcPr>
            <w:tcW w:w="6408" w:type="dxa"/>
            <w:shd w:val="clear" w:color="auto" w:fill="173B5E"/>
            <w:tcMar>
              <w:top w:w="65" w:type="dxa"/>
              <w:left w:w="65" w:type="dxa"/>
              <w:bottom w:w="65" w:type="dxa"/>
              <w:right w:w="65" w:type="dxa"/>
            </w:tcMar>
            <w:vAlign w:val="center"/>
          </w:tcPr>
          <w:p w14:paraId="1260EE47" w14:textId="77777777" w:rsidR="0089655D" w:rsidRDefault="00000000">
            <w:pPr>
              <w:spacing w:after="0" w:line="240" w:lineRule="auto"/>
              <w:jc w:val="center"/>
            </w:pPr>
            <w:r>
              <w:rPr>
                <w:rFonts w:eastAsia="Arial"/>
                <w:b/>
                <w:color w:val="FFFFFF"/>
                <w:sz w:val="15"/>
              </w:rPr>
              <w:t>Thiết kế trong GR4AD</w:t>
            </w:r>
          </w:p>
        </w:tc>
      </w:tr>
      <w:tr w:rsidR="0089655D" w14:paraId="5B93BB1C" w14:textId="77777777">
        <w:trPr>
          <w:cantSplit/>
          <w:jc w:val="center"/>
        </w:trPr>
        <w:tc>
          <w:tcPr>
            <w:tcW w:w="3672" w:type="dxa"/>
            <w:tcBorders>
              <w:top w:val="single" w:sz="4" w:space="0" w:color="9AA7B1"/>
              <w:left w:val="single" w:sz="4" w:space="0" w:color="9AA7B1"/>
              <w:bottom w:val="single" w:sz="4" w:space="0" w:color="9AA7B1"/>
              <w:right w:val="single" w:sz="4" w:space="0" w:color="9AA7B1"/>
            </w:tcBorders>
            <w:tcMar>
              <w:top w:w="65" w:type="dxa"/>
              <w:left w:w="65" w:type="dxa"/>
              <w:bottom w:w="65" w:type="dxa"/>
              <w:right w:w="65" w:type="dxa"/>
            </w:tcMar>
            <w:vAlign w:val="center"/>
          </w:tcPr>
          <w:p w14:paraId="7A779449" w14:textId="77777777" w:rsidR="0089655D" w:rsidRDefault="00000000">
            <w:pPr>
              <w:spacing w:after="0" w:line="245" w:lineRule="auto"/>
            </w:pPr>
            <w:r>
              <w:rPr>
                <w:rFonts w:eastAsia="Arial"/>
                <w:b/>
                <w:color w:val="222222"/>
                <w:sz w:val="15"/>
              </w:rPr>
              <w:t>ID rời rạc không có nghĩa; SID chưa đủ business signal</w:t>
            </w:r>
          </w:p>
        </w:tc>
        <w:tc>
          <w:tcPr>
            <w:tcW w:w="6408" w:type="dxa"/>
            <w:tcBorders>
              <w:top w:val="single" w:sz="4" w:space="0" w:color="9AA7B1"/>
              <w:left w:val="single" w:sz="4" w:space="0" w:color="9AA7B1"/>
              <w:bottom w:val="single" w:sz="4" w:space="0" w:color="9AA7B1"/>
              <w:right w:val="single" w:sz="4" w:space="0" w:color="9AA7B1"/>
            </w:tcBorders>
            <w:tcMar>
              <w:top w:w="65" w:type="dxa"/>
              <w:left w:w="65" w:type="dxa"/>
              <w:bottom w:w="65" w:type="dxa"/>
              <w:right w:w="65" w:type="dxa"/>
            </w:tcMar>
            <w:vAlign w:val="center"/>
          </w:tcPr>
          <w:p w14:paraId="5880ADAD" w14:textId="77777777" w:rsidR="0089655D" w:rsidRDefault="00000000">
            <w:pPr>
              <w:spacing w:after="0" w:line="245" w:lineRule="auto"/>
            </w:pPr>
            <w:r>
              <w:rPr>
                <w:rFonts w:eastAsia="Arial"/>
                <w:color w:val="222222"/>
                <w:sz w:val="15"/>
              </w:rPr>
              <w:t>UAE + UA-SID: nội dung đa phương thức, co-occurrence và business information.</w:t>
            </w:r>
          </w:p>
        </w:tc>
      </w:tr>
      <w:tr w:rsidR="0089655D" w14:paraId="09FB8441" w14:textId="77777777">
        <w:trPr>
          <w:cantSplit/>
          <w:jc w:val="center"/>
        </w:trPr>
        <w:tc>
          <w:tcPr>
            <w:tcW w:w="3672" w:type="dxa"/>
            <w:tcBorders>
              <w:top w:val="single" w:sz="4" w:space="0" w:color="9AA7B1"/>
              <w:left w:val="single" w:sz="4" w:space="0" w:color="9AA7B1"/>
              <w:bottom w:val="single" w:sz="4" w:space="0" w:color="9AA7B1"/>
              <w:right w:val="single" w:sz="4" w:space="0" w:color="9AA7B1"/>
            </w:tcBorders>
            <w:shd w:val="clear" w:color="auto" w:fill="F2F2F2"/>
            <w:tcMar>
              <w:top w:w="65" w:type="dxa"/>
              <w:left w:w="65" w:type="dxa"/>
              <w:bottom w:w="65" w:type="dxa"/>
              <w:right w:w="65" w:type="dxa"/>
            </w:tcMar>
            <w:vAlign w:val="center"/>
          </w:tcPr>
          <w:p w14:paraId="4D7E0547" w14:textId="77777777" w:rsidR="0089655D" w:rsidRDefault="00000000">
            <w:pPr>
              <w:spacing w:after="0" w:line="245" w:lineRule="auto"/>
            </w:pPr>
            <w:r>
              <w:rPr>
                <w:rFonts w:eastAsia="Arial"/>
                <w:b/>
                <w:color w:val="222222"/>
                <w:sz w:val="15"/>
              </w:rPr>
              <w:t>Codebook usage thấp và SID collision cao</w:t>
            </w:r>
          </w:p>
        </w:tc>
        <w:tc>
          <w:tcPr>
            <w:tcW w:w="6408" w:type="dxa"/>
            <w:tcBorders>
              <w:top w:val="single" w:sz="4" w:space="0" w:color="9AA7B1"/>
              <w:left w:val="single" w:sz="4" w:space="0" w:color="9AA7B1"/>
              <w:bottom w:val="single" w:sz="4" w:space="0" w:color="9AA7B1"/>
              <w:right w:val="single" w:sz="4" w:space="0" w:color="9AA7B1"/>
            </w:tcBorders>
            <w:shd w:val="clear" w:color="auto" w:fill="F2F2F2"/>
            <w:tcMar>
              <w:top w:w="65" w:type="dxa"/>
              <w:left w:w="65" w:type="dxa"/>
              <w:bottom w:w="65" w:type="dxa"/>
              <w:right w:w="65" w:type="dxa"/>
            </w:tcMar>
            <w:vAlign w:val="center"/>
          </w:tcPr>
          <w:p w14:paraId="769D420B" w14:textId="77777777" w:rsidR="0089655D" w:rsidRDefault="00000000">
            <w:pPr>
              <w:spacing w:after="0" w:line="245" w:lineRule="auto"/>
            </w:pPr>
            <w:r>
              <w:rPr>
                <w:rFonts w:eastAsia="Arial"/>
                <w:color w:val="222222"/>
                <w:sz w:val="15"/>
              </w:rPr>
              <w:t>MGMR RQ-Kmeans: multi-resolution codebooks, balanced K-means và hash ở tầng cuối.</w:t>
            </w:r>
          </w:p>
        </w:tc>
      </w:tr>
      <w:tr w:rsidR="0089655D" w14:paraId="19A42CC0" w14:textId="77777777">
        <w:trPr>
          <w:cantSplit/>
          <w:jc w:val="center"/>
        </w:trPr>
        <w:tc>
          <w:tcPr>
            <w:tcW w:w="3672" w:type="dxa"/>
            <w:tcBorders>
              <w:top w:val="single" w:sz="4" w:space="0" w:color="9AA7B1"/>
              <w:left w:val="single" w:sz="4" w:space="0" w:color="9AA7B1"/>
              <w:bottom w:val="single" w:sz="4" w:space="0" w:color="9AA7B1"/>
              <w:right w:val="single" w:sz="4" w:space="0" w:color="9AA7B1"/>
            </w:tcBorders>
            <w:tcMar>
              <w:top w:w="65" w:type="dxa"/>
              <w:left w:w="65" w:type="dxa"/>
              <w:bottom w:w="65" w:type="dxa"/>
              <w:right w:w="65" w:type="dxa"/>
            </w:tcMar>
            <w:vAlign w:val="center"/>
          </w:tcPr>
          <w:p w14:paraId="110D6697" w14:textId="77777777" w:rsidR="0089655D" w:rsidRDefault="00000000">
            <w:pPr>
              <w:spacing w:after="0" w:line="245" w:lineRule="auto"/>
            </w:pPr>
            <w:r>
              <w:rPr>
                <w:rFonts w:eastAsia="Arial"/>
                <w:b/>
                <w:color w:val="222222"/>
                <w:sz w:val="15"/>
              </w:rPr>
              <w:t>Autoregressive decoding đắt khi beam lớn</w:t>
            </w:r>
          </w:p>
        </w:tc>
        <w:tc>
          <w:tcPr>
            <w:tcW w:w="6408" w:type="dxa"/>
            <w:tcBorders>
              <w:top w:val="single" w:sz="4" w:space="0" w:color="9AA7B1"/>
              <w:left w:val="single" w:sz="4" w:space="0" w:color="9AA7B1"/>
              <w:bottom w:val="single" w:sz="4" w:space="0" w:color="9AA7B1"/>
              <w:right w:val="single" w:sz="4" w:space="0" w:color="9AA7B1"/>
            </w:tcBorders>
            <w:tcMar>
              <w:top w:w="65" w:type="dxa"/>
              <w:left w:w="65" w:type="dxa"/>
              <w:bottom w:w="65" w:type="dxa"/>
              <w:right w:w="65" w:type="dxa"/>
            </w:tcMar>
            <w:vAlign w:val="center"/>
          </w:tcPr>
          <w:p w14:paraId="4A257271" w14:textId="77777777" w:rsidR="0089655D" w:rsidRDefault="00000000">
            <w:pPr>
              <w:spacing w:after="0" w:line="245" w:lineRule="auto"/>
            </w:pPr>
            <w:r>
              <w:rPr>
                <w:rFonts w:eastAsia="Arial"/>
                <w:color w:val="222222"/>
                <w:sz w:val="15"/>
              </w:rPr>
              <w:t>LazyAR chia decoder thành phần song song và phần autoregressive late-injection.</w:t>
            </w:r>
          </w:p>
        </w:tc>
      </w:tr>
      <w:tr w:rsidR="0089655D" w14:paraId="319EA96D" w14:textId="77777777">
        <w:trPr>
          <w:cantSplit/>
          <w:jc w:val="center"/>
        </w:trPr>
        <w:tc>
          <w:tcPr>
            <w:tcW w:w="3672" w:type="dxa"/>
            <w:tcBorders>
              <w:top w:val="single" w:sz="4" w:space="0" w:color="9AA7B1"/>
              <w:left w:val="single" w:sz="4" w:space="0" w:color="9AA7B1"/>
              <w:bottom w:val="single" w:sz="4" w:space="0" w:color="9AA7B1"/>
              <w:right w:val="single" w:sz="4" w:space="0" w:color="9AA7B1"/>
            </w:tcBorders>
            <w:shd w:val="clear" w:color="auto" w:fill="F2F2F2"/>
            <w:tcMar>
              <w:top w:w="65" w:type="dxa"/>
              <w:left w:w="65" w:type="dxa"/>
              <w:bottom w:w="65" w:type="dxa"/>
              <w:right w:w="65" w:type="dxa"/>
            </w:tcMar>
            <w:vAlign w:val="center"/>
          </w:tcPr>
          <w:p w14:paraId="4A55711B" w14:textId="77777777" w:rsidR="0089655D" w:rsidRDefault="00000000">
            <w:pPr>
              <w:spacing w:after="0" w:line="245" w:lineRule="auto"/>
            </w:pPr>
            <w:r>
              <w:rPr>
                <w:rFonts w:eastAsia="Arial"/>
                <w:b/>
                <w:color w:val="222222"/>
                <w:sz w:val="15"/>
              </w:rPr>
              <w:t>SFT chỉ bắt chước log, chưa tối ưu business value</w:t>
            </w:r>
          </w:p>
        </w:tc>
        <w:tc>
          <w:tcPr>
            <w:tcW w:w="6408" w:type="dxa"/>
            <w:tcBorders>
              <w:top w:val="single" w:sz="4" w:space="0" w:color="9AA7B1"/>
              <w:left w:val="single" w:sz="4" w:space="0" w:color="9AA7B1"/>
              <w:bottom w:val="single" w:sz="4" w:space="0" w:color="9AA7B1"/>
              <w:right w:val="single" w:sz="4" w:space="0" w:color="9AA7B1"/>
            </w:tcBorders>
            <w:shd w:val="clear" w:color="auto" w:fill="F2F2F2"/>
            <w:tcMar>
              <w:top w:w="65" w:type="dxa"/>
              <w:left w:w="65" w:type="dxa"/>
              <w:bottom w:w="65" w:type="dxa"/>
              <w:right w:w="65" w:type="dxa"/>
            </w:tcMar>
            <w:vAlign w:val="center"/>
          </w:tcPr>
          <w:p w14:paraId="4AE0EADB" w14:textId="77777777" w:rsidR="0089655D" w:rsidRDefault="00000000">
            <w:pPr>
              <w:spacing w:after="0" w:line="245" w:lineRule="auto"/>
            </w:pPr>
            <w:r>
              <w:rPr>
                <w:rFonts w:eastAsia="Arial"/>
                <w:color w:val="222222"/>
                <w:sz w:val="15"/>
              </w:rPr>
              <w:t>VSL + RSPO: giữ user relevance đồng thời tối ưu list-wise reward/eCPM.</w:t>
            </w:r>
          </w:p>
        </w:tc>
      </w:tr>
      <w:tr w:rsidR="0089655D" w14:paraId="4A03B3D8" w14:textId="77777777">
        <w:trPr>
          <w:cantSplit/>
          <w:jc w:val="center"/>
        </w:trPr>
        <w:tc>
          <w:tcPr>
            <w:tcW w:w="3672" w:type="dxa"/>
            <w:tcBorders>
              <w:top w:val="single" w:sz="4" w:space="0" w:color="9AA7B1"/>
              <w:left w:val="single" w:sz="4" w:space="0" w:color="9AA7B1"/>
              <w:bottom w:val="single" w:sz="4" w:space="0" w:color="9AA7B1"/>
              <w:right w:val="single" w:sz="4" w:space="0" w:color="9AA7B1"/>
            </w:tcBorders>
            <w:tcMar>
              <w:top w:w="65" w:type="dxa"/>
              <w:left w:w="65" w:type="dxa"/>
              <w:bottom w:w="65" w:type="dxa"/>
              <w:right w:w="65" w:type="dxa"/>
            </w:tcMar>
            <w:vAlign w:val="center"/>
          </w:tcPr>
          <w:p w14:paraId="2ED69A95" w14:textId="77777777" w:rsidR="0089655D" w:rsidRDefault="00000000">
            <w:pPr>
              <w:spacing w:after="0" w:line="245" w:lineRule="auto"/>
            </w:pPr>
            <w:r>
              <w:rPr>
                <w:rFonts w:eastAsia="Arial"/>
                <w:b/>
                <w:color w:val="222222"/>
                <w:sz w:val="15"/>
              </w:rPr>
              <w:t>Môi trường quảng cáo thay đổi liên tục</w:t>
            </w:r>
          </w:p>
        </w:tc>
        <w:tc>
          <w:tcPr>
            <w:tcW w:w="6408" w:type="dxa"/>
            <w:tcBorders>
              <w:top w:val="single" w:sz="4" w:space="0" w:color="9AA7B1"/>
              <w:left w:val="single" w:sz="4" w:space="0" w:color="9AA7B1"/>
              <w:bottom w:val="single" w:sz="4" w:space="0" w:color="9AA7B1"/>
              <w:right w:val="single" w:sz="4" w:space="0" w:color="9AA7B1"/>
            </w:tcBorders>
            <w:tcMar>
              <w:top w:w="65" w:type="dxa"/>
              <w:left w:w="65" w:type="dxa"/>
              <w:bottom w:w="65" w:type="dxa"/>
              <w:right w:w="65" w:type="dxa"/>
            </w:tcMar>
            <w:vAlign w:val="center"/>
          </w:tcPr>
          <w:p w14:paraId="79F513C0" w14:textId="77777777" w:rsidR="0089655D" w:rsidRDefault="00000000">
            <w:pPr>
              <w:spacing w:after="0" w:line="245" w:lineRule="auto"/>
            </w:pPr>
            <w:r>
              <w:rPr>
                <w:rFonts w:eastAsia="Arial"/>
                <w:color w:val="222222"/>
                <w:sz w:val="15"/>
              </w:rPr>
              <w:t>Unified online VSL–RSPO và reward system phục vụ continual learning.</w:t>
            </w:r>
          </w:p>
        </w:tc>
      </w:tr>
      <w:tr w:rsidR="0089655D" w14:paraId="422D78E9" w14:textId="77777777">
        <w:trPr>
          <w:cantSplit/>
          <w:jc w:val="center"/>
        </w:trPr>
        <w:tc>
          <w:tcPr>
            <w:tcW w:w="3672" w:type="dxa"/>
            <w:tcBorders>
              <w:top w:val="single" w:sz="4" w:space="0" w:color="9AA7B1"/>
              <w:left w:val="single" w:sz="4" w:space="0" w:color="9AA7B1"/>
              <w:bottom w:val="single" w:sz="4" w:space="0" w:color="9AA7B1"/>
              <w:right w:val="single" w:sz="4" w:space="0" w:color="9AA7B1"/>
            </w:tcBorders>
            <w:shd w:val="clear" w:color="auto" w:fill="F2F2F2"/>
            <w:tcMar>
              <w:top w:w="65" w:type="dxa"/>
              <w:left w:w="65" w:type="dxa"/>
              <w:bottom w:w="65" w:type="dxa"/>
              <w:right w:w="65" w:type="dxa"/>
            </w:tcMar>
            <w:vAlign w:val="center"/>
          </w:tcPr>
          <w:p w14:paraId="0B17527E" w14:textId="77777777" w:rsidR="0089655D" w:rsidRDefault="00000000">
            <w:pPr>
              <w:spacing w:after="0" w:line="245" w:lineRule="auto"/>
            </w:pPr>
            <w:r>
              <w:rPr>
                <w:rFonts w:eastAsia="Arial"/>
                <w:b/>
                <w:color w:val="222222"/>
                <w:sz w:val="15"/>
              </w:rPr>
              <w:t>Serving bị giới hạn latency và traffic</w:t>
            </w:r>
          </w:p>
        </w:tc>
        <w:tc>
          <w:tcPr>
            <w:tcW w:w="6408" w:type="dxa"/>
            <w:tcBorders>
              <w:top w:val="single" w:sz="4" w:space="0" w:color="9AA7B1"/>
              <w:left w:val="single" w:sz="4" w:space="0" w:color="9AA7B1"/>
              <w:bottom w:val="single" w:sz="4" w:space="0" w:color="9AA7B1"/>
              <w:right w:val="single" w:sz="4" w:space="0" w:color="9AA7B1"/>
            </w:tcBorders>
            <w:shd w:val="clear" w:color="auto" w:fill="F2F2F2"/>
            <w:tcMar>
              <w:top w:w="65" w:type="dxa"/>
              <w:left w:w="65" w:type="dxa"/>
              <w:bottom w:w="65" w:type="dxa"/>
              <w:right w:w="65" w:type="dxa"/>
            </w:tcMar>
            <w:vAlign w:val="center"/>
          </w:tcPr>
          <w:p w14:paraId="18C46A44" w14:textId="77777777" w:rsidR="0089655D" w:rsidRDefault="00000000">
            <w:pPr>
              <w:spacing w:after="0" w:line="245" w:lineRule="auto"/>
            </w:pPr>
            <w:r>
              <w:rPr>
                <w:rFonts w:eastAsia="Arial"/>
                <w:color w:val="222222"/>
                <w:sz w:val="15"/>
              </w:rPr>
              <w:t>Dynamic Beam Serving, cache, KV sharing, TopK pre-cut và FP8.</w:t>
            </w:r>
          </w:p>
        </w:tc>
      </w:tr>
    </w:tbl>
    <w:p w14:paraId="6584640D" w14:textId="77777777" w:rsidR="0089655D" w:rsidRDefault="0089655D">
      <w:pPr>
        <w:spacing w:after="0"/>
      </w:pPr>
    </w:p>
    <w:p w14:paraId="22FF25A9" w14:textId="77777777" w:rsidR="0089655D" w:rsidRDefault="00000000">
      <w:pPr>
        <w:keepNext/>
        <w:spacing w:before="140" w:after="80"/>
      </w:pPr>
      <w:r>
        <w:rPr>
          <w:rFonts w:eastAsia="Arial"/>
          <w:b/>
          <w:color w:val="173B5E"/>
          <w:sz w:val="25"/>
        </w:rPr>
        <w:t>7. Kết luận ngắn để dùng trong proposal/research</w:t>
      </w:r>
    </w:p>
    <w:p w14:paraId="31547D31" w14:textId="77777777" w:rsidR="0089655D" w:rsidRDefault="00000000">
      <w:pPr>
        <w:pStyle w:val="ListBullet"/>
        <w:spacing w:after="30" w:line="245" w:lineRule="auto"/>
        <w:ind w:left="317" w:hanging="216"/>
      </w:pPr>
      <w:r>
        <w:rPr>
          <w:rFonts w:eastAsia="Arial"/>
          <w:color w:val="222222"/>
          <w:sz w:val="17"/>
        </w:rPr>
        <w:t>Semantic ID là cầu nối giữa item content/collaborative signal và mô hình generative: item được biểu diễn bằng chuỗi token có cấu trúc thay cho ID ngẫu nhiên.</w:t>
      </w:r>
    </w:p>
    <w:p w14:paraId="11538E81" w14:textId="77777777" w:rsidR="0089655D" w:rsidRDefault="00000000">
      <w:pPr>
        <w:pStyle w:val="ListBullet"/>
        <w:spacing w:after="30" w:line="245" w:lineRule="auto"/>
        <w:ind w:left="317" w:hanging="216"/>
      </w:pPr>
      <w:r>
        <w:rPr>
          <w:rFonts w:eastAsia="Arial"/>
          <w:color w:val="222222"/>
          <w:sz w:val="17"/>
        </w:rPr>
        <w:t>Residual Quantization tạo SID bằng cách lượng tử hóa lặp lại phần sai số còn lại; RQ-VAE học qua autoencoder, còn RQ-Kmeans phân cụm residual trên embedding có sẵn.</w:t>
      </w:r>
    </w:p>
    <w:p w14:paraId="4D8EAC33" w14:textId="77777777" w:rsidR="0089655D" w:rsidRDefault="00000000">
      <w:pPr>
        <w:pStyle w:val="ListBullet"/>
        <w:spacing w:after="30" w:line="245" w:lineRule="auto"/>
        <w:ind w:left="317" w:hanging="216"/>
      </w:pPr>
      <w:r>
        <w:rPr>
          <w:rFonts w:eastAsia="Arial"/>
          <w:color w:val="222222"/>
          <w:sz w:val="17"/>
        </w:rPr>
        <w:t>Semantic ID giảm phụ thuộc vào interaction của từng item và hỗ trợ cold-start, nhưng chất lượng phụ thuộc vào embedding, codebook balance và collision rate.</w:t>
      </w:r>
    </w:p>
    <w:p w14:paraId="75710959" w14:textId="77777777" w:rsidR="0089655D" w:rsidRDefault="00000000">
      <w:pPr>
        <w:pStyle w:val="ListBullet"/>
        <w:spacing w:after="30" w:line="245" w:lineRule="auto"/>
        <w:ind w:left="317" w:hanging="216"/>
      </w:pPr>
      <w:r>
        <w:rPr>
          <w:rFonts w:eastAsia="Arial"/>
          <w:color w:val="222222"/>
          <w:sz w:val="17"/>
        </w:rPr>
        <w:t>Trong advertising, RL không tối ưu “độ giống quảng cáo”; nó tối ưu policy sinh danh sách theo user feedback và business reward.</w:t>
      </w:r>
    </w:p>
    <w:p w14:paraId="0C809FF5" w14:textId="77777777" w:rsidR="0089655D" w:rsidRDefault="00000000">
      <w:pPr>
        <w:pStyle w:val="ListBullet"/>
        <w:spacing w:after="30" w:line="245" w:lineRule="auto"/>
        <w:ind w:left="317" w:hanging="216"/>
      </w:pPr>
      <w:r>
        <w:rPr>
          <w:rFonts w:eastAsia="Arial"/>
          <w:color w:val="222222"/>
          <w:sz w:val="17"/>
        </w:rPr>
        <w:t>GR4AD kết hợp VSL để giữ relevance với RSPO để tối ưu value/ranking trong môi trường streaming, đồng thời tối ưu kiến trúc và serving để triển khai thời gian thực.</w:t>
      </w:r>
    </w:p>
    <w:tbl>
      <w:tblPr>
        <w:tblW w:w="0" w:type="auto"/>
        <w:jc w:val="center"/>
        <w:tblLayout w:type="fixed"/>
        <w:tblLook w:val="04A0" w:firstRow="1" w:lastRow="0" w:firstColumn="1" w:lastColumn="0" w:noHBand="0" w:noVBand="1"/>
      </w:tblPr>
      <w:tblGrid>
        <w:gridCol w:w="10310"/>
      </w:tblGrid>
      <w:tr w:rsidR="0089655D" w14:paraId="3C19F7BB" w14:textId="77777777">
        <w:trPr>
          <w:cantSplit/>
          <w:jc w:val="center"/>
        </w:trPr>
        <w:tc>
          <w:tcPr>
            <w:tcW w:w="10310" w:type="dxa"/>
            <w:tcBorders>
              <w:top w:val="single" w:sz="4" w:space="0" w:color="FFF2CC"/>
              <w:left w:val="single" w:sz="4" w:space="0" w:color="FFF2CC"/>
              <w:bottom w:val="single" w:sz="4" w:space="0" w:color="FFF2CC"/>
              <w:right w:val="single" w:sz="4" w:space="0" w:color="FFF2CC"/>
            </w:tcBorders>
            <w:shd w:val="clear" w:color="auto" w:fill="FFF2CC"/>
            <w:tcMar>
              <w:top w:w="65" w:type="dxa"/>
              <w:left w:w="65" w:type="dxa"/>
              <w:bottom w:w="65" w:type="dxa"/>
              <w:right w:w="65" w:type="dxa"/>
            </w:tcMar>
          </w:tcPr>
          <w:p w14:paraId="3D8540F6" w14:textId="77777777" w:rsidR="0089655D" w:rsidRDefault="00000000">
            <w:pPr>
              <w:spacing w:after="0"/>
            </w:pPr>
            <w:r>
              <w:rPr>
                <w:rFonts w:eastAsia="Arial"/>
                <w:b/>
                <w:color w:val="173B5E"/>
              </w:rPr>
              <w:t>Câu tóm tắt:</w:t>
            </w:r>
            <w:r>
              <w:rPr>
                <w:rFonts w:eastAsia="Arial"/>
                <w:color w:val="222222"/>
              </w:rPr>
              <w:t xml:space="preserve"> GR4AD là một hệ generative advertising được co-design từ representation (UA-SID), model architecture (LazyAR), learning (VSL–RSPO) đến serving (DBS), thay vì chỉ thay ID truyền thống bằng Semantic ID.</w:t>
            </w:r>
          </w:p>
        </w:tc>
      </w:tr>
    </w:tbl>
    <w:p w14:paraId="4B419D05" w14:textId="77777777" w:rsidR="0089655D" w:rsidRDefault="00000000">
      <w:pPr>
        <w:pStyle w:val="ListBullet"/>
        <w:spacing w:after="30" w:line="245" w:lineRule="auto"/>
        <w:ind w:left="317" w:hanging="216"/>
      </w:pPr>
      <w:r>
        <w:rPr>
          <w:rFonts w:eastAsia="Arial"/>
          <w:color w:val="222222"/>
          <w:sz w:val="17"/>
        </w:rPr>
        <w:t>UAE dùng Instruction Tuning để hiểu nội dung quảng cáo và InfoNCE trên positive pairs từ Swing để đưa collaborative behavior vào embedding.</w:t>
      </w:r>
    </w:p>
    <w:p w14:paraId="2F31ABB9" w14:textId="77777777" w:rsidR="0089655D" w:rsidRDefault="00000000">
      <w:pPr>
        <w:pStyle w:val="ListBullet"/>
        <w:spacing w:after="30" w:line="245" w:lineRule="auto"/>
        <w:ind w:left="317" w:hanging="216"/>
      </w:pPr>
      <w:r>
        <w:rPr>
          <w:rFonts w:eastAsia="Arial"/>
          <w:color w:val="222222"/>
          <w:sz w:val="17"/>
        </w:rPr>
        <w:t>MGMR dùng codebook đa độ phân giải, balanced K-means và hash business fields ở tầng cuối để tăng utilization và giảm SID collision.</w:t>
      </w:r>
    </w:p>
    <w:p w14:paraId="1F95A90F" w14:textId="77777777" w:rsidR="0089655D" w:rsidRDefault="00000000">
      <w:pPr>
        <w:spacing w:before="80" w:after="80"/>
      </w:pPr>
      <w:r>
        <w:rPr>
          <w:i/>
          <w:color w:val="505050"/>
          <w:sz w:val="16"/>
        </w:rPr>
        <w:t>Nguồn chính: Xue et al. (2026), “Generative Recommendation for Large-Scale Advertising” (GR4AD), Sections 2.1–2.3 và 3.1–3.4, arXiv:2602.22732v3.</w:t>
      </w:r>
    </w:p>
    <w:p w14:paraId="4B83578D" w14:textId="77777777" w:rsidR="0089655D" w:rsidRDefault="00000000">
      <w:r>
        <w:br w:type="page"/>
      </w:r>
    </w:p>
    <w:p w14:paraId="08C2916B" w14:textId="77777777" w:rsidR="0089655D" w:rsidRPr="008E7F70" w:rsidRDefault="00000000">
      <w:pPr>
        <w:spacing w:before="60" w:after="80" w:line="254" w:lineRule="auto"/>
        <w:rPr>
          <w:szCs w:val="18"/>
        </w:rPr>
      </w:pPr>
      <w:r w:rsidRPr="008E7F70">
        <w:rPr>
          <w:b/>
          <w:color w:val="1F4E78"/>
          <w:szCs w:val="18"/>
        </w:rPr>
        <w:lastRenderedPageBreak/>
        <w:t>8. LazyAR — hiểu từ input đến output</w:t>
      </w:r>
    </w:p>
    <w:tbl>
      <w:tblPr>
        <w:tblStyle w:val="TableGrid"/>
        <w:tblW w:w="0" w:type="auto"/>
        <w:jc w:val="center"/>
        <w:tblLook w:val="04A0" w:firstRow="1" w:lastRow="0" w:firstColumn="1" w:lastColumn="0" w:noHBand="0" w:noVBand="1"/>
      </w:tblPr>
      <w:tblGrid>
        <w:gridCol w:w="10310"/>
      </w:tblGrid>
      <w:tr w:rsidR="0089655D" w:rsidRPr="008E7F70" w14:paraId="70488A36" w14:textId="77777777">
        <w:trPr>
          <w:jc w:val="center"/>
        </w:trPr>
        <w:tc>
          <w:tcPr>
            <w:tcW w:w="10310" w:type="dxa"/>
            <w:shd w:val="clear" w:color="auto" w:fill="DCE6F1"/>
            <w:tcMar>
              <w:top w:w="100" w:type="dxa"/>
              <w:left w:w="120" w:type="dxa"/>
              <w:bottom w:w="100" w:type="dxa"/>
              <w:right w:w="120" w:type="dxa"/>
            </w:tcMar>
          </w:tcPr>
          <w:p w14:paraId="2B517D81" w14:textId="77777777" w:rsidR="0089655D" w:rsidRPr="008E7F70" w:rsidRDefault="00000000">
            <w:pPr>
              <w:spacing w:after="0" w:line="254" w:lineRule="auto"/>
              <w:rPr>
                <w:szCs w:val="18"/>
              </w:rPr>
            </w:pPr>
            <w:r w:rsidRPr="008E7F70">
              <w:rPr>
                <w:b/>
                <w:color w:val="1F4E78"/>
                <w:szCs w:val="18"/>
              </w:rPr>
              <w:t>Bản chất:</w:t>
            </w:r>
            <w:r w:rsidRPr="008E7F70">
              <w:rPr>
                <w:color w:val="1F1F1F"/>
                <w:szCs w:val="18"/>
              </w:rPr>
              <w:t xml:space="preserve"> LazyAR là Transformer decoder dùng user/context để sinh UA-SID của quảng cáo nên đề xuất. MGMR RQ-Kmeans đã gán SID cho quảng cáo trong catalogue; LazyAR không tạo codebook và không lượng tử hóa embedding.</w:t>
            </w:r>
          </w:p>
        </w:tc>
      </w:tr>
    </w:tbl>
    <w:p w14:paraId="29EB3D58" w14:textId="77777777" w:rsidR="0089655D" w:rsidRPr="008E7F70" w:rsidRDefault="00000000">
      <w:pPr>
        <w:spacing w:before="140" w:after="80" w:line="254" w:lineRule="auto"/>
        <w:rPr>
          <w:szCs w:val="18"/>
        </w:rPr>
      </w:pPr>
      <w:r w:rsidRPr="008E7F70">
        <w:rPr>
          <w:b/>
          <w:color w:val="1F4E78"/>
          <w:szCs w:val="18"/>
        </w:rPr>
        <w:t>8.1 Một bước LazyAR nhận gì và trả gì?</w:t>
      </w:r>
    </w:p>
    <w:tbl>
      <w:tblPr>
        <w:tblStyle w:val="TableGrid"/>
        <w:tblW w:w="0" w:type="auto"/>
        <w:jc w:val="center"/>
        <w:tblLook w:val="04A0" w:firstRow="1" w:lastRow="0" w:firstColumn="1" w:lastColumn="0" w:noHBand="0" w:noVBand="1"/>
      </w:tblPr>
      <w:tblGrid>
        <w:gridCol w:w="10310"/>
      </w:tblGrid>
      <w:tr w:rsidR="0089655D" w:rsidRPr="008E7F70" w14:paraId="65D62D5B" w14:textId="77777777">
        <w:trPr>
          <w:jc w:val="center"/>
        </w:trPr>
        <w:tc>
          <w:tcPr>
            <w:tcW w:w="10310" w:type="dxa"/>
            <w:shd w:val="clear" w:color="auto" w:fill="E2F0D9"/>
            <w:tcMar>
              <w:top w:w="100" w:type="dxa"/>
              <w:left w:w="120" w:type="dxa"/>
              <w:bottom w:w="100" w:type="dxa"/>
              <w:right w:w="120" w:type="dxa"/>
            </w:tcMar>
          </w:tcPr>
          <w:p w14:paraId="409D1908" w14:textId="77777777" w:rsidR="0089655D" w:rsidRPr="008E7F70" w:rsidRDefault="00000000">
            <w:pPr>
              <w:spacing w:after="0" w:line="254" w:lineRule="auto"/>
              <w:jc w:val="center"/>
              <w:rPr>
                <w:szCs w:val="18"/>
              </w:rPr>
            </w:pPr>
            <w:r w:rsidRPr="008E7F70">
              <w:rPr>
                <w:b/>
                <w:color w:val="1F1F1F"/>
                <w:szCs w:val="18"/>
              </w:rPr>
              <w:t xml:space="preserve">User/context </w:t>
            </w:r>
            <w:proofErr w:type="gramStart"/>
            <w:r w:rsidRPr="008E7F70">
              <w:rPr>
                <w:b/>
                <w:color w:val="1F1F1F"/>
                <w:szCs w:val="18"/>
              </w:rPr>
              <w:t>X  +</w:t>
            </w:r>
            <w:proofErr w:type="gramEnd"/>
            <w:r w:rsidRPr="008E7F70">
              <w:rPr>
                <w:b/>
                <w:color w:val="1F1F1F"/>
                <w:szCs w:val="18"/>
              </w:rPr>
              <w:t xml:space="preserve">  vị trí SID </w:t>
            </w:r>
            <w:proofErr w:type="gramStart"/>
            <w:r w:rsidRPr="008E7F70">
              <w:rPr>
                <w:b/>
                <w:color w:val="1F1F1F"/>
                <w:szCs w:val="18"/>
              </w:rPr>
              <w:t>t  +</w:t>
            </w:r>
            <w:proofErr w:type="gramEnd"/>
            <w:r w:rsidRPr="008E7F70">
              <w:rPr>
                <w:b/>
                <w:color w:val="1F1F1F"/>
                <w:szCs w:val="18"/>
              </w:rPr>
              <w:t xml:space="preserve">  token trước s_(t−1</w:t>
            </w:r>
            <w:proofErr w:type="gramStart"/>
            <w:r w:rsidRPr="008E7F70">
              <w:rPr>
                <w:b/>
                <w:color w:val="1F1F1F"/>
                <w:szCs w:val="18"/>
              </w:rPr>
              <w:t>)  →</w:t>
            </w:r>
            <w:proofErr w:type="gramEnd"/>
            <w:r w:rsidRPr="008E7F70">
              <w:rPr>
                <w:b/>
                <w:color w:val="1F1F1F"/>
                <w:szCs w:val="18"/>
              </w:rPr>
              <w:t xml:space="preserve">  xác suất của token tiếp theo s_t</w:t>
            </w:r>
          </w:p>
        </w:tc>
      </w:tr>
    </w:tbl>
    <w:p w14:paraId="6496FA03" w14:textId="77777777" w:rsidR="0089655D" w:rsidRPr="008E7F70" w:rsidRDefault="00000000">
      <w:pPr>
        <w:spacing w:after="80" w:line="254" w:lineRule="auto"/>
        <w:rPr>
          <w:szCs w:val="18"/>
        </w:rPr>
      </w:pPr>
      <w:r w:rsidRPr="008E7F70">
        <w:rPr>
          <w:color w:val="1F1F1F"/>
          <w:szCs w:val="18"/>
        </w:rPr>
        <w:t>LazyAR được gọi nhiều lần để sinh hết chuỗi SID. Nếu UA-SID có ba token, model lần lượt sinh s₁, rồi s₂, rồi s₃.</w:t>
      </w:r>
    </w:p>
    <w:tbl>
      <w:tblPr>
        <w:tblStyle w:val="TableGrid"/>
        <w:tblW w:w="0" w:type="auto"/>
        <w:jc w:val="center"/>
        <w:tblLook w:val="04A0" w:firstRow="1" w:lastRow="0" w:firstColumn="1" w:lastColumn="0" w:noHBand="0" w:noVBand="1"/>
      </w:tblPr>
      <w:tblGrid>
        <w:gridCol w:w="1719"/>
        <w:gridCol w:w="6062"/>
        <w:gridCol w:w="1931"/>
        <w:gridCol w:w="798"/>
      </w:tblGrid>
      <w:tr w:rsidR="0089655D" w:rsidRPr="008E7F70" w14:paraId="2A1DF954" w14:textId="77777777">
        <w:trPr>
          <w:jc w:val="center"/>
        </w:trPr>
        <w:tc>
          <w:tcPr>
            <w:tcW w:w="1800" w:type="dxa"/>
            <w:shd w:val="clear" w:color="auto" w:fill="1F4E78"/>
            <w:tcMar>
              <w:top w:w="80" w:type="dxa"/>
              <w:left w:w="100" w:type="dxa"/>
              <w:bottom w:w="80" w:type="dxa"/>
              <w:right w:w="100" w:type="dxa"/>
            </w:tcMar>
            <w:vAlign w:val="center"/>
          </w:tcPr>
          <w:p w14:paraId="0F022BE5" w14:textId="77777777" w:rsidR="0089655D" w:rsidRPr="008E7F70" w:rsidRDefault="00000000">
            <w:pPr>
              <w:spacing w:after="0" w:line="254" w:lineRule="auto"/>
              <w:jc w:val="center"/>
              <w:rPr>
                <w:szCs w:val="18"/>
              </w:rPr>
            </w:pPr>
            <w:r w:rsidRPr="008E7F70">
              <w:rPr>
                <w:b/>
                <w:color w:val="FFFFFF"/>
                <w:szCs w:val="18"/>
              </w:rPr>
              <w:t>Thành phần</w:t>
            </w:r>
          </w:p>
        </w:tc>
        <w:tc>
          <w:tcPr>
            <w:tcW w:w="6480" w:type="dxa"/>
            <w:shd w:val="clear" w:color="auto" w:fill="1F4E78"/>
            <w:tcMar>
              <w:top w:w="80" w:type="dxa"/>
              <w:left w:w="100" w:type="dxa"/>
              <w:bottom w:w="80" w:type="dxa"/>
              <w:right w:w="100" w:type="dxa"/>
            </w:tcMar>
            <w:vAlign w:val="center"/>
          </w:tcPr>
          <w:p w14:paraId="615AABC2" w14:textId="77777777" w:rsidR="0089655D" w:rsidRPr="008E7F70" w:rsidRDefault="00000000">
            <w:pPr>
              <w:spacing w:after="0" w:line="254" w:lineRule="auto"/>
              <w:jc w:val="center"/>
              <w:rPr>
                <w:szCs w:val="18"/>
              </w:rPr>
            </w:pPr>
            <w:r w:rsidRPr="008E7F70">
              <w:rPr>
                <w:b/>
                <w:color w:val="FFFFFF"/>
                <w:szCs w:val="18"/>
              </w:rPr>
              <w:t>Bản chất</w:t>
            </w:r>
          </w:p>
        </w:tc>
        <w:tc>
          <w:tcPr>
            <w:tcW w:w="2880" w:type="dxa"/>
            <w:gridSpan w:val="2"/>
            <w:shd w:val="clear" w:color="auto" w:fill="1F4E78"/>
            <w:tcMar>
              <w:top w:w="80" w:type="dxa"/>
              <w:left w:w="100" w:type="dxa"/>
              <w:bottom w:w="80" w:type="dxa"/>
              <w:right w:w="100" w:type="dxa"/>
            </w:tcMar>
            <w:vAlign w:val="center"/>
          </w:tcPr>
          <w:p w14:paraId="6E7C1AD3" w14:textId="77777777" w:rsidR="0089655D" w:rsidRPr="008E7F70" w:rsidRDefault="00000000">
            <w:pPr>
              <w:spacing w:after="0" w:line="254" w:lineRule="auto"/>
              <w:jc w:val="center"/>
              <w:rPr>
                <w:szCs w:val="18"/>
              </w:rPr>
            </w:pPr>
            <w:r w:rsidRPr="008E7F70">
              <w:rPr>
                <w:b/>
                <w:color w:val="FFFFFF"/>
                <w:szCs w:val="18"/>
              </w:rPr>
              <w:t>Ví dụ</w:t>
            </w:r>
          </w:p>
        </w:tc>
      </w:tr>
      <w:tr w:rsidR="0089655D" w:rsidRPr="008E7F70" w14:paraId="0E8C54D5" w14:textId="77777777">
        <w:trPr>
          <w:jc w:val="center"/>
        </w:trPr>
        <w:tc>
          <w:tcPr>
            <w:tcW w:w="1800" w:type="dxa"/>
            <w:tcMar>
              <w:top w:w="80" w:type="dxa"/>
              <w:left w:w="100" w:type="dxa"/>
              <w:bottom w:w="80" w:type="dxa"/>
              <w:right w:w="100" w:type="dxa"/>
            </w:tcMar>
            <w:vAlign w:val="center"/>
          </w:tcPr>
          <w:p w14:paraId="5AF2DBEA" w14:textId="77777777" w:rsidR="0089655D" w:rsidRPr="008E7F70" w:rsidRDefault="00000000">
            <w:pPr>
              <w:spacing w:after="0" w:line="254" w:lineRule="auto"/>
              <w:rPr>
                <w:szCs w:val="18"/>
              </w:rPr>
            </w:pPr>
            <w:r w:rsidRPr="008E7F70">
              <w:rPr>
                <w:color w:val="1F1F1F"/>
                <w:szCs w:val="18"/>
              </w:rPr>
              <w:t>X</w:t>
            </w:r>
          </w:p>
        </w:tc>
        <w:tc>
          <w:tcPr>
            <w:tcW w:w="6480" w:type="dxa"/>
            <w:tcMar>
              <w:top w:w="80" w:type="dxa"/>
              <w:left w:w="100" w:type="dxa"/>
              <w:bottom w:w="80" w:type="dxa"/>
              <w:right w:w="100" w:type="dxa"/>
            </w:tcMar>
            <w:vAlign w:val="center"/>
          </w:tcPr>
          <w:p w14:paraId="31EB7607" w14:textId="77777777" w:rsidR="0089655D" w:rsidRPr="008E7F70" w:rsidRDefault="00000000">
            <w:pPr>
              <w:spacing w:after="0" w:line="254" w:lineRule="auto"/>
              <w:rPr>
                <w:szCs w:val="18"/>
              </w:rPr>
            </w:pPr>
            <w:r w:rsidRPr="008E7F70">
              <w:rPr>
                <w:color w:val="1F1F1F"/>
                <w:szCs w:val="18"/>
              </w:rPr>
              <w:t xml:space="preserve">Dãy vector </w:t>
            </w:r>
            <w:proofErr w:type="gramStart"/>
            <w:r w:rsidRPr="008E7F70">
              <w:rPr>
                <w:color w:val="1F1F1F"/>
                <w:szCs w:val="18"/>
              </w:rPr>
              <w:t>do</w:t>
            </w:r>
            <w:proofErr w:type="gramEnd"/>
            <w:r w:rsidRPr="008E7F70">
              <w:rPr>
                <w:color w:val="1F1F1F"/>
                <w:szCs w:val="18"/>
              </w:rPr>
              <w:t xml:space="preserve"> Context Processor tạo ra; chứa thông tin user, lịch sử quảng cáo và context hiện tại.</w:t>
            </w:r>
          </w:p>
        </w:tc>
        <w:tc>
          <w:tcPr>
            <w:tcW w:w="2880" w:type="dxa"/>
            <w:gridSpan w:val="2"/>
            <w:tcMar>
              <w:top w:w="80" w:type="dxa"/>
              <w:left w:w="100" w:type="dxa"/>
              <w:bottom w:w="80" w:type="dxa"/>
              <w:right w:w="100" w:type="dxa"/>
            </w:tcMar>
            <w:vAlign w:val="center"/>
          </w:tcPr>
          <w:p w14:paraId="311BB21A" w14:textId="77777777" w:rsidR="0089655D" w:rsidRPr="008E7F70" w:rsidRDefault="00000000">
            <w:pPr>
              <w:spacing w:after="0" w:line="254" w:lineRule="auto"/>
              <w:rPr>
                <w:szCs w:val="18"/>
              </w:rPr>
            </w:pPr>
            <w:r w:rsidRPr="008E7F70">
              <w:rPr>
                <w:color w:val="1F1F1F"/>
                <w:szCs w:val="18"/>
              </w:rPr>
              <w:t>User vừa xem/click nhóm quảng cáo thể thao.</w:t>
            </w:r>
          </w:p>
        </w:tc>
      </w:tr>
      <w:tr w:rsidR="0089655D" w:rsidRPr="008E7F70" w14:paraId="136CF690" w14:textId="77777777">
        <w:trPr>
          <w:jc w:val="center"/>
        </w:trPr>
        <w:tc>
          <w:tcPr>
            <w:tcW w:w="1800" w:type="dxa"/>
            <w:shd w:val="clear" w:color="auto" w:fill="F2F2F2"/>
            <w:tcMar>
              <w:top w:w="80" w:type="dxa"/>
              <w:left w:w="100" w:type="dxa"/>
              <w:bottom w:w="80" w:type="dxa"/>
              <w:right w:w="100" w:type="dxa"/>
            </w:tcMar>
            <w:vAlign w:val="center"/>
          </w:tcPr>
          <w:p w14:paraId="389F2A80" w14:textId="77777777" w:rsidR="0089655D" w:rsidRPr="008E7F70" w:rsidRDefault="00000000">
            <w:pPr>
              <w:spacing w:after="0" w:line="254" w:lineRule="auto"/>
              <w:rPr>
                <w:szCs w:val="18"/>
              </w:rPr>
            </w:pPr>
            <w:r w:rsidRPr="008E7F70">
              <w:rPr>
                <w:color w:val="1F1F1F"/>
                <w:szCs w:val="18"/>
              </w:rPr>
              <w:t>t và p_t</w:t>
            </w:r>
          </w:p>
        </w:tc>
        <w:tc>
          <w:tcPr>
            <w:tcW w:w="6480" w:type="dxa"/>
            <w:shd w:val="clear" w:color="auto" w:fill="F2F2F2"/>
            <w:tcMar>
              <w:top w:w="80" w:type="dxa"/>
              <w:left w:w="100" w:type="dxa"/>
              <w:bottom w:w="80" w:type="dxa"/>
              <w:right w:w="100" w:type="dxa"/>
            </w:tcMar>
            <w:vAlign w:val="center"/>
          </w:tcPr>
          <w:p w14:paraId="4D2E300A" w14:textId="77777777" w:rsidR="0089655D" w:rsidRPr="008E7F70" w:rsidRDefault="00000000">
            <w:pPr>
              <w:spacing w:after="0" w:line="254" w:lineRule="auto"/>
              <w:rPr>
                <w:szCs w:val="18"/>
              </w:rPr>
            </w:pPr>
            <w:r w:rsidRPr="008E7F70">
              <w:rPr>
                <w:color w:val="1F1F1F"/>
                <w:szCs w:val="18"/>
              </w:rPr>
              <w:t>t là vị trí SID đang cần sinh. p_t là vector học được báo cho decoder biết đang sinh level nào.</w:t>
            </w:r>
          </w:p>
        </w:tc>
        <w:tc>
          <w:tcPr>
            <w:tcW w:w="2880" w:type="dxa"/>
            <w:gridSpan w:val="2"/>
            <w:shd w:val="clear" w:color="auto" w:fill="F2F2F2"/>
            <w:tcMar>
              <w:top w:w="80" w:type="dxa"/>
              <w:left w:w="100" w:type="dxa"/>
              <w:bottom w:w="80" w:type="dxa"/>
              <w:right w:w="100" w:type="dxa"/>
            </w:tcMar>
            <w:vAlign w:val="center"/>
          </w:tcPr>
          <w:p w14:paraId="7FF5CAAB" w14:textId="77777777" w:rsidR="0089655D" w:rsidRPr="008E7F70" w:rsidRDefault="00000000">
            <w:pPr>
              <w:spacing w:after="0" w:line="254" w:lineRule="auto"/>
              <w:rPr>
                <w:szCs w:val="18"/>
              </w:rPr>
            </w:pPr>
            <w:r w:rsidRPr="008E7F70">
              <w:rPr>
                <w:color w:val="1F1F1F"/>
                <w:szCs w:val="18"/>
              </w:rPr>
              <w:t>t=2 nghĩa là đang sinh token SID thứ hai.</w:t>
            </w:r>
          </w:p>
        </w:tc>
      </w:tr>
      <w:tr w:rsidR="0089655D" w:rsidRPr="008E7F70" w14:paraId="0A1724F0" w14:textId="77777777">
        <w:trPr>
          <w:jc w:val="center"/>
        </w:trPr>
        <w:tc>
          <w:tcPr>
            <w:tcW w:w="1800" w:type="dxa"/>
            <w:tcMar>
              <w:top w:w="80" w:type="dxa"/>
              <w:left w:w="100" w:type="dxa"/>
              <w:bottom w:w="80" w:type="dxa"/>
              <w:right w:w="100" w:type="dxa"/>
            </w:tcMar>
            <w:vAlign w:val="center"/>
          </w:tcPr>
          <w:p w14:paraId="563BB047" w14:textId="77777777" w:rsidR="0089655D" w:rsidRPr="008E7F70" w:rsidRDefault="00000000">
            <w:pPr>
              <w:spacing w:after="0" w:line="254" w:lineRule="auto"/>
              <w:rPr>
                <w:szCs w:val="18"/>
              </w:rPr>
            </w:pPr>
            <w:r w:rsidRPr="008E7F70">
              <w:rPr>
                <w:color w:val="1F1F1F"/>
                <w:szCs w:val="18"/>
              </w:rPr>
              <w:t>s_(t−1)</w:t>
            </w:r>
          </w:p>
        </w:tc>
        <w:tc>
          <w:tcPr>
            <w:tcW w:w="6480" w:type="dxa"/>
            <w:tcMar>
              <w:top w:w="80" w:type="dxa"/>
              <w:left w:w="100" w:type="dxa"/>
              <w:bottom w:w="80" w:type="dxa"/>
              <w:right w:w="100" w:type="dxa"/>
            </w:tcMar>
            <w:vAlign w:val="center"/>
          </w:tcPr>
          <w:p w14:paraId="4AE675F3" w14:textId="77777777" w:rsidR="0089655D" w:rsidRPr="008E7F70" w:rsidRDefault="00000000">
            <w:pPr>
              <w:spacing w:after="0" w:line="254" w:lineRule="auto"/>
              <w:rPr>
                <w:szCs w:val="18"/>
              </w:rPr>
            </w:pPr>
            <w:r w:rsidRPr="008E7F70">
              <w:rPr>
                <w:color w:val="1F1F1F"/>
                <w:szCs w:val="18"/>
              </w:rPr>
              <w:t>Token SID đã sinh ở bước trước; khi vào model nó được đổi thành token embedding.</w:t>
            </w:r>
          </w:p>
        </w:tc>
        <w:tc>
          <w:tcPr>
            <w:tcW w:w="2880" w:type="dxa"/>
            <w:gridSpan w:val="2"/>
            <w:tcMar>
              <w:top w:w="80" w:type="dxa"/>
              <w:left w:w="100" w:type="dxa"/>
              <w:bottom w:w="80" w:type="dxa"/>
              <w:right w:w="100" w:type="dxa"/>
            </w:tcMar>
            <w:vAlign w:val="center"/>
          </w:tcPr>
          <w:p w14:paraId="0647C32C" w14:textId="77777777" w:rsidR="0089655D" w:rsidRPr="008E7F70" w:rsidRDefault="00000000">
            <w:pPr>
              <w:spacing w:after="0" w:line="254" w:lineRule="auto"/>
              <w:rPr>
                <w:szCs w:val="18"/>
              </w:rPr>
            </w:pPr>
            <w:r w:rsidRPr="008E7F70">
              <w:rPr>
                <w:color w:val="1F1F1F"/>
                <w:szCs w:val="18"/>
              </w:rPr>
              <w:t>Đang sinh s₂ thì token trước có thể là s₁=73.</w:t>
            </w:r>
          </w:p>
        </w:tc>
      </w:tr>
      <w:tr w:rsidR="0089655D" w:rsidRPr="008E7F70" w14:paraId="2090AE36" w14:textId="77777777">
        <w:trPr>
          <w:jc w:val="center"/>
        </w:trPr>
        <w:tc>
          <w:tcPr>
            <w:tcW w:w="1800" w:type="dxa"/>
            <w:shd w:val="clear" w:color="auto" w:fill="F2F2F2"/>
            <w:tcMar>
              <w:top w:w="80" w:type="dxa"/>
              <w:left w:w="100" w:type="dxa"/>
              <w:bottom w:w="80" w:type="dxa"/>
              <w:right w:w="100" w:type="dxa"/>
            </w:tcMar>
            <w:vAlign w:val="center"/>
          </w:tcPr>
          <w:p w14:paraId="34F0B646" w14:textId="77777777" w:rsidR="0089655D" w:rsidRPr="008E7F70" w:rsidRDefault="00000000">
            <w:pPr>
              <w:spacing w:after="0" w:line="254" w:lineRule="auto"/>
              <w:rPr>
                <w:szCs w:val="18"/>
              </w:rPr>
            </w:pPr>
            <w:r w:rsidRPr="008E7F70">
              <w:rPr>
                <w:color w:val="1F1F1F"/>
                <w:szCs w:val="18"/>
              </w:rPr>
              <w:t>Output</w:t>
            </w:r>
          </w:p>
        </w:tc>
        <w:tc>
          <w:tcPr>
            <w:tcW w:w="6480" w:type="dxa"/>
            <w:shd w:val="clear" w:color="auto" w:fill="F2F2F2"/>
            <w:tcMar>
              <w:top w:w="80" w:type="dxa"/>
              <w:left w:w="100" w:type="dxa"/>
              <w:bottom w:w="80" w:type="dxa"/>
              <w:right w:w="100" w:type="dxa"/>
            </w:tcMar>
            <w:vAlign w:val="center"/>
          </w:tcPr>
          <w:p w14:paraId="118D5FEB" w14:textId="77777777" w:rsidR="0089655D" w:rsidRPr="008E7F70" w:rsidRDefault="00000000">
            <w:pPr>
              <w:spacing w:after="0" w:line="254" w:lineRule="auto"/>
              <w:rPr>
                <w:szCs w:val="18"/>
              </w:rPr>
            </w:pPr>
            <w:r w:rsidRPr="008E7F70">
              <w:rPr>
                <w:color w:val="1F1F1F"/>
                <w:szCs w:val="18"/>
              </w:rPr>
              <w:t>Một phân phối xác suất trên các token hợp lệ ở level t.</w:t>
            </w:r>
          </w:p>
        </w:tc>
        <w:tc>
          <w:tcPr>
            <w:tcW w:w="2880" w:type="dxa"/>
            <w:gridSpan w:val="2"/>
            <w:shd w:val="clear" w:color="auto" w:fill="F2F2F2"/>
            <w:tcMar>
              <w:top w:w="80" w:type="dxa"/>
              <w:left w:w="100" w:type="dxa"/>
              <w:bottom w:w="80" w:type="dxa"/>
              <w:right w:w="100" w:type="dxa"/>
            </w:tcMar>
            <w:vAlign w:val="center"/>
          </w:tcPr>
          <w:p w14:paraId="77A56E98" w14:textId="77777777" w:rsidR="0089655D" w:rsidRPr="008E7F70" w:rsidRDefault="00000000">
            <w:pPr>
              <w:spacing w:after="0" w:line="254" w:lineRule="auto"/>
              <w:rPr>
                <w:szCs w:val="18"/>
              </w:rPr>
            </w:pPr>
            <w:r w:rsidRPr="008E7F70">
              <w:rPr>
                <w:color w:val="1F1F1F"/>
                <w:szCs w:val="18"/>
              </w:rPr>
              <w:t>55: 0.45; 18: 0.25; 92: 0.10; …</w:t>
            </w:r>
          </w:p>
        </w:tc>
      </w:tr>
      <w:tr w:rsidR="0089655D" w:rsidRPr="008E7F70" w14:paraId="41100ADE" w14:textId="77777777">
        <w:trPr>
          <w:gridAfter w:val="1"/>
          <w:wAfter w:w="21" w:type="dxa"/>
          <w:jc w:val="center"/>
        </w:trPr>
        <w:tc>
          <w:tcPr>
            <w:tcW w:w="10310" w:type="dxa"/>
            <w:gridSpan w:val="3"/>
            <w:shd w:val="clear" w:color="auto" w:fill="FFF2CC"/>
            <w:tcMar>
              <w:top w:w="100" w:type="dxa"/>
              <w:left w:w="120" w:type="dxa"/>
              <w:bottom w:w="100" w:type="dxa"/>
              <w:right w:w="120" w:type="dxa"/>
            </w:tcMar>
          </w:tcPr>
          <w:p w14:paraId="69782428" w14:textId="77777777" w:rsidR="0089655D" w:rsidRPr="008E7F70" w:rsidRDefault="00000000">
            <w:pPr>
              <w:spacing w:after="0" w:line="254" w:lineRule="auto"/>
              <w:rPr>
                <w:szCs w:val="18"/>
              </w:rPr>
            </w:pPr>
            <w:r w:rsidRPr="008E7F70">
              <w:rPr>
                <w:color w:val="1F1F1F"/>
                <w:szCs w:val="18"/>
              </w:rPr>
              <w:t>Output của một bước không phải quảng cáo. Output toàn bộ quá trình là các chuỗi UA-SID có score cao; sau đó hệ thống tra SID → quảng cáo.</w:t>
            </w:r>
          </w:p>
        </w:tc>
      </w:tr>
    </w:tbl>
    <w:p w14:paraId="1F7DB58D" w14:textId="77777777" w:rsidR="0089655D" w:rsidRPr="008E7F70" w:rsidRDefault="00000000">
      <w:pPr>
        <w:spacing w:before="140" w:after="80" w:line="254" w:lineRule="auto"/>
        <w:rPr>
          <w:szCs w:val="18"/>
        </w:rPr>
      </w:pPr>
      <w:r w:rsidRPr="008E7F70">
        <w:rPr>
          <w:b/>
          <w:color w:val="1F4E78"/>
          <w:szCs w:val="18"/>
        </w:rPr>
        <w:t>8.2 Bên trong LazyAR chỉ có hai phần</w:t>
      </w:r>
    </w:p>
    <w:tbl>
      <w:tblPr>
        <w:tblStyle w:val="TableGrid"/>
        <w:tblW w:w="0" w:type="auto"/>
        <w:jc w:val="center"/>
        <w:tblLook w:val="04A0" w:firstRow="1" w:lastRow="0" w:firstColumn="1" w:lastColumn="0" w:noHBand="0" w:noVBand="1"/>
      </w:tblPr>
      <w:tblGrid>
        <w:gridCol w:w="2427"/>
        <w:gridCol w:w="2830"/>
        <w:gridCol w:w="1896"/>
        <w:gridCol w:w="3357"/>
      </w:tblGrid>
      <w:tr w:rsidR="0089655D" w:rsidRPr="008E7F70" w14:paraId="25C6CC64" w14:textId="77777777">
        <w:trPr>
          <w:jc w:val="center"/>
        </w:trPr>
        <w:tc>
          <w:tcPr>
            <w:tcW w:w="2592" w:type="dxa"/>
            <w:shd w:val="clear" w:color="auto" w:fill="1F4E78"/>
            <w:tcMar>
              <w:top w:w="80" w:type="dxa"/>
              <w:left w:w="100" w:type="dxa"/>
              <w:bottom w:w="80" w:type="dxa"/>
              <w:right w:w="100" w:type="dxa"/>
            </w:tcMar>
            <w:vAlign w:val="center"/>
          </w:tcPr>
          <w:p w14:paraId="34AA9FF7" w14:textId="77777777" w:rsidR="0089655D" w:rsidRPr="008E7F70" w:rsidRDefault="00000000">
            <w:pPr>
              <w:spacing w:after="0" w:line="254" w:lineRule="auto"/>
              <w:jc w:val="center"/>
              <w:rPr>
                <w:szCs w:val="18"/>
              </w:rPr>
            </w:pPr>
            <w:r w:rsidRPr="008E7F70">
              <w:rPr>
                <w:b/>
                <w:color w:val="FFFFFF"/>
                <w:szCs w:val="18"/>
              </w:rPr>
              <w:t>Phần</w:t>
            </w:r>
          </w:p>
        </w:tc>
        <w:tc>
          <w:tcPr>
            <w:tcW w:w="3024" w:type="dxa"/>
            <w:shd w:val="clear" w:color="auto" w:fill="1F4E78"/>
            <w:tcMar>
              <w:top w:w="80" w:type="dxa"/>
              <w:left w:w="100" w:type="dxa"/>
              <w:bottom w:w="80" w:type="dxa"/>
              <w:right w:w="100" w:type="dxa"/>
            </w:tcMar>
            <w:vAlign w:val="center"/>
          </w:tcPr>
          <w:p w14:paraId="10C793FC" w14:textId="77777777" w:rsidR="0089655D" w:rsidRPr="008E7F70" w:rsidRDefault="00000000">
            <w:pPr>
              <w:spacing w:after="0" w:line="254" w:lineRule="auto"/>
              <w:jc w:val="center"/>
              <w:rPr>
                <w:szCs w:val="18"/>
              </w:rPr>
            </w:pPr>
            <w:r w:rsidRPr="008E7F70">
              <w:rPr>
                <w:b/>
                <w:color w:val="FFFFFF"/>
                <w:szCs w:val="18"/>
              </w:rPr>
              <w:t>Input</w:t>
            </w:r>
          </w:p>
        </w:tc>
        <w:tc>
          <w:tcPr>
            <w:tcW w:w="2016" w:type="dxa"/>
            <w:shd w:val="clear" w:color="auto" w:fill="1F4E78"/>
            <w:tcMar>
              <w:top w:w="80" w:type="dxa"/>
              <w:left w:w="100" w:type="dxa"/>
              <w:bottom w:w="80" w:type="dxa"/>
              <w:right w:w="100" w:type="dxa"/>
            </w:tcMar>
            <w:vAlign w:val="center"/>
          </w:tcPr>
          <w:p w14:paraId="5384E870" w14:textId="77777777" w:rsidR="0089655D" w:rsidRPr="008E7F70" w:rsidRDefault="00000000">
            <w:pPr>
              <w:spacing w:after="0" w:line="254" w:lineRule="auto"/>
              <w:jc w:val="center"/>
              <w:rPr>
                <w:szCs w:val="18"/>
              </w:rPr>
            </w:pPr>
            <w:r w:rsidRPr="008E7F70">
              <w:rPr>
                <w:b/>
                <w:color w:val="FFFFFF"/>
                <w:szCs w:val="18"/>
              </w:rPr>
              <w:t>Output</w:t>
            </w:r>
          </w:p>
        </w:tc>
        <w:tc>
          <w:tcPr>
            <w:tcW w:w="3600" w:type="dxa"/>
            <w:shd w:val="clear" w:color="auto" w:fill="1F4E78"/>
            <w:tcMar>
              <w:top w:w="80" w:type="dxa"/>
              <w:left w:w="100" w:type="dxa"/>
              <w:bottom w:w="80" w:type="dxa"/>
              <w:right w:w="100" w:type="dxa"/>
            </w:tcMar>
            <w:vAlign w:val="center"/>
          </w:tcPr>
          <w:p w14:paraId="2CD5EBE0" w14:textId="77777777" w:rsidR="0089655D" w:rsidRPr="008E7F70" w:rsidRDefault="00000000">
            <w:pPr>
              <w:spacing w:after="0" w:line="254" w:lineRule="auto"/>
              <w:jc w:val="center"/>
              <w:rPr>
                <w:szCs w:val="18"/>
              </w:rPr>
            </w:pPr>
            <w:r w:rsidRPr="008E7F70">
              <w:rPr>
                <w:b/>
                <w:color w:val="FFFFFF"/>
                <w:szCs w:val="18"/>
              </w:rPr>
              <w:t>Ý nghĩa</w:t>
            </w:r>
          </w:p>
        </w:tc>
      </w:tr>
      <w:tr w:rsidR="0089655D" w:rsidRPr="008E7F70" w14:paraId="6EDD2235" w14:textId="77777777">
        <w:trPr>
          <w:jc w:val="center"/>
        </w:trPr>
        <w:tc>
          <w:tcPr>
            <w:tcW w:w="2592" w:type="dxa"/>
            <w:tcMar>
              <w:top w:w="80" w:type="dxa"/>
              <w:left w:w="100" w:type="dxa"/>
              <w:bottom w:w="80" w:type="dxa"/>
              <w:right w:w="100" w:type="dxa"/>
            </w:tcMar>
            <w:vAlign w:val="center"/>
          </w:tcPr>
          <w:p w14:paraId="569BCDE7" w14:textId="77777777" w:rsidR="0089655D" w:rsidRPr="008E7F70" w:rsidRDefault="00000000">
            <w:pPr>
              <w:spacing w:after="0" w:line="254" w:lineRule="auto"/>
              <w:rPr>
                <w:szCs w:val="18"/>
              </w:rPr>
            </w:pPr>
            <w:r w:rsidRPr="008E7F70">
              <w:rPr>
                <w:color w:val="1F1F1F"/>
                <w:szCs w:val="18"/>
              </w:rPr>
              <w:t>K layer đầu — phần dùng chung</w:t>
            </w:r>
          </w:p>
        </w:tc>
        <w:tc>
          <w:tcPr>
            <w:tcW w:w="3024" w:type="dxa"/>
            <w:tcMar>
              <w:top w:w="80" w:type="dxa"/>
              <w:left w:w="100" w:type="dxa"/>
              <w:bottom w:w="80" w:type="dxa"/>
              <w:right w:w="100" w:type="dxa"/>
            </w:tcMar>
            <w:vAlign w:val="center"/>
          </w:tcPr>
          <w:p w14:paraId="3236EBE3" w14:textId="77777777" w:rsidR="0089655D" w:rsidRPr="008E7F70" w:rsidRDefault="00000000">
            <w:pPr>
              <w:spacing w:after="0" w:line="254" w:lineRule="auto"/>
              <w:rPr>
                <w:szCs w:val="18"/>
              </w:rPr>
            </w:pPr>
            <w:r w:rsidRPr="008E7F70">
              <w:rPr>
                <w:color w:val="1F1F1F"/>
                <w:szCs w:val="18"/>
              </w:rPr>
              <w:t>X và p_t</w:t>
            </w:r>
          </w:p>
        </w:tc>
        <w:tc>
          <w:tcPr>
            <w:tcW w:w="2016" w:type="dxa"/>
            <w:tcMar>
              <w:top w:w="80" w:type="dxa"/>
              <w:left w:w="100" w:type="dxa"/>
              <w:bottom w:w="80" w:type="dxa"/>
              <w:right w:w="100" w:type="dxa"/>
            </w:tcMar>
            <w:vAlign w:val="center"/>
          </w:tcPr>
          <w:p w14:paraId="00043C8F" w14:textId="77777777" w:rsidR="0089655D" w:rsidRPr="008E7F70" w:rsidRDefault="00000000">
            <w:pPr>
              <w:spacing w:after="0" w:line="254" w:lineRule="auto"/>
              <w:rPr>
                <w:szCs w:val="18"/>
              </w:rPr>
            </w:pPr>
            <w:r w:rsidRPr="008E7F70">
              <w:rPr>
                <w:color w:val="1F1F1F"/>
                <w:szCs w:val="18"/>
              </w:rPr>
              <w:t>m_t^(K)</w:t>
            </w:r>
          </w:p>
        </w:tc>
        <w:tc>
          <w:tcPr>
            <w:tcW w:w="3600" w:type="dxa"/>
            <w:tcMar>
              <w:top w:w="80" w:type="dxa"/>
              <w:left w:w="100" w:type="dxa"/>
              <w:bottom w:w="80" w:type="dxa"/>
              <w:right w:w="100" w:type="dxa"/>
            </w:tcMar>
            <w:vAlign w:val="center"/>
          </w:tcPr>
          <w:p w14:paraId="3D93EC4D" w14:textId="77777777" w:rsidR="0089655D" w:rsidRPr="008E7F70" w:rsidRDefault="00000000">
            <w:pPr>
              <w:spacing w:after="0" w:line="254" w:lineRule="auto"/>
              <w:rPr>
                <w:szCs w:val="18"/>
              </w:rPr>
            </w:pPr>
            <w:r w:rsidRPr="008E7F70">
              <w:rPr>
                <w:color w:val="1F1F1F"/>
                <w:szCs w:val="18"/>
              </w:rPr>
              <w:t>Hiểu user/context cho SID level t; chưa phụ thuộc prefix riêng của từng beam.</w:t>
            </w:r>
          </w:p>
        </w:tc>
      </w:tr>
      <w:tr w:rsidR="0089655D" w:rsidRPr="008E7F70" w14:paraId="2D1F790B" w14:textId="77777777">
        <w:trPr>
          <w:jc w:val="center"/>
        </w:trPr>
        <w:tc>
          <w:tcPr>
            <w:tcW w:w="2592" w:type="dxa"/>
            <w:shd w:val="clear" w:color="auto" w:fill="F2F2F2"/>
            <w:tcMar>
              <w:top w:w="80" w:type="dxa"/>
              <w:left w:w="100" w:type="dxa"/>
              <w:bottom w:w="80" w:type="dxa"/>
              <w:right w:w="100" w:type="dxa"/>
            </w:tcMar>
            <w:vAlign w:val="center"/>
          </w:tcPr>
          <w:p w14:paraId="347649F5" w14:textId="77777777" w:rsidR="0089655D" w:rsidRPr="008E7F70" w:rsidRDefault="00000000">
            <w:pPr>
              <w:spacing w:after="0" w:line="254" w:lineRule="auto"/>
              <w:rPr>
                <w:szCs w:val="18"/>
              </w:rPr>
            </w:pPr>
            <w:r w:rsidRPr="008E7F70">
              <w:rPr>
                <w:color w:val="1F1F1F"/>
                <w:szCs w:val="18"/>
              </w:rPr>
              <w:t>Fuse + L−K layer cuối — phần riêng</w:t>
            </w:r>
          </w:p>
        </w:tc>
        <w:tc>
          <w:tcPr>
            <w:tcW w:w="3024" w:type="dxa"/>
            <w:shd w:val="clear" w:color="auto" w:fill="F2F2F2"/>
            <w:tcMar>
              <w:top w:w="80" w:type="dxa"/>
              <w:left w:w="100" w:type="dxa"/>
              <w:bottom w:w="80" w:type="dxa"/>
              <w:right w:w="100" w:type="dxa"/>
            </w:tcMar>
            <w:vAlign w:val="center"/>
          </w:tcPr>
          <w:p w14:paraId="39001BD7" w14:textId="77777777" w:rsidR="0089655D" w:rsidRPr="008E7F70" w:rsidRDefault="00000000">
            <w:pPr>
              <w:spacing w:after="0" w:line="254" w:lineRule="auto"/>
              <w:rPr>
                <w:szCs w:val="18"/>
              </w:rPr>
            </w:pPr>
            <w:r w:rsidRPr="008E7F70">
              <w:rPr>
                <w:color w:val="1F1F1F"/>
                <w:szCs w:val="18"/>
              </w:rPr>
              <w:t>m_t^(K) và embedding của s_(t−1)</w:t>
            </w:r>
          </w:p>
        </w:tc>
        <w:tc>
          <w:tcPr>
            <w:tcW w:w="2016" w:type="dxa"/>
            <w:shd w:val="clear" w:color="auto" w:fill="F2F2F2"/>
            <w:tcMar>
              <w:top w:w="80" w:type="dxa"/>
              <w:left w:w="100" w:type="dxa"/>
              <w:bottom w:w="80" w:type="dxa"/>
              <w:right w:w="100" w:type="dxa"/>
            </w:tcMar>
            <w:vAlign w:val="center"/>
          </w:tcPr>
          <w:p w14:paraId="5438C6CB" w14:textId="77777777" w:rsidR="0089655D" w:rsidRPr="008E7F70" w:rsidRDefault="00000000">
            <w:pPr>
              <w:spacing w:after="0" w:line="254" w:lineRule="auto"/>
              <w:rPr>
                <w:szCs w:val="18"/>
              </w:rPr>
            </w:pPr>
            <w:r w:rsidRPr="008E7F70">
              <w:rPr>
                <w:color w:val="1F1F1F"/>
                <w:szCs w:val="18"/>
              </w:rPr>
              <w:t>h_t^(L)</w:t>
            </w:r>
          </w:p>
        </w:tc>
        <w:tc>
          <w:tcPr>
            <w:tcW w:w="3600" w:type="dxa"/>
            <w:shd w:val="clear" w:color="auto" w:fill="F2F2F2"/>
            <w:tcMar>
              <w:top w:w="80" w:type="dxa"/>
              <w:left w:w="100" w:type="dxa"/>
              <w:bottom w:w="80" w:type="dxa"/>
              <w:right w:w="100" w:type="dxa"/>
            </w:tcMar>
            <w:vAlign w:val="center"/>
          </w:tcPr>
          <w:p w14:paraId="212F42B9" w14:textId="77777777" w:rsidR="0089655D" w:rsidRPr="008E7F70" w:rsidRDefault="00000000">
            <w:pPr>
              <w:spacing w:after="0" w:line="254" w:lineRule="auto"/>
              <w:rPr>
                <w:szCs w:val="18"/>
              </w:rPr>
            </w:pPr>
            <w:r w:rsidRPr="008E7F70">
              <w:rPr>
                <w:color w:val="1F1F1F"/>
                <w:szCs w:val="18"/>
              </w:rPr>
              <w:t>Kết hợp user/context với prefix hiện tại của từng beam để chuẩn bị dự đoán token mới.</w:t>
            </w:r>
          </w:p>
        </w:tc>
      </w:tr>
      <w:tr w:rsidR="0089655D" w:rsidRPr="008E7F70" w14:paraId="36A6A819" w14:textId="77777777">
        <w:trPr>
          <w:jc w:val="center"/>
        </w:trPr>
        <w:tc>
          <w:tcPr>
            <w:tcW w:w="2592" w:type="dxa"/>
            <w:tcMar>
              <w:top w:w="80" w:type="dxa"/>
              <w:left w:w="100" w:type="dxa"/>
              <w:bottom w:w="80" w:type="dxa"/>
              <w:right w:w="100" w:type="dxa"/>
            </w:tcMar>
            <w:vAlign w:val="center"/>
          </w:tcPr>
          <w:p w14:paraId="2B735990" w14:textId="77777777" w:rsidR="0089655D" w:rsidRPr="008E7F70" w:rsidRDefault="00000000">
            <w:pPr>
              <w:spacing w:after="0" w:line="254" w:lineRule="auto"/>
              <w:rPr>
                <w:szCs w:val="18"/>
              </w:rPr>
            </w:pPr>
            <w:r w:rsidRPr="008E7F70">
              <w:rPr>
                <w:color w:val="1F1F1F"/>
                <w:szCs w:val="18"/>
              </w:rPr>
              <w:t>Classifier + Softmax</w:t>
            </w:r>
          </w:p>
        </w:tc>
        <w:tc>
          <w:tcPr>
            <w:tcW w:w="3024" w:type="dxa"/>
            <w:tcMar>
              <w:top w:w="80" w:type="dxa"/>
              <w:left w:w="100" w:type="dxa"/>
              <w:bottom w:w="80" w:type="dxa"/>
              <w:right w:w="100" w:type="dxa"/>
            </w:tcMar>
            <w:vAlign w:val="center"/>
          </w:tcPr>
          <w:p w14:paraId="033FB67E" w14:textId="77777777" w:rsidR="0089655D" w:rsidRPr="008E7F70" w:rsidRDefault="00000000">
            <w:pPr>
              <w:spacing w:after="0" w:line="254" w:lineRule="auto"/>
              <w:rPr>
                <w:szCs w:val="18"/>
              </w:rPr>
            </w:pPr>
            <w:r w:rsidRPr="008E7F70">
              <w:rPr>
                <w:color w:val="1F1F1F"/>
                <w:szCs w:val="18"/>
              </w:rPr>
              <w:t>h_t^(L)</w:t>
            </w:r>
          </w:p>
        </w:tc>
        <w:tc>
          <w:tcPr>
            <w:tcW w:w="2016" w:type="dxa"/>
            <w:tcMar>
              <w:top w:w="80" w:type="dxa"/>
              <w:left w:w="100" w:type="dxa"/>
              <w:bottom w:w="80" w:type="dxa"/>
              <w:right w:w="100" w:type="dxa"/>
            </w:tcMar>
            <w:vAlign w:val="center"/>
          </w:tcPr>
          <w:p w14:paraId="3E48B6B2" w14:textId="77777777" w:rsidR="0089655D" w:rsidRPr="008E7F70" w:rsidRDefault="00000000">
            <w:pPr>
              <w:spacing w:after="0" w:line="254" w:lineRule="auto"/>
              <w:rPr>
                <w:szCs w:val="18"/>
              </w:rPr>
            </w:pPr>
            <w:proofErr w:type="gramStart"/>
            <w:r w:rsidRPr="008E7F70">
              <w:rPr>
                <w:color w:val="1F1F1F"/>
                <w:szCs w:val="18"/>
              </w:rPr>
              <w:t>P(</w:t>
            </w:r>
            <w:proofErr w:type="gramEnd"/>
            <w:r w:rsidRPr="008E7F70">
              <w:rPr>
                <w:color w:val="1F1F1F"/>
                <w:szCs w:val="18"/>
              </w:rPr>
              <w:t>s_t | s_&lt;t, X)</w:t>
            </w:r>
          </w:p>
        </w:tc>
        <w:tc>
          <w:tcPr>
            <w:tcW w:w="3600" w:type="dxa"/>
            <w:tcMar>
              <w:top w:w="80" w:type="dxa"/>
              <w:left w:w="100" w:type="dxa"/>
              <w:bottom w:w="80" w:type="dxa"/>
              <w:right w:w="100" w:type="dxa"/>
            </w:tcMar>
            <w:vAlign w:val="center"/>
          </w:tcPr>
          <w:p w14:paraId="0695A9FB" w14:textId="77777777" w:rsidR="0089655D" w:rsidRPr="008E7F70" w:rsidRDefault="00000000">
            <w:pPr>
              <w:spacing w:after="0" w:line="254" w:lineRule="auto"/>
              <w:rPr>
                <w:szCs w:val="18"/>
              </w:rPr>
            </w:pPr>
            <w:r w:rsidRPr="008E7F70">
              <w:rPr>
                <w:color w:val="1F1F1F"/>
                <w:szCs w:val="18"/>
              </w:rPr>
              <w:t>Cho xác suất của từng token SID có thể chọn ở level t.</w:t>
            </w:r>
          </w:p>
        </w:tc>
      </w:tr>
    </w:tbl>
    <w:p w14:paraId="328B9D7A" w14:textId="77777777" w:rsidR="0089655D" w:rsidRPr="008E7F70" w:rsidRDefault="00000000">
      <w:pPr>
        <w:spacing w:after="80" w:line="254" w:lineRule="auto"/>
        <w:rPr>
          <w:szCs w:val="18"/>
        </w:rPr>
      </w:pPr>
      <w:r w:rsidRPr="008E7F70">
        <w:rPr>
          <w:color w:val="1F1F1F"/>
          <w:szCs w:val="18"/>
        </w:rPr>
        <w:t>Cách đọc các ký hiệu quan trọng:</w:t>
      </w:r>
    </w:p>
    <w:p w14:paraId="3125155B" w14:textId="77777777" w:rsidR="0089655D" w:rsidRPr="008E7F70" w:rsidRDefault="00000000">
      <w:pPr>
        <w:pStyle w:val="ListBullet"/>
        <w:spacing w:after="40" w:line="254" w:lineRule="auto"/>
        <w:rPr>
          <w:szCs w:val="18"/>
        </w:rPr>
      </w:pPr>
      <w:r w:rsidRPr="008E7F70">
        <w:rPr>
          <w:color w:val="1F1F1F"/>
          <w:szCs w:val="18"/>
        </w:rPr>
        <w:t>m = representation trung gian: model đã hiểu user/context, nhưng chưa biết beam này đang theo prefix nào.</w:t>
      </w:r>
    </w:p>
    <w:p w14:paraId="76B11B32" w14:textId="77777777" w:rsidR="0089655D" w:rsidRPr="008E7F70" w:rsidRDefault="00000000">
      <w:pPr>
        <w:pStyle w:val="ListBullet"/>
        <w:spacing w:after="40" w:line="254" w:lineRule="auto"/>
        <w:rPr>
          <w:szCs w:val="18"/>
        </w:rPr>
      </w:pPr>
      <w:r w:rsidRPr="008E7F70">
        <w:rPr>
          <w:color w:val="1F1F1F"/>
          <w:szCs w:val="18"/>
        </w:rPr>
        <w:t>s = SID token. s_(t−1) là token trước; s_t là token đang cần dự đoán.</w:t>
      </w:r>
    </w:p>
    <w:p w14:paraId="036D56E3" w14:textId="77777777" w:rsidR="0089655D" w:rsidRPr="008E7F70" w:rsidRDefault="00000000">
      <w:pPr>
        <w:pStyle w:val="ListBullet"/>
        <w:spacing w:after="40" w:line="254" w:lineRule="auto"/>
        <w:rPr>
          <w:szCs w:val="18"/>
        </w:rPr>
      </w:pPr>
      <w:r w:rsidRPr="008E7F70">
        <w:rPr>
          <w:color w:val="1F1F1F"/>
          <w:szCs w:val="18"/>
        </w:rPr>
        <w:t>h = hidden state cuối: đã biết cả user/context và prefix cụ thể của beam, nên có thể đưa qua Softmax để dự đoán s_t.</w:t>
      </w:r>
    </w:p>
    <w:p w14:paraId="14AAF08C" w14:textId="77777777" w:rsidR="0089655D" w:rsidRPr="008E7F70" w:rsidRDefault="00000000">
      <w:pPr>
        <w:pStyle w:val="ListBullet"/>
        <w:spacing w:after="40" w:line="254" w:lineRule="auto"/>
        <w:rPr>
          <w:szCs w:val="18"/>
        </w:rPr>
      </w:pPr>
      <w:r w:rsidRPr="008E7F70">
        <w:rPr>
          <w:color w:val="1F1F1F"/>
          <w:szCs w:val="18"/>
        </w:rPr>
        <w:t>Chỉ số dưới t luôn là vị trí trong chuỗi SID; chỉ số trên (K) hoặc (L) là số layer đã đi qua.</w:t>
      </w:r>
    </w:p>
    <w:p w14:paraId="7CDAF988" w14:textId="77777777" w:rsidR="0089655D" w:rsidRPr="008E7F70" w:rsidRDefault="00000000">
      <w:pPr>
        <w:spacing w:before="140" w:after="80" w:line="254" w:lineRule="auto"/>
        <w:rPr>
          <w:szCs w:val="18"/>
        </w:rPr>
      </w:pPr>
      <w:r w:rsidRPr="008E7F70">
        <w:rPr>
          <w:b/>
          <w:color w:val="1F4E78"/>
          <w:szCs w:val="18"/>
        </w:rPr>
        <w:t>8.3 Ví dụ từng bước với SID ba token</w:t>
      </w:r>
    </w:p>
    <w:p w14:paraId="77A3CBF7" w14:textId="77777777" w:rsidR="0089655D" w:rsidRPr="008E7F70" w:rsidRDefault="00000000">
      <w:pPr>
        <w:spacing w:after="80" w:line="254" w:lineRule="auto"/>
        <w:rPr>
          <w:szCs w:val="18"/>
        </w:rPr>
      </w:pPr>
      <w:r w:rsidRPr="008E7F70">
        <w:rPr>
          <w:color w:val="1F1F1F"/>
          <w:szCs w:val="18"/>
        </w:rPr>
        <w:t>Giả sử model cần sinh một UA-SID dạng (s₁, s₂, s₃), tổng số decoder layer L=9 và K=6.</w:t>
      </w:r>
    </w:p>
    <w:tbl>
      <w:tblPr>
        <w:tblStyle w:val="TableGrid"/>
        <w:tblW w:w="0" w:type="auto"/>
        <w:jc w:val="center"/>
        <w:tblLook w:val="04A0" w:firstRow="1" w:lastRow="0" w:firstColumn="1" w:lastColumn="0" w:noHBand="0" w:noVBand="1"/>
      </w:tblPr>
      <w:tblGrid>
        <w:gridCol w:w="1295"/>
        <w:gridCol w:w="2684"/>
        <w:gridCol w:w="3750"/>
        <w:gridCol w:w="1116"/>
        <w:gridCol w:w="1665"/>
      </w:tblGrid>
      <w:tr w:rsidR="0089655D" w:rsidRPr="008E7F70" w14:paraId="4CE03E5C" w14:textId="77777777">
        <w:trPr>
          <w:jc w:val="center"/>
        </w:trPr>
        <w:tc>
          <w:tcPr>
            <w:tcW w:w="1440" w:type="dxa"/>
            <w:shd w:val="clear" w:color="auto" w:fill="1F4E78"/>
            <w:tcMar>
              <w:top w:w="80" w:type="dxa"/>
              <w:left w:w="100" w:type="dxa"/>
              <w:bottom w:w="80" w:type="dxa"/>
              <w:right w:w="100" w:type="dxa"/>
            </w:tcMar>
            <w:vAlign w:val="center"/>
          </w:tcPr>
          <w:p w14:paraId="61D4C2C8" w14:textId="77777777" w:rsidR="0089655D" w:rsidRPr="008E7F70" w:rsidRDefault="00000000">
            <w:pPr>
              <w:spacing w:after="0" w:line="254" w:lineRule="auto"/>
              <w:jc w:val="center"/>
              <w:rPr>
                <w:szCs w:val="18"/>
              </w:rPr>
            </w:pPr>
            <w:r w:rsidRPr="008E7F70">
              <w:rPr>
                <w:b/>
                <w:color w:val="FFFFFF"/>
                <w:szCs w:val="18"/>
              </w:rPr>
              <w:t>Bước</w:t>
            </w:r>
          </w:p>
        </w:tc>
        <w:tc>
          <w:tcPr>
            <w:tcW w:w="3168" w:type="dxa"/>
            <w:shd w:val="clear" w:color="auto" w:fill="1F4E78"/>
            <w:tcMar>
              <w:top w:w="80" w:type="dxa"/>
              <w:left w:w="100" w:type="dxa"/>
              <w:bottom w:w="80" w:type="dxa"/>
              <w:right w:w="100" w:type="dxa"/>
            </w:tcMar>
            <w:vAlign w:val="center"/>
          </w:tcPr>
          <w:p w14:paraId="3A415CD5" w14:textId="77777777" w:rsidR="0089655D" w:rsidRPr="008E7F70" w:rsidRDefault="00000000">
            <w:pPr>
              <w:spacing w:after="0" w:line="254" w:lineRule="auto"/>
              <w:jc w:val="center"/>
              <w:rPr>
                <w:szCs w:val="18"/>
              </w:rPr>
            </w:pPr>
            <w:r w:rsidRPr="008E7F70">
              <w:rPr>
                <w:b/>
                <w:color w:val="FFFFFF"/>
                <w:szCs w:val="18"/>
              </w:rPr>
              <w:t>Input của bước</w:t>
            </w:r>
          </w:p>
        </w:tc>
        <w:tc>
          <w:tcPr>
            <w:tcW w:w="4464" w:type="dxa"/>
            <w:shd w:val="clear" w:color="auto" w:fill="1F4E78"/>
            <w:tcMar>
              <w:top w:w="80" w:type="dxa"/>
              <w:left w:w="100" w:type="dxa"/>
              <w:bottom w:w="80" w:type="dxa"/>
              <w:right w:w="100" w:type="dxa"/>
            </w:tcMar>
            <w:vAlign w:val="center"/>
          </w:tcPr>
          <w:p w14:paraId="7893199D" w14:textId="77777777" w:rsidR="0089655D" w:rsidRPr="008E7F70" w:rsidRDefault="00000000">
            <w:pPr>
              <w:spacing w:after="0" w:line="254" w:lineRule="auto"/>
              <w:jc w:val="center"/>
              <w:rPr>
                <w:szCs w:val="18"/>
              </w:rPr>
            </w:pPr>
            <w:r w:rsidRPr="008E7F70">
              <w:rPr>
                <w:b/>
                <w:color w:val="FFFFFF"/>
                <w:szCs w:val="18"/>
              </w:rPr>
              <w:t>Xử lý chính</w:t>
            </w:r>
          </w:p>
        </w:tc>
        <w:tc>
          <w:tcPr>
            <w:tcW w:w="3168" w:type="dxa"/>
            <w:gridSpan w:val="2"/>
            <w:shd w:val="clear" w:color="auto" w:fill="1F4E78"/>
            <w:tcMar>
              <w:top w:w="80" w:type="dxa"/>
              <w:left w:w="100" w:type="dxa"/>
              <w:bottom w:w="80" w:type="dxa"/>
              <w:right w:w="100" w:type="dxa"/>
            </w:tcMar>
            <w:vAlign w:val="center"/>
          </w:tcPr>
          <w:p w14:paraId="3E4A8BC1" w14:textId="77777777" w:rsidR="0089655D" w:rsidRPr="008E7F70" w:rsidRDefault="00000000">
            <w:pPr>
              <w:spacing w:after="0" w:line="254" w:lineRule="auto"/>
              <w:jc w:val="center"/>
              <w:rPr>
                <w:szCs w:val="18"/>
              </w:rPr>
            </w:pPr>
            <w:r w:rsidRPr="008E7F70">
              <w:rPr>
                <w:b/>
                <w:color w:val="FFFFFF"/>
                <w:szCs w:val="18"/>
              </w:rPr>
              <w:t>Output</w:t>
            </w:r>
          </w:p>
        </w:tc>
      </w:tr>
      <w:tr w:rsidR="0089655D" w:rsidRPr="008E7F70" w14:paraId="2A4FFB21" w14:textId="77777777">
        <w:trPr>
          <w:jc w:val="center"/>
        </w:trPr>
        <w:tc>
          <w:tcPr>
            <w:tcW w:w="1440" w:type="dxa"/>
            <w:tcMar>
              <w:top w:w="80" w:type="dxa"/>
              <w:left w:w="100" w:type="dxa"/>
              <w:bottom w:w="80" w:type="dxa"/>
              <w:right w:w="100" w:type="dxa"/>
            </w:tcMar>
            <w:vAlign w:val="center"/>
          </w:tcPr>
          <w:p w14:paraId="51C521B1" w14:textId="77777777" w:rsidR="0089655D" w:rsidRPr="008E7F70" w:rsidRDefault="00000000">
            <w:pPr>
              <w:spacing w:after="0" w:line="254" w:lineRule="auto"/>
              <w:rPr>
                <w:szCs w:val="18"/>
              </w:rPr>
            </w:pPr>
            <w:r w:rsidRPr="008E7F70">
              <w:rPr>
                <w:color w:val="1F1F1F"/>
                <w:szCs w:val="18"/>
              </w:rPr>
              <w:t>Sinh s₁</w:t>
            </w:r>
          </w:p>
        </w:tc>
        <w:tc>
          <w:tcPr>
            <w:tcW w:w="3168" w:type="dxa"/>
            <w:tcMar>
              <w:top w:w="80" w:type="dxa"/>
              <w:left w:w="100" w:type="dxa"/>
              <w:bottom w:w="80" w:type="dxa"/>
              <w:right w:w="100" w:type="dxa"/>
            </w:tcMar>
            <w:vAlign w:val="center"/>
          </w:tcPr>
          <w:p w14:paraId="12AA6E14" w14:textId="77777777" w:rsidR="0089655D" w:rsidRPr="008E7F70" w:rsidRDefault="00000000">
            <w:pPr>
              <w:spacing w:after="0" w:line="254" w:lineRule="auto"/>
              <w:rPr>
                <w:szCs w:val="18"/>
              </w:rPr>
            </w:pPr>
            <w:r w:rsidRPr="008E7F70">
              <w:rPr>
                <w:color w:val="1F1F1F"/>
                <w:szCs w:val="18"/>
              </w:rPr>
              <w:t>X + p₁ + BOS</w:t>
            </w:r>
          </w:p>
        </w:tc>
        <w:tc>
          <w:tcPr>
            <w:tcW w:w="4464" w:type="dxa"/>
            <w:tcMar>
              <w:top w:w="80" w:type="dxa"/>
              <w:left w:w="100" w:type="dxa"/>
              <w:bottom w:w="80" w:type="dxa"/>
              <w:right w:w="100" w:type="dxa"/>
            </w:tcMar>
            <w:vAlign w:val="center"/>
          </w:tcPr>
          <w:p w14:paraId="2F4DA286" w14:textId="77777777" w:rsidR="0089655D" w:rsidRPr="008E7F70" w:rsidRDefault="00000000">
            <w:pPr>
              <w:spacing w:after="0" w:line="254" w:lineRule="auto"/>
              <w:rPr>
                <w:szCs w:val="18"/>
              </w:rPr>
            </w:pPr>
            <w:proofErr w:type="gramStart"/>
            <w:r w:rsidRPr="008E7F70">
              <w:rPr>
                <w:color w:val="1F1F1F"/>
                <w:szCs w:val="18"/>
              </w:rPr>
              <w:t>6 layer</w:t>
            </w:r>
            <w:proofErr w:type="gramEnd"/>
            <w:r w:rsidRPr="008E7F70">
              <w:rPr>
                <w:color w:val="1F1F1F"/>
                <w:szCs w:val="18"/>
              </w:rPr>
              <w:t xml:space="preserve"> đầu tạo m₁</w:t>
            </w:r>
            <w:proofErr w:type="gramStart"/>
            <w:r w:rsidRPr="008E7F70">
              <w:rPr>
                <w:color w:val="1F1F1F"/>
                <w:szCs w:val="18"/>
              </w:rPr>
              <w:t>^(</w:t>
            </w:r>
            <w:proofErr w:type="gramEnd"/>
            <w:r w:rsidRPr="008E7F70">
              <w:rPr>
                <w:color w:val="1F1F1F"/>
                <w:szCs w:val="18"/>
              </w:rPr>
              <w:t xml:space="preserve">6); Fuse với BOS; </w:t>
            </w:r>
            <w:proofErr w:type="gramStart"/>
            <w:r w:rsidRPr="008E7F70">
              <w:rPr>
                <w:color w:val="1F1F1F"/>
                <w:szCs w:val="18"/>
              </w:rPr>
              <w:t>3 layer</w:t>
            </w:r>
            <w:proofErr w:type="gramEnd"/>
            <w:r w:rsidRPr="008E7F70">
              <w:rPr>
                <w:color w:val="1F1F1F"/>
                <w:szCs w:val="18"/>
              </w:rPr>
              <w:t xml:space="preserve"> cuối.</w:t>
            </w:r>
          </w:p>
        </w:tc>
        <w:tc>
          <w:tcPr>
            <w:tcW w:w="3168" w:type="dxa"/>
            <w:gridSpan w:val="2"/>
            <w:tcMar>
              <w:top w:w="80" w:type="dxa"/>
              <w:left w:w="100" w:type="dxa"/>
              <w:bottom w:w="80" w:type="dxa"/>
              <w:right w:w="100" w:type="dxa"/>
            </w:tcMar>
            <w:vAlign w:val="center"/>
          </w:tcPr>
          <w:p w14:paraId="5060BD6E" w14:textId="77777777" w:rsidR="0089655D" w:rsidRPr="008E7F70" w:rsidRDefault="00000000">
            <w:pPr>
              <w:spacing w:after="0" w:line="254" w:lineRule="auto"/>
              <w:rPr>
                <w:szCs w:val="18"/>
              </w:rPr>
            </w:pPr>
            <w:r w:rsidRPr="008E7F70">
              <w:rPr>
                <w:color w:val="1F1F1F"/>
                <w:szCs w:val="18"/>
              </w:rPr>
              <w:t>Phân phối token đầu, ví dụ 73:0.40, 91:0.30, 20:0.15.</w:t>
            </w:r>
          </w:p>
        </w:tc>
      </w:tr>
      <w:tr w:rsidR="0089655D" w:rsidRPr="008E7F70" w14:paraId="294C9660" w14:textId="77777777">
        <w:trPr>
          <w:jc w:val="center"/>
        </w:trPr>
        <w:tc>
          <w:tcPr>
            <w:tcW w:w="1440" w:type="dxa"/>
            <w:shd w:val="clear" w:color="auto" w:fill="F2F2F2"/>
            <w:tcMar>
              <w:top w:w="80" w:type="dxa"/>
              <w:left w:w="100" w:type="dxa"/>
              <w:bottom w:w="80" w:type="dxa"/>
              <w:right w:w="100" w:type="dxa"/>
            </w:tcMar>
            <w:vAlign w:val="center"/>
          </w:tcPr>
          <w:p w14:paraId="5961F67B" w14:textId="77777777" w:rsidR="0089655D" w:rsidRPr="008E7F70" w:rsidRDefault="00000000">
            <w:pPr>
              <w:spacing w:after="0" w:line="254" w:lineRule="auto"/>
              <w:rPr>
                <w:szCs w:val="18"/>
              </w:rPr>
            </w:pPr>
            <w:r w:rsidRPr="008E7F70">
              <w:rPr>
                <w:color w:val="1F1F1F"/>
                <w:szCs w:val="18"/>
              </w:rPr>
              <w:t>Sinh s₂</w:t>
            </w:r>
          </w:p>
        </w:tc>
        <w:tc>
          <w:tcPr>
            <w:tcW w:w="3168" w:type="dxa"/>
            <w:shd w:val="clear" w:color="auto" w:fill="F2F2F2"/>
            <w:tcMar>
              <w:top w:w="80" w:type="dxa"/>
              <w:left w:w="100" w:type="dxa"/>
              <w:bottom w:w="80" w:type="dxa"/>
              <w:right w:w="100" w:type="dxa"/>
            </w:tcMar>
            <w:vAlign w:val="center"/>
          </w:tcPr>
          <w:p w14:paraId="1E39B031" w14:textId="77777777" w:rsidR="0089655D" w:rsidRPr="008E7F70" w:rsidRDefault="00000000">
            <w:pPr>
              <w:spacing w:after="0" w:line="254" w:lineRule="auto"/>
              <w:rPr>
                <w:szCs w:val="18"/>
              </w:rPr>
            </w:pPr>
            <w:r w:rsidRPr="008E7F70">
              <w:rPr>
                <w:color w:val="1F1F1F"/>
                <w:szCs w:val="18"/>
              </w:rPr>
              <w:t>X + p₂ + token trước của từng beam</w:t>
            </w:r>
          </w:p>
        </w:tc>
        <w:tc>
          <w:tcPr>
            <w:tcW w:w="4464" w:type="dxa"/>
            <w:shd w:val="clear" w:color="auto" w:fill="F2F2F2"/>
            <w:tcMar>
              <w:top w:w="80" w:type="dxa"/>
              <w:left w:w="100" w:type="dxa"/>
              <w:bottom w:w="80" w:type="dxa"/>
              <w:right w:w="100" w:type="dxa"/>
            </w:tcMar>
            <w:vAlign w:val="center"/>
          </w:tcPr>
          <w:p w14:paraId="262903AC" w14:textId="77777777" w:rsidR="0089655D" w:rsidRPr="008E7F70" w:rsidRDefault="00000000">
            <w:pPr>
              <w:spacing w:after="0" w:line="254" w:lineRule="auto"/>
              <w:rPr>
                <w:szCs w:val="18"/>
              </w:rPr>
            </w:pPr>
            <w:r w:rsidRPr="008E7F70">
              <w:rPr>
                <w:color w:val="1F1F1F"/>
                <w:szCs w:val="18"/>
              </w:rPr>
              <w:t>m₂</w:t>
            </w:r>
            <w:proofErr w:type="gramStart"/>
            <w:r w:rsidRPr="008E7F70">
              <w:rPr>
                <w:color w:val="1F1F1F"/>
                <w:szCs w:val="18"/>
              </w:rPr>
              <w:t>^(</w:t>
            </w:r>
            <w:proofErr w:type="gramEnd"/>
            <w:r w:rsidRPr="008E7F70">
              <w:rPr>
                <w:color w:val="1F1F1F"/>
                <w:szCs w:val="18"/>
              </w:rPr>
              <w:t>6) được tính một lần; sau đó Fuse riêng với 73, 91, 20.</w:t>
            </w:r>
          </w:p>
        </w:tc>
        <w:tc>
          <w:tcPr>
            <w:tcW w:w="3168" w:type="dxa"/>
            <w:gridSpan w:val="2"/>
            <w:shd w:val="clear" w:color="auto" w:fill="F2F2F2"/>
            <w:tcMar>
              <w:top w:w="80" w:type="dxa"/>
              <w:left w:w="100" w:type="dxa"/>
              <w:bottom w:w="80" w:type="dxa"/>
              <w:right w:w="100" w:type="dxa"/>
            </w:tcMar>
            <w:vAlign w:val="center"/>
          </w:tcPr>
          <w:p w14:paraId="0E7E95FC" w14:textId="77777777" w:rsidR="0089655D" w:rsidRPr="008E7F70" w:rsidRDefault="00000000">
            <w:pPr>
              <w:spacing w:after="0" w:line="254" w:lineRule="auto"/>
              <w:rPr>
                <w:szCs w:val="18"/>
              </w:rPr>
            </w:pPr>
            <w:r w:rsidRPr="008E7F70">
              <w:rPr>
                <w:color w:val="1F1F1F"/>
                <w:szCs w:val="18"/>
              </w:rPr>
              <w:t>Các prefix mới như (73,55), (91,18), (73,42).</w:t>
            </w:r>
          </w:p>
        </w:tc>
      </w:tr>
      <w:tr w:rsidR="0089655D" w:rsidRPr="008E7F70" w14:paraId="6879C482" w14:textId="77777777">
        <w:trPr>
          <w:jc w:val="center"/>
        </w:trPr>
        <w:tc>
          <w:tcPr>
            <w:tcW w:w="1440" w:type="dxa"/>
            <w:tcMar>
              <w:top w:w="80" w:type="dxa"/>
              <w:left w:w="100" w:type="dxa"/>
              <w:bottom w:w="80" w:type="dxa"/>
              <w:right w:w="100" w:type="dxa"/>
            </w:tcMar>
            <w:vAlign w:val="center"/>
          </w:tcPr>
          <w:p w14:paraId="7A31B2B2" w14:textId="77777777" w:rsidR="0089655D" w:rsidRPr="008E7F70" w:rsidRDefault="00000000">
            <w:pPr>
              <w:spacing w:after="0" w:line="254" w:lineRule="auto"/>
              <w:rPr>
                <w:szCs w:val="18"/>
              </w:rPr>
            </w:pPr>
            <w:r w:rsidRPr="008E7F70">
              <w:rPr>
                <w:color w:val="1F1F1F"/>
                <w:szCs w:val="18"/>
              </w:rPr>
              <w:t>Sinh s₃</w:t>
            </w:r>
          </w:p>
        </w:tc>
        <w:tc>
          <w:tcPr>
            <w:tcW w:w="3168" w:type="dxa"/>
            <w:tcMar>
              <w:top w:w="80" w:type="dxa"/>
              <w:left w:w="100" w:type="dxa"/>
              <w:bottom w:w="80" w:type="dxa"/>
              <w:right w:w="100" w:type="dxa"/>
            </w:tcMar>
            <w:vAlign w:val="center"/>
          </w:tcPr>
          <w:p w14:paraId="5FA13DFD" w14:textId="77777777" w:rsidR="0089655D" w:rsidRPr="008E7F70" w:rsidRDefault="00000000">
            <w:pPr>
              <w:spacing w:after="0" w:line="254" w:lineRule="auto"/>
              <w:rPr>
                <w:szCs w:val="18"/>
              </w:rPr>
            </w:pPr>
            <w:r w:rsidRPr="008E7F70">
              <w:rPr>
                <w:color w:val="1F1F1F"/>
                <w:szCs w:val="18"/>
              </w:rPr>
              <w:t>X + p₃ + token thứ hai của từng beam</w:t>
            </w:r>
          </w:p>
        </w:tc>
        <w:tc>
          <w:tcPr>
            <w:tcW w:w="4464" w:type="dxa"/>
            <w:tcMar>
              <w:top w:w="80" w:type="dxa"/>
              <w:left w:w="100" w:type="dxa"/>
              <w:bottom w:w="80" w:type="dxa"/>
              <w:right w:w="100" w:type="dxa"/>
            </w:tcMar>
            <w:vAlign w:val="center"/>
          </w:tcPr>
          <w:p w14:paraId="47D3FF55" w14:textId="77777777" w:rsidR="0089655D" w:rsidRPr="008E7F70" w:rsidRDefault="00000000">
            <w:pPr>
              <w:spacing w:after="0" w:line="254" w:lineRule="auto"/>
              <w:rPr>
                <w:szCs w:val="18"/>
              </w:rPr>
            </w:pPr>
            <w:r w:rsidRPr="008E7F70">
              <w:rPr>
                <w:color w:val="1F1F1F"/>
                <w:szCs w:val="18"/>
              </w:rPr>
              <w:t>m₃</w:t>
            </w:r>
            <w:proofErr w:type="gramStart"/>
            <w:r w:rsidRPr="008E7F70">
              <w:rPr>
                <w:color w:val="1F1F1F"/>
                <w:szCs w:val="18"/>
              </w:rPr>
              <w:t>^(</w:t>
            </w:r>
            <w:proofErr w:type="gramEnd"/>
            <w:r w:rsidRPr="008E7F70">
              <w:rPr>
                <w:color w:val="1F1F1F"/>
                <w:szCs w:val="18"/>
              </w:rPr>
              <w:t>6) dùng chung; phần cuối chạy riêng cho mỗi prefix.</w:t>
            </w:r>
          </w:p>
        </w:tc>
        <w:tc>
          <w:tcPr>
            <w:tcW w:w="3168" w:type="dxa"/>
            <w:gridSpan w:val="2"/>
            <w:tcMar>
              <w:top w:w="80" w:type="dxa"/>
              <w:left w:w="100" w:type="dxa"/>
              <w:bottom w:w="80" w:type="dxa"/>
              <w:right w:w="100" w:type="dxa"/>
            </w:tcMar>
            <w:vAlign w:val="center"/>
          </w:tcPr>
          <w:p w14:paraId="2AF7335A" w14:textId="77777777" w:rsidR="0089655D" w:rsidRPr="008E7F70" w:rsidRDefault="00000000">
            <w:pPr>
              <w:spacing w:after="0" w:line="254" w:lineRule="auto"/>
              <w:rPr>
                <w:szCs w:val="18"/>
              </w:rPr>
            </w:pPr>
            <w:r w:rsidRPr="008E7F70">
              <w:rPr>
                <w:color w:val="1F1F1F"/>
                <w:szCs w:val="18"/>
              </w:rPr>
              <w:t>Các SID hoàn chỉnh như (73,55,608), (91,18,300).</w:t>
            </w:r>
          </w:p>
        </w:tc>
      </w:tr>
      <w:tr w:rsidR="0089655D" w:rsidRPr="008E7F70" w14:paraId="6C6A7AF5" w14:textId="77777777">
        <w:trPr>
          <w:gridAfter w:val="1"/>
          <w:wAfter w:w="18" w:type="dxa"/>
          <w:jc w:val="center"/>
        </w:trPr>
        <w:tc>
          <w:tcPr>
            <w:tcW w:w="10310" w:type="dxa"/>
            <w:gridSpan w:val="4"/>
            <w:shd w:val="clear" w:color="auto" w:fill="EAF2F8"/>
            <w:tcMar>
              <w:top w:w="100" w:type="dxa"/>
              <w:left w:w="120" w:type="dxa"/>
              <w:bottom w:w="100" w:type="dxa"/>
              <w:right w:w="120" w:type="dxa"/>
            </w:tcMar>
          </w:tcPr>
          <w:p w14:paraId="22748DA3" w14:textId="77777777" w:rsidR="0089655D" w:rsidRPr="008E7F70" w:rsidRDefault="00000000">
            <w:pPr>
              <w:spacing w:after="0" w:line="254" w:lineRule="auto"/>
              <w:rPr>
                <w:szCs w:val="18"/>
              </w:rPr>
            </w:pPr>
            <w:r w:rsidRPr="008E7F70">
              <w:rPr>
                <w:color w:val="1F1F1F"/>
                <w:szCs w:val="18"/>
              </w:rPr>
              <w:t>Beam search không tìm trực tiếp trong database. Nó mở rộng các prefix bằng xác suất model, giữ lại B prefix có tổng log-probability cao nhất, rồi cuối cùng tra SID sang quảng cáo.</w:t>
            </w:r>
          </w:p>
        </w:tc>
      </w:tr>
    </w:tbl>
    <w:p w14:paraId="4BFBF38D" w14:textId="77777777" w:rsidR="0089655D" w:rsidRPr="008E7F70" w:rsidRDefault="00000000">
      <w:pPr>
        <w:spacing w:before="140" w:after="80" w:line="254" w:lineRule="auto"/>
        <w:rPr>
          <w:szCs w:val="18"/>
        </w:rPr>
      </w:pPr>
      <w:r w:rsidRPr="008E7F70">
        <w:rPr>
          <w:b/>
          <w:color w:val="1F4E78"/>
          <w:szCs w:val="18"/>
        </w:rPr>
        <w:t>8.4 Những ký hiệu nào là dữ liệu, hyperparameter và tham số học?</w:t>
      </w:r>
    </w:p>
    <w:tbl>
      <w:tblPr>
        <w:tblStyle w:val="TableGrid"/>
        <w:tblW w:w="0" w:type="auto"/>
        <w:jc w:val="center"/>
        <w:tblLook w:val="04A0" w:firstRow="1" w:lastRow="0" w:firstColumn="1" w:lastColumn="0" w:noHBand="0" w:noVBand="1"/>
      </w:tblPr>
      <w:tblGrid>
        <w:gridCol w:w="2284"/>
        <w:gridCol w:w="3062"/>
        <w:gridCol w:w="3778"/>
        <w:gridCol w:w="1386"/>
      </w:tblGrid>
      <w:tr w:rsidR="0089655D" w:rsidRPr="008E7F70" w14:paraId="54F1A4CF" w14:textId="77777777">
        <w:trPr>
          <w:jc w:val="center"/>
        </w:trPr>
        <w:tc>
          <w:tcPr>
            <w:tcW w:w="2448" w:type="dxa"/>
            <w:shd w:val="clear" w:color="auto" w:fill="1F4E78"/>
            <w:tcMar>
              <w:top w:w="80" w:type="dxa"/>
              <w:left w:w="100" w:type="dxa"/>
              <w:bottom w:w="80" w:type="dxa"/>
              <w:right w:w="100" w:type="dxa"/>
            </w:tcMar>
            <w:vAlign w:val="center"/>
          </w:tcPr>
          <w:p w14:paraId="1BBB4D74" w14:textId="77777777" w:rsidR="0089655D" w:rsidRPr="008E7F70" w:rsidRDefault="00000000">
            <w:pPr>
              <w:spacing w:after="0" w:line="254" w:lineRule="auto"/>
              <w:jc w:val="center"/>
              <w:rPr>
                <w:szCs w:val="18"/>
              </w:rPr>
            </w:pPr>
            <w:r w:rsidRPr="008E7F70">
              <w:rPr>
                <w:b/>
                <w:color w:val="FFFFFF"/>
                <w:szCs w:val="18"/>
              </w:rPr>
              <w:t>Nhóm</w:t>
            </w:r>
          </w:p>
        </w:tc>
        <w:tc>
          <w:tcPr>
            <w:tcW w:w="3456" w:type="dxa"/>
            <w:shd w:val="clear" w:color="auto" w:fill="1F4E78"/>
            <w:tcMar>
              <w:top w:w="80" w:type="dxa"/>
              <w:left w:w="100" w:type="dxa"/>
              <w:bottom w:w="80" w:type="dxa"/>
              <w:right w:w="100" w:type="dxa"/>
            </w:tcMar>
            <w:vAlign w:val="center"/>
          </w:tcPr>
          <w:p w14:paraId="7B971DD3" w14:textId="77777777" w:rsidR="0089655D" w:rsidRPr="008E7F70" w:rsidRDefault="00000000">
            <w:pPr>
              <w:spacing w:after="0" w:line="254" w:lineRule="auto"/>
              <w:jc w:val="center"/>
              <w:rPr>
                <w:szCs w:val="18"/>
              </w:rPr>
            </w:pPr>
            <w:r w:rsidRPr="008E7F70">
              <w:rPr>
                <w:b/>
                <w:color w:val="FFFFFF"/>
                <w:szCs w:val="18"/>
              </w:rPr>
              <w:t>Ký hiệu / thành phần</w:t>
            </w:r>
          </w:p>
        </w:tc>
        <w:tc>
          <w:tcPr>
            <w:tcW w:w="6048" w:type="dxa"/>
            <w:gridSpan w:val="2"/>
            <w:shd w:val="clear" w:color="auto" w:fill="1F4E78"/>
            <w:tcMar>
              <w:top w:w="80" w:type="dxa"/>
              <w:left w:w="100" w:type="dxa"/>
              <w:bottom w:w="80" w:type="dxa"/>
              <w:right w:w="100" w:type="dxa"/>
            </w:tcMar>
            <w:vAlign w:val="center"/>
          </w:tcPr>
          <w:p w14:paraId="6F601AD1" w14:textId="77777777" w:rsidR="0089655D" w:rsidRPr="008E7F70" w:rsidRDefault="00000000">
            <w:pPr>
              <w:spacing w:after="0" w:line="254" w:lineRule="auto"/>
              <w:jc w:val="center"/>
              <w:rPr>
                <w:szCs w:val="18"/>
              </w:rPr>
            </w:pPr>
            <w:r w:rsidRPr="008E7F70">
              <w:rPr>
                <w:b/>
                <w:color w:val="FFFFFF"/>
                <w:szCs w:val="18"/>
              </w:rPr>
              <w:t>Có ý nghĩa gì?</w:t>
            </w:r>
          </w:p>
        </w:tc>
      </w:tr>
      <w:tr w:rsidR="0089655D" w:rsidRPr="008E7F70" w14:paraId="1CEB5CAE" w14:textId="77777777">
        <w:trPr>
          <w:jc w:val="center"/>
        </w:trPr>
        <w:tc>
          <w:tcPr>
            <w:tcW w:w="2448" w:type="dxa"/>
            <w:tcMar>
              <w:top w:w="80" w:type="dxa"/>
              <w:left w:w="100" w:type="dxa"/>
              <w:bottom w:w="80" w:type="dxa"/>
              <w:right w:w="100" w:type="dxa"/>
            </w:tcMar>
            <w:vAlign w:val="center"/>
          </w:tcPr>
          <w:p w14:paraId="554C6DCB" w14:textId="77777777" w:rsidR="0089655D" w:rsidRPr="008E7F70" w:rsidRDefault="00000000">
            <w:pPr>
              <w:spacing w:after="0" w:line="254" w:lineRule="auto"/>
              <w:rPr>
                <w:szCs w:val="18"/>
              </w:rPr>
            </w:pPr>
            <w:r w:rsidRPr="008E7F70">
              <w:rPr>
                <w:color w:val="1F1F1F"/>
                <w:szCs w:val="18"/>
              </w:rPr>
              <w:lastRenderedPageBreak/>
              <w:t>Dữ liệu vào mỗi request</w:t>
            </w:r>
          </w:p>
        </w:tc>
        <w:tc>
          <w:tcPr>
            <w:tcW w:w="3456" w:type="dxa"/>
            <w:tcMar>
              <w:top w:w="80" w:type="dxa"/>
              <w:left w:w="100" w:type="dxa"/>
              <w:bottom w:w="80" w:type="dxa"/>
              <w:right w:w="100" w:type="dxa"/>
            </w:tcMar>
            <w:vAlign w:val="center"/>
          </w:tcPr>
          <w:p w14:paraId="701CE15B" w14:textId="77777777" w:rsidR="0089655D" w:rsidRPr="008E7F70" w:rsidRDefault="00000000">
            <w:pPr>
              <w:spacing w:after="0" w:line="254" w:lineRule="auto"/>
              <w:rPr>
                <w:szCs w:val="18"/>
              </w:rPr>
            </w:pPr>
            <w:r w:rsidRPr="008E7F70">
              <w:rPr>
                <w:color w:val="1F1F1F"/>
                <w:szCs w:val="18"/>
              </w:rPr>
              <w:t>X, t, s_(t−1)</w:t>
            </w:r>
          </w:p>
        </w:tc>
        <w:tc>
          <w:tcPr>
            <w:tcW w:w="6048" w:type="dxa"/>
            <w:gridSpan w:val="2"/>
            <w:tcMar>
              <w:top w:w="80" w:type="dxa"/>
              <w:left w:w="100" w:type="dxa"/>
              <w:bottom w:w="80" w:type="dxa"/>
              <w:right w:w="100" w:type="dxa"/>
            </w:tcMar>
            <w:vAlign w:val="center"/>
          </w:tcPr>
          <w:p w14:paraId="1EFE4D62" w14:textId="77777777" w:rsidR="0089655D" w:rsidRPr="008E7F70" w:rsidRDefault="00000000">
            <w:pPr>
              <w:spacing w:after="0" w:line="254" w:lineRule="auto"/>
              <w:rPr>
                <w:szCs w:val="18"/>
              </w:rPr>
            </w:pPr>
            <w:r w:rsidRPr="008E7F70">
              <w:rPr>
                <w:color w:val="1F1F1F"/>
                <w:szCs w:val="18"/>
              </w:rPr>
              <w:t>Context user; level SID đang sinh; token trước của từng beam.</w:t>
            </w:r>
          </w:p>
        </w:tc>
      </w:tr>
      <w:tr w:rsidR="0089655D" w:rsidRPr="008E7F70" w14:paraId="100D41FB" w14:textId="77777777">
        <w:trPr>
          <w:jc w:val="center"/>
        </w:trPr>
        <w:tc>
          <w:tcPr>
            <w:tcW w:w="2448" w:type="dxa"/>
            <w:shd w:val="clear" w:color="auto" w:fill="F2F2F2"/>
            <w:tcMar>
              <w:top w:w="80" w:type="dxa"/>
              <w:left w:w="100" w:type="dxa"/>
              <w:bottom w:w="80" w:type="dxa"/>
              <w:right w:w="100" w:type="dxa"/>
            </w:tcMar>
            <w:vAlign w:val="center"/>
          </w:tcPr>
          <w:p w14:paraId="0C4F3BE8" w14:textId="77777777" w:rsidR="0089655D" w:rsidRPr="008E7F70" w:rsidRDefault="00000000">
            <w:pPr>
              <w:spacing w:after="0" w:line="254" w:lineRule="auto"/>
              <w:rPr>
                <w:szCs w:val="18"/>
              </w:rPr>
            </w:pPr>
            <w:r w:rsidRPr="008E7F70">
              <w:rPr>
                <w:color w:val="1F1F1F"/>
                <w:szCs w:val="18"/>
              </w:rPr>
              <w:t>Kết quả trung gian</w:t>
            </w:r>
          </w:p>
        </w:tc>
        <w:tc>
          <w:tcPr>
            <w:tcW w:w="3456" w:type="dxa"/>
            <w:shd w:val="clear" w:color="auto" w:fill="F2F2F2"/>
            <w:tcMar>
              <w:top w:w="80" w:type="dxa"/>
              <w:left w:w="100" w:type="dxa"/>
              <w:bottom w:w="80" w:type="dxa"/>
              <w:right w:w="100" w:type="dxa"/>
            </w:tcMar>
            <w:vAlign w:val="center"/>
          </w:tcPr>
          <w:p w14:paraId="56B9EBB4" w14:textId="77777777" w:rsidR="0089655D" w:rsidRPr="008E7F70" w:rsidRDefault="00000000">
            <w:pPr>
              <w:spacing w:after="0" w:line="254" w:lineRule="auto"/>
              <w:rPr>
                <w:szCs w:val="18"/>
              </w:rPr>
            </w:pPr>
            <w:r w:rsidRPr="008E7F70">
              <w:rPr>
                <w:color w:val="1F1F1F"/>
                <w:szCs w:val="18"/>
              </w:rPr>
              <w:t>m_t^(K), h_t^(L)</w:t>
            </w:r>
          </w:p>
        </w:tc>
        <w:tc>
          <w:tcPr>
            <w:tcW w:w="6048" w:type="dxa"/>
            <w:gridSpan w:val="2"/>
            <w:shd w:val="clear" w:color="auto" w:fill="F2F2F2"/>
            <w:tcMar>
              <w:top w:w="80" w:type="dxa"/>
              <w:left w:w="100" w:type="dxa"/>
              <w:bottom w:w="80" w:type="dxa"/>
              <w:right w:w="100" w:type="dxa"/>
            </w:tcMar>
            <w:vAlign w:val="center"/>
          </w:tcPr>
          <w:p w14:paraId="3594299D" w14:textId="77777777" w:rsidR="0089655D" w:rsidRPr="008E7F70" w:rsidRDefault="00000000">
            <w:pPr>
              <w:spacing w:after="0" w:line="254" w:lineRule="auto"/>
              <w:rPr>
                <w:szCs w:val="18"/>
              </w:rPr>
            </w:pPr>
            <w:r w:rsidRPr="008E7F70">
              <w:rPr>
                <w:color w:val="1F1F1F"/>
                <w:szCs w:val="18"/>
              </w:rPr>
              <w:t xml:space="preserve">Vector trung gian và hidden state cuối; không phải token và không phải input </w:t>
            </w:r>
            <w:proofErr w:type="gramStart"/>
            <w:r w:rsidRPr="008E7F70">
              <w:rPr>
                <w:color w:val="1F1F1F"/>
                <w:szCs w:val="18"/>
              </w:rPr>
              <w:t>do</w:t>
            </w:r>
            <w:proofErr w:type="gramEnd"/>
            <w:r w:rsidRPr="008E7F70">
              <w:rPr>
                <w:color w:val="1F1F1F"/>
                <w:szCs w:val="18"/>
              </w:rPr>
              <w:t xml:space="preserve"> người dùng truyền.</w:t>
            </w:r>
          </w:p>
        </w:tc>
      </w:tr>
      <w:tr w:rsidR="0089655D" w:rsidRPr="008E7F70" w14:paraId="659BBB62" w14:textId="77777777">
        <w:trPr>
          <w:jc w:val="center"/>
        </w:trPr>
        <w:tc>
          <w:tcPr>
            <w:tcW w:w="2448" w:type="dxa"/>
            <w:tcMar>
              <w:top w:w="80" w:type="dxa"/>
              <w:left w:w="100" w:type="dxa"/>
              <w:bottom w:w="80" w:type="dxa"/>
              <w:right w:w="100" w:type="dxa"/>
            </w:tcMar>
            <w:vAlign w:val="center"/>
          </w:tcPr>
          <w:p w14:paraId="67A8FAC5" w14:textId="77777777" w:rsidR="0089655D" w:rsidRPr="008E7F70" w:rsidRDefault="00000000">
            <w:pPr>
              <w:spacing w:after="0" w:line="254" w:lineRule="auto"/>
              <w:rPr>
                <w:szCs w:val="18"/>
              </w:rPr>
            </w:pPr>
            <w:r w:rsidRPr="008E7F70">
              <w:rPr>
                <w:color w:val="1F1F1F"/>
                <w:szCs w:val="18"/>
              </w:rPr>
              <w:t>Hyperparameter</w:t>
            </w:r>
          </w:p>
        </w:tc>
        <w:tc>
          <w:tcPr>
            <w:tcW w:w="3456" w:type="dxa"/>
            <w:tcMar>
              <w:top w:w="80" w:type="dxa"/>
              <w:left w:w="100" w:type="dxa"/>
              <w:bottom w:w="80" w:type="dxa"/>
              <w:right w:w="100" w:type="dxa"/>
            </w:tcMar>
            <w:vAlign w:val="center"/>
          </w:tcPr>
          <w:p w14:paraId="58A9476F" w14:textId="77777777" w:rsidR="0089655D" w:rsidRPr="008E7F70" w:rsidRDefault="00000000">
            <w:pPr>
              <w:spacing w:after="0" w:line="254" w:lineRule="auto"/>
              <w:rPr>
                <w:szCs w:val="18"/>
              </w:rPr>
            </w:pPr>
            <w:r w:rsidRPr="008E7F70">
              <w:rPr>
                <w:color w:val="1F1F1F"/>
                <w:szCs w:val="18"/>
              </w:rPr>
              <w:t>L, K, B, T</w:t>
            </w:r>
          </w:p>
        </w:tc>
        <w:tc>
          <w:tcPr>
            <w:tcW w:w="6048" w:type="dxa"/>
            <w:gridSpan w:val="2"/>
            <w:tcMar>
              <w:top w:w="80" w:type="dxa"/>
              <w:left w:w="100" w:type="dxa"/>
              <w:bottom w:w="80" w:type="dxa"/>
              <w:right w:w="100" w:type="dxa"/>
            </w:tcMar>
            <w:vAlign w:val="center"/>
          </w:tcPr>
          <w:p w14:paraId="71264E6E" w14:textId="77777777" w:rsidR="0089655D" w:rsidRPr="008E7F70" w:rsidRDefault="00000000">
            <w:pPr>
              <w:spacing w:after="0" w:line="254" w:lineRule="auto"/>
              <w:rPr>
                <w:szCs w:val="18"/>
              </w:rPr>
            </w:pPr>
            <w:r w:rsidRPr="008E7F70">
              <w:rPr>
                <w:color w:val="1F1F1F"/>
                <w:szCs w:val="18"/>
              </w:rPr>
              <w:t>Tổng layer; số layer dùng chung; beam width; số token trong SID.</w:t>
            </w:r>
          </w:p>
        </w:tc>
      </w:tr>
      <w:tr w:rsidR="0089655D" w:rsidRPr="008E7F70" w14:paraId="34A65904" w14:textId="77777777">
        <w:trPr>
          <w:jc w:val="center"/>
        </w:trPr>
        <w:tc>
          <w:tcPr>
            <w:tcW w:w="2448" w:type="dxa"/>
            <w:shd w:val="clear" w:color="auto" w:fill="F2F2F2"/>
            <w:tcMar>
              <w:top w:w="80" w:type="dxa"/>
              <w:left w:w="100" w:type="dxa"/>
              <w:bottom w:w="80" w:type="dxa"/>
              <w:right w:w="100" w:type="dxa"/>
            </w:tcMar>
            <w:vAlign w:val="center"/>
          </w:tcPr>
          <w:p w14:paraId="22708E52" w14:textId="77777777" w:rsidR="0089655D" w:rsidRPr="008E7F70" w:rsidRDefault="00000000">
            <w:pPr>
              <w:spacing w:after="0" w:line="254" w:lineRule="auto"/>
              <w:rPr>
                <w:szCs w:val="18"/>
              </w:rPr>
            </w:pPr>
            <w:r w:rsidRPr="008E7F70">
              <w:rPr>
                <w:color w:val="1F1F1F"/>
                <w:szCs w:val="18"/>
              </w:rPr>
              <w:t>Tham số model học</w:t>
            </w:r>
          </w:p>
        </w:tc>
        <w:tc>
          <w:tcPr>
            <w:tcW w:w="3456" w:type="dxa"/>
            <w:shd w:val="clear" w:color="auto" w:fill="F2F2F2"/>
            <w:tcMar>
              <w:top w:w="80" w:type="dxa"/>
              <w:left w:w="100" w:type="dxa"/>
              <w:bottom w:w="80" w:type="dxa"/>
              <w:right w:w="100" w:type="dxa"/>
            </w:tcMar>
            <w:vAlign w:val="center"/>
          </w:tcPr>
          <w:p w14:paraId="5310B2F5" w14:textId="77777777" w:rsidR="0089655D" w:rsidRPr="008E7F70" w:rsidRDefault="00000000">
            <w:pPr>
              <w:spacing w:after="0" w:line="254" w:lineRule="auto"/>
              <w:rPr>
                <w:szCs w:val="18"/>
              </w:rPr>
            </w:pPr>
            <w:r w:rsidRPr="008E7F70">
              <w:rPr>
                <w:color w:val="1F1F1F"/>
                <w:szCs w:val="18"/>
              </w:rPr>
              <w:t>Transformer weights, token embedding, p_t, W_g, W_f, classifier</w:t>
            </w:r>
          </w:p>
        </w:tc>
        <w:tc>
          <w:tcPr>
            <w:tcW w:w="6048" w:type="dxa"/>
            <w:gridSpan w:val="2"/>
            <w:shd w:val="clear" w:color="auto" w:fill="F2F2F2"/>
            <w:tcMar>
              <w:top w:w="80" w:type="dxa"/>
              <w:left w:w="100" w:type="dxa"/>
              <w:bottom w:w="80" w:type="dxa"/>
              <w:right w:w="100" w:type="dxa"/>
            </w:tcMar>
            <w:vAlign w:val="center"/>
          </w:tcPr>
          <w:p w14:paraId="42AE52AC" w14:textId="77777777" w:rsidR="0089655D" w:rsidRPr="008E7F70" w:rsidRDefault="00000000">
            <w:pPr>
              <w:spacing w:after="0" w:line="254" w:lineRule="auto"/>
              <w:rPr>
                <w:szCs w:val="18"/>
              </w:rPr>
            </w:pPr>
            <w:r w:rsidRPr="008E7F70">
              <w:rPr>
                <w:color w:val="1F1F1F"/>
                <w:szCs w:val="18"/>
              </w:rPr>
              <w:t>Được học khi training; inference chỉ dùng lại, không nhập thủ công.</w:t>
            </w:r>
          </w:p>
        </w:tc>
      </w:tr>
      <w:tr w:rsidR="0089655D" w:rsidRPr="008E7F70" w14:paraId="51BBEB09" w14:textId="77777777">
        <w:trPr>
          <w:jc w:val="center"/>
        </w:trPr>
        <w:tc>
          <w:tcPr>
            <w:tcW w:w="2448" w:type="dxa"/>
            <w:tcMar>
              <w:top w:w="80" w:type="dxa"/>
              <w:left w:w="100" w:type="dxa"/>
              <w:bottom w:w="80" w:type="dxa"/>
              <w:right w:w="100" w:type="dxa"/>
            </w:tcMar>
            <w:vAlign w:val="center"/>
          </w:tcPr>
          <w:p w14:paraId="6CB1C1B2" w14:textId="77777777" w:rsidR="0089655D" w:rsidRPr="008E7F70" w:rsidRDefault="00000000">
            <w:pPr>
              <w:spacing w:after="0" w:line="254" w:lineRule="auto"/>
              <w:rPr>
                <w:szCs w:val="18"/>
              </w:rPr>
            </w:pPr>
            <w:r w:rsidRPr="008E7F70">
              <w:rPr>
                <w:color w:val="1F1F1F"/>
                <w:szCs w:val="18"/>
              </w:rPr>
              <w:t>Vocabulary</w:t>
            </w:r>
          </w:p>
        </w:tc>
        <w:tc>
          <w:tcPr>
            <w:tcW w:w="3456" w:type="dxa"/>
            <w:tcMar>
              <w:top w:w="80" w:type="dxa"/>
              <w:left w:w="100" w:type="dxa"/>
              <w:bottom w:w="80" w:type="dxa"/>
              <w:right w:w="100" w:type="dxa"/>
            </w:tcMar>
            <w:vAlign w:val="center"/>
          </w:tcPr>
          <w:p w14:paraId="7A60C24C" w14:textId="77777777" w:rsidR="0089655D" w:rsidRPr="008E7F70" w:rsidRDefault="00000000">
            <w:pPr>
              <w:spacing w:after="0" w:line="254" w:lineRule="auto"/>
              <w:rPr>
                <w:szCs w:val="18"/>
              </w:rPr>
            </w:pPr>
            <w:r w:rsidRPr="008E7F70">
              <w:rPr>
                <w:color w:val="1F1F1F"/>
                <w:szCs w:val="18"/>
              </w:rPr>
              <w:t>V_t</w:t>
            </w:r>
          </w:p>
        </w:tc>
        <w:tc>
          <w:tcPr>
            <w:tcW w:w="6048" w:type="dxa"/>
            <w:gridSpan w:val="2"/>
            <w:tcMar>
              <w:top w:w="80" w:type="dxa"/>
              <w:left w:w="100" w:type="dxa"/>
              <w:bottom w:w="80" w:type="dxa"/>
              <w:right w:w="100" w:type="dxa"/>
            </w:tcMar>
            <w:vAlign w:val="center"/>
          </w:tcPr>
          <w:p w14:paraId="6D0AC888" w14:textId="77777777" w:rsidR="0089655D" w:rsidRPr="008E7F70" w:rsidRDefault="00000000">
            <w:pPr>
              <w:spacing w:after="0" w:line="254" w:lineRule="auto"/>
              <w:rPr>
                <w:szCs w:val="18"/>
              </w:rPr>
            </w:pPr>
            <w:r w:rsidRPr="008E7F70">
              <w:rPr>
                <w:color w:val="1F1F1F"/>
                <w:szCs w:val="18"/>
              </w:rPr>
              <w:t>Tập token hợp lệ tại SID level t.</w:t>
            </w:r>
          </w:p>
        </w:tc>
      </w:tr>
      <w:tr w:rsidR="0089655D" w:rsidRPr="008E7F70" w14:paraId="4CBE60D6" w14:textId="77777777">
        <w:trPr>
          <w:gridAfter w:val="1"/>
          <w:wAfter w:w="21" w:type="dxa"/>
          <w:jc w:val="center"/>
        </w:trPr>
        <w:tc>
          <w:tcPr>
            <w:tcW w:w="10310" w:type="dxa"/>
            <w:gridSpan w:val="3"/>
            <w:shd w:val="clear" w:color="auto" w:fill="E2F0D9"/>
            <w:tcMar>
              <w:top w:w="100" w:type="dxa"/>
              <w:left w:w="120" w:type="dxa"/>
              <w:bottom w:w="100" w:type="dxa"/>
              <w:right w:w="120" w:type="dxa"/>
            </w:tcMar>
          </w:tcPr>
          <w:p w14:paraId="3134AC2F" w14:textId="77777777" w:rsidR="0089655D" w:rsidRPr="008E7F70" w:rsidRDefault="00000000">
            <w:pPr>
              <w:spacing w:after="0" w:line="254" w:lineRule="auto"/>
              <w:rPr>
                <w:szCs w:val="18"/>
              </w:rPr>
            </w:pPr>
            <w:r w:rsidRPr="008E7F70">
              <w:rPr>
                <w:color w:val="1F1F1F"/>
                <w:szCs w:val="18"/>
              </w:rPr>
              <w:t xml:space="preserve">Trong paper: L=9, K=6. Nghĩa là </w:t>
            </w:r>
            <w:proofErr w:type="gramStart"/>
            <w:r w:rsidRPr="008E7F70">
              <w:rPr>
                <w:color w:val="1F1F1F"/>
                <w:szCs w:val="18"/>
              </w:rPr>
              <w:t>6 layer</w:t>
            </w:r>
            <w:proofErr w:type="gramEnd"/>
            <w:r w:rsidRPr="008E7F70">
              <w:rPr>
                <w:color w:val="1F1F1F"/>
                <w:szCs w:val="18"/>
              </w:rPr>
              <w:t xml:space="preserve"> đầu được dùng chung giữa các beam ở cùng SID level; chỉ </w:t>
            </w:r>
            <w:proofErr w:type="gramStart"/>
            <w:r w:rsidRPr="008E7F70">
              <w:rPr>
                <w:color w:val="1F1F1F"/>
                <w:szCs w:val="18"/>
              </w:rPr>
              <w:t>3 layer</w:t>
            </w:r>
            <w:proofErr w:type="gramEnd"/>
            <w:r w:rsidRPr="008E7F70">
              <w:rPr>
                <w:color w:val="1F1F1F"/>
                <w:szCs w:val="18"/>
              </w:rPr>
              <w:t xml:space="preserve"> cuối chạy riêng theo token trước của từng beam.</w:t>
            </w:r>
          </w:p>
        </w:tc>
      </w:tr>
    </w:tbl>
    <w:p w14:paraId="3E95E2CF" w14:textId="77777777" w:rsidR="0089655D" w:rsidRPr="008E7F70" w:rsidRDefault="00000000">
      <w:pPr>
        <w:spacing w:before="140" w:after="80" w:line="254" w:lineRule="auto"/>
        <w:rPr>
          <w:szCs w:val="18"/>
        </w:rPr>
      </w:pPr>
      <w:r w:rsidRPr="008E7F70">
        <w:rPr>
          <w:b/>
          <w:color w:val="1F4E78"/>
          <w:szCs w:val="18"/>
        </w:rPr>
        <w:t>8.5 Vì sao gọi là Lazy Autoregressive?</w:t>
      </w:r>
    </w:p>
    <w:tbl>
      <w:tblPr>
        <w:tblStyle w:val="TableGrid"/>
        <w:tblW w:w="0" w:type="auto"/>
        <w:jc w:val="center"/>
        <w:tblLook w:val="04A0" w:firstRow="1" w:lastRow="0" w:firstColumn="1" w:lastColumn="0" w:noHBand="0" w:noVBand="1"/>
      </w:tblPr>
      <w:tblGrid>
        <w:gridCol w:w="5255"/>
        <w:gridCol w:w="5255"/>
      </w:tblGrid>
      <w:tr w:rsidR="0089655D" w:rsidRPr="008E7F70" w14:paraId="5C5EBC5E" w14:textId="77777777">
        <w:trPr>
          <w:jc w:val="center"/>
        </w:trPr>
        <w:tc>
          <w:tcPr>
            <w:tcW w:w="5472" w:type="dxa"/>
            <w:shd w:val="clear" w:color="auto" w:fill="1F4E78"/>
            <w:tcMar>
              <w:top w:w="80" w:type="dxa"/>
              <w:left w:w="100" w:type="dxa"/>
              <w:bottom w:w="80" w:type="dxa"/>
              <w:right w:w="100" w:type="dxa"/>
            </w:tcMar>
            <w:vAlign w:val="center"/>
          </w:tcPr>
          <w:p w14:paraId="172AFCB6" w14:textId="77777777" w:rsidR="0089655D" w:rsidRPr="008E7F70" w:rsidRDefault="00000000">
            <w:pPr>
              <w:spacing w:after="0" w:line="254" w:lineRule="auto"/>
              <w:jc w:val="center"/>
              <w:rPr>
                <w:szCs w:val="18"/>
              </w:rPr>
            </w:pPr>
            <w:r w:rsidRPr="008E7F70">
              <w:rPr>
                <w:b/>
                <w:color w:val="FFFFFF"/>
                <w:szCs w:val="18"/>
              </w:rPr>
              <w:t>Vanilla AR</w:t>
            </w:r>
          </w:p>
        </w:tc>
        <w:tc>
          <w:tcPr>
            <w:tcW w:w="5472" w:type="dxa"/>
            <w:shd w:val="clear" w:color="auto" w:fill="1F4E78"/>
            <w:tcMar>
              <w:top w:w="80" w:type="dxa"/>
              <w:left w:w="100" w:type="dxa"/>
              <w:bottom w:w="80" w:type="dxa"/>
              <w:right w:w="100" w:type="dxa"/>
            </w:tcMar>
            <w:vAlign w:val="center"/>
          </w:tcPr>
          <w:p w14:paraId="672D9FF7" w14:textId="77777777" w:rsidR="0089655D" w:rsidRPr="008E7F70" w:rsidRDefault="00000000">
            <w:pPr>
              <w:spacing w:after="0" w:line="254" w:lineRule="auto"/>
              <w:jc w:val="center"/>
              <w:rPr>
                <w:szCs w:val="18"/>
              </w:rPr>
            </w:pPr>
            <w:r w:rsidRPr="008E7F70">
              <w:rPr>
                <w:b/>
                <w:color w:val="FFFFFF"/>
                <w:szCs w:val="18"/>
              </w:rPr>
              <w:t>LazyAR</w:t>
            </w:r>
          </w:p>
        </w:tc>
      </w:tr>
      <w:tr w:rsidR="0089655D" w:rsidRPr="008E7F70" w14:paraId="0966A9AF" w14:textId="77777777">
        <w:trPr>
          <w:jc w:val="center"/>
        </w:trPr>
        <w:tc>
          <w:tcPr>
            <w:tcW w:w="5472" w:type="dxa"/>
            <w:tcMar>
              <w:top w:w="80" w:type="dxa"/>
              <w:left w:w="100" w:type="dxa"/>
              <w:bottom w:w="80" w:type="dxa"/>
              <w:right w:w="100" w:type="dxa"/>
            </w:tcMar>
            <w:vAlign w:val="center"/>
          </w:tcPr>
          <w:p w14:paraId="396D42BB" w14:textId="77777777" w:rsidR="0089655D" w:rsidRPr="008E7F70" w:rsidRDefault="00000000">
            <w:pPr>
              <w:spacing w:after="0" w:line="254" w:lineRule="auto"/>
              <w:rPr>
                <w:szCs w:val="18"/>
              </w:rPr>
            </w:pPr>
            <w:r w:rsidRPr="008E7F70">
              <w:rPr>
                <w:color w:val="1F1F1F"/>
                <w:szCs w:val="18"/>
              </w:rPr>
              <w:t>Đưa previous-token embedding vào ngay từ layer đầu.</w:t>
            </w:r>
          </w:p>
        </w:tc>
        <w:tc>
          <w:tcPr>
            <w:tcW w:w="5472" w:type="dxa"/>
            <w:tcMar>
              <w:top w:w="80" w:type="dxa"/>
              <w:left w:w="100" w:type="dxa"/>
              <w:bottom w:w="80" w:type="dxa"/>
              <w:right w:w="100" w:type="dxa"/>
            </w:tcMar>
            <w:vAlign w:val="center"/>
          </w:tcPr>
          <w:p w14:paraId="2FA5DEF2" w14:textId="77777777" w:rsidR="0089655D" w:rsidRPr="008E7F70" w:rsidRDefault="00000000">
            <w:pPr>
              <w:spacing w:after="0" w:line="254" w:lineRule="auto"/>
              <w:rPr>
                <w:szCs w:val="18"/>
              </w:rPr>
            </w:pPr>
            <w:r w:rsidRPr="008E7F70">
              <w:rPr>
                <w:color w:val="1F1F1F"/>
                <w:szCs w:val="18"/>
              </w:rPr>
              <w:t>Chỉ đưa previous-token embedding vào sau K layer đầu.</w:t>
            </w:r>
          </w:p>
        </w:tc>
      </w:tr>
      <w:tr w:rsidR="0089655D" w:rsidRPr="008E7F70" w14:paraId="3673CFCF" w14:textId="77777777">
        <w:trPr>
          <w:jc w:val="center"/>
        </w:trPr>
        <w:tc>
          <w:tcPr>
            <w:tcW w:w="5472" w:type="dxa"/>
            <w:shd w:val="clear" w:color="auto" w:fill="F2F2F2"/>
            <w:tcMar>
              <w:top w:w="80" w:type="dxa"/>
              <w:left w:w="100" w:type="dxa"/>
              <w:bottom w:w="80" w:type="dxa"/>
              <w:right w:w="100" w:type="dxa"/>
            </w:tcMar>
            <w:vAlign w:val="center"/>
          </w:tcPr>
          <w:p w14:paraId="428841CA" w14:textId="77777777" w:rsidR="0089655D" w:rsidRPr="008E7F70" w:rsidRDefault="00000000">
            <w:pPr>
              <w:spacing w:after="0" w:line="254" w:lineRule="auto"/>
              <w:rPr>
                <w:szCs w:val="18"/>
              </w:rPr>
            </w:pPr>
            <w:r w:rsidRPr="008E7F70">
              <w:rPr>
                <w:color w:val="1F1F1F"/>
                <w:szCs w:val="18"/>
              </w:rPr>
              <w:t>Mỗi beam có prefix khác nhau nên toàn bộ L layer phải chạy riêng.</w:t>
            </w:r>
          </w:p>
        </w:tc>
        <w:tc>
          <w:tcPr>
            <w:tcW w:w="5472" w:type="dxa"/>
            <w:shd w:val="clear" w:color="auto" w:fill="F2F2F2"/>
            <w:tcMar>
              <w:top w:w="80" w:type="dxa"/>
              <w:left w:w="100" w:type="dxa"/>
              <w:bottom w:w="80" w:type="dxa"/>
              <w:right w:w="100" w:type="dxa"/>
            </w:tcMar>
            <w:vAlign w:val="center"/>
          </w:tcPr>
          <w:p w14:paraId="0050CA76" w14:textId="77777777" w:rsidR="0089655D" w:rsidRPr="008E7F70" w:rsidRDefault="00000000">
            <w:pPr>
              <w:spacing w:after="0" w:line="254" w:lineRule="auto"/>
              <w:rPr>
                <w:szCs w:val="18"/>
              </w:rPr>
            </w:pPr>
            <w:r w:rsidRPr="008E7F70">
              <w:rPr>
                <w:color w:val="1F1F1F"/>
                <w:szCs w:val="18"/>
              </w:rPr>
              <w:t>K layer đầu chỉ đọc X và p_t nên tính một lần rồi broadcast cho mọi beam.</w:t>
            </w:r>
          </w:p>
        </w:tc>
      </w:tr>
      <w:tr w:rsidR="0089655D" w:rsidRPr="008E7F70" w14:paraId="4720A783" w14:textId="77777777">
        <w:trPr>
          <w:jc w:val="center"/>
        </w:trPr>
        <w:tc>
          <w:tcPr>
            <w:tcW w:w="5472" w:type="dxa"/>
            <w:tcMar>
              <w:top w:w="80" w:type="dxa"/>
              <w:left w:w="100" w:type="dxa"/>
              <w:bottom w:w="80" w:type="dxa"/>
              <w:right w:w="100" w:type="dxa"/>
            </w:tcMar>
            <w:vAlign w:val="center"/>
          </w:tcPr>
          <w:p w14:paraId="13F801DC" w14:textId="77777777" w:rsidR="0089655D" w:rsidRPr="008E7F70" w:rsidRDefault="00000000">
            <w:pPr>
              <w:spacing w:after="0" w:line="254" w:lineRule="auto"/>
              <w:rPr>
                <w:szCs w:val="18"/>
              </w:rPr>
            </w:pPr>
            <w:r w:rsidRPr="008E7F70">
              <w:rPr>
                <w:color w:val="1F1F1F"/>
                <w:szCs w:val="18"/>
              </w:rPr>
              <w:t>Chi phí tăng mạnh khi beam width lớn.</w:t>
            </w:r>
          </w:p>
        </w:tc>
        <w:tc>
          <w:tcPr>
            <w:tcW w:w="5472" w:type="dxa"/>
            <w:tcMar>
              <w:top w:w="80" w:type="dxa"/>
              <w:left w:w="100" w:type="dxa"/>
              <w:bottom w:w="80" w:type="dxa"/>
              <w:right w:w="100" w:type="dxa"/>
            </w:tcMar>
            <w:vAlign w:val="center"/>
          </w:tcPr>
          <w:p w14:paraId="2C6C05A0" w14:textId="77777777" w:rsidR="0089655D" w:rsidRPr="008E7F70" w:rsidRDefault="00000000">
            <w:pPr>
              <w:spacing w:after="0" w:line="254" w:lineRule="auto"/>
              <w:rPr>
                <w:szCs w:val="18"/>
              </w:rPr>
            </w:pPr>
            <w:r w:rsidRPr="008E7F70">
              <w:rPr>
                <w:color w:val="1F1F1F"/>
                <w:szCs w:val="18"/>
              </w:rPr>
              <w:t>Chỉ Fuse và L−K layer cuối bị nhân theo số beam.</w:t>
            </w:r>
          </w:p>
        </w:tc>
      </w:tr>
    </w:tbl>
    <w:p w14:paraId="4AC72501" w14:textId="77777777" w:rsidR="0089655D" w:rsidRPr="008E7F70" w:rsidRDefault="00000000">
      <w:pPr>
        <w:spacing w:after="80" w:line="254" w:lineRule="auto"/>
        <w:rPr>
          <w:szCs w:val="18"/>
        </w:rPr>
      </w:pPr>
      <w:r w:rsidRPr="008E7F70">
        <w:rPr>
          <w:color w:val="1F1F1F"/>
          <w:szCs w:val="18"/>
        </w:rPr>
        <w:t>LazyAR vẫn autoregressive vì token trước vẫn ảnh hưởng token tiếp theo. Nó chỉ trì hoãn dependency này đến phần cuối của decoder, chứ không loại bỏ dependency.</w:t>
      </w:r>
    </w:p>
    <w:p w14:paraId="54E37E17" w14:textId="77777777" w:rsidR="0089655D" w:rsidRPr="008E7F70" w:rsidRDefault="00000000">
      <w:pPr>
        <w:spacing w:before="140" w:after="80" w:line="254" w:lineRule="auto"/>
        <w:rPr>
          <w:szCs w:val="18"/>
        </w:rPr>
      </w:pPr>
      <w:r w:rsidRPr="008E7F70">
        <w:rPr>
          <w:b/>
          <w:color w:val="1F4E78"/>
          <w:szCs w:val="18"/>
        </w:rPr>
        <w:t>8.6 Fuse cần hiểu đến mức nào?</w:t>
      </w:r>
    </w:p>
    <w:tbl>
      <w:tblPr>
        <w:tblStyle w:val="TableGrid"/>
        <w:tblW w:w="0" w:type="auto"/>
        <w:jc w:val="center"/>
        <w:tblLook w:val="04A0" w:firstRow="1" w:lastRow="0" w:firstColumn="1" w:lastColumn="0" w:noHBand="0" w:noVBand="1"/>
      </w:tblPr>
      <w:tblGrid>
        <w:gridCol w:w="10310"/>
      </w:tblGrid>
      <w:tr w:rsidR="0089655D" w:rsidRPr="008E7F70" w14:paraId="7816F7E5" w14:textId="77777777">
        <w:trPr>
          <w:jc w:val="center"/>
        </w:trPr>
        <w:tc>
          <w:tcPr>
            <w:tcW w:w="10310" w:type="dxa"/>
            <w:shd w:val="clear" w:color="auto" w:fill="F2F2F2"/>
            <w:tcMar>
              <w:top w:w="100" w:type="dxa"/>
              <w:left w:w="120" w:type="dxa"/>
              <w:bottom w:w="100" w:type="dxa"/>
              <w:right w:w="120" w:type="dxa"/>
            </w:tcMar>
          </w:tcPr>
          <w:p w14:paraId="36691352" w14:textId="77777777" w:rsidR="0089655D" w:rsidRPr="008E7F70" w:rsidRDefault="00000000">
            <w:pPr>
              <w:spacing w:after="0" w:line="254" w:lineRule="auto"/>
              <w:jc w:val="center"/>
              <w:rPr>
                <w:szCs w:val="18"/>
              </w:rPr>
            </w:pPr>
            <w:proofErr w:type="gramStart"/>
            <w:r w:rsidRPr="008E7F70">
              <w:rPr>
                <w:b/>
                <w:color w:val="1F1F1F"/>
                <w:szCs w:val="18"/>
              </w:rPr>
              <w:t>Fuse(</w:t>
            </w:r>
            <w:proofErr w:type="gramEnd"/>
            <w:r w:rsidRPr="008E7F70">
              <w:rPr>
                <w:b/>
                <w:color w:val="1F1F1F"/>
                <w:szCs w:val="18"/>
              </w:rPr>
              <w:t>m, s) = W_f [ m ⊙ (W_g s</w:t>
            </w:r>
            <w:proofErr w:type="gramStart"/>
            <w:r w:rsidRPr="008E7F70">
              <w:rPr>
                <w:b/>
                <w:color w:val="1F1F1F"/>
                <w:szCs w:val="18"/>
              </w:rPr>
              <w:t>) ;</w:t>
            </w:r>
            <w:proofErr w:type="gramEnd"/>
            <w:r w:rsidRPr="008E7F70">
              <w:rPr>
                <w:b/>
                <w:color w:val="1F1F1F"/>
                <w:szCs w:val="18"/>
              </w:rPr>
              <w:t xml:space="preserve"> </w:t>
            </w:r>
            <w:proofErr w:type="gramStart"/>
            <w:r w:rsidRPr="008E7F70">
              <w:rPr>
                <w:b/>
                <w:color w:val="1F1F1F"/>
                <w:szCs w:val="18"/>
              </w:rPr>
              <w:t>s ]</w:t>
            </w:r>
            <w:proofErr w:type="gramEnd"/>
          </w:p>
        </w:tc>
      </w:tr>
    </w:tbl>
    <w:p w14:paraId="2430F47E" w14:textId="77777777" w:rsidR="0089655D" w:rsidRPr="008E7F70" w:rsidRDefault="00000000">
      <w:pPr>
        <w:spacing w:after="80" w:line="254" w:lineRule="auto"/>
        <w:rPr>
          <w:szCs w:val="18"/>
        </w:rPr>
      </w:pPr>
      <w:r w:rsidRPr="008E7F70">
        <w:rPr>
          <w:color w:val="1F1F1F"/>
          <w:szCs w:val="18"/>
        </w:rPr>
        <w:t>Không cần thuộc công thức. Bản chất của Fuse là kết hợp hai nguồn thông tin:</w:t>
      </w:r>
    </w:p>
    <w:p w14:paraId="0520599F" w14:textId="77777777" w:rsidR="0089655D" w:rsidRPr="008E7F70" w:rsidRDefault="00000000">
      <w:pPr>
        <w:pStyle w:val="ListBullet"/>
        <w:spacing w:after="40" w:line="254" w:lineRule="auto"/>
        <w:rPr>
          <w:szCs w:val="18"/>
        </w:rPr>
      </w:pPr>
      <w:r w:rsidRPr="008E7F70">
        <w:rPr>
          <w:color w:val="1F1F1F"/>
          <w:szCs w:val="18"/>
        </w:rPr>
        <w:t>m: user/context ở SID level hiện tại đang gợi ý những hướng nào.</w:t>
      </w:r>
    </w:p>
    <w:p w14:paraId="451AE60E" w14:textId="77777777" w:rsidR="0089655D" w:rsidRPr="008E7F70" w:rsidRDefault="00000000">
      <w:pPr>
        <w:pStyle w:val="ListBullet"/>
        <w:spacing w:after="40" w:line="254" w:lineRule="auto"/>
        <w:rPr>
          <w:szCs w:val="18"/>
        </w:rPr>
      </w:pPr>
      <w:r w:rsidRPr="008E7F70">
        <w:rPr>
          <w:color w:val="1F1F1F"/>
          <w:szCs w:val="18"/>
        </w:rPr>
        <w:t>s: beam hiện tại đã đi theo token/prefix nào.</w:t>
      </w:r>
    </w:p>
    <w:p w14:paraId="33F870E4" w14:textId="77777777" w:rsidR="0089655D" w:rsidRPr="008E7F70" w:rsidRDefault="00000000">
      <w:pPr>
        <w:pStyle w:val="ListBullet"/>
        <w:spacing w:after="40" w:line="254" w:lineRule="auto"/>
        <w:rPr>
          <w:szCs w:val="18"/>
        </w:rPr>
      </w:pPr>
      <w:r w:rsidRPr="008E7F70">
        <w:rPr>
          <w:color w:val="1F1F1F"/>
          <w:szCs w:val="18"/>
        </w:rPr>
        <w:t>Output Fuse: representation riêng cho beam đó; sau L−K layer cuối sẽ tạo h và xác suất token mới.</w:t>
      </w:r>
    </w:p>
    <w:p w14:paraId="5D0FB172" w14:textId="77777777" w:rsidR="0089655D" w:rsidRPr="008E7F70" w:rsidRDefault="00000000">
      <w:pPr>
        <w:spacing w:before="140" w:after="80" w:line="254" w:lineRule="auto"/>
        <w:rPr>
          <w:szCs w:val="18"/>
        </w:rPr>
      </w:pPr>
      <w:r w:rsidRPr="008E7F70">
        <w:rPr>
          <w:b/>
          <w:color w:val="1F4E78"/>
          <w:szCs w:val="18"/>
        </w:rPr>
        <w:t>8.7 Câu nhớ nhanh</w:t>
      </w:r>
    </w:p>
    <w:tbl>
      <w:tblPr>
        <w:tblStyle w:val="TableGrid"/>
        <w:tblW w:w="0" w:type="auto"/>
        <w:jc w:val="center"/>
        <w:tblLook w:val="04A0" w:firstRow="1" w:lastRow="0" w:firstColumn="1" w:lastColumn="0" w:noHBand="0" w:noVBand="1"/>
      </w:tblPr>
      <w:tblGrid>
        <w:gridCol w:w="10310"/>
      </w:tblGrid>
      <w:tr w:rsidR="0089655D" w:rsidRPr="008E7F70" w14:paraId="1C4CDCD7" w14:textId="77777777">
        <w:trPr>
          <w:jc w:val="center"/>
        </w:trPr>
        <w:tc>
          <w:tcPr>
            <w:tcW w:w="10310" w:type="dxa"/>
            <w:shd w:val="clear" w:color="auto" w:fill="FFF2CC"/>
            <w:tcMar>
              <w:top w:w="100" w:type="dxa"/>
              <w:left w:w="120" w:type="dxa"/>
              <w:bottom w:w="100" w:type="dxa"/>
              <w:right w:w="120" w:type="dxa"/>
            </w:tcMar>
          </w:tcPr>
          <w:p w14:paraId="3E173B5B" w14:textId="77777777" w:rsidR="0089655D" w:rsidRPr="008E7F70" w:rsidRDefault="00000000">
            <w:pPr>
              <w:spacing w:after="0" w:line="254" w:lineRule="auto"/>
              <w:jc w:val="center"/>
              <w:rPr>
                <w:szCs w:val="18"/>
              </w:rPr>
            </w:pPr>
            <w:r w:rsidRPr="008E7F70">
              <w:rPr>
                <w:b/>
                <w:color w:val="1F1F1F"/>
                <w:szCs w:val="18"/>
              </w:rPr>
              <w:t xml:space="preserve">m = hiểu user </w:t>
            </w:r>
            <w:proofErr w:type="gramStart"/>
            <w:r w:rsidRPr="008E7F70">
              <w:rPr>
                <w:b/>
                <w:color w:val="1F1F1F"/>
                <w:szCs w:val="18"/>
              </w:rPr>
              <w:t>trước;  s</w:t>
            </w:r>
            <w:proofErr w:type="gramEnd"/>
            <w:r w:rsidRPr="008E7F70">
              <w:rPr>
                <w:b/>
                <w:color w:val="1F1F1F"/>
                <w:szCs w:val="18"/>
              </w:rPr>
              <w:t xml:space="preserve"> = prefix SID hiện </w:t>
            </w:r>
            <w:proofErr w:type="gramStart"/>
            <w:r w:rsidRPr="008E7F70">
              <w:rPr>
                <w:b/>
                <w:color w:val="1F1F1F"/>
                <w:szCs w:val="18"/>
              </w:rPr>
              <w:t>tại;  h</w:t>
            </w:r>
            <w:proofErr w:type="gramEnd"/>
            <w:r w:rsidRPr="008E7F70">
              <w:rPr>
                <w:b/>
                <w:color w:val="1F1F1F"/>
                <w:szCs w:val="18"/>
              </w:rPr>
              <w:t xml:space="preserve"> = trạng thái cuối để dự đoán token mới.</w:t>
            </w:r>
            <w:r w:rsidRPr="008E7F70">
              <w:rPr>
                <w:b/>
                <w:color w:val="1F1F1F"/>
                <w:szCs w:val="18"/>
              </w:rPr>
              <w:br/>
              <w:t>Input một bước: X + level t + token trước.  Output một bước: xác suất token SID tiếp theo.  Output toàn bộ: top UA-SID → top quảng cáo.</w:t>
            </w:r>
          </w:p>
        </w:tc>
      </w:tr>
    </w:tbl>
    <w:p w14:paraId="4BC0E238" w14:textId="77777777" w:rsidR="0089655D" w:rsidRPr="008E7F70" w:rsidRDefault="00000000">
      <w:pPr>
        <w:spacing w:after="80" w:line="254" w:lineRule="auto"/>
        <w:rPr>
          <w:szCs w:val="18"/>
        </w:rPr>
      </w:pPr>
      <w:r w:rsidRPr="008E7F70">
        <w:rPr>
          <w:color w:val="1F1F1F"/>
          <w:szCs w:val="18"/>
        </w:rPr>
        <w:t>Nguồn: GR4AD, phần LazyAR/Model Architecture. Diễn giải này giữ đúng pipeline của paper nhưng ưu tiên cách đọc input → xử lý → output để dễ học.</w:t>
      </w:r>
    </w:p>
    <w:p w14:paraId="41B36E70" w14:textId="77777777" w:rsidR="0089655D" w:rsidRDefault="00000000">
      <w:pPr>
        <w:spacing w:before="140" w:after="100" w:line="240" w:lineRule="auto"/>
      </w:pPr>
      <w:r>
        <w:rPr>
          <w:b/>
          <w:sz w:val="25"/>
        </w:rPr>
        <w:t>9. Value-Aware Supervised Learning (VSL) — mức cần nắm</w:t>
      </w:r>
    </w:p>
    <w:tbl>
      <w:tblPr>
        <w:tblStyle w:val="TableGrid"/>
        <w:tblW w:w="0" w:type="auto"/>
        <w:jc w:val="center"/>
        <w:tblLook w:val="04A0" w:firstRow="1" w:lastRow="0" w:firstColumn="1" w:lastColumn="0" w:noHBand="0" w:noVBand="1"/>
      </w:tblPr>
      <w:tblGrid>
        <w:gridCol w:w="10310"/>
      </w:tblGrid>
      <w:tr w:rsidR="0089655D" w14:paraId="7981564D" w14:textId="77777777">
        <w:trPr>
          <w:jc w:val="center"/>
        </w:trPr>
        <w:tc>
          <w:tcPr>
            <w:tcW w:w="10310" w:type="dxa"/>
            <w:shd w:val="clear" w:color="auto" w:fill="E8F5E9"/>
            <w:tcMar>
              <w:top w:w="100" w:type="dxa"/>
              <w:left w:w="140" w:type="dxa"/>
              <w:bottom w:w="100" w:type="dxa"/>
              <w:right w:w="140" w:type="dxa"/>
            </w:tcMar>
          </w:tcPr>
          <w:p w14:paraId="1BA08E57" w14:textId="77777777" w:rsidR="0089655D" w:rsidRDefault="00000000">
            <w:pPr>
              <w:spacing w:after="0"/>
            </w:pPr>
            <w:r>
              <w:rPr>
                <w:sz w:val="17"/>
              </w:rPr>
              <w:t>VSL vẫn là supervised cross-entropy. Khác biệt là model học cả SID và eCPM token, có sample weighting theo business value, đồng thời thêm MTP loss để hỗ trợ LazyAR.</w:t>
            </w:r>
          </w:p>
        </w:tc>
      </w:tr>
    </w:tbl>
    <w:p w14:paraId="71D8B8BD" w14:textId="77777777" w:rsidR="0089655D" w:rsidRDefault="00000000">
      <w:pPr>
        <w:spacing w:before="100" w:line="240" w:lineRule="auto"/>
      </w:pPr>
      <w:r>
        <w:rPr>
          <w:b/>
          <w:sz w:val="21"/>
        </w:rPr>
        <w:t xml:space="preserve">9.1 </w:t>
      </w:r>
      <w:proofErr w:type="gramStart"/>
      <w:r>
        <w:rPr>
          <w:b/>
          <w:sz w:val="21"/>
        </w:rPr>
        <w:t>p(</w:t>
      </w:r>
      <w:proofErr w:type="gramEnd"/>
      <w:r>
        <w:rPr>
          <w:b/>
          <w:sz w:val="21"/>
        </w:rPr>
        <w:t>·) và −log p là gì?</w:t>
      </w:r>
    </w:p>
    <w:p w14:paraId="223412BD" w14:textId="77777777" w:rsidR="0089655D" w:rsidRDefault="00000000">
      <w:pPr>
        <w:spacing w:after="80"/>
      </w:pPr>
      <w:r>
        <w:t>Trong các công thức dưới đây, p là xác suất do model dự đoán sau classifier + Softmax. Loss lấy xác suất của nhãn đúng.</w:t>
      </w:r>
    </w:p>
    <w:tbl>
      <w:tblPr>
        <w:tblStyle w:val="TableGrid"/>
        <w:tblW w:w="0" w:type="auto"/>
        <w:jc w:val="center"/>
        <w:tblLook w:val="04A0" w:firstRow="1" w:lastRow="0" w:firstColumn="1" w:lastColumn="0" w:noHBand="0" w:noVBand="1"/>
      </w:tblPr>
      <w:tblGrid>
        <w:gridCol w:w="10310"/>
      </w:tblGrid>
      <w:tr w:rsidR="0089655D" w14:paraId="4BC40C78" w14:textId="77777777">
        <w:trPr>
          <w:jc w:val="center"/>
        </w:trPr>
        <w:tc>
          <w:tcPr>
            <w:tcW w:w="10310" w:type="dxa"/>
            <w:shd w:val="clear" w:color="auto" w:fill="F5F5F5"/>
            <w:tcMar>
              <w:top w:w="100" w:type="dxa"/>
              <w:left w:w="140" w:type="dxa"/>
              <w:bottom w:w="100" w:type="dxa"/>
              <w:right w:w="140" w:type="dxa"/>
            </w:tcMar>
          </w:tcPr>
          <w:p w14:paraId="42BF9BAD" w14:textId="77777777" w:rsidR="0089655D" w:rsidRDefault="00000000">
            <w:pPr>
              <w:spacing w:after="0"/>
              <w:jc w:val="center"/>
            </w:pPr>
            <w:r>
              <w:rPr>
                <w:rFonts w:ascii="Cambria Math" w:hAnsi="Cambria Math"/>
              </w:rPr>
              <w:t xml:space="preserve">L_eCPM = − log </w:t>
            </w:r>
            <w:proofErr w:type="gramStart"/>
            <w:r>
              <w:rPr>
                <w:rFonts w:ascii="Cambria Math" w:hAnsi="Cambria Math"/>
              </w:rPr>
              <w:t>p(</w:t>
            </w:r>
            <w:proofErr w:type="gramEnd"/>
            <w:r>
              <w:rPr>
                <w:rFonts w:ascii="Cambria Math" w:hAnsi="Cambria Math"/>
              </w:rPr>
              <w:t>v | y, X)</w:t>
            </w:r>
            <w:r>
              <w:rPr>
                <w:rFonts w:ascii="Cambria Math" w:hAnsi="Cambria Math"/>
              </w:rPr>
              <w:br/>
              <w:t xml:space="preserve">L_SID = − Σₜ₌₁ᵀ log </w:t>
            </w:r>
            <w:proofErr w:type="gramStart"/>
            <w:r>
              <w:rPr>
                <w:rFonts w:ascii="Cambria Math" w:hAnsi="Cambria Math"/>
              </w:rPr>
              <w:t>p(</w:t>
            </w:r>
            <w:proofErr w:type="gramEnd"/>
            <w:r>
              <w:rPr>
                <w:rFonts w:ascii="Cambria Math" w:hAnsi="Cambria Math"/>
              </w:rPr>
              <w:t>sₜ | s&lt;ₜ, X)</w:t>
            </w:r>
          </w:p>
        </w:tc>
      </w:tr>
    </w:tbl>
    <w:p w14:paraId="3B1F4284" w14:textId="77777777" w:rsidR="0089655D" w:rsidRDefault="00000000">
      <w:pPr>
        <w:pStyle w:val="ListBullet"/>
        <w:spacing w:after="40"/>
      </w:pPr>
      <w:proofErr w:type="gramStart"/>
      <w:r>
        <w:rPr>
          <w:sz w:val="17"/>
        </w:rPr>
        <w:t>p(</w:t>
      </w:r>
      <w:proofErr w:type="gramEnd"/>
      <w:r>
        <w:rPr>
          <w:sz w:val="17"/>
        </w:rPr>
        <w:t>v | y, X): xác suất model gán cho eCPM bucket đúng v, khi biết SID y và context X.</w:t>
      </w:r>
    </w:p>
    <w:p w14:paraId="3947A383" w14:textId="77777777" w:rsidR="0089655D" w:rsidRDefault="00000000">
      <w:pPr>
        <w:pStyle w:val="ListBullet"/>
        <w:spacing w:after="40"/>
      </w:pPr>
      <w:proofErr w:type="gramStart"/>
      <w:r>
        <w:rPr>
          <w:sz w:val="17"/>
        </w:rPr>
        <w:t>p(</w:t>
      </w:r>
      <w:proofErr w:type="gramEnd"/>
      <w:r>
        <w:rPr>
          <w:sz w:val="17"/>
        </w:rPr>
        <w:t>sₜ | s&lt;ₜ, X): xác suất model gán cho SID token đúng tại level t.</w:t>
      </w:r>
    </w:p>
    <w:p w14:paraId="0C589F1A" w14:textId="77777777" w:rsidR="0089655D" w:rsidRDefault="00000000">
      <w:pPr>
        <w:pStyle w:val="ListBullet"/>
        <w:spacing w:after="40"/>
      </w:pPr>
      <w:r>
        <w:rPr>
          <w:sz w:val="17"/>
        </w:rPr>
        <w:t>−log p không phải cơ chế chống “gradient exploit”; đây là negative log-likelihood/cross-entropy.</w:t>
      </w:r>
    </w:p>
    <w:p w14:paraId="3EDC5900" w14:textId="77777777" w:rsidR="0089655D" w:rsidRDefault="00000000">
      <w:pPr>
        <w:pStyle w:val="ListBullet"/>
        <w:spacing w:after="40"/>
      </w:pPr>
      <w:r>
        <w:rPr>
          <w:sz w:val="17"/>
        </w:rPr>
        <w:t>Nhãn đúng có xác suất gần 1 → loss gần 0; xác suất gần 0 → loss rất lớn.</w:t>
      </w:r>
    </w:p>
    <w:p w14:paraId="264F2374" w14:textId="77777777" w:rsidR="0089655D" w:rsidRDefault="00000000">
      <w:pPr>
        <w:pStyle w:val="ListBullet"/>
        <w:spacing w:after="40"/>
      </w:pPr>
      <w:r>
        <w:rPr>
          <w:sz w:val="17"/>
        </w:rPr>
        <w:t>Log biến tích xác suất của cả chuỗi thành tổng, thuận tiện cho tối ưu và ổn định số học.</w:t>
      </w:r>
    </w:p>
    <w:p w14:paraId="450FD36F" w14:textId="77777777" w:rsidR="0089655D" w:rsidRDefault="00000000">
      <w:pPr>
        <w:spacing w:before="100" w:line="240" w:lineRule="auto"/>
      </w:pPr>
      <w:r>
        <w:rPr>
          <w:b/>
          <w:sz w:val="21"/>
        </w:rPr>
        <w:t>9.2 Các thành phần của VSL</w:t>
      </w:r>
    </w:p>
    <w:tbl>
      <w:tblPr>
        <w:tblStyle w:val="TableGrid"/>
        <w:tblW w:w="0" w:type="auto"/>
        <w:jc w:val="center"/>
        <w:tblLook w:val="04A0" w:firstRow="1" w:lastRow="0" w:firstColumn="1" w:lastColumn="0" w:noHBand="0" w:noVBand="1"/>
      </w:tblPr>
      <w:tblGrid>
        <w:gridCol w:w="1944"/>
        <w:gridCol w:w="8366"/>
        <w:gridCol w:w="40"/>
      </w:tblGrid>
      <w:tr w:rsidR="0089655D" w14:paraId="2C367EFB" w14:textId="77777777">
        <w:trPr>
          <w:gridAfter w:val="1"/>
          <w:wAfter w:w="40" w:type="dxa"/>
          <w:jc w:val="center"/>
        </w:trPr>
        <w:tc>
          <w:tcPr>
            <w:tcW w:w="10310" w:type="dxa"/>
            <w:gridSpan w:val="2"/>
            <w:shd w:val="clear" w:color="auto" w:fill="F5F5F5"/>
            <w:tcMar>
              <w:top w:w="100" w:type="dxa"/>
              <w:left w:w="140" w:type="dxa"/>
              <w:bottom w:w="100" w:type="dxa"/>
              <w:right w:w="140" w:type="dxa"/>
            </w:tcMar>
          </w:tcPr>
          <w:p w14:paraId="0B2F2F4E" w14:textId="77777777" w:rsidR="0089655D" w:rsidRDefault="00000000">
            <w:pPr>
              <w:spacing w:after="0"/>
              <w:jc w:val="center"/>
            </w:pPr>
            <w:r>
              <w:rPr>
                <w:rFonts w:ascii="Cambria Math" w:hAnsi="Cambria Math"/>
              </w:rPr>
              <w:lastRenderedPageBreak/>
              <w:t>L_NTP = L_SID + λ_e L_eCPM</w:t>
            </w:r>
            <w:r>
              <w:rPr>
                <w:rFonts w:ascii="Cambria Math" w:hAnsi="Cambria Math"/>
              </w:rPr>
              <w:br/>
              <w:t>w = w_user · w_behavior</w:t>
            </w:r>
            <w:r>
              <w:rPr>
                <w:rFonts w:ascii="Cambria Math" w:hAnsi="Cambria Math"/>
              </w:rPr>
              <w:br/>
              <w:t xml:space="preserve">L_VSL = E_D [ w </w:t>
            </w:r>
            <w:proofErr w:type="gramStart"/>
            <w:r>
              <w:rPr>
                <w:rFonts w:ascii="Cambria Math" w:hAnsi="Cambria Math"/>
              </w:rPr>
              <w:t>( L</w:t>
            </w:r>
            <w:proofErr w:type="gramEnd"/>
            <w:r>
              <w:rPr>
                <w:rFonts w:ascii="Cambria Math" w:hAnsi="Cambria Math"/>
              </w:rPr>
              <w:t>_NTP + λ_mtp L_</w:t>
            </w:r>
            <w:proofErr w:type="gramStart"/>
            <w:r>
              <w:rPr>
                <w:rFonts w:ascii="Cambria Math" w:hAnsi="Cambria Math"/>
              </w:rPr>
              <w:t>MTP )</w:t>
            </w:r>
            <w:proofErr w:type="gramEnd"/>
            <w:r>
              <w:rPr>
                <w:rFonts w:ascii="Cambria Math" w:hAnsi="Cambria Math"/>
              </w:rPr>
              <w:t xml:space="preserve"> ]</w:t>
            </w:r>
          </w:p>
        </w:tc>
      </w:tr>
      <w:tr w:rsidR="0089655D" w14:paraId="54FE33C3" w14:textId="77777777">
        <w:trPr>
          <w:jc w:val="center"/>
        </w:trPr>
        <w:tc>
          <w:tcPr>
            <w:tcW w:w="1944" w:type="dxa"/>
            <w:shd w:val="clear" w:color="auto" w:fill="D9EAF7"/>
            <w:tcMar>
              <w:top w:w="80" w:type="dxa"/>
              <w:left w:w="100" w:type="dxa"/>
              <w:bottom w:w="80" w:type="dxa"/>
              <w:right w:w="100" w:type="dxa"/>
            </w:tcMar>
            <w:vAlign w:val="center"/>
          </w:tcPr>
          <w:p w14:paraId="41B22D23" w14:textId="77777777" w:rsidR="0089655D" w:rsidRDefault="00000000">
            <w:pPr>
              <w:spacing w:after="20" w:line="240" w:lineRule="auto"/>
            </w:pPr>
            <w:r>
              <w:rPr>
                <w:b/>
                <w:sz w:val="16"/>
              </w:rPr>
              <w:t>Thành phần</w:t>
            </w:r>
          </w:p>
        </w:tc>
        <w:tc>
          <w:tcPr>
            <w:tcW w:w="7344" w:type="dxa"/>
            <w:gridSpan w:val="2"/>
            <w:shd w:val="clear" w:color="auto" w:fill="D9EAF7"/>
            <w:tcMar>
              <w:top w:w="80" w:type="dxa"/>
              <w:left w:w="100" w:type="dxa"/>
              <w:bottom w:w="80" w:type="dxa"/>
              <w:right w:w="100" w:type="dxa"/>
            </w:tcMar>
            <w:vAlign w:val="center"/>
          </w:tcPr>
          <w:p w14:paraId="6B7A7C44" w14:textId="77777777" w:rsidR="0089655D" w:rsidRDefault="00000000">
            <w:pPr>
              <w:spacing w:after="20" w:line="240" w:lineRule="auto"/>
            </w:pPr>
            <w:r>
              <w:rPr>
                <w:b/>
                <w:sz w:val="16"/>
              </w:rPr>
              <w:t>Vai trò</w:t>
            </w:r>
          </w:p>
        </w:tc>
      </w:tr>
      <w:tr w:rsidR="0089655D" w14:paraId="0DD9DD4A" w14:textId="77777777">
        <w:trPr>
          <w:jc w:val="center"/>
        </w:trPr>
        <w:tc>
          <w:tcPr>
            <w:tcW w:w="1944" w:type="dxa"/>
            <w:tcMar>
              <w:top w:w="80" w:type="dxa"/>
              <w:left w:w="100" w:type="dxa"/>
              <w:bottom w:w="80" w:type="dxa"/>
              <w:right w:w="100" w:type="dxa"/>
            </w:tcMar>
            <w:vAlign w:val="center"/>
          </w:tcPr>
          <w:p w14:paraId="3714B1CF" w14:textId="77777777" w:rsidR="0089655D" w:rsidRDefault="00000000">
            <w:pPr>
              <w:spacing w:after="20" w:line="240" w:lineRule="auto"/>
            </w:pPr>
            <w:r>
              <w:rPr>
                <w:sz w:val="16"/>
              </w:rPr>
              <w:t>L_SID</w:t>
            </w:r>
          </w:p>
        </w:tc>
        <w:tc>
          <w:tcPr>
            <w:tcW w:w="7344" w:type="dxa"/>
            <w:gridSpan w:val="2"/>
            <w:tcMar>
              <w:top w:w="80" w:type="dxa"/>
              <w:left w:w="100" w:type="dxa"/>
              <w:bottom w:w="80" w:type="dxa"/>
              <w:right w:w="100" w:type="dxa"/>
            </w:tcMar>
            <w:vAlign w:val="center"/>
          </w:tcPr>
          <w:p w14:paraId="2FF6103E" w14:textId="77777777" w:rsidR="0089655D" w:rsidRDefault="00000000">
            <w:pPr>
              <w:spacing w:after="20" w:line="240" w:lineRule="auto"/>
            </w:pPr>
            <w:r>
              <w:rPr>
                <w:sz w:val="16"/>
              </w:rPr>
              <w:t>Dạy decoder sinh đúng chuỗi UA-SID theo user context.</w:t>
            </w:r>
          </w:p>
        </w:tc>
      </w:tr>
      <w:tr w:rsidR="0089655D" w14:paraId="2F2E2B0A" w14:textId="77777777">
        <w:trPr>
          <w:jc w:val="center"/>
        </w:trPr>
        <w:tc>
          <w:tcPr>
            <w:tcW w:w="1944" w:type="dxa"/>
            <w:tcMar>
              <w:top w:w="80" w:type="dxa"/>
              <w:left w:w="100" w:type="dxa"/>
              <w:bottom w:w="80" w:type="dxa"/>
              <w:right w:w="100" w:type="dxa"/>
            </w:tcMar>
            <w:vAlign w:val="center"/>
          </w:tcPr>
          <w:p w14:paraId="7A0B0D49" w14:textId="77777777" w:rsidR="0089655D" w:rsidRDefault="00000000">
            <w:pPr>
              <w:spacing w:after="20" w:line="240" w:lineRule="auto"/>
            </w:pPr>
            <w:r>
              <w:rPr>
                <w:sz w:val="16"/>
              </w:rPr>
              <w:t>L_eCPM</w:t>
            </w:r>
          </w:p>
        </w:tc>
        <w:tc>
          <w:tcPr>
            <w:tcW w:w="7344" w:type="dxa"/>
            <w:gridSpan w:val="2"/>
            <w:tcMar>
              <w:top w:w="80" w:type="dxa"/>
              <w:left w:w="100" w:type="dxa"/>
              <w:bottom w:w="80" w:type="dxa"/>
              <w:right w:w="100" w:type="dxa"/>
            </w:tcMar>
            <w:vAlign w:val="center"/>
          </w:tcPr>
          <w:p w14:paraId="1509AC92" w14:textId="77777777" w:rsidR="0089655D" w:rsidRDefault="00000000">
            <w:pPr>
              <w:spacing w:after="20" w:line="240" w:lineRule="auto"/>
            </w:pPr>
            <w:r>
              <w:rPr>
                <w:sz w:val="16"/>
              </w:rPr>
              <w:t>Dạy model dự đoán bucket eCPM để nhận biết business value và hỗ trợ re-ranking.</w:t>
            </w:r>
          </w:p>
        </w:tc>
      </w:tr>
      <w:tr w:rsidR="0089655D" w14:paraId="1B4D95F6" w14:textId="77777777">
        <w:trPr>
          <w:jc w:val="center"/>
        </w:trPr>
        <w:tc>
          <w:tcPr>
            <w:tcW w:w="1944" w:type="dxa"/>
            <w:tcMar>
              <w:top w:w="80" w:type="dxa"/>
              <w:left w:w="100" w:type="dxa"/>
              <w:bottom w:w="80" w:type="dxa"/>
              <w:right w:w="100" w:type="dxa"/>
            </w:tcMar>
            <w:vAlign w:val="center"/>
          </w:tcPr>
          <w:p w14:paraId="1935FBD9" w14:textId="77777777" w:rsidR="0089655D" w:rsidRDefault="00000000">
            <w:pPr>
              <w:spacing w:after="20" w:line="240" w:lineRule="auto"/>
            </w:pPr>
            <w:r>
              <w:rPr>
                <w:sz w:val="16"/>
              </w:rPr>
              <w:t>λ_e</w:t>
            </w:r>
          </w:p>
        </w:tc>
        <w:tc>
          <w:tcPr>
            <w:tcW w:w="7344" w:type="dxa"/>
            <w:gridSpan w:val="2"/>
            <w:tcMar>
              <w:top w:w="80" w:type="dxa"/>
              <w:left w:w="100" w:type="dxa"/>
              <w:bottom w:w="80" w:type="dxa"/>
              <w:right w:w="100" w:type="dxa"/>
            </w:tcMar>
            <w:vAlign w:val="center"/>
          </w:tcPr>
          <w:p w14:paraId="470B65CF" w14:textId="77777777" w:rsidR="0089655D" w:rsidRDefault="00000000">
            <w:pPr>
              <w:spacing w:after="20" w:line="240" w:lineRule="auto"/>
            </w:pPr>
            <w:r>
              <w:rPr>
                <w:sz w:val="16"/>
              </w:rPr>
              <w:t>Điều chỉnh mức đóng góp của nhiệm vụ eCPM so với SID prediction.</w:t>
            </w:r>
          </w:p>
        </w:tc>
      </w:tr>
      <w:tr w:rsidR="0089655D" w14:paraId="2C039BD1" w14:textId="77777777">
        <w:trPr>
          <w:jc w:val="center"/>
        </w:trPr>
        <w:tc>
          <w:tcPr>
            <w:tcW w:w="1944" w:type="dxa"/>
            <w:tcMar>
              <w:top w:w="80" w:type="dxa"/>
              <w:left w:w="100" w:type="dxa"/>
              <w:bottom w:w="80" w:type="dxa"/>
              <w:right w:w="100" w:type="dxa"/>
            </w:tcMar>
            <w:vAlign w:val="center"/>
          </w:tcPr>
          <w:p w14:paraId="0A7EB717" w14:textId="77777777" w:rsidR="0089655D" w:rsidRDefault="00000000">
            <w:pPr>
              <w:spacing w:after="20" w:line="240" w:lineRule="auto"/>
            </w:pPr>
            <w:r>
              <w:rPr>
                <w:sz w:val="16"/>
              </w:rPr>
              <w:t>w_user · w_behavior</w:t>
            </w:r>
          </w:p>
        </w:tc>
        <w:tc>
          <w:tcPr>
            <w:tcW w:w="7344" w:type="dxa"/>
            <w:gridSpan w:val="2"/>
            <w:tcMar>
              <w:top w:w="80" w:type="dxa"/>
              <w:left w:w="100" w:type="dxa"/>
              <w:bottom w:w="80" w:type="dxa"/>
              <w:right w:w="100" w:type="dxa"/>
            </w:tcMar>
            <w:vAlign w:val="center"/>
          </w:tcPr>
          <w:p w14:paraId="3A42B417" w14:textId="77777777" w:rsidR="0089655D" w:rsidRDefault="00000000">
            <w:pPr>
              <w:spacing w:after="20" w:line="240" w:lineRule="auto"/>
            </w:pPr>
            <w:r>
              <w:rPr>
                <w:sz w:val="16"/>
              </w:rPr>
              <w:t>Tăng trọng số cho user có giá trị dài hạn cao và hành vi sâu như purchase so với click.</w:t>
            </w:r>
          </w:p>
        </w:tc>
      </w:tr>
      <w:tr w:rsidR="0089655D" w14:paraId="2407856D" w14:textId="77777777">
        <w:trPr>
          <w:jc w:val="center"/>
        </w:trPr>
        <w:tc>
          <w:tcPr>
            <w:tcW w:w="1944" w:type="dxa"/>
            <w:tcMar>
              <w:top w:w="80" w:type="dxa"/>
              <w:left w:w="100" w:type="dxa"/>
              <w:bottom w:w="80" w:type="dxa"/>
              <w:right w:w="100" w:type="dxa"/>
            </w:tcMar>
            <w:vAlign w:val="center"/>
          </w:tcPr>
          <w:p w14:paraId="217D6304" w14:textId="77777777" w:rsidR="0089655D" w:rsidRDefault="00000000">
            <w:pPr>
              <w:spacing w:after="20" w:line="240" w:lineRule="auto"/>
            </w:pPr>
            <w:r>
              <w:rPr>
                <w:sz w:val="16"/>
              </w:rPr>
              <w:t>L_MTP</w:t>
            </w:r>
          </w:p>
        </w:tc>
        <w:tc>
          <w:tcPr>
            <w:tcW w:w="7344" w:type="dxa"/>
            <w:gridSpan w:val="2"/>
            <w:tcMar>
              <w:top w:w="80" w:type="dxa"/>
              <w:left w:w="100" w:type="dxa"/>
              <w:bottom w:w="80" w:type="dxa"/>
              <w:right w:w="100" w:type="dxa"/>
            </w:tcMar>
            <w:vAlign w:val="center"/>
          </w:tcPr>
          <w:p w14:paraId="624C4BDF" w14:textId="77777777" w:rsidR="0089655D" w:rsidRDefault="00000000">
            <w:pPr>
              <w:spacing w:after="20" w:line="240" w:lineRule="auto"/>
            </w:pPr>
            <w:r>
              <w:rPr>
                <w:sz w:val="16"/>
              </w:rPr>
              <w:t>Ép K layer song song của LazyAR tạo latent representation có khả năng dự đoán.</w:t>
            </w:r>
          </w:p>
        </w:tc>
      </w:tr>
      <w:tr w:rsidR="0089655D" w14:paraId="1345B31E" w14:textId="77777777">
        <w:trPr>
          <w:jc w:val="center"/>
        </w:trPr>
        <w:tc>
          <w:tcPr>
            <w:tcW w:w="1944" w:type="dxa"/>
            <w:tcMar>
              <w:top w:w="80" w:type="dxa"/>
              <w:left w:w="100" w:type="dxa"/>
              <w:bottom w:w="80" w:type="dxa"/>
              <w:right w:w="100" w:type="dxa"/>
            </w:tcMar>
            <w:vAlign w:val="center"/>
          </w:tcPr>
          <w:p w14:paraId="4F967127" w14:textId="77777777" w:rsidR="0089655D" w:rsidRDefault="00000000">
            <w:pPr>
              <w:spacing w:after="20" w:line="240" w:lineRule="auto"/>
            </w:pPr>
            <w:r>
              <w:rPr>
                <w:sz w:val="16"/>
              </w:rPr>
              <w:t>λ_mtp</w:t>
            </w:r>
          </w:p>
        </w:tc>
        <w:tc>
          <w:tcPr>
            <w:tcW w:w="7344" w:type="dxa"/>
            <w:gridSpan w:val="2"/>
            <w:tcMar>
              <w:top w:w="80" w:type="dxa"/>
              <w:left w:w="100" w:type="dxa"/>
              <w:bottom w:w="80" w:type="dxa"/>
              <w:right w:w="100" w:type="dxa"/>
            </w:tcMar>
            <w:vAlign w:val="center"/>
          </w:tcPr>
          <w:p w14:paraId="597FB4BE" w14:textId="77777777" w:rsidR="0089655D" w:rsidRDefault="00000000">
            <w:pPr>
              <w:spacing w:after="20" w:line="240" w:lineRule="auto"/>
            </w:pPr>
            <w:r>
              <w:rPr>
                <w:sz w:val="16"/>
              </w:rPr>
              <w:t>Điều chỉnh độ mạnh của auxiliary MTP loss.</w:t>
            </w:r>
          </w:p>
        </w:tc>
      </w:tr>
    </w:tbl>
    <w:p w14:paraId="73F5546C" w14:textId="77777777" w:rsidR="0089655D" w:rsidRDefault="00000000">
      <w:pPr>
        <w:spacing w:before="100" w:line="240" w:lineRule="auto"/>
      </w:pPr>
      <w:r>
        <w:rPr>
          <w:b/>
          <w:sz w:val="21"/>
        </w:rPr>
        <w:t>9.3 VSL và RSPO: chỉ cần nhớ ý tưởng</w:t>
      </w:r>
    </w:p>
    <w:p w14:paraId="25B49ADD" w14:textId="77777777" w:rsidR="0089655D" w:rsidRDefault="00000000">
      <w:pPr>
        <w:pStyle w:val="ListBullet"/>
        <w:spacing w:after="40"/>
      </w:pPr>
      <w:r>
        <w:rPr>
          <w:sz w:val="17"/>
        </w:rPr>
        <w:t>VSL học từ log: user/context nào thường đi với SID nào, đồng thời nhận biết eCPM và trọng số business.</w:t>
      </w:r>
    </w:p>
    <w:p w14:paraId="1CA5CBDB" w14:textId="77777777" w:rsidR="0089655D" w:rsidRDefault="00000000">
      <w:pPr>
        <w:pStyle w:val="ListBullet"/>
        <w:spacing w:after="40"/>
      </w:pPr>
      <w:r>
        <w:rPr>
          <w:sz w:val="17"/>
        </w:rPr>
        <w:t>RSPO học list-wise preference: điều chỉnh ranking của danh sách candidate tiến gần ranking theo reward như eCPM/NDCG.</w:t>
      </w:r>
    </w:p>
    <w:p w14:paraId="1F8A538C" w14:textId="77777777" w:rsidR="0089655D" w:rsidRDefault="00000000">
      <w:pPr>
        <w:pStyle w:val="ListBullet"/>
        <w:spacing w:after="40"/>
      </w:pPr>
      <w:r>
        <w:rPr>
          <w:sz w:val="17"/>
        </w:rPr>
        <w:t>Kết hợp hai mục tiêu giúp giữ relevance với user nhưng vẫn ưu tiên business value trong môi trường online thay đổi liên tục.</w:t>
      </w:r>
    </w:p>
    <w:tbl>
      <w:tblPr>
        <w:tblStyle w:val="TableGrid"/>
        <w:tblW w:w="0" w:type="auto"/>
        <w:jc w:val="center"/>
        <w:tblLook w:val="04A0" w:firstRow="1" w:lastRow="0" w:firstColumn="1" w:lastColumn="0" w:noHBand="0" w:noVBand="1"/>
      </w:tblPr>
      <w:tblGrid>
        <w:gridCol w:w="10310"/>
      </w:tblGrid>
      <w:tr w:rsidR="0089655D" w14:paraId="48453C4F" w14:textId="77777777">
        <w:trPr>
          <w:jc w:val="center"/>
        </w:trPr>
        <w:tc>
          <w:tcPr>
            <w:tcW w:w="10310" w:type="dxa"/>
            <w:shd w:val="clear" w:color="auto" w:fill="F5F5F5"/>
            <w:tcMar>
              <w:top w:w="100" w:type="dxa"/>
              <w:left w:w="140" w:type="dxa"/>
              <w:bottom w:w="100" w:type="dxa"/>
              <w:right w:w="140" w:type="dxa"/>
            </w:tcMar>
          </w:tcPr>
          <w:p w14:paraId="18B3E42C" w14:textId="77777777" w:rsidR="0089655D" w:rsidRDefault="00000000">
            <w:pPr>
              <w:spacing w:after="0"/>
              <w:jc w:val="center"/>
            </w:pPr>
            <w:r>
              <w:rPr>
                <w:rFonts w:ascii="Cambria Math" w:hAnsi="Cambria Math"/>
              </w:rPr>
              <w:t>L = E_i [ w_VSL⁽ⁱ⁾ L_VSL⁽ⁱ⁾ + w_RL⁽ⁱ⁾ L_RSPO⁽ⁱ</w:t>
            </w:r>
            <w:proofErr w:type="gramStart"/>
            <w:r>
              <w:rPr>
                <w:rFonts w:ascii="Cambria Math" w:hAnsi="Cambria Math"/>
              </w:rPr>
              <w:t>⁾ ]</w:t>
            </w:r>
            <w:proofErr w:type="gramEnd"/>
          </w:p>
        </w:tc>
      </w:tr>
    </w:tbl>
    <w:p w14:paraId="232771C0" w14:textId="77777777" w:rsidR="0089655D" w:rsidRDefault="00000000">
      <w:pPr>
        <w:spacing w:after="80"/>
      </w:pPr>
      <w:r>
        <w:t>Ở vòng đọc đầu, chưa cần chứng minh công thức RSPO. Chỉ cần xác định input, ranking reward mong muốn và việc loss cập nhật xác suất của các SID trong danh sách.</w:t>
      </w:r>
    </w:p>
    <w:p w14:paraId="3B439E6E" w14:textId="77777777" w:rsidR="0089655D" w:rsidRDefault="00000000">
      <w:pPr>
        <w:spacing w:before="140" w:after="100" w:line="240" w:lineRule="auto"/>
      </w:pPr>
      <w:r>
        <w:rPr>
          <w:b/>
          <w:sz w:val="25"/>
        </w:rPr>
        <w:t>10. Tóm tắt sau khi đọc Methodology</w:t>
      </w:r>
    </w:p>
    <w:p w14:paraId="2C21A6F9" w14:textId="77777777" w:rsidR="0089655D" w:rsidRDefault="00000000">
      <w:pPr>
        <w:pStyle w:val="ListBullet"/>
        <w:spacing w:after="40"/>
      </w:pPr>
      <w:r>
        <w:rPr>
          <w:sz w:val="17"/>
        </w:rPr>
        <w:t>UAE tạo embedding quảng cáo từ video, product và advertiser; InfoNCE dùng co-occurrence từ user behavior để đưa collaborative signal vào embedding.</w:t>
      </w:r>
    </w:p>
    <w:p w14:paraId="220F5D19" w14:textId="77777777" w:rsidR="0089655D" w:rsidRDefault="00000000">
      <w:pPr>
        <w:pStyle w:val="ListBullet"/>
        <w:spacing w:after="40"/>
      </w:pPr>
      <w:r>
        <w:rPr>
          <w:sz w:val="17"/>
        </w:rPr>
        <w:t>MGMR RQ-Kmeans biến embedding thành UA-SID cân bằng hơn và dùng hash business fields để giảm collision.</w:t>
      </w:r>
    </w:p>
    <w:p w14:paraId="42735C3A" w14:textId="77777777" w:rsidR="0089655D" w:rsidRDefault="00000000">
      <w:pPr>
        <w:pStyle w:val="ListBullet"/>
        <w:spacing w:after="40"/>
      </w:pPr>
      <w:r>
        <w:rPr>
          <w:sz w:val="17"/>
        </w:rPr>
        <w:t>LazyAR nhận user context X và sinh UA-SID phù hợp; K layer đầu hiểu context dùng chung, còn L−K layer cuối xử lý prefix riêng của từng beam.</w:t>
      </w:r>
    </w:p>
    <w:p w14:paraId="5EA5F63C" w14:textId="77777777" w:rsidR="0089655D" w:rsidRDefault="00000000">
      <w:pPr>
        <w:pStyle w:val="ListBullet"/>
        <w:spacing w:after="40"/>
      </w:pPr>
      <w:r>
        <w:rPr>
          <w:sz w:val="17"/>
        </w:rPr>
        <w:t>Beam search không tìm trong database; nó tìm gần đúng Top chuỗi SID theo xác suất model, sau đó SID được tra ngược thành quảng cáo thật.</w:t>
      </w:r>
    </w:p>
    <w:p w14:paraId="1FE43B7C" w14:textId="77777777" w:rsidR="0089655D" w:rsidRDefault="00000000">
      <w:pPr>
        <w:pStyle w:val="ListBullet"/>
        <w:spacing w:after="40"/>
      </w:pPr>
      <w:r>
        <w:rPr>
          <w:sz w:val="17"/>
        </w:rPr>
        <w:t>VSL dùng cross-entropy để học SID và eCPM, thêm business-aware sample weighting và MTP loss; RSPO tối ưu thứ hạng list-wise theo reward.</w:t>
      </w:r>
    </w:p>
    <w:p>
      <w:r>
        <w:t>11. Thực nghiệm — con số nào chứng minh điều gì</w:t>
      </w:r>
    </w:p>
    <w:p>
      <w:r>
        <w:t>GR4AD chạy trên traffic thật của Kuaishou. Điểm đáng chú ý về phương pháp đánh giá: hầu hết ablation được báo cáo bằng mức tăng doanh thu online, không phải metric offline. Chỉ riêng chất lượng UA-SID được đo offline.</w:t>
      </w:r>
    </w:p>
    <w:p>
      <w:r>
        <w:t>11.1 Ablation UA-SID (Table 2) — bằng chứng rõ nhất trong bài</w:t>
      </w:r>
    </w:p>
    <w:p>
      <w:r>
        <w:t>Phần embedding đo bằng photo-to-photo recall: một lượt truy xuất được tính là đúng nếu hai video cùng quảng cáo một sản phẩm.</w:t>
      </w:r>
    </w:p>
    <w:tbl>
      <w:tblPr>
        <w:tblStyle w:val="LightGrid-Accent1"/>
        <w:tblW w:type="auto" w:w="0"/>
        <w:tblLook w:firstColumn="1" w:firstRow="1" w:lastColumn="0" w:lastRow="0" w:noHBand="0" w:noVBand="1" w:val="04A0"/>
      </w:tblPr>
      <w:tblGrid>
        <w:gridCol w:w="2577"/>
        <w:gridCol w:w="2577"/>
        <w:gridCol w:w="2577"/>
        <w:gridCol w:w="2577"/>
      </w:tblGrid>
      <w:tr>
        <w:tc>
          <w:tcPr>
            <w:tcW w:type="dxa" w:w="2577"/>
          </w:tcPr>
          <w:p>
            <w:r/>
            <w:r>
              <w:rPr>
                <w:b/>
                <w:sz w:val="19"/>
              </w:rPr>
              <w:t>Cách tạo embedding</w:t>
            </w:r>
          </w:p>
        </w:tc>
        <w:tc>
          <w:tcPr>
            <w:tcW w:type="dxa" w:w="2577"/>
          </w:tcPr>
          <w:p>
            <w:r/>
            <w:r>
              <w:rPr>
                <w:b/>
                <w:sz w:val="19"/>
              </w:rPr>
              <w:t>R@1</w:t>
            </w:r>
          </w:p>
        </w:tc>
        <w:tc>
          <w:tcPr>
            <w:tcW w:type="dxa" w:w="2577"/>
          </w:tcPr>
          <w:p>
            <w:r/>
            <w:r>
              <w:rPr>
                <w:b/>
                <w:sz w:val="19"/>
              </w:rPr>
              <w:t>R@5</w:t>
            </w:r>
          </w:p>
        </w:tc>
        <w:tc>
          <w:tcPr>
            <w:tcW w:type="dxa" w:w="2577"/>
          </w:tcPr>
          <w:p>
            <w:r/>
            <w:r>
              <w:rPr>
                <w:b/>
                <w:sz w:val="19"/>
              </w:rPr>
              <w:t>R@10</w:t>
            </w:r>
          </w:p>
        </w:tc>
      </w:tr>
      <w:tr>
        <w:tc>
          <w:tcPr>
            <w:tcW w:type="dxa" w:w="2577"/>
          </w:tcPr>
          <w:p>
            <w:r/>
            <w:r>
              <w:rPr>
                <w:b w:val="0"/>
                <w:sz w:val="19"/>
              </w:rPr>
              <w:t>QARM — chỉ tóm tắt nội dung video</w:t>
            </w:r>
          </w:p>
        </w:tc>
        <w:tc>
          <w:tcPr>
            <w:tcW w:type="dxa" w:w="2577"/>
          </w:tcPr>
          <w:p>
            <w:r/>
            <w:r>
              <w:rPr>
                <w:b w:val="0"/>
                <w:sz w:val="19"/>
              </w:rPr>
              <w:t>0.541</w:t>
            </w:r>
          </w:p>
        </w:tc>
        <w:tc>
          <w:tcPr>
            <w:tcW w:type="dxa" w:w="2577"/>
          </w:tcPr>
          <w:p>
            <w:r/>
            <w:r>
              <w:rPr>
                <w:b w:val="0"/>
                <w:sz w:val="19"/>
              </w:rPr>
              <w:t>0.812</w:t>
            </w:r>
          </w:p>
        </w:tc>
        <w:tc>
          <w:tcPr>
            <w:tcW w:type="dxa" w:w="2577"/>
          </w:tcPr>
          <w:p>
            <w:r/>
            <w:r>
              <w:rPr>
                <w:b w:val="0"/>
                <w:sz w:val="19"/>
              </w:rPr>
              <w:t>0.893</w:t>
            </w:r>
          </w:p>
        </w:tc>
      </w:tr>
      <w:tr>
        <w:tc>
          <w:tcPr>
            <w:tcW w:type="dxa" w:w="2577"/>
          </w:tcPr>
          <w:p>
            <w:r/>
            <w:r>
              <w:rPr>
                <w:b w:val="0"/>
                <w:sz w:val="19"/>
              </w:rPr>
              <w:t>Qwen3-VL-7B — MLLM hiểu cả thông tin quảng cáo</w:t>
            </w:r>
          </w:p>
        </w:tc>
        <w:tc>
          <w:tcPr>
            <w:tcW w:type="dxa" w:w="2577"/>
          </w:tcPr>
          <w:p>
            <w:r/>
            <w:r>
              <w:rPr>
                <w:b w:val="0"/>
                <w:sz w:val="19"/>
              </w:rPr>
              <w:t>0.769</w:t>
            </w:r>
          </w:p>
        </w:tc>
        <w:tc>
          <w:tcPr>
            <w:tcW w:type="dxa" w:w="2577"/>
          </w:tcPr>
          <w:p>
            <w:r/>
            <w:r>
              <w:rPr>
                <w:b w:val="0"/>
                <w:sz w:val="19"/>
              </w:rPr>
              <w:t>0.948</w:t>
            </w:r>
          </w:p>
        </w:tc>
        <w:tc>
          <w:tcPr>
            <w:tcW w:type="dxa" w:w="2577"/>
          </w:tcPr>
          <w:p>
            <w:r/>
            <w:r>
              <w:rPr>
                <w:b w:val="0"/>
                <w:sz w:val="19"/>
              </w:rPr>
              <w:t>0.977</w:t>
            </w:r>
          </w:p>
        </w:tc>
      </w:tr>
      <w:tr>
        <w:tc>
          <w:tcPr>
            <w:tcW w:type="dxa" w:w="2577"/>
          </w:tcPr>
          <w:p>
            <w:r/>
            <w:r>
              <w:rPr>
                <w:b w:val="0"/>
                <w:sz w:val="19"/>
              </w:rPr>
              <w:t>+ Instruction Tuning + Co-occurrence Learning = UAE</w:t>
            </w:r>
          </w:p>
        </w:tc>
        <w:tc>
          <w:tcPr>
            <w:tcW w:type="dxa" w:w="2577"/>
          </w:tcPr>
          <w:p>
            <w:r/>
            <w:r>
              <w:rPr>
                <w:b w:val="0"/>
                <w:sz w:val="19"/>
              </w:rPr>
              <w:t>0.896</w:t>
            </w:r>
          </w:p>
        </w:tc>
        <w:tc>
          <w:tcPr>
            <w:tcW w:type="dxa" w:w="2577"/>
          </w:tcPr>
          <w:p>
            <w:r/>
            <w:r>
              <w:rPr>
                <w:b w:val="0"/>
                <w:sz w:val="19"/>
              </w:rPr>
              <w:t>0.985</w:t>
            </w:r>
          </w:p>
        </w:tc>
        <w:tc>
          <w:tcPr>
            <w:tcW w:type="dxa" w:w="2577"/>
          </w:tcPr>
          <w:p>
            <w:r/>
            <w:r>
              <w:rPr>
                <w:b w:val="0"/>
                <w:sz w:val="19"/>
              </w:rPr>
              <w:t>0.994</w:t>
            </w:r>
          </w:p>
        </w:tc>
      </w:tr>
    </w:tbl>
    <w:p>
      <w:r>
        <w:t>Đọc bảng: R@1 nhảy từ 0.541 lên 0.896. Phần lớn mức tăng đến từ việc dùng MLLM hiểu ngữ cảnh quảng cáo thay vì chỉ tóm tắt video; instruction tuning và co-occurrence learning đóng góp thêm một bước nữa. Đây là lập luận thực nghiệm cho việc phải fine-tune embedding model end-to-end thay vì dùng model có sẵn.</w:t>
      </w:r>
    </w:p>
    <w:p>
      <w:r>
        <w:t>Phần lượng tử hóa so sánh dưới cùng một không gian mã (tích các codebook size bằng nhau). Ba chỉ số: compression ratio (Cpr, càng thấp càng tốt), collision rate (càng thấp càng tốt), codebook utilization (càng cao càng tốt).</w:t>
      </w:r>
    </w:p>
    <w:tbl>
      <w:tblPr>
        <w:tblStyle w:val="LightGrid-Accent1"/>
        <w:tblW w:type="auto" w:w="0"/>
        <w:tblLook w:firstColumn="1" w:firstRow="1" w:lastColumn="0" w:lastRow="0" w:noHBand="0" w:noVBand="1" w:val="04A0"/>
      </w:tblPr>
      <w:tblGrid>
        <w:gridCol w:w="2577"/>
        <w:gridCol w:w="2577"/>
        <w:gridCol w:w="2577"/>
        <w:gridCol w:w="2577"/>
      </w:tblGrid>
      <w:tr>
        <w:tc>
          <w:tcPr>
            <w:tcW w:type="dxa" w:w="2577"/>
          </w:tcPr>
          <w:p>
            <w:r/>
            <w:r>
              <w:rPr>
                <w:b/>
                <w:sz w:val="19"/>
              </w:rPr>
              <w:t>Thiết kế</w:t>
            </w:r>
          </w:p>
        </w:tc>
        <w:tc>
          <w:tcPr>
            <w:tcW w:type="dxa" w:w="2577"/>
          </w:tcPr>
          <w:p>
            <w:r/>
            <w:r>
              <w:rPr>
                <w:b/>
                <w:sz w:val="19"/>
              </w:rPr>
              <w:t>Cpr ↓</w:t>
            </w:r>
          </w:p>
        </w:tc>
        <w:tc>
          <w:tcPr>
            <w:tcW w:type="dxa" w:w="2577"/>
          </w:tcPr>
          <w:p>
            <w:r/>
            <w:r>
              <w:rPr>
                <w:b/>
                <w:sz w:val="19"/>
              </w:rPr>
              <w:t>Collision ↓</w:t>
            </w:r>
          </w:p>
        </w:tc>
        <w:tc>
          <w:tcPr>
            <w:tcW w:type="dxa" w:w="2577"/>
          </w:tcPr>
          <w:p>
            <w:r/>
            <w:r>
              <w:rPr>
                <w:b/>
                <w:sz w:val="19"/>
              </w:rPr>
              <w:t>Utilization ↑</w:t>
            </w:r>
          </w:p>
        </w:tc>
      </w:tr>
      <w:tr>
        <w:tc>
          <w:tcPr>
            <w:tcW w:type="dxa" w:w="2577"/>
          </w:tcPr>
          <w:p>
            <w:r/>
            <w:r>
              <w:rPr>
                <w:b w:val="0"/>
                <w:sz w:val="19"/>
              </w:rPr>
              <w:t>RQ-KMeans (4096, 4096, 4096)</w:t>
            </w:r>
          </w:p>
        </w:tc>
        <w:tc>
          <w:tcPr>
            <w:tcW w:type="dxa" w:w="2577"/>
          </w:tcPr>
          <w:p>
            <w:r/>
            <w:r>
              <w:rPr>
                <w:b w:val="0"/>
                <w:sz w:val="19"/>
              </w:rPr>
              <w:t>3.54</w:t>
            </w:r>
          </w:p>
        </w:tc>
        <w:tc>
          <w:tcPr>
            <w:tcW w:type="dxa" w:w="2577"/>
          </w:tcPr>
          <w:p>
            <w:r/>
            <w:r>
              <w:rPr>
                <w:b w:val="0"/>
                <w:sz w:val="19"/>
              </w:rPr>
              <w:t>85.44%</w:t>
            </w:r>
          </w:p>
        </w:tc>
        <w:tc>
          <w:tcPr>
            <w:tcW w:type="dxa" w:w="2577"/>
          </w:tcPr>
          <w:p>
            <w:r/>
            <w:r>
              <w:rPr>
                <w:b w:val="0"/>
                <w:sz w:val="19"/>
              </w:rPr>
              <w:t>0.10‰</w:t>
            </w:r>
          </w:p>
        </w:tc>
      </w:tr>
      <w:tr>
        <w:tc>
          <w:tcPr>
            <w:tcW w:type="dxa" w:w="2577"/>
          </w:tcPr>
          <w:p>
            <w:r/>
            <w:r>
              <w:rPr>
                <w:b w:val="0"/>
                <w:sz w:val="19"/>
              </w:rPr>
              <w:t>+ MR — multi-resolution (16384, 4096, 1024)</w:t>
            </w:r>
          </w:p>
        </w:tc>
        <w:tc>
          <w:tcPr>
            <w:tcW w:type="dxa" w:w="2577"/>
          </w:tcPr>
          <w:p>
            <w:r/>
            <w:r>
              <w:rPr>
                <w:b w:val="0"/>
                <w:sz w:val="19"/>
              </w:rPr>
              <w:t>1.78</w:t>
            </w:r>
          </w:p>
        </w:tc>
        <w:tc>
          <w:tcPr>
            <w:tcW w:type="dxa" w:w="2577"/>
          </w:tcPr>
          <w:p>
            <w:r/>
            <w:r>
              <w:rPr>
                <w:b w:val="0"/>
                <w:sz w:val="19"/>
              </w:rPr>
              <w:t>59.72%</w:t>
            </w:r>
          </w:p>
        </w:tc>
        <w:tc>
          <w:tcPr>
            <w:tcW w:type="dxa" w:w="2577"/>
          </w:tcPr>
          <w:p>
            <w:r/>
            <w:r>
              <w:rPr>
                <w:b w:val="0"/>
                <w:sz w:val="19"/>
              </w:rPr>
              <w:t>0.20‰</w:t>
            </w:r>
          </w:p>
        </w:tc>
      </w:tr>
      <w:tr>
        <w:tc>
          <w:tcPr>
            <w:tcW w:type="dxa" w:w="2577"/>
          </w:tcPr>
          <w:p>
            <w:r/>
            <w:r>
              <w:rPr>
                <w:b w:val="0"/>
                <w:sz w:val="19"/>
              </w:rPr>
              <w:t>+ MR + MG hash tầng cuối = UA-SID</w:t>
            </w:r>
          </w:p>
        </w:tc>
        <w:tc>
          <w:tcPr>
            <w:tcW w:type="dxa" w:w="2577"/>
          </w:tcPr>
          <w:p>
            <w:r/>
            <w:r>
              <w:rPr>
                <w:b w:val="0"/>
                <w:sz w:val="19"/>
              </w:rPr>
              <w:t>1.07</w:t>
            </w:r>
          </w:p>
        </w:tc>
        <w:tc>
          <w:tcPr>
            <w:tcW w:type="dxa" w:w="2577"/>
          </w:tcPr>
          <w:p>
            <w:r/>
            <w:r>
              <w:rPr>
                <w:b w:val="0"/>
                <w:sz w:val="19"/>
              </w:rPr>
              <w:t>18.26%</w:t>
            </w:r>
          </w:p>
        </w:tc>
        <w:tc>
          <w:tcPr>
            <w:tcW w:type="dxa" w:w="2577"/>
          </w:tcPr>
          <w:p>
            <w:r/>
            <w:r>
              <w:rPr>
                <w:b w:val="0"/>
                <w:sz w:val="19"/>
              </w:rPr>
              <w:t>0.34‰</w:t>
            </w:r>
          </w:p>
        </w:tc>
      </w:tr>
    </w:tbl>
    <w:p>
      <w:r>
        <w:t>Đọc bảng: collision rate tụt từ 85% xuống 18% mà tổng không gian mã KHÔNG đổi. Chỉ cần phân bổ codebook to ở tầng đầu và nhỏ dần ở tầng sau (MR), rồi thay tầng cuối bằng hash business info (MG). Đây là bằng chứng mạnh cho một luận điểm quan trọng: cùng một phép residual quantization, chỉ đổi cách phân bổ codebook đã thay đổi chất lượng SID rất nhiều.</w:t>
      </w:r>
    </w:p>
    <w:p>
      <w:r>
        <w:t>11.2 Scaling law (Section 5.2)</w:t>
      </w:r>
    </w:p>
    <w:tbl>
      <w:tblPr>
        <w:tblStyle w:val="LightGrid-Accent1"/>
        <w:tblW w:type="auto" w:w="0"/>
        <w:tblLook w:firstColumn="1" w:firstRow="1" w:lastColumn="0" w:lastRow="0" w:noHBand="0" w:noVBand="1" w:val="04A0"/>
      </w:tblPr>
      <w:tblGrid>
        <w:gridCol w:w="3437"/>
        <w:gridCol w:w="3437"/>
        <w:gridCol w:w="3437"/>
      </w:tblGrid>
      <w:tr>
        <w:tc>
          <w:tcPr>
            <w:tcW w:type="dxa" w:w="3437"/>
          </w:tcPr>
          <w:p>
            <w:r/>
            <w:r>
              <w:rPr>
                <w:b/>
                <w:sz w:val="19"/>
              </w:rPr>
              <w:t>Trục scale</w:t>
            </w:r>
          </w:p>
        </w:tc>
        <w:tc>
          <w:tcPr>
            <w:tcW w:type="dxa" w:w="3437"/>
          </w:tcPr>
          <w:p>
            <w:r/>
            <w:r>
              <w:rPr>
                <w:b/>
                <w:sz w:val="19"/>
              </w:rPr>
              <w:t>Thay đổi</w:t>
            </w:r>
          </w:p>
        </w:tc>
        <w:tc>
          <w:tcPr>
            <w:tcW w:type="dxa" w:w="3437"/>
          </w:tcPr>
          <w:p>
            <w:r/>
            <w:r>
              <w:rPr>
                <w:b/>
                <w:sz w:val="19"/>
              </w:rPr>
              <w:t>Kết quả</w:t>
            </w:r>
          </w:p>
        </w:tc>
      </w:tr>
      <w:tr>
        <w:tc>
          <w:tcPr>
            <w:tcW w:type="dxa" w:w="3437"/>
          </w:tcPr>
          <w:p>
            <w:r/>
            <w:r>
              <w:rPr>
                <w:b w:val="0"/>
                <w:sz w:val="19"/>
              </w:rPr>
              <w:t>Model size (beam cố định 512)</w:t>
            </w:r>
          </w:p>
        </w:tc>
        <w:tc>
          <w:tcPr>
            <w:tcW w:type="dxa" w:w="3437"/>
          </w:tcPr>
          <w:p>
            <w:r/>
            <w:r>
              <w:rPr>
                <w:b w:val="0"/>
                <w:sz w:val="19"/>
              </w:rPr>
              <w:t>0.03B → 0.32B tham số</w:t>
            </w:r>
          </w:p>
        </w:tc>
        <w:tc>
          <w:tcPr>
            <w:tcW w:type="dxa" w:w="3437"/>
          </w:tcPr>
          <w:p>
            <w:r/>
            <w:r>
              <w:rPr>
                <w:b w:val="0"/>
                <w:sz w:val="19"/>
              </w:rPr>
              <w:t>Doanh thu +2.13% → +4.43%; training loss 3.359 → 2.907</w:t>
            </w:r>
          </w:p>
        </w:tc>
      </w:tr>
      <w:tr>
        <w:tc>
          <w:tcPr>
            <w:tcW w:type="dxa" w:w="3437"/>
          </w:tcPr>
          <w:p>
            <w:r/>
            <w:r>
              <w:rPr>
                <w:b w:val="0"/>
                <w:sz w:val="19"/>
              </w:rPr>
              <w:t>Beam width (model 0.16B)</w:t>
            </w:r>
          </w:p>
        </w:tc>
        <w:tc>
          <w:tcPr>
            <w:tcW w:type="dxa" w:w="3437"/>
          </w:tcPr>
          <w:p>
            <w:r/>
            <w:r>
              <w:rPr>
                <w:b w:val="0"/>
                <w:sz w:val="19"/>
              </w:rPr>
              <w:t>128 → 1024</w:t>
            </w:r>
          </w:p>
        </w:tc>
        <w:tc>
          <w:tcPr>
            <w:tcW w:type="dxa" w:w="3437"/>
          </w:tcPr>
          <w:p>
            <w:r/>
            <w:r>
              <w:rPr>
                <w:b w:val="0"/>
                <w:sz w:val="19"/>
              </w:rPr>
              <w:t>Doanh thu +2.33% → +4.21%, nhưng QPS tụt từ 200% xuống 30%</w:t>
            </w:r>
          </w:p>
        </w:tc>
      </w:tr>
    </w:tbl>
    <w:p>
      <w:r>
        <w:t>Cả hai trục đều tăng đơn điệu. Nhưng beam rộng phải trả giá bằng thông lượng, nên production chọn beam theo ngân sách latency và compute.</w:t>
      </w:r>
    </w:p>
    <w:p>
      <w:r>
        <w:t>11.3 Đóng góp của từng module (Table 1)</w:t>
      </w:r>
    </w:p>
    <w:tbl>
      <w:tblPr>
        <w:tblStyle w:val="LightGrid-Accent1"/>
        <w:tblW w:type="auto" w:w="0"/>
        <w:tblLook w:firstColumn="1" w:firstRow="1" w:lastColumn="0" w:lastRow="0" w:noHBand="0" w:noVBand="1" w:val="04A0"/>
      </w:tblPr>
      <w:tblGrid>
        <w:gridCol w:w="5155"/>
        <w:gridCol w:w="5155"/>
      </w:tblGrid>
      <w:tr>
        <w:tc>
          <w:tcPr>
            <w:tcW w:type="dxa" w:w="5155"/>
          </w:tcPr>
          <w:p>
            <w:r/>
            <w:r>
              <w:rPr>
                <w:b/>
                <w:sz w:val="19"/>
              </w:rPr>
              <w:t>Module</w:t>
            </w:r>
          </w:p>
        </w:tc>
        <w:tc>
          <w:tcPr>
            <w:tcW w:type="dxa" w:w="5155"/>
          </w:tcPr>
          <w:p>
            <w:r/>
            <w:r>
              <w:rPr>
                <w:b/>
                <w:sz w:val="19"/>
              </w:rPr>
              <w:t>Kết quả thực nghiệm</w:t>
            </w:r>
          </w:p>
        </w:tc>
      </w:tr>
      <w:tr>
        <w:tc>
          <w:tcPr>
            <w:tcW w:type="dxa" w:w="5155"/>
          </w:tcPr>
          <w:p>
            <w:r/>
            <w:r>
              <w:rPr>
                <w:b w:val="0"/>
                <w:sz w:val="19"/>
              </w:rPr>
              <w:t>VSL</w:t>
            </w:r>
          </w:p>
        </w:tc>
        <w:tc>
          <w:tcPr>
            <w:tcW w:type="dxa" w:w="5155"/>
          </w:tcPr>
          <w:p>
            <w:r/>
            <w:r>
              <w:rPr>
                <w:b w:val="0"/>
                <w:sz w:val="19"/>
              </w:rPr>
              <w:t>Tăng doanh thu rõ rệt nhờ user/behavior weighting và dự đoán eCPM token</w:t>
            </w:r>
          </w:p>
        </w:tc>
      </w:tr>
      <w:tr>
        <w:tc>
          <w:tcPr>
            <w:tcW w:type="dxa" w:w="5155"/>
          </w:tcPr>
          <w:p>
            <w:r/>
            <w:r>
              <w:rPr>
                <w:b w:val="0"/>
                <w:sz w:val="19"/>
              </w:rPr>
              <w:t>RSPO</w:t>
            </w:r>
          </w:p>
        </w:tc>
        <w:tc>
          <w:tcPr>
            <w:tcW w:type="dxa" w:w="5155"/>
          </w:tcPr>
          <w:p>
            <w:r/>
            <w:r>
              <w:rPr>
                <w:b w:val="0"/>
                <w:sz w:val="19"/>
              </w:rPr>
              <w:t>Đóng góp LỚN NHẤT trong tất cả thành phần — vì học list-wise, khắc phục điểm yếu point-wise của VSL</w:t>
            </w:r>
          </w:p>
        </w:tc>
      </w:tr>
      <w:tr>
        <w:tc>
          <w:tcPr>
            <w:tcW w:type="dxa" w:w="5155"/>
          </w:tcPr>
          <w:p>
            <w:r/>
            <w:r>
              <w:rPr>
                <w:b w:val="0"/>
                <w:sz w:val="19"/>
              </w:rPr>
              <w:t>Hợp nhất VSL + RSPO</w:t>
            </w:r>
          </w:p>
        </w:tc>
        <w:tc>
          <w:tcPr>
            <w:tcW w:type="dxa" w:w="5155"/>
          </w:tcPr>
          <w:p>
            <w:r/>
            <w:r>
              <w:rPr>
                <w:b w:val="0"/>
                <w:sz w:val="19"/>
              </w:rPr>
              <w:t>Dùng sample-level training indicator; ổn định training online và thêm doanh thu</w:t>
            </w:r>
          </w:p>
        </w:tc>
      </w:tr>
      <w:tr>
        <w:tc>
          <w:tcPr>
            <w:tcW w:type="dxa" w:w="5155"/>
          </w:tcPr>
          <w:p>
            <w:r/>
            <w:r>
              <w:rPr>
                <w:b w:val="0"/>
                <w:sz w:val="19"/>
              </w:rPr>
              <w:t>LazyAR</w:t>
            </w:r>
          </w:p>
        </w:tc>
        <w:tc>
          <w:tcPr>
            <w:tcW w:type="dxa" w:w="5155"/>
          </w:tcPr>
          <w:p>
            <w:r/>
            <w:r>
              <w:rPr>
                <w:b w:val="0"/>
                <w:sz w:val="19"/>
              </w:rPr>
              <w:t>Hiệu năng giảm không đáng kể nhưng gần gấp đôi QPS (L=9, K=6)</w:t>
            </w:r>
          </w:p>
        </w:tc>
      </w:tr>
      <w:tr>
        <w:tc>
          <w:tcPr>
            <w:tcW w:type="dxa" w:w="5155"/>
          </w:tcPr>
          <w:p>
            <w:r/>
            <w:r>
              <w:rPr>
                <w:b w:val="0"/>
                <w:sz w:val="19"/>
              </w:rPr>
              <w:t>Dynamic Beam Serving</w:t>
            </w:r>
          </w:p>
        </w:tc>
        <w:tc>
          <w:tcPr>
            <w:tcW w:type="dxa" w:w="5155"/>
          </w:tcPr>
          <w:p>
            <w:r/>
            <w:r>
              <w:rPr>
                <w:b w:val="0"/>
                <w:sz w:val="19"/>
              </w:rPr>
              <w:t>Thay beam cố định 512-512-512 bằng 128-256-512: giảm tải, không mất doanh thu. TABS tăng beam 60% vào giờ thấp điểm</w:t>
            </w:r>
          </w:p>
        </w:tc>
      </w:tr>
    </w:tbl>
    <w:p>
      <w:r>
        <w:t>11.4 Chỉ số kinh doanh</w:t>
      </w:r>
    </w:p>
    <w:p>
      <w:r>
        <w:t>Tăng 17.5% lượng phân phối quảng cáo cho nhà quảng cáo vừa và nhỏ; tăng 10.17% tỷ lệ chuyển đổi; riêng nhóm user ít hoạt động vẫn tăng 7.28%. Paper quy công cho hai thứ: SID dựa trên nội dung giúp tổng quát hóa tốt hơn, và index cập nhật gần realtime hỗ trợ cold-start item.</w:t>
      </w:r>
    </w:p>
    <w:p>
      <w:r>
        <w:t>11.5 Một quan sát đáng suy nghĩ</w:t>
      </w:r>
    </w:p>
    <w:p>
      <w:r>
        <w:t>Toàn bộ công sức tối ưu embedding và quantization (UAE + MGMR) chỉ đem lại +0.24% doanh thu — nhỏ hơn nhiều so với RSPO. Không nên đọc con số này là 'SID không quan trọng'. Nó là nền móng: SID xấu thì mọi tầng phía sau đều kém, nhưng phần lớn lợi nhuận đo được lại đến từ tầng học theo business value. Bài học khi thiết kế hệ tương tự: đừng dồn hết công sức vào tokenization rồi bỏ ngỏ objective.</w:t>
      </w:r>
    </w:p>
    <w:p/>
    <w:sectPr w:rsidR="0089655D" w:rsidSect="00034616">
      <w:headerReference w:type="default" r:id="rId8"/>
      <w:footerReference w:type="default" r:id="rId9"/>
      <w:pgSz w:w="12240" w:h="15840"/>
      <w:pgMar w:top="893" w:right="965" w:bottom="835" w:left="96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C13EE" w14:textId="77777777" w:rsidR="001C42C1" w:rsidRDefault="001C42C1">
      <w:pPr>
        <w:spacing w:after="0" w:line="240" w:lineRule="auto"/>
      </w:pPr>
      <w:r>
        <w:separator/>
      </w:r>
    </w:p>
  </w:endnote>
  <w:endnote w:type="continuationSeparator" w:id="0">
    <w:p w14:paraId="1588D831" w14:textId="77777777" w:rsidR="001C42C1" w:rsidRDefault="001C42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397A0" w14:textId="77777777" w:rsidR="0089655D" w:rsidRDefault="00000000">
    <w:pPr>
      <w:pStyle w:val="Footer"/>
      <w:jc w:val="center"/>
    </w:pPr>
    <w:r>
      <w:rPr>
        <w:rFonts w:eastAsia="Arial"/>
        <w:color w:val="999999"/>
        <w:sz w:val="14"/>
      </w:rPr>
      <w:t>Generative Recommendation for Large-Scale Advertising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E9CC3" w14:textId="77777777" w:rsidR="001C42C1" w:rsidRDefault="001C42C1">
      <w:pPr>
        <w:spacing w:after="0" w:line="240" w:lineRule="auto"/>
      </w:pPr>
      <w:r>
        <w:separator/>
      </w:r>
    </w:p>
  </w:footnote>
  <w:footnote w:type="continuationSeparator" w:id="0">
    <w:p w14:paraId="7C2BF30B" w14:textId="77777777" w:rsidR="001C42C1" w:rsidRDefault="001C42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0F5F4" w14:textId="77777777" w:rsidR="0089655D" w:rsidRDefault="00000000">
    <w:pPr>
      <w:pStyle w:val="Header"/>
      <w:jc w:val="right"/>
    </w:pPr>
    <w:r>
      <w:rPr>
        <w:rFonts w:eastAsia="Arial"/>
        <w:i/>
        <w:color w:val="8A8A8A"/>
        <w:sz w:val="15"/>
      </w:rPr>
      <w:t>GR4AD research notes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8667387">
    <w:abstractNumId w:val="8"/>
  </w:num>
  <w:num w:numId="2" w16cid:durableId="345058501">
    <w:abstractNumId w:val="6"/>
  </w:num>
  <w:num w:numId="3" w16cid:durableId="666254449">
    <w:abstractNumId w:val="5"/>
  </w:num>
  <w:num w:numId="4" w16cid:durableId="558784160">
    <w:abstractNumId w:val="4"/>
  </w:num>
  <w:num w:numId="5" w16cid:durableId="964114840">
    <w:abstractNumId w:val="7"/>
  </w:num>
  <w:num w:numId="6" w16cid:durableId="1330913318">
    <w:abstractNumId w:val="3"/>
  </w:num>
  <w:num w:numId="7" w16cid:durableId="1565985998">
    <w:abstractNumId w:val="2"/>
  </w:num>
  <w:num w:numId="8" w16cid:durableId="1343968534">
    <w:abstractNumId w:val="1"/>
  </w:num>
  <w:num w:numId="9" w16cid:durableId="1125808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42C1"/>
    <w:rsid w:val="0029639D"/>
    <w:rsid w:val="00326F90"/>
    <w:rsid w:val="00356B79"/>
    <w:rsid w:val="003B1C76"/>
    <w:rsid w:val="0089655D"/>
    <w:rsid w:val="008E7F7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C4A198"/>
  <w14:defaultImageDpi w14:val="300"/>
  <w15:docId w15:val="{6C61CB1A-EEA4-4DED-9D1C-855B11D98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2" w:lineRule="auto"/>
    </w:pPr>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2931</Words>
  <Characters>16711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Ghi chú research GR4AD: Related Work, UA-SID, LazyAR, VSL và RSPO</dc:title>
  <dc:subject>Research notes on Generative Recommendation for Large-Scale Advertising</dc:subject>
  <dc:creator>OpenAI</dc:creator>
  <cp:keywords/>
  <dc:description>generated by python-docx</dc:description>
  <cp:lastModifiedBy>HoangNam</cp:lastModifiedBy>
  <cp:revision>3</cp:revision>
  <dcterms:created xsi:type="dcterms:W3CDTF">2013-12-23T23:15:00Z</dcterms:created>
  <dcterms:modified xsi:type="dcterms:W3CDTF">2026-08-03T05:07:00Z</dcterms:modified>
  <cp:category/>
</cp:coreProperties>
</file>