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5416"/>
      </w:tblGrid>
      <w:tr w:rsidR="00275482" w:rsidRPr="00275482" w14:paraId="75BC2BC6" w14:textId="77777777" w:rsidTr="00275482">
        <w:tc>
          <w:tcPr>
            <w:tcW w:w="2500" w:type="pct"/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hideMark/>
          </w:tcPr>
          <w:p w14:paraId="20C2C021" w14:textId="77777777" w:rsidR="00275482" w:rsidRPr="00275482" w:rsidRDefault="00275482" w:rsidP="00275482">
            <w:pPr>
              <w:spacing w:after="180" w:line="240" w:lineRule="auto"/>
              <w:outlineLvl w:val="1"/>
              <w:rPr>
                <w:rFonts w:ascii="oswaldregular" w:eastAsia="Times New Roman" w:hAnsi="oswaldregular" w:cs="Helvetica"/>
                <w:color w:val="2A2A2A"/>
                <w:sz w:val="30"/>
                <w:szCs w:val="30"/>
              </w:rPr>
            </w:pPr>
            <w:r w:rsidRPr="00275482">
              <w:rPr>
                <w:rFonts w:ascii="Verdana" w:eastAsia="Times New Roman" w:hAnsi="Verdana" w:cs="Helvetica"/>
                <w:color w:val="3498DB"/>
                <w:sz w:val="30"/>
                <w:szCs w:val="30"/>
              </w:rPr>
              <w:t>VIVOS Corpus</w:t>
            </w:r>
          </w:p>
          <w:p w14:paraId="6A5182E9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r w:rsidRPr="00275482"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  <w:t>VIVOS is a free Vietnamese speech corpus consisting of 15 hours of recording speech prepared for Automatic Speech Recognition task.</w:t>
            </w:r>
          </w:p>
          <w:p w14:paraId="54180514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r w:rsidRPr="00275482"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  <w:t>The corpus was prepared by AILAB, a computer science lab of VNUHCM - University of Science, with </w:t>
            </w:r>
            <w:r w:rsidRPr="00275482">
              <w:rPr>
                <w:rFonts w:ascii="Helvetica" w:eastAsia="Times New Roman" w:hAnsi="Helvetica" w:cs="Helvetica"/>
                <w:b/>
                <w:bCs/>
                <w:color w:val="3498DB"/>
                <w:sz w:val="18"/>
                <w:szCs w:val="18"/>
              </w:rPr>
              <w:t>Prof. Vu Hai Quan</w:t>
            </w:r>
            <w:r w:rsidRPr="00275482"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  <w:t> is the head of.</w:t>
            </w:r>
          </w:p>
          <w:p w14:paraId="3887A157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r w:rsidRPr="00275482"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  <w:t>We publish this corpus in hope to attract more scientists to solve Vietnamese speech recognition problems. The corpus should only be used for academic purposes.</w:t>
            </w:r>
          </w:p>
          <w:p w14:paraId="46454E9D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r w:rsidRPr="00275482">
              <w:rPr>
                <w:rFonts w:ascii="Helvetica" w:eastAsia="Times New Roman" w:hAnsi="Helvetica" w:cs="Helvetica"/>
                <w:b/>
                <w:bCs/>
                <w:color w:val="2A2A2A"/>
                <w:sz w:val="18"/>
                <w:szCs w:val="18"/>
              </w:rPr>
              <w:t>License</w:t>
            </w:r>
          </w:p>
          <w:p w14:paraId="6BE5A5DD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r w:rsidRPr="00275482"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  <w:t>Creative Commons Attribution NonCommercial ShareAlike v4.0 (CC BY-NC-SA 4.0) (</w:t>
            </w:r>
            <w:hyperlink r:id="rId5" w:history="1">
              <w:r w:rsidRPr="00275482">
                <w:rPr>
                  <w:rFonts w:ascii="Helvetica" w:eastAsia="Times New Roman" w:hAnsi="Helvetica" w:cs="Helvetica"/>
                  <w:color w:val="3CAAC8"/>
                  <w:sz w:val="18"/>
                  <w:szCs w:val="18"/>
                </w:rPr>
                <w:t>details</w:t>
              </w:r>
            </w:hyperlink>
            <w:r w:rsidRPr="00275482"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  <w:t>)</w:t>
            </w:r>
          </w:p>
          <w:p w14:paraId="6418FE67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r w:rsidRPr="00275482">
              <w:rPr>
                <w:rFonts w:ascii="Helvetica" w:eastAsia="Times New Roman" w:hAnsi="Helvetica" w:cs="Helvetica"/>
                <w:b/>
                <w:bCs/>
                <w:color w:val="2A2A2A"/>
                <w:sz w:val="18"/>
                <w:szCs w:val="18"/>
              </w:rPr>
              <w:t>Download corpus</w:t>
            </w:r>
          </w:p>
          <w:p w14:paraId="2DE49DA5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hyperlink r:id="rId6" w:history="1">
              <w:r w:rsidRPr="00275482">
                <w:rPr>
                  <w:rFonts w:ascii="Helvetica" w:eastAsia="Times New Roman" w:hAnsi="Helvetica" w:cs="Helvetica"/>
                  <w:color w:val="3CAAC8"/>
                  <w:sz w:val="18"/>
                  <w:szCs w:val="18"/>
                </w:rPr>
                <w:t>vivos.tar.gz</w:t>
              </w:r>
            </w:hyperlink>
          </w:p>
          <w:p w14:paraId="36808FD2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r w:rsidRPr="00275482">
              <w:rPr>
                <w:rFonts w:ascii="Helvetica" w:eastAsia="Times New Roman" w:hAnsi="Helvetica" w:cs="Helvetica"/>
                <w:b/>
                <w:bCs/>
                <w:color w:val="2A2A2A"/>
                <w:sz w:val="18"/>
                <w:szCs w:val="18"/>
              </w:rPr>
              <w:t>Associated paper</w:t>
            </w:r>
          </w:p>
          <w:p w14:paraId="7D1A2CB3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r w:rsidRPr="00275482"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  <w:t>"A non-expert Kaldi recipe for Vietnamese Speech Recognition System", Hieu-Thi Luong and Hai-Quan Vu, in Proc. WLSI-3 &amp; OIAF4HLT-2 (</w:t>
            </w:r>
            <w:hyperlink r:id="rId7" w:history="1">
              <w:r w:rsidRPr="00275482">
                <w:rPr>
                  <w:rFonts w:ascii="Helvetica" w:eastAsia="Times New Roman" w:hAnsi="Helvetica" w:cs="Helvetica"/>
                  <w:color w:val="3CAAC8"/>
                  <w:sz w:val="18"/>
                  <w:szCs w:val="18"/>
                </w:rPr>
                <w:t>pdf</w:t>
              </w:r>
            </w:hyperlink>
            <w:r w:rsidRPr="00275482"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  <w:t>)</w:t>
            </w:r>
          </w:p>
          <w:p w14:paraId="7031BED1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r w:rsidRPr="00275482">
              <w:rPr>
                <w:rFonts w:ascii="Helvetica" w:eastAsia="Times New Roman" w:hAnsi="Helvetica" w:cs="Helvetica"/>
                <w:b/>
                <w:bCs/>
                <w:color w:val="2A2A2A"/>
                <w:sz w:val="18"/>
                <w:szCs w:val="18"/>
              </w:rPr>
              <w:t>Contact</w:t>
            </w:r>
          </w:p>
          <w:p w14:paraId="3F72586E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hyperlink r:id="rId8" w:history="1">
              <w:r w:rsidRPr="00275482">
                <w:rPr>
                  <w:rFonts w:ascii="Helvetica" w:eastAsia="Times New Roman" w:hAnsi="Helvetica" w:cs="Helvetica"/>
                  <w:color w:val="3CAAC8"/>
                  <w:sz w:val="18"/>
                  <w:szCs w:val="18"/>
                </w:rPr>
                <w:t>ailab@hcmus.edu.vn</w:t>
              </w:r>
            </w:hyperlink>
          </w:p>
        </w:tc>
        <w:tc>
          <w:tcPr>
            <w:tcW w:w="56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73B38" w14:textId="77777777" w:rsidR="00275482" w:rsidRPr="00275482" w:rsidRDefault="00275482" w:rsidP="00275482">
            <w:pPr>
              <w:spacing w:after="180" w:line="240" w:lineRule="auto"/>
              <w:outlineLvl w:val="1"/>
              <w:rPr>
                <w:rFonts w:ascii="oswaldregular" w:eastAsia="Times New Roman" w:hAnsi="oswaldregular" w:cs="Helvetica"/>
                <w:color w:val="2A2A2A"/>
                <w:sz w:val="30"/>
                <w:szCs w:val="30"/>
              </w:rPr>
            </w:pPr>
            <w:r w:rsidRPr="00275482">
              <w:rPr>
                <w:rFonts w:ascii="Verdana" w:eastAsia="Times New Roman" w:hAnsi="Verdana" w:cs="Helvetica"/>
                <w:color w:val="E74C3C"/>
                <w:sz w:val="30"/>
                <w:szCs w:val="30"/>
              </w:rPr>
              <w:t>Corpus properties</w:t>
            </w:r>
          </w:p>
          <w:p w14:paraId="3067A338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r w:rsidRPr="00275482"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  <w:t>Speech was recorded in a quiet enviroment with high quality microphone, speakers were asked to read one sentence at a time.</w:t>
            </w:r>
          </w:p>
          <w:tbl>
            <w:tblPr>
              <w:tblW w:w="450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8"/>
              <w:gridCol w:w="1263"/>
              <w:gridCol w:w="1089"/>
            </w:tblGrid>
            <w:tr w:rsidR="00275482" w:rsidRPr="00275482" w14:paraId="0F76B6FF" w14:textId="77777777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18" w:space="0" w:color="CCCCCC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2ED66F3" w14:textId="77777777" w:rsidR="00275482" w:rsidRPr="00275482" w:rsidRDefault="00275482" w:rsidP="00275482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18" w:space="0" w:color="CCCCCC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8933652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18" w:space="0" w:color="CCCCCC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297AA8E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Testing</w:t>
                  </w:r>
                </w:p>
              </w:tc>
            </w:tr>
            <w:tr w:rsidR="00275482" w:rsidRPr="00275482" w14:paraId="55E2F04E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8570AF6" w14:textId="77777777" w:rsidR="00275482" w:rsidRPr="00275482" w:rsidRDefault="00275482" w:rsidP="00275482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Speakers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E4C644C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3B084C8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19</w:t>
                  </w:r>
                </w:p>
              </w:tc>
            </w:tr>
            <w:tr w:rsidR="00275482" w:rsidRPr="00275482" w14:paraId="6997357B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E29BFB7" w14:textId="77777777" w:rsidR="00275482" w:rsidRPr="00275482" w:rsidRDefault="00275482" w:rsidP="00275482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2ACD874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BF88F1D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12</w:t>
                  </w:r>
                </w:p>
              </w:tc>
            </w:tr>
            <w:tr w:rsidR="00275482" w:rsidRPr="00275482" w14:paraId="11D85269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8EBA9BD" w14:textId="77777777" w:rsidR="00275482" w:rsidRPr="00275482" w:rsidRDefault="00275482" w:rsidP="00275482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Female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3DBB3BE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E8B5213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275482" w:rsidRPr="00275482" w14:paraId="72074454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2DE3FC4" w14:textId="77777777" w:rsidR="00275482" w:rsidRPr="00275482" w:rsidRDefault="00275482" w:rsidP="00275482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Utterances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3410FD5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11660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20918C0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760</w:t>
                  </w:r>
                </w:p>
              </w:tc>
            </w:tr>
            <w:tr w:rsidR="00275482" w:rsidRPr="00275482" w14:paraId="59BEC608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BD54EC4" w14:textId="77777777" w:rsidR="00275482" w:rsidRPr="00275482" w:rsidRDefault="00275482" w:rsidP="00275482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13B7F9B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14:55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29B454F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00:45</w:t>
                  </w:r>
                </w:p>
              </w:tc>
            </w:tr>
            <w:tr w:rsidR="00275482" w:rsidRPr="00275482" w14:paraId="18E15081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6C0150D" w14:textId="77777777" w:rsidR="00275482" w:rsidRPr="00275482" w:rsidRDefault="00275482" w:rsidP="00275482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Unique Syllables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1F435AB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4617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0BB9F76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1692</w:t>
                  </w:r>
                </w:p>
              </w:tc>
            </w:tr>
          </w:tbl>
          <w:p w14:paraId="16DA2827" w14:textId="77777777" w:rsidR="00275482" w:rsidRPr="00275482" w:rsidRDefault="00275482" w:rsidP="00275482">
            <w:pPr>
              <w:spacing w:after="180" w:line="240" w:lineRule="auto"/>
              <w:outlineLvl w:val="2"/>
              <w:rPr>
                <w:rFonts w:ascii="inherit" w:eastAsia="Times New Roman" w:hAnsi="inherit" w:cs="Helvetica"/>
                <w:color w:val="2A2A2A"/>
                <w:sz w:val="21"/>
                <w:szCs w:val="21"/>
              </w:rPr>
            </w:pPr>
            <w:r w:rsidRPr="00275482">
              <w:rPr>
                <w:rFonts w:ascii="inherit" w:eastAsia="Times New Roman" w:hAnsi="inherit" w:cs="Helvetica"/>
                <w:color w:val="2A2A2A"/>
                <w:sz w:val="21"/>
                <w:szCs w:val="21"/>
              </w:rPr>
              <w:br/>
            </w:r>
            <w:r w:rsidRPr="00275482">
              <w:rPr>
                <w:rFonts w:ascii="inherit" w:eastAsia="Times New Roman" w:hAnsi="inherit" w:cs="Helvetica"/>
                <w:b/>
                <w:bCs/>
                <w:color w:val="2A2A2A"/>
                <w:sz w:val="21"/>
                <w:szCs w:val="21"/>
              </w:rPr>
              <w:t>Evaluations</w:t>
            </w:r>
          </w:p>
          <w:p w14:paraId="4A4317FD" w14:textId="77777777" w:rsidR="00275482" w:rsidRPr="00275482" w:rsidRDefault="00275482" w:rsidP="00275482">
            <w:pPr>
              <w:spacing w:before="240" w:after="240" w:line="240" w:lineRule="auto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  <w:r w:rsidRPr="00275482"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  <w:t>The corpus is also evaluated using our non-expert recipe for Vietnamese Speech Recognition system which is described in details in the associated paper.</w:t>
            </w:r>
          </w:p>
          <w:tbl>
            <w:tblPr>
              <w:tblW w:w="525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7"/>
              <w:gridCol w:w="1254"/>
              <w:gridCol w:w="1036"/>
              <w:gridCol w:w="933"/>
            </w:tblGrid>
            <w:tr w:rsidR="00275482" w:rsidRPr="00275482" w14:paraId="06337956" w14:textId="77777777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18" w:space="0" w:color="CCCCCC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AFC2B1E" w14:textId="77777777" w:rsidR="00275482" w:rsidRPr="00275482" w:rsidRDefault="00275482" w:rsidP="00275482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18" w:space="0" w:color="CCCCCC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70EC816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baseline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18" w:space="0" w:color="CCCCCC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D1EB195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+pitch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18" w:space="0" w:color="CCCCCC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D8F86CE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+tone</w:t>
                  </w:r>
                </w:p>
              </w:tc>
            </w:tr>
            <w:tr w:rsidR="00275482" w:rsidRPr="00275482" w14:paraId="58F2F6A6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FC28C50" w14:textId="77777777" w:rsidR="00275482" w:rsidRPr="00275482" w:rsidRDefault="00275482" w:rsidP="00275482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mGMM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58DE27B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19.66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F36679F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15.14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531F78F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14.91</w:t>
                  </w:r>
                </w:p>
              </w:tc>
            </w:tr>
            <w:tr w:rsidR="00275482" w:rsidRPr="00275482" w14:paraId="793DF50E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BED2601" w14:textId="77777777" w:rsidR="00275482" w:rsidRPr="00275482" w:rsidRDefault="00275482" w:rsidP="00275482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mGMM+MMI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3D7DD30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18.08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B4D58C6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14.96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15371B6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13.91</w:t>
                  </w:r>
                </w:p>
              </w:tc>
            </w:tr>
            <w:tr w:rsidR="00275482" w:rsidRPr="00275482" w14:paraId="0A5EC6D9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8EF2527" w14:textId="77777777" w:rsidR="00275482" w:rsidRPr="00275482" w:rsidRDefault="00275482" w:rsidP="00275482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mGMM+SAT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9713357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15.79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6CB7935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12.07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6F5AF9C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12.13</w:t>
                  </w:r>
                </w:p>
              </w:tc>
            </w:tr>
            <w:tr w:rsidR="00275482" w:rsidRPr="00275482" w14:paraId="5C8928C2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0FF17C5" w14:textId="77777777" w:rsidR="00275482" w:rsidRPr="00275482" w:rsidRDefault="00275482" w:rsidP="00275482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mDNN+SAT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53FCF77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13.34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C06B51C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9.54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85EEBCF" w14:textId="77777777" w:rsidR="00275482" w:rsidRPr="00275482" w:rsidRDefault="00275482" w:rsidP="0027548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75482">
                    <w:rPr>
                      <w:rFonts w:eastAsia="Times New Roman" w:cs="Times New Roman"/>
                      <w:sz w:val="24"/>
                      <w:szCs w:val="24"/>
                    </w:rPr>
                    <w:t>9.48</w:t>
                  </w:r>
                </w:p>
              </w:tc>
            </w:tr>
          </w:tbl>
          <w:p w14:paraId="14ED7C09" w14:textId="77777777" w:rsidR="00275482" w:rsidRPr="00275482" w:rsidRDefault="00275482" w:rsidP="0027548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A2A2A"/>
                <w:sz w:val="18"/>
                <w:szCs w:val="18"/>
              </w:rPr>
            </w:pPr>
          </w:p>
        </w:tc>
      </w:tr>
    </w:tbl>
    <w:p w14:paraId="6253FD50" w14:textId="77777777" w:rsidR="00D71F6E" w:rsidRDefault="00D71F6E"/>
    <w:sectPr w:rsidR="00D7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regular">
    <w:altName w:val="Arial Narrow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2649B"/>
    <w:multiLevelType w:val="multilevel"/>
    <w:tmpl w:val="9CA010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7C395D"/>
    <w:multiLevelType w:val="hybridMultilevel"/>
    <w:tmpl w:val="F92A544E"/>
    <w:lvl w:ilvl="0" w:tplc="AC1097D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738BD56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6A"/>
    <w:rsid w:val="00275482"/>
    <w:rsid w:val="0029206A"/>
    <w:rsid w:val="009157D8"/>
    <w:rsid w:val="00D7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0CAFD-9DEF-4119-87E0-F439770F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D8"/>
    <w:pPr>
      <w:keepNext/>
      <w:keepLines/>
      <w:numPr>
        <w:numId w:val="2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27548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548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autoRedefine/>
    <w:qFormat/>
    <w:rsid w:val="009157D8"/>
  </w:style>
  <w:style w:type="character" w:customStyle="1" w:styleId="ParagraphChar">
    <w:name w:val="Paragraph Char"/>
    <w:basedOn w:val="DefaultParagraphFont"/>
    <w:link w:val="Paragraph"/>
    <w:rsid w:val="009157D8"/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57D8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548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548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54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54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5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lab@hcmus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lab.hcmus.edu.vn/assets/WLSI3_2016_Luong_non_expe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lab.hcmus.edu.vn/assets/vivos.tar.gz" TargetMode="External"/><Relationship Id="rId5" Type="http://schemas.openxmlformats.org/officeDocument/2006/relationships/hyperlink" Target="https://creativecommons.org/licenses/by-nc-sa/4.0/legal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2021-08-16T01:30:00Z</dcterms:created>
  <dcterms:modified xsi:type="dcterms:W3CDTF">2021-08-16T01:31:00Z</dcterms:modified>
</cp:coreProperties>
</file>