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A28"/>
          <w:sz w:val="32"/>
        </w:rPr>
        <w:t>Change Management Skills Self-Assessment</w:t>
      </w:r>
    </w:p>
    <w:p>
      <w:pPr>
        <w:jc w:val="center"/>
      </w:pPr>
      <w:r>
        <w:rPr>
          <w:color w:val="5B6B7F"/>
          <w:sz w:val="18"/>
        </w:rPr>
        <w:t>Completed Self-Assessment | Yejin Nam</w:t>
      </w:r>
    </w:p>
    <w:p>
      <w:pPr>
        <w:jc w:val="center"/>
      </w:pPr>
      <w:r>
        <w:t>Scale: 1 = Needs significant improvement | 5 = Highly proficient</w:t>
      </w:r>
    </w:p>
    <w:p>
      <w:r>
        <w:rPr>
          <w:b/>
          <w:color w:val="B97A06"/>
          <w:sz w:val="22"/>
        </w:rPr>
        <w:t>Communication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have the ability to clearly articulate my vision and goals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actively listen to others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provide effective feedback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communicate effectively with different stakeholders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can paint a clear picture with my words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ensure everyone is on the same page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30)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28</w:t>
            </w:r>
          </w:p>
        </w:tc>
      </w:tr>
    </w:tbl>
    <w:p>
      <w:r>
        <w:rPr>
          <w:b/>
          <w:color w:val="B97A06"/>
          <w:sz w:val="22"/>
        </w:rPr>
        <w:t>Planning and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create detailed change management plans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organize and coordinate change initiatives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manage timelines and resources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ensure careful planning for a smooth process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19</w:t>
            </w:r>
          </w:p>
        </w:tc>
      </w:tr>
    </w:tbl>
    <w:p>
      <w:r>
        <w:rPr>
          <w:b/>
          <w:color w:val="B97A06"/>
          <w:sz w:val="22"/>
        </w:rPr>
        <w:t>Leadership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inspire and motivate others through change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delegate tasks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adapt my leadership style as needed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lead through difficult transitions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guide teams through transformations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25)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21</w:t>
            </w:r>
          </w:p>
        </w:tc>
      </w:tr>
    </w:tbl>
    <w:p>
      <w:r>
        <w:rPr>
          <w:b/>
          <w:color w:val="B97A06"/>
          <w:sz w:val="22"/>
        </w:rPr>
        <w:t>Flexibility and Adaptability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am comfortable with ambiguity and uncertainty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am willing to adjust plans as needed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am open to new ideas and approaches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can adapt to unexpected challenges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handle unpredictable situations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25)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24</w:t>
            </w:r>
          </w:p>
        </w:tc>
      </w:tr>
    </w:tbl>
    <w:p>
      <w:r>
        <w:rPr>
          <w:b/>
          <w:color w:val="B97A06"/>
          <w:sz w:val="22"/>
        </w:rPr>
        <w:t>Problem-Solving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possess strong analytical thinking skills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am good at creative problem-solving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make decisions well under pressure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can identify problems quickly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find efficient solutions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25)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24</w:t>
            </w:r>
          </w:p>
        </w:tc>
      </w:tr>
    </w:tbl>
    <w:p>
      <w:r>
        <w:rPr>
          <w:b/>
          <w:color w:val="B97A06"/>
          <w:sz w:val="22"/>
        </w:rPr>
        <w:t>Resilience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remain calm under stress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persevere in the face of setbacks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maintain a positive attitude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stay focused under pressure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17</w:t>
            </w:r>
          </w:p>
        </w:tc>
      </w:tr>
    </w:tbl>
    <w:p>
      <w:r>
        <w:rPr>
          <w:b/>
          <w:color w:val="B97A06"/>
          <w:sz w:val="22"/>
        </w:rPr>
        <w:t>Emotional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am self-aware of my emotions and reactions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empathize with others' perspectives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manage relationships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understand and manage my emotions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17</w:t>
            </w:r>
          </w:p>
        </w:tc>
      </w:tr>
    </w:tbl>
    <w:p>
      <w:r>
        <w:rPr>
          <w:b/>
          <w:color w:val="B97A06"/>
          <w:sz w:val="22"/>
        </w:rPr>
        <w:t>Change Management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understand change management models/frameworks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know best practices for leading change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am aware of common pitfalls/challenges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15)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11</w:t>
            </w:r>
          </w:p>
        </w:tc>
      </w:tr>
    </w:tbl>
    <w:p>
      <w:r>
        <w:rPr>
          <w:b/>
          <w:color w:val="B97A06"/>
          <w:sz w:val="22"/>
        </w:rPr>
        <w:t>Critical Thinking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can break down complex problems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analyze root causes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use data and evidence to support decisions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evaluate potential outcomes of different options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20</w:t>
            </w:r>
          </w:p>
        </w:tc>
      </w:tr>
    </w:tbl>
    <w:p>
      <w:r>
        <w:rPr>
          <w:b/>
          <w:color w:val="B97A06"/>
          <w:sz w:val="22"/>
        </w:rPr>
        <w:t>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identify potential risks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evaluate the likelihood and severity of risks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develop risk mitigation strategies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15)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12</w:t>
            </w:r>
          </w:p>
        </w:tc>
      </w:tr>
    </w:tbl>
    <w:p>
      <w:r>
        <w:rPr>
          <w:b/>
          <w:color w:val="B97A06"/>
          <w:sz w:val="22"/>
        </w:rPr>
        <w:t>Stakeholder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build trust with team members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foster collaboration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facilitate constructive discussions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bring different perspectives together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19</w:t>
            </w:r>
          </w:p>
        </w:tc>
      </w:tr>
    </w:tbl>
    <w:p>
      <w:r>
        <w:rPr>
          <w:b/>
          <w:color w:val="B97A06"/>
          <w:sz w:val="22"/>
        </w:rPr>
        <w:t>Implementing New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understand the impacts of new technology on change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guide teams through tech transitions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10)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8</w:t>
            </w:r>
          </w:p>
        </w:tc>
      </w:tr>
    </w:tbl>
    <w:p>
      <w:r>
        <w:rPr>
          <w:b/>
          <w:color w:val="B97A06"/>
          <w:sz w:val="22"/>
        </w:rPr>
        <w:t>Organizational Culture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have a deep comprehension of company culture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navigate cultural aspects of change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10)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9</w:t>
            </w:r>
          </w:p>
        </w:tc>
      </w:tr>
    </w:tbl>
    <w:p>
      <w:r>
        <w:rPr>
          <w:b/>
          <w:color w:val="B97A06"/>
          <w:sz w:val="22"/>
        </w:rPr>
        <w:t>Conflict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address resistance to change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navigate difficult conversations and negotiations well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10)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7</w:t>
            </w:r>
          </w:p>
        </w:tc>
      </w:tr>
    </w:tbl>
    <w:p>
      <w:r>
        <w:rPr>
          <w:b/>
          <w:color w:val="B97A06"/>
          <w:sz w:val="22"/>
        </w:rPr>
        <w:t>Continuous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seek feedback for improvement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pursue professional development opportunities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stay updated on change management practices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am willing to unlearn things that are no longer relevant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19</w:t>
            </w:r>
          </w:p>
        </w:tc>
      </w:tr>
    </w:tbl>
    <w:p>
      <w:r>
        <w:rPr>
          <w:b/>
          <w:color w:val="B97A06"/>
          <w:sz w:val="22"/>
        </w:rPr>
        <w:t>Performance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assess team members' abilities accurately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identify skill gaps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10)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8</w:t>
            </w:r>
          </w:p>
        </w:tc>
      </w:tr>
    </w:tbl>
    <w:p>
      <w:r>
        <w:rPr>
          <w:b/>
          <w:color w:val="B97A06"/>
          <w:sz w:val="22"/>
        </w:rPr>
        <w:t>Project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oversee change initiatives from start to finish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coordinate multiple aspects of change projects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10)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9</w:t>
            </w:r>
          </w:p>
        </w:tc>
      </w:tr>
    </w:tbl>
    <w:p/>
    <w:p>
      <w:r>
        <w:rPr>
          <w:b/>
          <w:color w:val="111A28"/>
          <w:sz w:val="24"/>
        </w:rPr>
        <w:t>Summary of Results</w:t>
      </w:r>
    </w:p>
    <w:p>
      <w:pPr>
        <w:pStyle w:val="ListBullet"/>
      </w:pPr>
      <w:r>
        <w:rPr>
          <w:b/>
        </w:rPr>
        <w:t xml:space="preserve">Top strengths: </w:t>
      </w:r>
      <w:r>
        <w:t>Problem-solving, critical thinking, planning and organization, flexibility, stakeholder engagement, and continuous learning.</w:t>
      </w:r>
    </w:p>
    <w:p>
      <w:pPr>
        <w:pStyle w:val="ListBullet"/>
      </w:pPr>
      <w:r>
        <w:rPr>
          <w:b/>
        </w:rPr>
        <w:t xml:space="preserve">Development priorities: </w:t>
      </w:r>
      <w:r>
        <w:t>Formal change-management frameworks, conflict resolution, and structured post-implementation evaluation.</w:t>
      </w:r>
    </w:p>
    <w:p>
      <w:pPr>
        <w:pStyle w:val="ListBullet"/>
      </w:pPr>
      <w:r>
        <w:rPr>
          <w:b/>
        </w:rPr>
        <w:t xml:space="preserve">Overall interpretation: </w:t>
      </w:r>
      <w:r>
        <w:t>Strong practical change leadership grounded in operational experience, with room to strengthen formal methodology and difficult-conversation skills.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