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39A812">
      <w:pPr>
        <w:rPr>
          <w:b w:val="0"/>
          <w:bCs w:val="0"/>
          <w:color w:val="auto"/>
          <w:sz w:val="22"/>
          <w:szCs w:val="22"/>
        </w:rPr>
      </w:pPr>
      <w:bookmarkStart w:id="0" w:name="_GoBack"/>
      <w:r>
        <w:rPr>
          <w:b w:val="0"/>
          <w:bCs w:val="0"/>
          <w:color w:val="auto"/>
          <w:sz w:val="22"/>
          <w:szCs w:val="22"/>
        </w:rPr>
        <w:t xml:space="preserve">Prompt: “Giải thích Breadth First Search như cho: (1) học sinh lớp 10, (2) sinh viên năm 1 </w:t>
      </w:r>
      <w:bookmarkEnd w:id="0"/>
      <w:r>
        <w:rPr>
          <w:b w:val="0"/>
          <w:bCs w:val="0"/>
          <w:color w:val="auto"/>
          <w:sz w:val="22"/>
          <w:szCs w:val="22"/>
        </w:rPr>
        <w:t>CNTT, (3) giáo viên có 5 năm kinh nghiệm.”</w:t>
      </w:r>
    </w:p>
    <w:p w14:paraId="2ADB99EE">
      <w:pPr>
        <w:pStyle w:val="3"/>
        <w:rPr>
          <w:b w:val="0"/>
          <w:bCs w:val="0"/>
          <w:color w:val="auto"/>
          <w:sz w:val="22"/>
          <w:szCs w:val="22"/>
        </w:rPr>
      </w:pPr>
      <w:r>
        <w:rPr>
          <w:b w:val="0"/>
          <w:bCs w:val="0"/>
          <w:color w:val="auto"/>
          <w:sz w:val="22"/>
          <w:szCs w:val="22"/>
        </w:rPr>
        <w:t>1. Học sinh lớp 10:</w:t>
      </w:r>
    </w:p>
    <w:p w14:paraId="725E70B5">
      <w:pPr>
        <w:rPr>
          <w:b w:val="0"/>
          <w:bCs w:val="0"/>
          <w:color w:val="auto"/>
          <w:sz w:val="22"/>
          <w:szCs w:val="22"/>
        </w:rPr>
      </w:pPr>
      <w:r>
        <w:rPr>
          <w:b w:val="0"/>
          <w:bCs w:val="0"/>
          <w:color w:val="auto"/>
          <w:sz w:val="22"/>
          <w:szCs w:val="22"/>
        </w:rPr>
        <w:t>Breadth First Search (BFS) là cách duyệt một mạng lưới hoặc bản đồ theo từng lớp. Giống như khi bạn đi tham quan: bạn đi thăm tất cả những nơi gần bạn trước (tầng 1), rồi mới đi xa hơn (tầng 2, tầng 3...). BFS giúp tìm đường ngắn nhất giữa hai điểm. Ví dụ: tìm đường đi ngắn nhất trong bản đồ Google Maps.</w:t>
      </w:r>
    </w:p>
    <w:p w14:paraId="7C0902CE">
      <w:pPr>
        <w:pStyle w:val="3"/>
        <w:rPr>
          <w:b w:val="0"/>
          <w:bCs w:val="0"/>
          <w:color w:val="auto"/>
          <w:sz w:val="22"/>
          <w:szCs w:val="22"/>
        </w:rPr>
      </w:pPr>
      <w:r>
        <w:rPr>
          <w:b w:val="0"/>
          <w:bCs w:val="0"/>
          <w:color w:val="auto"/>
          <w:sz w:val="22"/>
          <w:szCs w:val="22"/>
        </w:rPr>
        <w:t>2. Sinh viên năm 1 ngành CNTT:</w:t>
      </w:r>
    </w:p>
    <w:p w14:paraId="43706A11">
      <w:pPr>
        <w:rPr>
          <w:b w:val="0"/>
          <w:bCs w:val="0"/>
          <w:color w:val="auto"/>
          <w:sz w:val="22"/>
          <w:szCs w:val="22"/>
        </w:rPr>
      </w:pPr>
      <w:r>
        <w:rPr>
          <w:b w:val="0"/>
          <w:bCs w:val="0"/>
          <w:color w:val="auto"/>
          <w:sz w:val="22"/>
          <w:szCs w:val="22"/>
        </w:rPr>
        <w:t>BFS là thuật toán duyệt đồ thị theo chiều rộng. Thuật toán bắt đầu từ một đỉnh nguồn, sau đó lần lượt thăm tất cả các đỉnh kề, rồi mới đến các đỉnh ở lớp xa hơn. BFS sử dụng hàng đợi (queue) để quản lý thứ tự thăm các đỉnh. Ứng dụng: tìm đường đi ngắn nhất trong đồ thị không trọng số, kiểm tra tính liên thông của đồ thị.</w:t>
      </w:r>
    </w:p>
    <w:p w14:paraId="3BB352C2">
      <w:pPr>
        <w:pStyle w:val="3"/>
        <w:rPr>
          <w:b w:val="0"/>
          <w:bCs w:val="0"/>
          <w:color w:val="auto"/>
          <w:sz w:val="22"/>
          <w:szCs w:val="22"/>
        </w:rPr>
      </w:pPr>
      <w:r>
        <w:rPr>
          <w:b w:val="0"/>
          <w:bCs w:val="0"/>
          <w:color w:val="auto"/>
          <w:sz w:val="22"/>
          <w:szCs w:val="22"/>
        </w:rPr>
        <w:t>3. Giáo viên có 5 năm kinh nghiệm:</w:t>
      </w:r>
    </w:p>
    <w:p w14:paraId="50084F15">
      <w:pPr>
        <w:rPr>
          <w:b w:val="0"/>
          <w:bCs w:val="0"/>
          <w:color w:val="auto"/>
          <w:sz w:val="22"/>
          <w:szCs w:val="22"/>
        </w:rPr>
      </w:pPr>
      <w:r>
        <w:rPr>
          <w:b w:val="0"/>
          <w:bCs w:val="0"/>
          <w:color w:val="auto"/>
          <w:sz w:val="22"/>
          <w:szCs w:val="22"/>
        </w:rPr>
        <w:t>BFS là một chiến lược duyệt hoặc tìm kiếm trên đồ thị, hoạt động bằng cách duyệt từng tầng (level) bắt đầu từ nút gốc. Thuật toán dựa vào cấu trúc dữ liệu FIFO (Queue) để đảm bảo tất cả các nút cùng tầng được xử lý trước khi chuyển sang tầng tiếp theo. Độ phức tạp thời gian O(V + E), độ phức tạp không gian O(V). Thường được sử dụng trong các bài toán tìm đường đi ngắn nhất trong đồ thị không trọng số, hoặc trong các ứng dụng như AI tìm kiếm trạng thái, kiểm tra tính liên thông, và sinh cây khung BFS.</w:t>
      </w:r>
    </w:p>
    <w:p w14:paraId="009F2C03">
      <w:pPr>
        <w:pStyle w:val="3"/>
        <w:rPr>
          <w:b w:val="0"/>
          <w:bCs w:val="0"/>
          <w:color w:val="auto"/>
          <w:sz w:val="22"/>
          <w:szCs w:val="22"/>
        </w:rPr>
      </w:pPr>
      <w:r>
        <w:rPr>
          <w:b w:val="0"/>
          <w:bCs w:val="0"/>
          <w:color w:val="auto"/>
          <w:sz w:val="22"/>
          <w:szCs w:val="22"/>
        </w:rPr>
        <w:t>Bảng so sánh cách giải thích</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5863A86E">
        <w:tblPrEx>
          <w:tblCellMar>
            <w:top w:w="0" w:type="dxa"/>
            <w:left w:w="108" w:type="dxa"/>
            <w:bottom w:w="0" w:type="dxa"/>
            <w:right w:w="108" w:type="dxa"/>
          </w:tblCellMar>
        </w:tblPrEx>
        <w:tc>
          <w:tcPr>
            <w:tcW w:w="2160" w:type="dxa"/>
          </w:tcPr>
          <w:p w14:paraId="41935BDA">
            <w:pPr>
              <w:rPr>
                <w:b w:val="0"/>
                <w:bCs w:val="0"/>
                <w:color w:val="auto"/>
                <w:sz w:val="22"/>
                <w:szCs w:val="22"/>
              </w:rPr>
            </w:pPr>
            <w:r>
              <w:rPr>
                <w:b w:val="0"/>
                <w:bCs w:val="0"/>
                <w:color w:val="auto"/>
                <w:sz w:val="22"/>
                <w:szCs w:val="22"/>
              </w:rPr>
              <w:t>Tiêu chí</w:t>
            </w:r>
          </w:p>
        </w:tc>
        <w:tc>
          <w:tcPr>
            <w:tcW w:w="2160" w:type="dxa"/>
          </w:tcPr>
          <w:p w14:paraId="79276C25">
            <w:pPr>
              <w:rPr>
                <w:b w:val="0"/>
                <w:bCs w:val="0"/>
                <w:color w:val="auto"/>
                <w:sz w:val="22"/>
                <w:szCs w:val="22"/>
              </w:rPr>
            </w:pPr>
            <w:r>
              <w:rPr>
                <w:b w:val="0"/>
                <w:bCs w:val="0"/>
                <w:color w:val="auto"/>
                <w:sz w:val="22"/>
                <w:szCs w:val="22"/>
              </w:rPr>
              <w:t>Học sinh lớp 10</w:t>
            </w:r>
          </w:p>
        </w:tc>
        <w:tc>
          <w:tcPr>
            <w:tcW w:w="2160" w:type="dxa"/>
          </w:tcPr>
          <w:p w14:paraId="5566B05C">
            <w:pPr>
              <w:rPr>
                <w:b w:val="0"/>
                <w:bCs w:val="0"/>
                <w:color w:val="auto"/>
                <w:sz w:val="22"/>
                <w:szCs w:val="22"/>
              </w:rPr>
            </w:pPr>
            <w:r>
              <w:rPr>
                <w:b w:val="0"/>
                <w:bCs w:val="0"/>
                <w:color w:val="auto"/>
                <w:sz w:val="22"/>
                <w:szCs w:val="22"/>
              </w:rPr>
              <w:t>Sinh viên năm 1 CNTT</w:t>
            </w:r>
          </w:p>
        </w:tc>
        <w:tc>
          <w:tcPr>
            <w:tcW w:w="2160" w:type="dxa"/>
          </w:tcPr>
          <w:p w14:paraId="6B88476B">
            <w:pPr>
              <w:rPr>
                <w:b w:val="0"/>
                <w:bCs w:val="0"/>
                <w:color w:val="auto"/>
                <w:sz w:val="22"/>
                <w:szCs w:val="22"/>
              </w:rPr>
            </w:pPr>
            <w:r>
              <w:rPr>
                <w:b w:val="0"/>
                <w:bCs w:val="0"/>
                <w:color w:val="auto"/>
                <w:sz w:val="22"/>
                <w:szCs w:val="22"/>
              </w:rPr>
              <w:t>Giáo viên 5 năm kinh nghiệm</w:t>
            </w:r>
          </w:p>
        </w:tc>
      </w:tr>
      <w:tr w14:paraId="5E098F63">
        <w:tblPrEx>
          <w:tblCellMar>
            <w:top w:w="0" w:type="dxa"/>
            <w:left w:w="108" w:type="dxa"/>
            <w:bottom w:w="0" w:type="dxa"/>
            <w:right w:w="108" w:type="dxa"/>
          </w:tblCellMar>
        </w:tblPrEx>
        <w:tc>
          <w:tcPr>
            <w:tcW w:w="2160" w:type="dxa"/>
          </w:tcPr>
          <w:p w14:paraId="2C9EECDA">
            <w:pPr>
              <w:rPr>
                <w:b w:val="0"/>
                <w:bCs w:val="0"/>
                <w:color w:val="auto"/>
                <w:sz w:val="22"/>
                <w:szCs w:val="22"/>
              </w:rPr>
            </w:pPr>
            <w:r>
              <w:rPr>
                <w:b w:val="0"/>
                <w:bCs w:val="0"/>
                <w:color w:val="auto"/>
                <w:sz w:val="22"/>
                <w:szCs w:val="22"/>
              </w:rPr>
              <w:t>Ngôn ngữ sử dụng</w:t>
            </w:r>
          </w:p>
        </w:tc>
        <w:tc>
          <w:tcPr>
            <w:tcW w:w="2160" w:type="dxa"/>
          </w:tcPr>
          <w:p w14:paraId="5225791B">
            <w:pPr>
              <w:rPr>
                <w:b w:val="0"/>
                <w:bCs w:val="0"/>
                <w:color w:val="auto"/>
                <w:sz w:val="22"/>
                <w:szCs w:val="22"/>
              </w:rPr>
            </w:pPr>
            <w:r>
              <w:rPr>
                <w:b w:val="0"/>
                <w:bCs w:val="0"/>
                <w:color w:val="auto"/>
                <w:sz w:val="22"/>
                <w:szCs w:val="22"/>
              </w:rPr>
              <w:t>Đơn giản, ví dụ đời thực.</w:t>
            </w:r>
          </w:p>
        </w:tc>
        <w:tc>
          <w:tcPr>
            <w:tcW w:w="2160" w:type="dxa"/>
          </w:tcPr>
          <w:p w14:paraId="7D9EAB94">
            <w:pPr>
              <w:rPr>
                <w:b w:val="0"/>
                <w:bCs w:val="0"/>
                <w:color w:val="auto"/>
                <w:sz w:val="22"/>
                <w:szCs w:val="22"/>
              </w:rPr>
            </w:pPr>
            <w:r>
              <w:rPr>
                <w:b w:val="0"/>
                <w:bCs w:val="0"/>
                <w:color w:val="auto"/>
                <w:sz w:val="22"/>
                <w:szCs w:val="22"/>
              </w:rPr>
              <w:t>Kỹ thuật cơ bản, có thuật ngữ chuyên ngành.</w:t>
            </w:r>
          </w:p>
        </w:tc>
        <w:tc>
          <w:tcPr>
            <w:tcW w:w="2160" w:type="dxa"/>
          </w:tcPr>
          <w:p w14:paraId="0DC85466">
            <w:pPr>
              <w:rPr>
                <w:b w:val="0"/>
                <w:bCs w:val="0"/>
                <w:color w:val="auto"/>
                <w:sz w:val="22"/>
                <w:szCs w:val="22"/>
              </w:rPr>
            </w:pPr>
            <w:r>
              <w:rPr>
                <w:b w:val="0"/>
                <w:bCs w:val="0"/>
                <w:color w:val="auto"/>
                <w:sz w:val="22"/>
                <w:szCs w:val="22"/>
              </w:rPr>
              <w:t>Chuyên sâu, có ký hiệu và độ phức tạp.</w:t>
            </w:r>
          </w:p>
        </w:tc>
      </w:tr>
      <w:tr w14:paraId="320F9270">
        <w:tblPrEx>
          <w:tblCellMar>
            <w:top w:w="0" w:type="dxa"/>
            <w:left w:w="108" w:type="dxa"/>
            <w:bottom w:w="0" w:type="dxa"/>
            <w:right w:w="108" w:type="dxa"/>
          </w:tblCellMar>
        </w:tblPrEx>
        <w:tc>
          <w:tcPr>
            <w:tcW w:w="2160" w:type="dxa"/>
          </w:tcPr>
          <w:p w14:paraId="5BC47AB2">
            <w:pPr>
              <w:rPr>
                <w:b w:val="0"/>
                <w:bCs w:val="0"/>
                <w:color w:val="auto"/>
                <w:sz w:val="22"/>
                <w:szCs w:val="22"/>
              </w:rPr>
            </w:pPr>
            <w:r>
              <w:rPr>
                <w:b w:val="0"/>
                <w:bCs w:val="0"/>
                <w:color w:val="auto"/>
                <w:sz w:val="22"/>
                <w:szCs w:val="22"/>
              </w:rPr>
              <w:t>Mức độ chi tiết</w:t>
            </w:r>
          </w:p>
        </w:tc>
        <w:tc>
          <w:tcPr>
            <w:tcW w:w="2160" w:type="dxa"/>
          </w:tcPr>
          <w:p w14:paraId="2AF4C3E2">
            <w:pPr>
              <w:rPr>
                <w:b w:val="0"/>
                <w:bCs w:val="0"/>
                <w:color w:val="auto"/>
                <w:sz w:val="22"/>
                <w:szCs w:val="22"/>
              </w:rPr>
            </w:pPr>
            <w:r>
              <w:rPr>
                <w:b w:val="0"/>
                <w:bCs w:val="0"/>
                <w:color w:val="auto"/>
                <w:sz w:val="22"/>
                <w:szCs w:val="22"/>
              </w:rPr>
              <w:t>Giải thích khái niệm và ví dụ minh họa.</w:t>
            </w:r>
          </w:p>
        </w:tc>
        <w:tc>
          <w:tcPr>
            <w:tcW w:w="2160" w:type="dxa"/>
          </w:tcPr>
          <w:p w14:paraId="06EDB96F">
            <w:pPr>
              <w:rPr>
                <w:b w:val="0"/>
                <w:bCs w:val="0"/>
                <w:color w:val="auto"/>
                <w:sz w:val="22"/>
                <w:szCs w:val="22"/>
              </w:rPr>
            </w:pPr>
            <w:r>
              <w:rPr>
                <w:b w:val="0"/>
                <w:bCs w:val="0"/>
                <w:color w:val="auto"/>
                <w:sz w:val="22"/>
                <w:szCs w:val="22"/>
              </w:rPr>
              <w:t>Giải thích từng bước, có cấu trúc dữ liệu hỗ trợ.</w:t>
            </w:r>
          </w:p>
        </w:tc>
        <w:tc>
          <w:tcPr>
            <w:tcW w:w="2160" w:type="dxa"/>
          </w:tcPr>
          <w:p w14:paraId="02667E44">
            <w:pPr>
              <w:rPr>
                <w:b w:val="0"/>
                <w:bCs w:val="0"/>
                <w:color w:val="auto"/>
                <w:sz w:val="22"/>
                <w:szCs w:val="22"/>
              </w:rPr>
            </w:pPr>
            <w:r>
              <w:rPr>
                <w:b w:val="0"/>
                <w:bCs w:val="0"/>
                <w:color w:val="auto"/>
                <w:sz w:val="22"/>
                <w:szCs w:val="22"/>
              </w:rPr>
              <w:t>Phân tích thuật toán và hiệu năng.</w:t>
            </w:r>
          </w:p>
        </w:tc>
      </w:tr>
      <w:tr w14:paraId="1B12D2D1">
        <w:tblPrEx>
          <w:tblCellMar>
            <w:top w:w="0" w:type="dxa"/>
            <w:left w:w="108" w:type="dxa"/>
            <w:bottom w:w="0" w:type="dxa"/>
            <w:right w:w="108" w:type="dxa"/>
          </w:tblCellMar>
        </w:tblPrEx>
        <w:tc>
          <w:tcPr>
            <w:tcW w:w="2160" w:type="dxa"/>
          </w:tcPr>
          <w:p w14:paraId="7C1670F2">
            <w:pPr>
              <w:rPr>
                <w:b w:val="0"/>
                <w:bCs w:val="0"/>
                <w:color w:val="auto"/>
                <w:sz w:val="22"/>
                <w:szCs w:val="22"/>
              </w:rPr>
            </w:pPr>
            <w:r>
              <w:rPr>
                <w:b w:val="0"/>
                <w:bCs w:val="0"/>
                <w:color w:val="auto"/>
                <w:sz w:val="22"/>
                <w:szCs w:val="22"/>
              </w:rPr>
              <w:t>Ví dụ minh họa</w:t>
            </w:r>
          </w:p>
        </w:tc>
        <w:tc>
          <w:tcPr>
            <w:tcW w:w="2160" w:type="dxa"/>
          </w:tcPr>
          <w:p w14:paraId="1874063D">
            <w:pPr>
              <w:rPr>
                <w:b w:val="0"/>
                <w:bCs w:val="0"/>
                <w:color w:val="auto"/>
                <w:sz w:val="22"/>
                <w:szCs w:val="22"/>
              </w:rPr>
            </w:pPr>
            <w:r>
              <w:rPr>
                <w:b w:val="0"/>
                <w:bCs w:val="0"/>
                <w:color w:val="auto"/>
                <w:sz w:val="22"/>
                <w:szCs w:val="22"/>
              </w:rPr>
              <w:t>Dựa trên ví dụ quen thuộc như bản đồ.</w:t>
            </w:r>
          </w:p>
        </w:tc>
        <w:tc>
          <w:tcPr>
            <w:tcW w:w="2160" w:type="dxa"/>
          </w:tcPr>
          <w:p w14:paraId="7F0BC592">
            <w:pPr>
              <w:rPr>
                <w:b w:val="0"/>
                <w:bCs w:val="0"/>
                <w:color w:val="auto"/>
                <w:sz w:val="22"/>
                <w:szCs w:val="22"/>
              </w:rPr>
            </w:pPr>
            <w:r>
              <w:rPr>
                <w:b w:val="0"/>
                <w:bCs w:val="0"/>
                <w:color w:val="auto"/>
                <w:sz w:val="22"/>
                <w:szCs w:val="22"/>
              </w:rPr>
              <w:t>Ví dụ thuật toán, đồ thị cơ bản.</w:t>
            </w:r>
          </w:p>
        </w:tc>
        <w:tc>
          <w:tcPr>
            <w:tcW w:w="2160" w:type="dxa"/>
          </w:tcPr>
          <w:p w14:paraId="330B967A">
            <w:pPr>
              <w:rPr>
                <w:b w:val="0"/>
                <w:bCs w:val="0"/>
                <w:color w:val="auto"/>
                <w:sz w:val="22"/>
                <w:szCs w:val="22"/>
              </w:rPr>
            </w:pPr>
            <w:r>
              <w:rPr>
                <w:b w:val="0"/>
                <w:bCs w:val="0"/>
                <w:color w:val="auto"/>
                <w:sz w:val="22"/>
                <w:szCs w:val="22"/>
              </w:rPr>
              <w:t>Ví dụ ứng dụng thực tế và AI, phân tích độ phức tạp.</w:t>
            </w:r>
          </w:p>
        </w:tc>
      </w:tr>
      <w:tr w14:paraId="33A0734D">
        <w:tblPrEx>
          <w:tblCellMar>
            <w:top w:w="0" w:type="dxa"/>
            <w:left w:w="108" w:type="dxa"/>
            <w:bottom w:w="0" w:type="dxa"/>
            <w:right w:w="108" w:type="dxa"/>
          </w:tblCellMar>
        </w:tblPrEx>
        <w:tc>
          <w:tcPr>
            <w:tcW w:w="2160" w:type="dxa"/>
          </w:tcPr>
          <w:p w14:paraId="6FC4D0F0">
            <w:pPr>
              <w:rPr>
                <w:b w:val="0"/>
                <w:bCs w:val="0"/>
                <w:color w:val="auto"/>
                <w:sz w:val="22"/>
                <w:szCs w:val="22"/>
              </w:rPr>
            </w:pPr>
            <w:r>
              <w:rPr>
                <w:b w:val="0"/>
                <w:bCs w:val="0"/>
                <w:color w:val="auto"/>
                <w:sz w:val="22"/>
                <w:szCs w:val="22"/>
              </w:rPr>
              <w:t>Đối tượng phù hợp</w:t>
            </w:r>
          </w:p>
        </w:tc>
        <w:tc>
          <w:tcPr>
            <w:tcW w:w="2160" w:type="dxa"/>
          </w:tcPr>
          <w:p w14:paraId="7873AECB">
            <w:pPr>
              <w:rPr>
                <w:b w:val="0"/>
                <w:bCs w:val="0"/>
                <w:color w:val="auto"/>
                <w:sz w:val="22"/>
                <w:szCs w:val="22"/>
              </w:rPr>
            </w:pPr>
            <w:r>
              <w:rPr>
                <w:b w:val="0"/>
                <w:bCs w:val="0"/>
                <w:color w:val="auto"/>
                <w:sz w:val="22"/>
                <w:szCs w:val="22"/>
              </w:rPr>
              <w:t>Người mới, học sinh phổ thông.</w:t>
            </w:r>
          </w:p>
        </w:tc>
        <w:tc>
          <w:tcPr>
            <w:tcW w:w="2160" w:type="dxa"/>
          </w:tcPr>
          <w:p w14:paraId="6AB70851">
            <w:pPr>
              <w:rPr>
                <w:b w:val="0"/>
                <w:bCs w:val="0"/>
                <w:color w:val="auto"/>
                <w:sz w:val="22"/>
                <w:szCs w:val="22"/>
              </w:rPr>
            </w:pPr>
            <w:r>
              <w:rPr>
                <w:b w:val="0"/>
                <w:bCs w:val="0"/>
                <w:color w:val="auto"/>
                <w:sz w:val="22"/>
                <w:szCs w:val="22"/>
              </w:rPr>
              <w:t>Sinh viên nhập môn lập trình/giải thuật.</w:t>
            </w:r>
          </w:p>
        </w:tc>
        <w:tc>
          <w:tcPr>
            <w:tcW w:w="2160" w:type="dxa"/>
          </w:tcPr>
          <w:p w14:paraId="280EB820">
            <w:pPr>
              <w:rPr>
                <w:b w:val="0"/>
                <w:bCs w:val="0"/>
                <w:color w:val="auto"/>
                <w:sz w:val="22"/>
                <w:szCs w:val="22"/>
              </w:rPr>
            </w:pPr>
            <w:r>
              <w:rPr>
                <w:b w:val="0"/>
                <w:bCs w:val="0"/>
                <w:color w:val="auto"/>
                <w:sz w:val="22"/>
                <w:szCs w:val="22"/>
              </w:rPr>
              <w:t>Người giảng dạy hoặc làm nghiên cứu.</w:t>
            </w:r>
          </w:p>
        </w:tc>
      </w:tr>
    </w:tbl>
    <w:p w14:paraId="3F452053">
      <w:pPr>
        <w:pStyle w:val="3"/>
        <w:rPr>
          <w:b w:val="0"/>
          <w:bCs w:val="0"/>
          <w:color w:val="auto"/>
          <w:sz w:val="22"/>
          <w:szCs w:val="22"/>
        </w:rPr>
      </w:pPr>
      <w:r>
        <w:rPr>
          <w:b w:val="0"/>
          <w:bCs w:val="0"/>
          <w:color w:val="auto"/>
          <w:sz w:val="22"/>
          <w:szCs w:val="22"/>
        </w:rPr>
        <w:t>So sánh và lựa chọn cá nhân:</w:t>
      </w:r>
    </w:p>
    <w:p w14:paraId="4ED76C39">
      <w:pPr>
        <w:rPr>
          <w:b w:val="0"/>
          <w:bCs w:val="0"/>
          <w:color w:val="auto"/>
          <w:sz w:val="22"/>
          <w:szCs w:val="22"/>
        </w:rPr>
      </w:pPr>
      <w:r>
        <w:rPr>
          <w:b w:val="0"/>
          <w:bCs w:val="0"/>
          <w:color w:val="auto"/>
          <w:sz w:val="22"/>
          <w:szCs w:val="22"/>
        </w:rPr>
        <w:t>Tôi thấy cách giải thích dành cho **sinh viên năm 1 CNTT** là phù hợp nhất. Vì cách này vừa có ví dụ cụ thể (hàng đợi, đồ thị), vừa có yếu tố kỹ thuật vừa đủ để hiểu bản chất thuật toán mà không bị quá trừu tượng như phần dành cho giáo viên. Cách diễn đạt cân bằng giữa lý thuyết và ứng dụng thực tế giúp dễ tiếp thu và ghi nhớ.</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AE173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2025-10-27T08:36:14Z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566EEA35F2174C96AD01EFAFA75E8419_13</vt:lpwstr>
  </property>
</Properties>
</file>