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THỬ NGHIỆM HỆ THỐNG (TEST REPORT)</w:t>
      </w:r>
    </w:p>
    <w:p>
      <w:pPr>
        <w:pStyle w:val="Heading1"/>
      </w:pPr>
      <w:r>
        <w:t>1. TỔNG QUAN</w:t>
      </w:r>
    </w:p>
    <w:p>
      <w:r>
        <w:t>Báo cáo này tóm tắt kết quả thử nghiệm cho hệ sinh thái du lịch Fellow4U, bao gồm ứng dụng Mobile/Web và hệ thống Backend. Mục tiêu là đảm bảo tất cả các chức năng cốt lõi hoạt động đúng như thiết kế và ổn định trong môi trường thực tế.</w:t>
      </w:r>
    </w:p>
    <w:p>
      <w:pPr>
        <w:pStyle w:val="Heading1"/>
      </w:pPr>
      <w:r>
        <w:t>2. MÔI TRƯỜNG THỬ NGHIỆM</w:t>
      </w:r>
    </w:p>
    <w:tbl>
      <w:tblPr>
        <w:tblStyle w:val="TableGrid"/>
        <w:tblW w:type="auto" w:w="0"/>
        <w:tblLook w:firstColumn="1" w:firstRow="1" w:lastColumn="0" w:lastRow="0" w:noHBand="0" w:noVBand="1" w:val="04A0"/>
      </w:tblPr>
      <w:tblGrid>
        <w:gridCol w:w="4320"/>
        <w:gridCol w:w="4320"/>
      </w:tblGrid>
      <w:tr>
        <w:tc>
          <w:tcPr>
            <w:tcW w:type="dxa" w:w="4320"/>
          </w:tcPr>
          <w:p>
            <w:r>
              <w:t>Hệ điều hành</w:t>
            </w:r>
          </w:p>
        </w:tc>
        <w:tc>
          <w:tcPr>
            <w:tcW w:type="dxa" w:w="4320"/>
          </w:tcPr>
          <w:p>
            <w:r>
              <w:t>Windows 11, Android 13, iOS 17</w:t>
            </w:r>
          </w:p>
        </w:tc>
      </w:tr>
      <w:tr>
        <w:tc>
          <w:tcPr>
            <w:tcW w:type="dxa" w:w="4320"/>
          </w:tcPr>
          <w:p>
            <w:r>
              <w:t>Trình duyệt</w:t>
            </w:r>
          </w:p>
        </w:tc>
        <w:tc>
          <w:tcPr>
            <w:tcW w:type="dxa" w:w="4320"/>
          </w:tcPr>
          <w:p>
            <w:r>
              <w:t>Google Chrome 124+</w:t>
            </w:r>
          </w:p>
        </w:tc>
      </w:tr>
      <w:tr>
        <w:tc>
          <w:tcPr>
            <w:tcW w:type="dxa" w:w="4320"/>
          </w:tcPr>
          <w:p>
            <w:r>
              <w:t>Công cụ thử nghiệm</w:t>
            </w:r>
          </w:p>
        </w:tc>
        <w:tc>
          <w:tcPr>
            <w:tcW w:type="dxa" w:w="4320"/>
          </w:tcPr>
          <w:p>
            <w:r>
              <w:t>Postman, Flutter Integration Test, JUnit 5</w:t>
            </w:r>
          </w:p>
        </w:tc>
      </w:tr>
      <w:tr>
        <w:tc>
          <w:tcPr>
            <w:tcW w:type="dxa" w:w="4320"/>
          </w:tcPr>
          <w:p>
            <w:r>
              <w:t>Môi trường Backend</w:t>
            </w:r>
          </w:p>
        </w:tc>
        <w:tc>
          <w:tcPr>
            <w:tcW w:type="dxa" w:w="4320"/>
          </w:tcPr>
          <w:p>
            <w:r>
              <w:t>Java 21, Spring Boot 3.3.0, PostgreSQL 16</w:t>
            </w:r>
          </w:p>
        </w:tc>
      </w:tr>
    </w:tbl>
    <w:p>
      <w:pPr>
        <w:pStyle w:val="Heading1"/>
      </w:pPr>
      <w:r>
        <w:t>3. CHI TIẾT CÁC KỊCH BẢN THỬ NGHIỆM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ID</w:t>
            </w:r>
          </w:p>
        </w:tc>
        <w:tc>
          <w:tcPr>
            <w:tcW w:type="dxa" w:w="1728"/>
            <w:shd w:fill="D9D9D9"/>
          </w:tcPr>
          <w:p>
            <w:r>
              <w:rPr>
                <w:b/>
              </w:rPr>
              <w:t>Chức năng</w:t>
            </w:r>
          </w:p>
        </w:tc>
        <w:tc>
          <w:tcPr>
            <w:tcW w:type="dxa" w:w="1728"/>
            <w:shd w:fill="D9D9D9"/>
          </w:tcPr>
          <w:p>
            <w:r>
              <w:rPr>
                <w:b/>
              </w:rPr>
              <w:t>Các bước thực hiện</w:t>
            </w:r>
          </w:p>
        </w:tc>
        <w:tc>
          <w:tcPr>
            <w:tcW w:type="dxa" w:w="1728"/>
            <w:shd w:fill="D9D9D9"/>
          </w:tcPr>
          <w:p>
            <w:r>
              <w:rPr>
                <w:b/>
              </w:rPr>
              <w:t>Kết quả mong đợi</w:t>
            </w:r>
          </w:p>
        </w:tc>
        <w:tc>
          <w:tcPr>
            <w:tcW w:type="dxa" w:w="1728"/>
            <w:shd w:fill="D9D9D9"/>
          </w:tcPr>
          <w:p>
            <w:r>
              <w:rPr>
                <w:b/>
              </w:rPr>
              <w:t>Trạng thái</w:t>
            </w:r>
          </w:p>
        </w:tc>
      </w:tr>
      <w:tr>
        <w:tc>
          <w:tcPr>
            <w:tcW w:type="dxa" w:w="1728"/>
          </w:tcPr>
          <w:p>
            <w:r>
              <w:t>TC01</w:t>
            </w:r>
          </w:p>
        </w:tc>
        <w:tc>
          <w:tcPr>
            <w:tcW w:type="dxa" w:w="1728"/>
          </w:tcPr>
          <w:p>
            <w:r>
              <w:t>Đăng ký</w:t>
            </w:r>
          </w:p>
        </w:tc>
        <w:tc>
          <w:tcPr>
            <w:tcW w:type="dxa" w:w="1728"/>
          </w:tcPr>
          <w:p>
            <w:r>
              <w:t>Nhập email, mật khẩu hợp lệ và nhấn Đăng ký</w:t>
            </w:r>
          </w:p>
        </w:tc>
        <w:tc>
          <w:tcPr>
            <w:tcW w:type="dxa" w:w="1728"/>
          </w:tcPr>
          <w:p>
            <w:r>
              <w:t>Tạo tài khoản thành công, chuyển đến trang chủ</w:t>
            </w:r>
          </w:p>
        </w:tc>
        <w:tc>
          <w:tcPr>
            <w:tcW w:type="dxa" w:w="1728"/>
          </w:tcPr>
          <w:p>
            <w:r>
              <w:rPr>
                <w:color w:val="008000"/>
              </w:rPr>
              <w:t>PASS</w:t>
            </w:r>
          </w:p>
        </w:tc>
      </w:tr>
      <w:tr>
        <w:tc>
          <w:tcPr>
            <w:tcW w:type="dxa" w:w="1728"/>
          </w:tcPr>
          <w:p>
            <w:r>
              <w:t>TC02</w:t>
            </w:r>
          </w:p>
        </w:tc>
        <w:tc>
          <w:tcPr>
            <w:tcW w:type="dxa" w:w="1728"/>
          </w:tcPr>
          <w:p>
            <w:r>
              <w:t>Đăng nhập</w:t>
            </w:r>
          </w:p>
        </w:tc>
        <w:tc>
          <w:tcPr>
            <w:tcW w:type="dxa" w:w="1728"/>
          </w:tcPr>
          <w:p>
            <w:r>
              <w:t>Nhập sai mật khẩu</w:t>
            </w:r>
          </w:p>
        </w:tc>
        <w:tc>
          <w:tcPr>
            <w:tcW w:type="dxa" w:w="1728"/>
          </w:tcPr>
          <w:p>
            <w:r>
              <w:t>Hiển thị thông báo lỗi 'Invalid credentials'</w:t>
            </w:r>
          </w:p>
        </w:tc>
        <w:tc>
          <w:tcPr>
            <w:tcW w:type="dxa" w:w="1728"/>
          </w:tcPr>
          <w:p>
            <w:r>
              <w:rPr>
                <w:color w:val="008000"/>
              </w:rPr>
              <w:t>PASS</w:t>
            </w:r>
          </w:p>
        </w:tc>
      </w:tr>
      <w:tr>
        <w:tc>
          <w:tcPr>
            <w:tcW w:type="dxa" w:w="1728"/>
          </w:tcPr>
          <w:p>
            <w:r>
              <w:t>TC03</w:t>
            </w:r>
          </w:p>
        </w:tc>
        <w:tc>
          <w:tcPr>
            <w:tcW w:type="dxa" w:w="1728"/>
          </w:tcPr>
          <w:p>
            <w:r>
              <w:t>Tìm kiếm Tour</w:t>
            </w:r>
          </w:p>
        </w:tc>
        <w:tc>
          <w:tcPr>
            <w:tcW w:type="dxa" w:w="1728"/>
          </w:tcPr>
          <w:p>
            <w:r>
              <w:t>Nhập 'Da Nang' vào ô tìm kiếm</w:t>
            </w:r>
          </w:p>
        </w:tc>
        <w:tc>
          <w:tcPr>
            <w:tcW w:type="dxa" w:w="1728"/>
          </w:tcPr>
          <w:p>
            <w:r>
              <w:t>Hiển thị danh sách các tour tại Đà Nẵng</w:t>
            </w:r>
          </w:p>
        </w:tc>
        <w:tc>
          <w:tcPr>
            <w:tcW w:type="dxa" w:w="1728"/>
          </w:tcPr>
          <w:p>
            <w:r>
              <w:rPr>
                <w:color w:val="008000"/>
              </w:rPr>
              <w:t>PASS</w:t>
            </w:r>
          </w:p>
        </w:tc>
      </w:tr>
      <w:tr>
        <w:tc>
          <w:tcPr>
            <w:tcW w:type="dxa" w:w="1728"/>
          </w:tcPr>
          <w:p>
            <w:r>
              <w:t>TC04</w:t>
            </w:r>
          </w:p>
        </w:tc>
        <w:tc>
          <w:tcPr>
            <w:tcW w:type="dxa" w:w="1728"/>
          </w:tcPr>
          <w:p>
            <w:r>
              <w:t>Đặt Tour</w:t>
            </w:r>
          </w:p>
        </w:tc>
        <w:tc>
          <w:tcPr>
            <w:tcW w:type="dxa" w:w="1728"/>
          </w:tcPr>
          <w:p>
            <w:r>
              <w:t>Chọn tour, nhập thông tin và nhấn Đặt lịch</w:t>
            </w:r>
          </w:p>
        </w:tc>
        <w:tc>
          <w:tcPr>
            <w:tcW w:type="dxa" w:w="1728"/>
          </w:tcPr>
          <w:p>
            <w:r>
              <w:t>Hệ thống ghi nhận đơn đặt và hiển thị Success Dialog</w:t>
            </w:r>
          </w:p>
        </w:tc>
        <w:tc>
          <w:tcPr>
            <w:tcW w:type="dxa" w:w="1728"/>
          </w:tcPr>
          <w:p>
            <w:r>
              <w:rPr>
                <w:color w:val="008000"/>
              </w:rPr>
              <w:t>PASS</w:t>
            </w:r>
          </w:p>
        </w:tc>
      </w:tr>
      <w:tr>
        <w:tc>
          <w:tcPr>
            <w:tcW w:type="dxa" w:w="1728"/>
          </w:tcPr>
          <w:p>
            <w:r>
              <w:t>TC05</w:t>
            </w:r>
          </w:p>
        </w:tc>
        <w:tc>
          <w:tcPr>
            <w:tcW w:type="dxa" w:w="1728"/>
          </w:tcPr>
          <w:p>
            <w:r>
              <w:t>Chat</w:t>
            </w:r>
          </w:p>
        </w:tc>
        <w:tc>
          <w:tcPr>
            <w:tcW w:type="dxa" w:w="1728"/>
          </w:tcPr>
          <w:p>
            <w:r>
              <w:t>Gửi tin nhắn từ Traveler đến Admin</w:t>
            </w:r>
          </w:p>
        </w:tc>
        <w:tc>
          <w:tcPr>
            <w:tcW w:type="dxa" w:w="1728"/>
          </w:tcPr>
          <w:p>
            <w:r>
              <w:t>Tin nhắn xuất hiện tức thì trong cửa sổ chat</w:t>
            </w:r>
          </w:p>
        </w:tc>
        <w:tc>
          <w:tcPr>
            <w:tcW w:type="dxa" w:w="1728"/>
          </w:tcPr>
          <w:p>
            <w:r>
              <w:rPr>
                <w:color w:val="008000"/>
              </w:rPr>
              <w:t>PASS</w:t>
            </w:r>
          </w:p>
        </w:tc>
      </w:tr>
      <w:tr>
        <w:tc>
          <w:tcPr>
            <w:tcW w:type="dxa" w:w="1728"/>
          </w:tcPr>
          <w:p>
            <w:r>
              <w:t>TC06</w:t>
            </w:r>
          </w:p>
        </w:tc>
        <w:tc>
          <w:tcPr>
            <w:tcW w:type="dxa" w:w="1728"/>
          </w:tcPr>
          <w:p>
            <w:r>
              <w:t>Load Ảnh</w:t>
            </w:r>
          </w:p>
        </w:tc>
        <w:tc>
          <w:tcPr>
            <w:tcW w:type="dxa" w:w="1728"/>
          </w:tcPr>
          <w:p>
            <w:r>
              <w:t>Mở ứng dụng khi không có mạng Unsplash</w:t>
            </w:r>
          </w:p>
        </w:tc>
        <w:tc>
          <w:tcPr>
            <w:tcW w:type="dxa" w:w="1728"/>
          </w:tcPr>
          <w:p>
            <w:r>
              <w:t>Ảnh local từ backend vẫn hiển thị mượt mà</w:t>
            </w:r>
          </w:p>
        </w:tc>
        <w:tc>
          <w:tcPr>
            <w:tcW w:type="dxa" w:w="1728"/>
          </w:tcPr>
          <w:p>
            <w:r>
              <w:rPr>
                <w:color w:val="008000"/>
              </w:rPr>
              <w:t>PASS</w:t>
            </w:r>
          </w:p>
        </w:tc>
      </w:tr>
      <w:tr>
        <w:tc>
          <w:tcPr>
            <w:tcW w:type="dxa" w:w="1728"/>
          </w:tcPr>
          <w:p>
            <w:r>
              <w:t>TC07</w:t>
            </w:r>
          </w:p>
        </w:tc>
        <w:tc>
          <w:tcPr>
            <w:tcW w:type="dxa" w:w="1728"/>
          </w:tcPr>
          <w:p>
            <w:r>
              <w:t>CORS Web</w:t>
            </w:r>
          </w:p>
        </w:tc>
        <w:tc>
          <w:tcPr>
            <w:tcW w:type="dxa" w:w="1728"/>
          </w:tcPr>
          <w:p>
            <w:r>
              <w:t>Truy cập ứng dụng từ Flutter Web Chrome</w:t>
            </w:r>
          </w:p>
        </w:tc>
        <w:tc>
          <w:tcPr>
            <w:tcW w:type="dxa" w:w="1728"/>
          </w:tcPr>
          <w:p>
            <w:r>
              <w:t>Không bị lỗi chặn tài nguyên, ảnh và API load thành công</w:t>
            </w:r>
          </w:p>
        </w:tc>
        <w:tc>
          <w:tcPr>
            <w:tcW w:type="dxa" w:w="1728"/>
          </w:tcPr>
          <w:p>
            <w:r>
              <w:rPr>
                <w:color w:val="008000"/>
              </w:rPr>
              <w:t>PASS</w:t>
            </w:r>
          </w:p>
        </w:tc>
      </w:tr>
      <w:tr>
        <w:tc>
          <w:tcPr>
            <w:tcW w:type="dxa" w:w="1728"/>
          </w:tcPr>
          <w:p>
            <w:r>
              <w:t>TC08</w:t>
            </w:r>
          </w:p>
        </w:tc>
        <w:tc>
          <w:tcPr>
            <w:tcW w:type="dxa" w:w="1728"/>
          </w:tcPr>
          <w:p>
            <w:r>
              <w:t>Quản lý User</w:t>
            </w:r>
          </w:p>
        </w:tc>
        <w:tc>
          <w:tcPr>
            <w:tcW w:type="dxa" w:w="1728"/>
          </w:tcPr>
          <w:p>
            <w:r>
              <w:t>Admin thực hiện xóa người dùng</w:t>
            </w:r>
          </w:p>
        </w:tc>
        <w:tc>
          <w:tcPr>
            <w:tcW w:type="dxa" w:w="1728"/>
          </w:tcPr>
          <w:p>
            <w:r>
              <w:t>Dữ liệu người dùng bị xóa khỏi hệ thống và DB</w:t>
            </w:r>
          </w:p>
        </w:tc>
        <w:tc>
          <w:tcPr>
            <w:tcW w:type="dxa" w:w="1728"/>
          </w:tcPr>
          <w:p>
            <w:r>
              <w:rPr>
                <w:color w:val="008000"/>
              </w:rPr>
              <w:t>PASS</w:t>
            </w:r>
          </w:p>
        </w:tc>
      </w:tr>
    </w:tbl>
    <w:p>
      <w:pPr>
        <w:pStyle w:val="Heading1"/>
      </w:pPr>
      <w:r>
        <w:t>4. ĐÁNH GIÁ TỔNG QUÁT</w:t>
      </w:r>
    </w:p>
    <w:p>
      <w:r>
        <w:rPr>
          <w:b/>
        </w:rPr>
        <w:t>Tổng số kịch bản: 08</w:t>
        <w:br/>
      </w:r>
      <w:r>
        <w:rPr>
          <w:b/>
        </w:rPr>
        <w:t>Thành công: 08 (100%)</w:t>
        <w:br/>
      </w:r>
      <w:r>
        <w:rPr>
          <w:b/>
        </w:rPr>
        <w:t>Thất bại: 00</w:t>
        <w:br/>
      </w:r>
    </w:p>
    <w:p>
      <w:r>
        <w:t>Hệ thống đáp ứng tốt các yêu cầu chức năng và phi chức năng. Đặc biệt, các vấn đề về CORS và phân phối tài nguyên tĩnh đã được giải quyết triệt để.</w:t>
      </w:r>
    </w:p>
    <w:p>
      <w:pPr>
        <w:pStyle w:val="Heading1"/>
      </w:pPr>
      <w:r>
        <w:t>5. KẾT LUẬN</w:t>
      </w:r>
    </w:p>
    <w:p>
      <w:r>
        <w:t>Hệ thống Fellow4U đã sẵn sàng để triển khai thực tế. Các tính năng cốt lõi hoạt động ổn định và có tính bảo mật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