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40" w:lineRule="auto"/>
        <w:jc w:val="center"/>
        <w:rPr>
          <w:b w:val="1"/>
          <w:sz w:val="40"/>
          <w:szCs w:val="40"/>
        </w:rPr>
      </w:pPr>
      <w:r w:rsidDel="00000000" w:rsidR="00000000" w:rsidRPr="00000000">
        <w:rPr>
          <w:rtl w:val="0"/>
        </w:rPr>
      </w:r>
    </w:p>
    <w:p w:rsidR="00000000" w:rsidDel="00000000" w:rsidP="00000000" w:rsidRDefault="00000000" w:rsidRPr="00000000" w14:paraId="00000002">
      <w:pPr>
        <w:spacing w:after="0" w:before="0" w:line="240" w:lineRule="auto"/>
        <w:jc w:val="center"/>
        <w:rPr>
          <w:b w:val="1"/>
          <w:sz w:val="40"/>
          <w:szCs w:val="40"/>
        </w:rPr>
      </w:pPr>
      <w:r w:rsidDel="00000000" w:rsidR="00000000" w:rsidRPr="00000000">
        <w:rPr>
          <w:rtl w:val="0"/>
        </w:rPr>
      </w:r>
    </w:p>
    <w:p w:rsidR="00000000" w:rsidDel="00000000" w:rsidP="00000000" w:rsidRDefault="00000000" w:rsidRPr="00000000" w14:paraId="00000003">
      <w:pPr>
        <w:spacing w:after="0" w:before="0" w:line="240" w:lineRule="auto"/>
        <w:jc w:val="center"/>
        <w:rPr>
          <w:b w:val="1"/>
          <w:sz w:val="40"/>
          <w:szCs w:val="40"/>
        </w:rPr>
      </w:pPr>
      <w:r w:rsidDel="00000000" w:rsidR="00000000" w:rsidRPr="00000000">
        <w:rPr>
          <w:b w:val="1"/>
          <w:sz w:val="40"/>
          <w:szCs w:val="40"/>
          <w:rtl w:val="0"/>
        </w:rPr>
        <w:t xml:space="preserve">M1 Computer Science – UE Project</w:t>
      </w:r>
    </w:p>
    <w:p w:rsidR="00000000" w:rsidDel="00000000" w:rsidP="00000000" w:rsidRDefault="00000000" w:rsidRPr="00000000" w14:paraId="00000004">
      <w:pPr>
        <w:spacing w:after="0" w:before="0" w:line="240" w:lineRule="auto"/>
        <w:jc w:val="center"/>
        <w:rPr>
          <w:b w:val="1"/>
          <w:sz w:val="40"/>
          <w:szCs w:val="40"/>
        </w:rPr>
      </w:pPr>
      <w:r w:rsidDel="00000000" w:rsidR="00000000" w:rsidRPr="00000000">
        <w:rPr>
          <w:b w:val="1"/>
          <w:sz w:val="40"/>
          <w:szCs w:val="40"/>
          <w:rtl w:val="0"/>
        </w:rPr>
        <w:t xml:space="preserve">Logbook : behind the scenes of documentary research</w:t>
      </w:r>
    </w:p>
    <w:p w:rsidR="00000000" w:rsidDel="00000000" w:rsidP="00000000" w:rsidRDefault="00000000" w:rsidRPr="00000000" w14:paraId="00000005">
      <w:pPr>
        <w:spacing w:after="0" w:line="240" w:lineRule="auto"/>
        <w:jc w:val="center"/>
        <w:rPr>
          <w:i w:val="1"/>
        </w:rPr>
      </w:pPr>
      <w:r w:rsidDel="00000000" w:rsidR="00000000" w:rsidRPr="00000000">
        <w:rPr>
          <w:i w:val="1"/>
          <w:rtl w:val="0"/>
        </w:rPr>
        <w:t xml:space="preserve">The items you entered in this booklet will be scored</w:t>
      </w:r>
    </w:p>
    <w:p w:rsidR="00000000" w:rsidDel="00000000" w:rsidP="00000000" w:rsidRDefault="00000000" w:rsidRPr="00000000" w14:paraId="00000006">
      <w:pPr>
        <w:spacing w:after="0" w:line="240" w:lineRule="auto"/>
        <w:jc w:val="center"/>
        <w:rPr>
          <w:i w:val="1"/>
        </w:rPr>
      </w:pPr>
      <w:r w:rsidDel="00000000" w:rsidR="00000000" w:rsidRPr="00000000">
        <w:rPr>
          <w:rtl w:val="0"/>
        </w:rPr>
      </w:r>
    </w:p>
    <w:p w:rsidR="00000000" w:rsidDel="00000000" w:rsidP="00000000" w:rsidRDefault="00000000" w:rsidRPr="00000000" w14:paraId="00000007">
      <w:pPr>
        <w:spacing w:after="0" w:line="240" w:lineRule="auto"/>
        <w:jc w:val="center"/>
        <w:rPr>
          <w:b w:val="1"/>
          <w:sz w:val="40"/>
          <w:szCs w:val="40"/>
        </w:rPr>
      </w:pP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b w:val="1"/>
        </w:rPr>
      </w:pPr>
      <w:bookmarkStart w:colFirst="0" w:colLast="0" w:name="_heading=h.gjdgxs" w:id="0"/>
      <w:bookmarkEnd w:id="0"/>
      <w:r w:rsidDel="00000000" w:rsidR="00000000" w:rsidRPr="00000000">
        <w:rPr>
          <w:b w:val="1"/>
          <w:rtl w:val="0"/>
        </w:rPr>
        <w:t xml:space="preserve">Full name and specialty :</w:t>
      </w:r>
    </w:p>
    <w:tbl>
      <w:tblPr>
        <w:tblStyle w:val="Table1"/>
        <w:tblW w:w="64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45"/>
        <w:tblGridChange w:id="0">
          <w:tblGrid>
            <w:gridCol w:w="6445"/>
          </w:tblGrid>
        </w:tblGridChange>
      </w:tblGrid>
      <w:tr>
        <w:trPr>
          <w:cantSplit w:val="0"/>
          <w:tblHeader w:val="0"/>
        </w:trPr>
        <w:tc>
          <w:tcPr/>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 Hai Nam DAC</w:t>
            </w:r>
          </w:p>
        </w:tc>
      </w:tr>
      <w:tr>
        <w:trPr>
          <w:cantSplit w:val="0"/>
          <w:tblHeader w:val="0"/>
        </w:trPr>
        <w:tc>
          <w:tcPr/>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Vincent MARILLER DAC</w:t>
            </w:r>
          </w:p>
        </w:tc>
      </w:tr>
      <w:tr>
        <w:trPr>
          <w:cantSplit w:val="0"/>
          <w:tblHeader w:val="0"/>
        </w:trPr>
        <w:tc>
          <w:tcPr/>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c>
      </w:tr>
      <w:tr>
        <w:trPr>
          <w:cantSplit w:val="0"/>
          <w:tblHeader w:val="0"/>
        </w:trPr>
        <w:tc>
          <w:tcPr/>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c>
      </w:tr>
    </w:tbl>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rPr>
          <w:b w:val="1"/>
        </w:rPr>
      </w:pPr>
      <w:r w:rsidDel="00000000" w:rsidR="00000000" w:rsidRPr="00000000">
        <w:rPr>
          <w:b w:val="1"/>
          <w:rtl w:val="0"/>
        </w:rPr>
        <w:t xml:space="preserve">Topic :</w:t>
      </w:r>
    </w:p>
    <w:tbl>
      <w:tblPr>
        <w:tblStyle w:val="Table2"/>
        <w:tblW w:w="89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89"/>
        <w:tblGridChange w:id="0">
          <w:tblGrid>
            <w:gridCol w:w="8989"/>
          </w:tblGrid>
        </w:tblGridChange>
      </w:tblGrid>
      <w:tr>
        <w:trPr>
          <w:cantSplit w:val="0"/>
          <w:tblHeader w:val="0"/>
        </w:trPr>
        <w:tc>
          <w:tcPr/>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Conversational systems for Information retrieval / Campagne d’évaluation TREC</w:t>
            </w:r>
          </w:p>
        </w:tc>
      </w:tr>
    </w:tbl>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b w:val="1"/>
        </w:rPr>
      </w:pPr>
      <w:r w:rsidDel="00000000" w:rsidR="00000000" w:rsidRPr="00000000">
        <w:rPr>
          <w:b w:val="1"/>
          <w:rtl w:val="0"/>
        </w:rPr>
        <w:t xml:space="preserve">Instruction :</w:t>
      </w:r>
    </w:p>
    <w:p w:rsidR="00000000" w:rsidDel="00000000" w:rsidP="00000000" w:rsidRDefault="00000000" w:rsidRPr="00000000" w14:paraId="00000019">
      <w:pPr>
        <w:spacing w:after="0" w:line="240" w:lineRule="auto"/>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 (5-10 lines):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Briefly describe your research topic, its various aspects and issues, and the angle from which you have decided to address it.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Selected keywords: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List the keywords you used for your bibliographic research. Organize the in the form of a mindmap. </w:t>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of the documentary research (10-15 lines):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Describe your use of the different research tools (search engines, database, catalogs, bounce search, etc.). Then compare the tools to each other. What sources did they allow you to access ? What are their specificities ? What is thei level of specialization?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Produced bibliography within the framework of the 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the ACM standard.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 of sources (5 lines minimum per source)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Choose 3 sources from your bibliography, describe how you found them, and critically evaluate them using the criteria seen on the TD materials.</w:t>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jc w:val="center"/>
        <w:rPr>
          <w:color w:val="ff0000"/>
        </w:rPr>
      </w:pPr>
      <w:r w:rsidDel="00000000" w:rsidR="00000000" w:rsidRPr="00000000">
        <w:rPr>
          <w:rtl w:val="0"/>
        </w:rPr>
      </w:r>
    </w:p>
    <w:p w:rsidR="00000000" w:rsidDel="00000000" w:rsidP="00000000" w:rsidRDefault="00000000" w:rsidRPr="00000000" w14:paraId="00000026">
      <w:pPr>
        <w:spacing w:after="0" w:line="240" w:lineRule="auto"/>
        <w:jc w:val="center"/>
        <w:rPr>
          <w:color w:val="ff0000"/>
        </w:rPr>
      </w:pPr>
      <w:r w:rsidDel="00000000" w:rsidR="00000000" w:rsidRPr="00000000">
        <w:rPr>
          <w:color w:val="ff0000"/>
          <w:rtl w:val="0"/>
        </w:rPr>
        <w:t xml:space="preserve">You logbook must be sent at: </w:t>
      </w:r>
    </w:p>
    <w:p w:rsidR="00000000" w:rsidDel="00000000" w:rsidP="00000000" w:rsidRDefault="00000000" w:rsidRPr="00000000" w14:paraId="00000027">
      <w:pPr>
        <w:spacing w:after="0" w:line="240" w:lineRule="auto"/>
        <w:jc w:val="center"/>
        <w:rPr>
          <w:b w:val="1"/>
          <w:color w:val="ff0000"/>
        </w:rPr>
      </w:pPr>
      <w:hyperlink r:id="rId7">
        <w:r w:rsidDel="00000000" w:rsidR="00000000" w:rsidRPr="00000000">
          <w:rPr>
            <w:b w:val="1"/>
            <w:color w:val="0000ff"/>
            <w:u w:val="single"/>
            <w:rtl w:val="0"/>
          </w:rPr>
          <w:t xml:space="preserve">thomas.antignac@sorbonne-universite.fr</w:t>
        </w:r>
      </w:hyperlink>
      <w:r w:rsidDel="00000000" w:rsidR="00000000" w:rsidRPr="00000000">
        <w:rPr>
          <w:rtl w:val="0"/>
        </w:rPr>
      </w:r>
    </w:p>
    <w:p w:rsidR="00000000" w:rsidDel="00000000" w:rsidP="00000000" w:rsidRDefault="00000000" w:rsidRPr="00000000" w14:paraId="00000028">
      <w:pPr>
        <w:spacing w:after="0" w:line="240" w:lineRule="auto"/>
        <w:jc w:val="center"/>
        <w:rPr>
          <w:b w:val="1"/>
          <w:color w:val="ff0000"/>
        </w:rPr>
      </w:pPr>
      <w:r w:rsidDel="00000000" w:rsidR="00000000" w:rsidRPr="00000000">
        <w:rPr>
          <w:rtl w:val="0"/>
        </w:rPr>
      </w:r>
    </w:p>
    <w:p w:rsidR="00000000" w:rsidDel="00000000" w:rsidP="00000000" w:rsidRDefault="00000000" w:rsidRPr="00000000" w14:paraId="00000029">
      <w:pPr>
        <w:spacing w:after="0" w:line="240" w:lineRule="auto"/>
        <w:jc w:val="center"/>
        <w:rPr>
          <w:color w:val="ff0000"/>
        </w:rPr>
      </w:pPr>
      <w:r w:rsidDel="00000000" w:rsidR="00000000" w:rsidRPr="00000000">
        <w:rPr>
          <w:color w:val="ff0000"/>
          <w:rtl w:val="0"/>
        </w:rPr>
        <w:t xml:space="preserve">Reminder : the TD materials are available at the following address:</w:t>
      </w:r>
    </w:p>
    <w:p w:rsidR="00000000" w:rsidDel="00000000" w:rsidP="00000000" w:rsidRDefault="00000000" w:rsidRPr="00000000" w14:paraId="0000002A">
      <w:pPr>
        <w:spacing w:after="0" w:line="240" w:lineRule="auto"/>
        <w:jc w:val="center"/>
        <w:rPr>
          <w:b w:val="1"/>
          <w:color w:val="0000ff"/>
          <w:u w:val="single"/>
        </w:rPr>
      </w:pPr>
      <w:r w:rsidDel="00000000" w:rsidR="00000000" w:rsidRPr="00000000">
        <w:rPr>
          <w:b w:val="1"/>
          <w:color w:val="0000ff"/>
          <w:u w:val="single"/>
          <w:rtl w:val="0"/>
        </w:rPr>
        <w:t xml:space="preserve">http://www.pearltrees.com/formationbsu/master-info/id23514400</w:t>
      </w:r>
      <w:r w:rsidDel="00000000" w:rsidR="00000000" w:rsidRPr="00000000">
        <w:br w:type="page"/>
      </w:r>
      <w:r w:rsidDel="00000000" w:rsidR="00000000" w:rsidRPr="00000000">
        <w:rPr>
          <w:rtl w:val="0"/>
        </w:rPr>
      </w:r>
    </w:p>
    <w:p w:rsidR="00000000" w:rsidDel="00000000" w:rsidP="00000000" w:rsidRDefault="00000000" w:rsidRPr="00000000" w14:paraId="0000002B">
      <w:pPr>
        <w:numPr>
          <w:ilvl w:val="0"/>
          <w:numId w:val="2"/>
        </w:numPr>
        <w:spacing w:after="0" w:line="240" w:lineRule="auto"/>
        <w:ind w:left="720" w:hanging="360"/>
        <w:rPr>
          <w:b w:val="1"/>
        </w:rPr>
      </w:pPr>
      <w:r w:rsidDel="00000000" w:rsidR="00000000" w:rsidRPr="00000000">
        <w:rPr>
          <w:b w:val="1"/>
          <w:rtl w:val="0"/>
        </w:rPr>
        <w:t xml:space="preserve">Introduction</w:t>
      </w:r>
    </w:p>
    <w:p w:rsidR="00000000" w:rsidDel="00000000" w:rsidP="00000000" w:rsidRDefault="00000000" w:rsidRPr="00000000" w14:paraId="0000002C">
      <w:pPr>
        <w:spacing w:after="0" w:line="240" w:lineRule="auto"/>
        <w:ind w:left="720" w:firstLine="0"/>
        <w:jc w:val="both"/>
        <w:rPr/>
      </w:pPr>
      <w:r w:rsidDel="00000000" w:rsidR="00000000" w:rsidRPr="00000000">
        <w:rPr>
          <w:rtl w:val="0"/>
        </w:rPr>
        <w:t xml:space="preserve">Conversational information retrieval is the task of information retrieval where users seek information via multi-turn conversations of natural language. The TREC Conversational Assistant Track (TREC CAsT) focuses on this task.</w:t>
      </w:r>
    </w:p>
    <w:p w:rsidR="00000000" w:rsidDel="00000000" w:rsidP="00000000" w:rsidRDefault="00000000" w:rsidRPr="00000000" w14:paraId="0000002D">
      <w:pPr>
        <w:spacing w:after="0" w:line="240" w:lineRule="auto"/>
        <w:ind w:left="720" w:firstLine="0"/>
        <w:jc w:val="both"/>
        <w:rPr/>
      </w:pPr>
      <w:r w:rsidDel="00000000" w:rsidR="00000000" w:rsidRPr="00000000">
        <w:rPr>
          <w:rtl w:val="0"/>
        </w:rPr>
      </w:r>
    </w:p>
    <w:p w:rsidR="00000000" w:rsidDel="00000000" w:rsidP="00000000" w:rsidRDefault="00000000" w:rsidRPr="00000000" w14:paraId="0000002E">
      <w:pPr>
        <w:spacing w:after="0" w:line="240" w:lineRule="auto"/>
        <w:ind w:left="720" w:firstLine="0"/>
        <w:jc w:val="both"/>
        <w:rPr/>
      </w:pPr>
      <w:r w:rsidDel="00000000" w:rsidR="00000000" w:rsidRPr="00000000">
        <w:rPr>
          <w:rtl w:val="0"/>
        </w:rPr>
        <w:t xml:space="preserve">Conversational information retrieval involves two aspects: conversational query reformulation and ad hoc IR retrieval. The former rewrites user's utterance into a query best describing user's information need, based on historical context of the conversation. The latter, traditionally divided into first stage ranking and reranking, involves retrieving documents from a corpus in response to such information need.</w:t>
      </w:r>
    </w:p>
    <w:p w:rsidR="00000000" w:rsidDel="00000000" w:rsidP="00000000" w:rsidRDefault="00000000" w:rsidRPr="00000000" w14:paraId="0000002F">
      <w:pPr>
        <w:spacing w:after="0" w:line="240" w:lineRule="auto"/>
        <w:ind w:left="720" w:firstLine="0"/>
        <w:jc w:val="both"/>
        <w:rPr/>
      </w:pPr>
      <w:r w:rsidDel="00000000" w:rsidR="00000000" w:rsidRPr="00000000">
        <w:rPr>
          <w:rtl w:val="0"/>
        </w:rPr>
      </w:r>
    </w:p>
    <w:p w:rsidR="00000000" w:rsidDel="00000000" w:rsidP="00000000" w:rsidRDefault="00000000" w:rsidRPr="00000000" w14:paraId="00000030">
      <w:pPr>
        <w:spacing w:after="0" w:line="240" w:lineRule="auto"/>
        <w:ind w:left="720" w:firstLine="0"/>
        <w:jc w:val="both"/>
        <w:rPr/>
      </w:pPr>
      <w:r w:rsidDel="00000000" w:rsidR="00000000" w:rsidRPr="00000000">
        <w:rPr>
          <w:rtl w:val="0"/>
        </w:rPr>
        <w:t xml:space="preserve">We incorporate ideas from past researches to construct one such system in order to participate in TREC CAsT.</w:t>
      </w:r>
    </w:p>
    <w:p w:rsidR="00000000" w:rsidDel="00000000" w:rsidP="00000000" w:rsidRDefault="00000000" w:rsidRPr="00000000" w14:paraId="00000031">
      <w:pPr>
        <w:spacing w:after="0" w:line="240" w:lineRule="auto"/>
        <w:ind w:left="0" w:firstLine="0"/>
        <w:jc w:val="both"/>
        <w:rPr/>
      </w:pPr>
      <w:r w:rsidDel="00000000" w:rsidR="00000000" w:rsidRPr="00000000">
        <w:rPr>
          <w:rtl w:val="0"/>
        </w:rPr>
      </w:r>
    </w:p>
    <w:p w:rsidR="00000000" w:rsidDel="00000000" w:rsidP="00000000" w:rsidRDefault="00000000" w:rsidRPr="00000000" w14:paraId="00000032">
      <w:pPr>
        <w:numPr>
          <w:ilvl w:val="0"/>
          <w:numId w:val="2"/>
        </w:numPr>
        <w:spacing w:after="0" w:line="240" w:lineRule="auto"/>
        <w:ind w:left="720" w:hanging="360"/>
        <w:rPr>
          <w:b w:val="1"/>
        </w:rPr>
      </w:pPr>
      <w:r w:rsidDel="00000000" w:rsidR="00000000" w:rsidRPr="00000000">
        <w:rPr>
          <w:b w:val="1"/>
          <w:rtl w:val="0"/>
        </w:rPr>
        <w:t xml:space="preserve">Keywords</w:t>
      </w:r>
    </w:p>
    <w:p w:rsidR="00000000" w:rsidDel="00000000" w:rsidP="00000000" w:rsidRDefault="00000000" w:rsidRPr="00000000" w14:paraId="00000033">
      <w:pPr>
        <w:spacing w:after="0" w:line="240" w:lineRule="auto"/>
        <w:ind w:left="720" w:firstLine="0"/>
        <w:rPr/>
      </w:pPr>
      <w:r w:rsidDel="00000000" w:rsidR="00000000" w:rsidRPr="00000000">
        <w:rPr>
          <w:rtl w:val="0"/>
        </w:rPr>
        <w:t xml:space="preserve">I present a tree structure.</w:t>
      </w:r>
    </w:p>
    <w:p w:rsidR="00000000" w:rsidDel="00000000" w:rsidP="00000000" w:rsidRDefault="00000000" w:rsidRPr="00000000" w14:paraId="00000034">
      <w:pPr>
        <w:spacing w:after="0" w:line="240" w:lineRule="auto"/>
        <w:ind w:left="720" w:firstLine="0"/>
        <w:rPr/>
      </w:pPr>
      <w:r w:rsidDel="00000000" w:rsidR="00000000" w:rsidRPr="00000000">
        <w:rPr>
          <w:rtl w:val="0"/>
        </w:rPr>
        <w:t xml:space="preserve">PLDAC</w:t>
      </w:r>
    </w:p>
    <w:p w:rsidR="00000000" w:rsidDel="00000000" w:rsidP="00000000" w:rsidRDefault="00000000" w:rsidRPr="00000000" w14:paraId="00000035">
      <w:pPr>
        <w:spacing w:after="0" w:line="240" w:lineRule="auto"/>
        <w:ind w:left="1440" w:firstLine="0"/>
        <w:rPr/>
      </w:pPr>
      <w:r w:rsidDel="00000000" w:rsidR="00000000" w:rsidRPr="00000000">
        <w:rPr>
          <w:rtl w:val="0"/>
        </w:rPr>
        <w:t xml:space="preserve">NLP basics</w:t>
      </w:r>
    </w:p>
    <w:p w:rsidR="00000000" w:rsidDel="00000000" w:rsidP="00000000" w:rsidRDefault="00000000" w:rsidRPr="00000000" w14:paraId="00000036">
      <w:pPr>
        <w:spacing w:after="0" w:line="240" w:lineRule="auto"/>
        <w:ind w:left="1440" w:firstLine="720"/>
        <w:rPr/>
      </w:pPr>
      <w:r w:rsidDel="00000000" w:rsidR="00000000" w:rsidRPr="00000000">
        <w:rPr>
          <w:rtl w:val="0"/>
        </w:rPr>
        <w:t xml:space="preserve">token embeddings</w:t>
      </w:r>
    </w:p>
    <w:p w:rsidR="00000000" w:rsidDel="00000000" w:rsidP="00000000" w:rsidRDefault="00000000" w:rsidRPr="00000000" w14:paraId="00000037">
      <w:pPr>
        <w:spacing w:after="0" w:line="240" w:lineRule="auto"/>
        <w:ind w:left="1440" w:firstLine="720"/>
        <w:rPr/>
      </w:pPr>
      <w:r w:rsidDel="00000000" w:rsidR="00000000" w:rsidRPr="00000000">
        <w:rPr>
          <w:rtl w:val="0"/>
        </w:rPr>
        <w:t xml:space="preserve">recurrent neural networks</w:t>
      </w:r>
    </w:p>
    <w:p w:rsidR="00000000" w:rsidDel="00000000" w:rsidP="00000000" w:rsidRDefault="00000000" w:rsidRPr="00000000" w14:paraId="00000038">
      <w:pPr>
        <w:spacing w:after="0" w:line="240" w:lineRule="auto"/>
        <w:ind w:left="1440" w:firstLine="0"/>
        <w:rPr/>
      </w:pPr>
      <w:r w:rsidDel="00000000" w:rsidR="00000000" w:rsidRPr="00000000">
        <w:rPr>
          <w:rtl w:val="0"/>
        </w:rPr>
        <w:t xml:space="preserve">Information retrieval</w:t>
      </w:r>
    </w:p>
    <w:p w:rsidR="00000000" w:rsidDel="00000000" w:rsidP="00000000" w:rsidRDefault="00000000" w:rsidRPr="00000000" w14:paraId="00000039">
      <w:pPr>
        <w:spacing w:after="0" w:line="240" w:lineRule="auto"/>
        <w:ind w:left="1440" w:firstLine="0"/>
        <w:rPr/>
      </w:pPr>
      <w:r w:rsidDel="00000000" w:rsidR="00000000" w:rsidRPr="00000000">
        <w:rPr>
          <w:rtl w:val="0"/>
        </w:rPr>
        <w:tab/>
        <w:t xml:space="preserve">BM25</w:t>
      </w:r>
    </w:p>
    <w:p w:rsidR="00000000" w:rsidDel="00000000" w:rsidP="00000000" w:rsidRDefault="00000000" w:rsidRPr="00000000" w14:paraId="0000003A">
      <w:pPr>
        <w:spacing w:after="0" w:line="240" w:lineRule="auto"/>
        <w:ind w:left="1440" w:firstLine="0"/>
        <w:rPr/>
      </w:pPr>
      <w:r w:rsidDel="00000000" w:rsidR="00000000" w:rsidRPr="00000000">
        <w:rPr>
          <w:rtl w:val="0"/>
        </w:rPr>
        <w:t xml:space="preserve">Conversational information retrieval</w:t>
      </w:r>
    </w:p>
    <w:p w:rsidR="00000000" w:rsidDel="00000000" w:rsidP="00000000" w:rsidRDefault="00000000" w:rsidRPr="00000000" w14:paraId="0000003B">
      <w:pPr>
        <w:spacing w:after="0" w:line="240" w:lineRule="auto"/>
        <w:ind w:left="1440" w:firstLine="720"/>
        <w:rPr/>
      </w:pPr>
      <w:r w:rsidDel="00000000" w:rsidR="00000000" w:rsidRPr="00000000">
        <w:rPr>
          <w:rtl w:val="0"/>
        </w:rPr>
        <w:t xml:space="preserve">Conversational query reformulation</w:t>
      </w:r>
    </w:p>
    <w:p w:rsidR="00000000" w:rsidDel="00000000" w:rsidP="00000000" w:rsidRDefault="00000000" w:rsidRPr="00000000" w14:paraId="0000003C">
      <w:pPr>
        <w:spacing w:after="0" w:line="240" w:lineRule="auto"/>
        <w:ind w:left="1440" w:firstLine="720"/>
        <w:rPr/>
      </w:pPr>
      <w:r w:rsidDel="00000000" w:rsidR="00000000" w:rsidRPr="00000000">
        <w:rPr>
          <w:rtl w:val="0"/>
        </w:rPr>
        <w:t xml:space="preserve">First stage retrieval</w:t>
      </w:r>
    </w:p>
    <w:p w:rsidR="00000000" w:rsidDel="00000000" w:rsidP="00000000" w:rsidRDefault="00000000" w:rsidRPr="00000000" w14:paraId="0000003D">
      <w:pPr>
        <w:spacing w:after="0" w:line="240" w:lineRule="auto"/>
        <w:ind w:left="2160" w:firstLine="720"/>
        <w:rPr/>
      </w:pPr>
      <w:r w:rsidDel="00000000" w:rsidR="00000000" w:rsidRPr="00000000">
        <w:rPr>
          <w:rtl w:val="0"/>
        </w:rPr>
        <w:t xml:space="preserve">Document expansion</w:t>
      </w:r>
    </w:p>
    <w:p w:rsidR="00000000" w:rsidDel="00000000" w:rsidP="00000000" w:rsidRDefault="00000000" w:rsidRPr="00000000" w14:paraId="0000003E">
      <w:pPr>
        <w:spacing w:after="0" w:line="240" w:lineRule="auto"/>
        <w:ind w:left="1440" w:firstLine="720"/>
        <w:rPr/>
      </w:pPr>
      <w:r w:rsidDel="00000000" w:rsidR="00000000" w:rsidRPr="00000000">
        <w:rPr>
          <w:rtl w:val="0"/>
        </w:rPr>
        <w:t xml:space="preserve">(Re-ranker) Models</w:t>
      </w:r>
    </w:p>
    <w:p w:rsidR="00000000" w:rsidDel="00000000" w:rsidP="00000000" w:rsidRDefault="00000000" w:rsidRPr="00000000" w14:paraId="0000003F">
      <w:pPr>
        <w:spacing w:after="0" w:line="240" w:lineRule="auto"/>
        <w:ind w:left="2160" w:firstLine="720"/>
        <w:rPr/>
      </w:pPr>
      <w:r w:rsidDel="00000000" w:rsidR="00000000" w:rsidRPr="00000000">
        <w:rPr>
          <w:rtl w:val="0"/>
        </w:rPr>
        <w:t xml:space="preserve">Transformers</w:t>
      </w:r>
    </w:p>
    <w:p w:rsidR="00000000" w:rsidDel="00000000" w:rsidP="00000000" w:rsidRDefault="00000000" w:rsidRPr="00000000" w14:paraId="00000040">
      <w:pPr>
        <w:spacing w:after="0" w:line="240" w:lineRule="auto"/>
        <w:ind w:left="2160" w:firstLine="720"/>
        <w:rPr/>
      </w:pPr>
      <w:r w:rsidDel="00000000" w:rsidR="00000000" w:rsidRPr="00000000">
        <w:rPr>
          <w:rtl w:val="0"/>
        </w:rPr>
        <w:t xml:space="preserve">Bert</w:t>
      </w:r>
    </w:p>
    <w:p w:rsidR="00000000" w:rsidDel="00000000" w:rsidP="00000000" w:rsidRDefault="00000000" w:rsidRPr="00000000" w14:paraId="00000041">
      <w:pPr>
        <w:spacing w:after="0" w:line="240" w:lineRule="auto"/>
        <w:ind w:left="2160" w:firstLine="720"/>
        <w:rPr/>
      </w:pPr>
      <w:r w:rsidDel="00000000" w:rsidR="00000000" w:rsidRPr="00000000">
        <w:rPr>
          <w:rtl w:val="0"/>
        </w:rPr>
        <w:t xml:space="preserve">T5</w:t>
      </w:r>
    </w:p>
    <w:p w:rsidR="00000000" w:rsidDel="00000000" w:rsidP="00000000" w:rsidRDefault="00000000" w:rsidRPr="00000000" w14:paraId="00000042">
      <w:pPr>
        <w:spacing w:after="0" w:line="240" w:lineRule="auto"/>
        <w:ind w:left="2160" w:firstLine="720"/>
        <w:rPr/>
      </w:pPr>
      <w:r w:rsidDel="00000000" w:rsidR="00000000" w:rsidRPr="00000000">
        <w:rPr>
          <w:rtl w:val="0"/>
        </w:rPr>
        <w:t xml:space="preserve">Colbert</w:t>
      </w:r>
    </w:p>
    <w:p w:rsidR="00000000" w:rsidDel="00000000" w:rsidP="00000000" w:rsidRDefault="00000000" w:rsidRPr="00000000" w14:paraId="00000043">
      <w:pPr>
        <w:spacing w:after="0" w:line="240" w:lineRule="auto"/>
        <w:ind w:left="1440" w:firstLine="0"/>
        <w:rPr/>
      </w:pPr>
      <w:r w:rsidDel="00000000" w:rsidR="00000000" w:rsidRPr="00000000">
        <w:rPr>
          <w:rtl w:val="0"/>
        </w:rPr>
        <w:t xml:space="preserve">Tools</w:t>
      </w:r>
    </w:p>
    <w:p w:rsidR="00000000" w:rsidDel="00000000" w:rsidP="00000000" w:rsidRDefault="00000000" w:rsidRPr="00000000" w14:paraId="00000044">
      <w:pPr>
        <w:spacing w:after="0" w:line="240" w:lineRule="auto"/>
        <w:ind w:left="2160" w:firstLine="0"/>
        <w:rPr/>
      </w:pPr>
      <w:r w:rsidDel="00000000" w:rsidR="00000000" w:rsidRPr="00000000">
        <w:rPr>
          <w:rtl w:val="0"/>
        </w:rPr>
        <w:t xml:space="preserve">PyTerrier</w:t>
      </w:r>
    </w:p>
    <w:p w:rsidR="00000000" w:rsidDel="00000000" w:rsidP="00000000" w:rsidRDefault="00000000" w:rsidRPr="00000000" w14:paraId="00000045">
      <w:pPr>
        <w:spacing w:after="0" w:line="240" w:lineRule="auto"/>
        <w:ind w:left="1440" w:firstLine="0"/>
        <w:rPr/>
      </w:pPr>
      <w:r w:rsidDel="00000000" w:rsidR="00000000" w:rsidRPr="00000000">
        <w:rPr>
          <w:rtl w:val="0"/>
        </w:rPr>
        <w:t xml:space="preserve">TREC CAsT</w:t>
      </w:r>
    </w:p>
    <w:p w:rsidR="00000000" w:rsidDel="00000000" w:rsidP="00000000" w:rsidRDefault="00000000" w:rsidRPr="00000000" w14:paraId="00000046">
      <w:pPr>
        <w:spacing w:after="0" w:line="240" w:lineRule="auto"/>
        <w:ind w:left="1440" w:firstLine="0"/>
        <w:rPr/>
      </w:pPr>
      <w:r w:rsidDel="00000000" w:rsidR="00000000" w:rsidRPr="00000000">
        <w:rPr>
          <w:rtl w:val="0"/>
        </w:rPr>
        <w:tab/>
        <w:t xml:space="preserve">Overview</w:t>
      </w:r>
    </w:p>
    <w:p w:rsidR="00000000" w:rsidDel="00000000" w:rsidP="00000000" w:rsidRDefault="00000000" w:rsidRPr="00000000" w14:paraId="00000047">
      <w:pPr>
        <w:spacing w:after="0" w:line="240" w:lineRule="auto"/>
        <w:ind w:left="1440" w:firstLine="0"/>
        <w:rPr/>
      </w:pPr>
      <w:r w:rsidDel="00000000" w:rsidR="00000000" w:rsidRPr="00000000">
        <w:rPr>
          <w:rtl w:val="0"/>
        </w:rPr>
        <w:t xml:space="preserve">Datasets</w:t>
      </w:r>
    </w:p>
    <w:p w:rsidR="00000000" w:rsidDel="00000000" w:rsidP="00000000" w:rsidRDefault="00000000" w:rsidRPr="00000000" w14:paraId="00000048">
      <w:pPr>
        <w:spacing w:after="0" w:line="240" w:lineRule="auto"/>
        <w:ind w:left="2160" w:firstLine="0"/>
        <w:rPr/>
      </w:pPr>
      <w:r w:rsidDel="00000000" w:rsidR="00000000" w:rsidRPr="00000000">
        <w:rPr>
          <w:rtl w:val="0"/>
        </w:rPr>
        <w:t xml:space="preserve">MARCO</w:t>
      </w:r>
    </w:p>
    <w:p w:rsidR="00000000" w:rsidDel="00000000" w:rsidP="00000000" w:rsidRDefault="00000000" w:rsidRPr="00000000" w14:paraId="00000049">
      <w:pPr>
        <w:spacing w:after="0" w:line="240" w:lineRule="auto"/>
        <w:ind w:left="2160" w:firstLine="0"/>
        <w:rPr/>
      </w:pPr>
      <w:r w:rsidDel="00000000" w:rsidR="00000000" w:rsidRPr="00000000">
        <w:rPr>
          <w:rtl w:val="0"/>
        </w:rPr>
        <w:t xml:space="preserve">KILT</w:t>
      </w:r>
    </w:p>
    <w:p w:rsidR="00000000" w:rsidDel="00000000" w:rsidP="00000000" w:rsidRDefault="00000000" w:rsidRPr="00000000" w14:paraId="0000004A">
      <w:pPr>
        <w:spacing w:after="0" w:line="240" w:lineRule="auto"/>
        <w:ind w:left="2160" w:firstLine="0"/>
        <w:rPr/>
      </w:pPr>
      <w:r w:rsidDel="00000000" w:rsidR="00000000" w:rsidRPr="00000000">
        <w:rPr>
          <w:rtl w:val="0"/>
        </w:rPr>
        <w:t xml:space="preserve">Washington Post</w:t>
      </w:r>
    </w:p>
    <w:p w:rsidR="00000000" w:rsidDel="00000000" w:rsidP="00000000" w:rsidRDefault="00000000" w:rsidRPr="00000000" w14:paraId="0000004B">
      <w:pPr>
        <w:spacing w:after="0" w:line="240" w:lineRule="auto"/>
        <w:ind w:left="2160" w:firstLine="0"/>
        <w:rPr/>
      </w:pPr>
      <w:r w:rsidDel="00000000" w:rsidR="00000000" w:rsidRPr="00000000">
        <w:rPr>
          <w:rtl w:val="0"/>
        </w:rPr>
        <w:t xml:space="preserve">CANARD</w:t>
      </w:r>
    </w:p>
    <w:p w:rsidR="00000000" w:rsidDel="00000000" w:rsidP="00000000" w:rsidRDefault="00000000" w:rsidRPr="00000000" w14:paraId="0000004C">
      <w:pPr>
        <w:spacing w:after="0" w:line="240" w:lineRule="auto"/>
        <w:ind w:left="720" w:firstLine="720"/>
        <w:rPr/>
      </w:pPr>
      <w:r w:rsidDel="00000000" w:rsidR="00000000" w:rsidRPr="00000000">
        <w:rPr>
          <w:rtl w:val="0"/>
        </w:rPr>
      </w:r>
    </w:p>
    <w:p w:rsidR="00000000" w:rsidDel="00000000" w:rsidP="00000000" w:rsidRDefault="00000000" w:rsidRPr="00000000" w14:paraId="0000004D">
      <w:pPr>
        <w:numPr>
          <w:ilvl w:val="0"/>
          <w:numId w:val="2"/>
        </w:numPr>
        <w:spacing w:after="0" w:line="240" w:lineRule="auto"/>
        <w:ind w:left="720" w:hanging="360"/>
        <w:rPr>
          <w:b w:val="1"/>
        </w:rPr>
      </w:pPr>
      <w:r w:rsidDel="00000000" w:rsidR="00000000" w:rsidRPr="00000000">
        <w:rPr>
          <w:b w:val="1"/>
          <w:rtl w:val="0"/>
        </w:rPr>
        <w:t xml:space="preserve">Documentary research</w:t>
      </w:r>
    </w:p>
    <w:p w:rsidR="00000000" w:rsidDel="00000000" w:rsidP="00000000" w:rsidRDefault="00000000" w:rsidRPr="00000000" w14:paraId="0000004E">
      <w:pPr>
        <w:spacing w:after="0" w:line="240" w:lineRule="auto"/>
        <w:ind w:left="720" w:firstLine="0"/>
        <w:jc w:val="both"/>
        <w:rPr/>
      </w:pPr>
      <w:r w:rsidDel="00000000" w:rsidR="00000000" w:rsidRPr="00000000">
        <w:rPr>
          <w:rtl w:val="0"/>
        </w:rPr>
        <w:t xml:space="preserve">We used the Google search engine and Google Scholar search engine. As almost all of our sources are scientific papers referenced with standard references (ACM, IEEE) and are available for free on arxiv.org, these search engines proved to be sufficient. </w:t>
      </w:r>
    </w:p>
    <w:p w:rsidR="00000000" w:rsidDel="00000000" w:rsidP="00000000" w:rsidRDefault="00000000" w:rsidRPr="00000000" w14:paraId="0000004F">
      <w:pPr>
        <w:spacing w:after="0" w:line="240" w:lineRule="auto"/>
        <w:ind w:left="720" w:firstLine="0"/>
        <w:jc w:val="both"/>
        <w:rPr/>
      </w:pPr>
      <w:r w:rsidDel="00000000" w:rsidR="00000000" w:rsidRPr="00000000">
        <w:rPr>
          <w:rtl w:val="0"/>
        </w:rPr>
        <w:t xml:space="preserve">We also relied on sources provided by our encadrant, namely theses on Information Retrieval and Natural Language Processing.</w:t>
      </w:r>
    </w:p>
    <w:p w:rsidR="00000000" w:rsidDel="00000000" w:rsidP="00000000" w:rsidRDefault="00000000" w:rsidRPr="00000000" w14:paraId="00000050">
      <w:pPr>
        <w:spacing w:after="0" w:line="240" w:lineRule="auto"/>
        <w:ind w:left="720" w:firstLine="0"/>
        <w:jc w:val="both"/>
        <w:rPr/>
      </w:pPr>
      <w:r w:rsidDel="00000000" w:rsidR="00000000" w:rsidRPr="00000000">
        <w:rPr>
          <w:rtl w:val="0"/>
        </w:rPr>
        <w:t xml:space="preserve">We use search engines to find an initial set of resources on principal aspects of the task and of TREC CAsT.</w:t>
      </w:r>
    </w:p>
    <w:p w:rsidR="00000000" w:rsidDel="00000000" w:rsidP="00000000" w:rsidRDefault="00000000" w:rsidRPr="00000000" w14:paraId="00000051">
      <w:pPr>
        <w:spacing w:after="0" w:line="240" w:lineRule="auto"/>
        <w:ind w:left="720" w:firstLine="0"/>
        <w:jc w:val="both"/>
        <w:rPr/>
      </w:pPr>
      <w:r w:rsidDel="00000000" w:rsidR="00000000" w:rsidRPr="00000000">
        <w:rPr>
          <w:rtl w:val="0"/>
        </w:rPr>
        <w:t xml:space="preserve">We then seek further information using two strategies:</w:t>
      </w:r>
    </w:p>
    <w:p w:rsidR="00000000" w:rsidDel="00000000" w:rsidP="00000000" w:rsidRDefault="00000000" w:rsidRPr="00000000" w14:paraId="00000052">
      <w:pPr>
        <w:numPr>
          <w:ilvl w:val="0"/>
          <w:numId w:val="3"/>
        </w:numPr>
        <w:spacing w:after="0" w:line="240" w:lineRule="auto"/>
        <w:ind w:left="1440" w:hanging="360"/>
        <w:jc w:val="both"/>
        <w:rPr>
          <w:u w:val="none"/>
        </w:rPr>
      </w:pPr>
      <w:r w:rsidDel="00000000" w:rsidR="00000000" w:rsidRPr="00000000">
        <w:rPr>
          <w:rtl w:val="0"/>
        </w:rPr>
        <w:t xml:space="preserve">Examine past participants’ contributions within TREC CAsT. The overview of the track contains references to participants’ papers, which prove to be a valuable source of information.</w:t>
      </w:r>
    </w:p>
    <w:p w:rsidR="00000000" w:rsidDel="00000000" w:rsidP="00000000" w:rsidRDefault="00000000" w:rsidRPr="00000000" w14:paraId="00000053">
      <w:pPr>
        <w:numPr>
          <w:ilvl w:val="0"/>
          <w:numId w:val="3"/>
        </w:numPr>
        <w:spacing w:after="0" w:line="240" w:lineRule="auto"/>
        <w:ind w:left="1440" w:hanging="360"/>
        <w:jc w:val="both"/>
        <w:rPr>
          <w:u w:val="none"/>
        </w:rPr>
      </w:pPr>
      <w:r w:rsidDel="00000000" w:rsidR="00000000" w:rsidRPr="00000000">
        <w:rPr>
          <w:rtl w:val="0"/>
        </w:rPr>
        <w:t xml:space="preserve">Investigate recent approaches in the research field using Google Scholar. This gives us access to up-to-date techniques with competitive performances. This method converges with the previous, as a research team behind this line of research participated and achieved the highest result in TREC CAsT 2020.</w:t>
      </w:r>
    </w:p>
    <w:p w:rsidR="00000000" w:rsidDel="00000000" w:rsidP="00000000" w:rsidRDefault="00000000" w:rsidRPr="00000000" w14:paraId="00000054">
      <w:pPr>
        <w:spacing w:after="0" w:line="240" w:lineRule="auto"/>
        <w:ind w:left="720" w:firstLine="0"/>
        <w:jc w:val="both"/>
        <w:rPr/>
      </w:pPr>
      <w:r w:rsidDel="00000000" w:rsidR="00000000" w:rsidRPr="00000000">
        <w:rPr>
          <w:rtl w:val="0"/>
        </w:rPr>
        <w:t xml:space="preserve">We then completed our document research with papers referenced by previously retrieved papers that are relevant to the task.</w:t>
      </w:r>
    </w:p>
    <w:p w:rsidR="00000000" w:rsidDel="00000000" w:rsidP="00000000" w:rsidRDefault="00000000" w:rsidRPr="00000000" w14:paraId="00000055">
      <w:pPr>
        <w:spacing w:after="0" w:line="240" w:lineRule="auto"/>
        <w:ind w:left="0" w:firstLine="0"/>
        <w:rPr/>
      </w:pPr>
      <w:r w:rsidDel="00000000" w:rsidR="00000000" w:rsidRPr="00000000">
        <w:rPr>
          <w:rtl w:val="0"/>
        </w:rPr>
      </w:r>
    </w:p>
    <w:p w:rsidR="00000000" w:rsidDel="00000000" w:rsidP="00000000" w:rsidRDefault="00000000" w:rsidRPr="00000000" w14:paraId="00000056">
      <w:pPr>
        <w:numPr>
          <w:ilvl w:val="0"/>
          <w:numId w:val="2"/>
        </w:numPr>
        <w:spacing w:after="0" w:line="240" w:lineRule="auto"/>
        <w:ind w:left="720" w:hanging="360"/>
        <w:rPr>
          <w:b w:val="1"/>
        </w:rPr>
      </w:pPr>
      <w:r w:rsidDel="00000000" w:rsidR="00000000" w:rsidRPr="00000000">
        <w:rPr>
          <w:b w:val="1"/>
          <w:rtl w:val="0"/>
        </w:rPr>
        <w:t xml:space="preserve">Bibliography</w:t>
      </w:r>
    </w:p>
    <w:p w:rsidR="00000000" w:rsidDel="00000000" w:rsidP="00000000" w:rsidRDefault="00000000" w:rsidRPr="00000000" w14:paraId="00000057">
      <w:pPr>
        <w:spacing w:after="0" w:line="240" w:lineRule="auto"/>
        <w:ind w:left="720" w:firstLine="0"/>
        <w:rPr/>
      </w:pPr>
      <w:r w:rsidDel="00000000" w:rsidR="00000000" w:rsidRPr="00000000">
        <w:rPr>
          <w:rtl w:val="0"/>
        </w:rPr>
        <w:t xml:space="preserve">[1]    Nawel Astaouti, Thomas Gerald, Maya Touzari, Jian-Yun Nie, and Laure Soulier. MLIA-LIP6@TREC-CAST2021: Feature augmentation for query recontextualization and passage ranking. 7.</w:t>
      </w:r>
    </w:p>
    <w:p w:rsidR="00000000" w:rsidDel="00000000" w:rsidP="00000000" w:rsidRDefault="00000000" w:rsidRPr="00000000" w14:paraId="00000058">
      <w:pPr>
        <w:spacing w:after="0" w:line="240" w:lineRule="auto"/>
        <w:ind w:left="720" w:firstLine="0"/>
        <w:rPr/>
      </w:pPr>
      <w:r w:rsidDel="00000000" w:rsidR="00000000" w:rsidRPr="00000000">
        <w:rPr>
          <w:rtl w:val="0"/>
        </w:rPr>
      </w:r>
    </w:p>
    <w:p w:rsidR="00000000" w:rsidDel="00000000" w:rsidP="00000000" w:rsidRDefault="00000000" w:rsidRPr="00000000" w14:paraId="00000059">
      <w:pPr>
        <w:spacing w:after="0" w:line="240" w:lineRule="auto"/>
        <w:ind w:left="720" w:firstLine="0"/>
        <w:rPr/>
      </w:pPr>
      <w:r w:rsidDel="00000000" w:rsidR="00000000" w:rsidRPr="00000000">
        <w:rPr>
          <w:rtl w:val="0"/>
        </w:rPr>
        <w:t xml:space="preserve">[2]    Nawel Astouati, Thomas Gerald, Maya Touzari, Jian-Yun Nie, and Laure Soulier. Feature augmentation for query recontextualization and passage ranking. 12.</w:t>
      </w:r>
    </w:p>
    <w:p w:rsidR="00000000" w:rsidDel="00000000" w:rsidP="00000000" w:rsidRDefault="00000000" w:rsidRPr="00000000" w14:paraId="0000005A">
      <w:pPr>
        <w:spacing w:after="0" w:line="240" w:lineRule="auto"/>
        <w:ind w:left="720" w:firstLine="0"/>
        <w:rPr/>
      </w:pPr>
      <w:r w:rsidDel="00000000" w:rsidR="00000000" w:rsidRPr="00000000">
        <w:rPr>
          <w:rtl w:val="0"/>
        </w:rPr>
      </w:r>
    </w:p>
    <w:p w:rsidR="00000000" w:rsidDel="00000000" w:rsidP="00000000" w:rsidRDefault="00000000" w:rsidRPr="00000000" w14:paraId="0000005B">
      <w:pPr>
        <w:spacing w:after="0" w:line="240" w:lineRule="auto"/>
        <w:ind w:left="720" w:firstLine="0"/>
        <w:rPr/>
      </w:pPr>
      <w:r w:rsidDel="00000000" w:rsidR="00000000" w:rsidRPr="00000000">
        <w:rPr>
          <w:rtl w:val="0"/>
        </w:rPr>
        <w:t xml:space="preserve">[3]    Payal Bajaj, Daniel Campos, Nick Craswell, Li Deng, Jianfeng Gao, Xiaodong Liu, Rangan Majumder, Andrew McNamara, Bhaskar Mitra, Tri Nguyen, Mir Rosenberg, Xia Song, Alina Stoica, Saurabh Tiwary, and Tong Wang. 2018. MS MARCO: A Human Generated MAchine Reading COmprehension Dataset. arXiv:1611.09268 [cs] (October 2018). Retrieved February 20, 2022 from </w:t>
      </w:r>
      <w:hyperlink r:id="rId8">
        <w:r w:rsidDel="00000000" w:rsidR="00000000" w:rsidRPr="00000000">
          <w:rPr>
            <w:color w:val="1155cc"/>
            <w:u w:val="single"/>
            <w:rtl w:val="0"/>
          </w:rPr>
          <w:t xml:space="preserve">http://arxiv.org/abs/1611.09268</w:t>
        </w:r>
      </w:hyperlink>
      <w:r w:rsidDel="00000000" w:rsidR="00000000" w:rsidRPr="00000000">
        <w:rPr>
          <w:rtl w:val="0"/>
        </w:rPr>
      </w:r>
    </w:p>
    <w:p w:rsidR="00000000" w:rsidDel="00000000" w:rsidP="00000000" w:rsidRDefault="00000000" w:rsidRPr="00000000" w14:paraId="0000005C">
      <w:pPr>
        <w:spacing w:after="0" w:line="240" w:lineRule="auto"/>
        <w:ind w:left="720" w:firstLine="0"/>
        <w:rPr/>
      </w:pPr>
      <w:r w:rsidDel="00000000" w:rsidR="00000000" w:rsidRPr="00000000">
        <w:rPr>
          <w:rtl w:val="0"/>
        </w:rPr>
      </w:r>
    </w:p>
    <w:p w:rsidR="00000000" w:rsidDel="00000000" w:rsidP="00000000" w:rsidRDefault="00000000" w:rsidRPr="00000000" w14:paraId="0000005D">
      <w:pPr>
        <w:spacing w:after="0" w:line="240" w:lineRule="auto"/>
        <w:ind w:left="720" w:firstLine="0"/>
        <w:rPr/>
      </w:pPr>
      <w:r w:rsidDel="00000000" w:rsidR="00000000" w:rsidRPr="00000000">
        <w:rPr>
          <w:rtl w:val="0"/>
        </w:rPr>
        <w:t xml:space="preserve">[4]    Jeffrey Dalton, Chenyan Xiong, and Jamie Callan. 2020. CAsT 2020: The Conversational Assistance Track Overview. (2020), 10.</w:t>
      </w:r>
    </w:p>
    <w:p w:rsidR="00000000" w:rsidDel="00000000" w:rsidP="00000000" w:rsidRDefault="00000000" w:rsidRPr="00000000" w14:paraId="0000005E">
      <w:pPr>
        <w:spacing w:after="0" w:line="240" w:lineRule="auto"/>
        <w:ind w:left="720" w:firstLine="0"/>
        <w:rPr/>
      </w:pPr>
      <w:r w:rsidDel="00000000" w:rsidR="00000000" w:rsidRPr="00000000">
        <w:rPr>
          <w:rtl w:val="0"/>
        </w:rPr>
      </w:r>
    </w:p>
    <w:p w:rsidR="00000000" w:rsidDel="00000000" w:rsidP="00000000" w:rsidRDefault="00000000" w:rsidRPr="00000000" w14:paraId="0000005F">
      <w:pPr>
        <w:spacing w:after="0" w:line="240" w:lineRule="auto"/>
        <w:ind w:left="720" w:firstLine="0"/>
        <w:rPr/>
      </w:pPr>
      <w:r w:rsidDel="00000000" w:rsidR="00000000" w:rsidRPr="00000000">
        <w:rPr>
          <w:rtl w:val="0"/>
        </w:rPr>
        <w:t xml:space="preserve">[5]    Jeffrey Dalton, Chenyan Xiong, and Jamie Callan. 2020. TREC CAsT 2019: The Conversational Assistance Track Overview. arXiv:2003.13624 [cs] (March 2020). Retrieved February 20, 2022 from </w:t>
      </w:r>
      <w:hyperlink r:id="rId9">
        <w:r w:rsidDel="00000000" w:rsidR="00000000" w:rsidRPr="00000000">
          <w:rPr>
            <w:color w:val="1155cc"/>
            <w:u w:val="single"/>
            <w:rtl w:val="0"/>
          </w:rPr>
          <w:t xml:space="preserve">http://arxiv.org/abs/2003.13624</w:t>
        </w:r>
      </w:hyperlink>
      <w:r w:rsidDel="00000000" w:rsidR="00000000" w:rsidRPr="00000000">
        <w:rPr>
          <w:rtl w:val="0"/>
        </w:rPr>
      </w:r>
    </w:p>
    <w:p w:rsidR="00000000" w:rsidDel="00000000" w:rsidP="00000000" w:rsidRDefault="00000000" w:rsidRPr="00000000" w14:paraId="00000060">
      <w:pPr>
        <w:spacing w:after="0" w:line="240" w:lineRule="auto"/>
        <w:ind w:left="720" w:firstLine="0"/>
        <w:rPr/>
      </w:pPr>
      <w:r w:rsidDel="00000000" w:rsidR="00000000" w:rsidRPr="00000000">
        <w:rPr>
          <w:rtl w:val="0"/>
        </w:rPr>
      </w:r>
    </w:p>
    <w:p w:rsidR="00000000" w:rsidDel="00000000" w:rsidP="00000000" w:rsidRDefault="00000000" w:rsidRPr="00000000" w14:paraId="00000061">
      <w:pPr>
        <w:spacing w:after="0" w:line="240" w:lineRule="auto"/>
        <w:ind w:left="720" w:firstLine="0"/>
        <w:rPr/>
      </w:pPr>
      <w:r w:rsidDel="00000000" w:rsidR="00000000" w:rsidRPr="00000000">
        <w:rPr>
          <w:rtl w:val="0"/>
        </w:rPr>
        <w:t xml:space="preserve">[6]    Jacob Devlin, Ming-Wei Chang, Kenton Lee, and Kristina Toutanova. 2019. BERT: Pre-training of Deep Bidirectional Transformers for Language Understanding. arXiv:1810.04805 [cs] (May 2019). Retrieved February 20, 2022 from </w:t>
      </w:r>
      <w:hyperlink r:id="rId10">
        <w:r w:rsidDel="00000000" w:rsidR="00000000" w:rsidRPr="00000000">
          <w:rPr>
            <w:color w:val="1155cc"/>
            <w:u w:val="single"/>
            <w:rtl w:val="0"/>
          </w:rPr>
          <w:t xml:space="preserve">http://arxiv.org/abs/1810.04805</w:t>
        </w:r>
      </w:hyperlink>
      <w:r w:rsidDel="00000000" w:rsidR="00000000" w:rsidRPr="00000000">
        <w:rPr>
          <w:rtl w:val="0"/>
        </w:rPr>
      </w:r>
    </w:p>
    <w:p w:rsidR="00000000" w:rsidDel="00000000" w:rsidP="00000000" w:rsidRDefault="00000000" w:rsidRPr="00000000" w14:paraId="00000062">
      <w:pPr>
        <w:spacing w:after="0" w:line="240" w:lineRule="auto"/>
        <w:ind w:left="720" w:firstLine="0"/>
        <w:rPr/>
      </w:pPr>
      <w:r w:rsidDel="00000000" w:rsidR="00000000" w:rsidRPr="00000000">
        <w:rPr>
          <w:rtl w:val="0"/>
        </w:rPr>
      </w:r>
    </w:p>
    <w:p w:rsidR="00000000" w:rsidDel="00000000" w:rsidP="00000000" w:rsidRDefault="00000000" w:rsidRPr="00000000" w14:paraId="00000063">
      <w:pPr>
        <w:spacing w:after="0" w:line="240" w:lineRule="auto"/>
        <w:ind w:left="720" w:firstLine="0"/>
        <w:rPr/>
      </w:pPr>
      <w:r w:rsidDel="00000000" w:rsidR="00000000" w:rsidRPr="00000000">
        <w:rPr>
          <w:rtl w:val="0"/>
        </w:rPr>
        <w:t xml:space="preserve">[7]    Ahmed Elgohary, Denis Peskov, and Jordan Boyd-Graber. 2019. Can You Unpack That? Learning to Rewrite Questions-in-Context. In Proceedings of the 2019 Conference on Empirical Methods in Natural Language Processing and the 9th International Joint Conference on Natural Language Processing (EMNLP-IJCNLP), Association for Computational Linguistics, Hong Kong, China, 5917–5923. DOI:</w:t>
      </w:r>
      <w:hyperlink r:id="rId11">
        <w:r w:rsidDel="00000000" w:rsidR="00000000" w:rsidRPr="00000000">
          <w:rPr>
            <w:color w:val="1155cc"/>
            <w:u w:val="single"/>
            <w:rtl w:val="0"/>
          </w:rPr>
          <w:t xml:space="preserve">https://doi.org/10.18653/v1/D19-1605</w:t>
        </w:r>
      </w:hyperlink>
      <w:r w:rsidDel="00000000" w:rsidR="00000000" w:rsidRPr="00000000">
        <w:rPr>
          <w:rtl w:val="0"/>
        </w:rPr>
      </w:r>
    </w:p>
    <w:p w:rsidR="00000000" w:rsidDel="00000000" w:rsidP="00000000" w:rsidRDefault="00000000" w:rsidRPr="00000000" w14:paraId="00000064">
      <w:pPr>
        <w:spacing w:after="0" w:line="240" w:lineRule="auto"/>
        <w:ind w:left="720" w:firstLine="0"/>
        <w:rPr/>
      </w:pPr>
      <w:r w:rsidDel="00000000" w:rsidR="00000000" w:rsidRPr="00000000">
        <w:rPr>
          <w:rtl w:val="0"/>
        </w:rPr>
      </w:r>
    </w:p>
    <w:p w:rsidR="00000000" w:rsidDel="00000000" w:rsidP="00000000" w:rsidRDefault="00000000" w:rsidRPr="00000000" w14:paraId="00000065">
      <w:pPr>
        <w:spacing w:after="0" w:line="240" w:lineRule="auto"/>
        <w:ind w:left="720" w:firstLine="0"/>
        <w:rPr/>
      </w:pPr>
      <w:r w:rsidDel="00000000" w:rsidR="00000000" w:rsidRPr="00000000">
        <w:rPr>
          <w:rtl w:val="0"/>
        </w:rPr>
        <w:t xml:space="preserve">[8]    Jianfeng Gao, Chenyan Xiong, Paul Bennett, and Nick Craswell. 2022. Neural Approaches to Conversational Information Retrieval. arXiv:2201.05176 [cs] (January 2022). Retrieved February 20, 2022 from </w:t>
      </w:r>
      <w:hyperlink r:id="rId12">
        <w:r w:rsidDel="00000000" w:rsidR="00000000" w:rsidRPr="00000000">
          <w:rPr>
            <w:color w:val="1155cc"/>
            <w:u w:val="single"/>
            <w:rtl w:val="0"/>
          </w:rPr>
          <w:t xml:space="preserve">http://arxiv.org/abs/2201.05176</w:t>
        </w:r>
      </w:hyperlink>
      <w:r w:rsidDel="00000000" w:rsidR="00000000" w:rsidRPr="00000000">
        <w:rPr>
          <w:rtl w:val="0"/>
        </w:rPr>
      </w:r>
    </w:p>
    <w:p w:rsidR="00000000" w:rsidDel="00000000" w:rsidP="00000000" w:rsidRDefault="00000000" w:rsidRPr="00000000" w14:paraId="00000066">
      <w:pPr>
        <w:spacing w:after="0" w:line="240" w:lineRule="auto"/>
        <w:ind w:left="720" w:firstLine="0"/>
        <w:rPr/>
      </w:pPr>
      <w:r w:rsidDel="00000000" w:rsidR="00000000" w:rsidRPr="00000000">
        <w:rPr>
          <w:rtl w:val="0"/>
        </w:rPr>
      </w:r>
    </w:p>
    <w:p w:rsidR="00000000" w:rsidDel="00000000" w:rsidP="00000000" w:rsidRDefault="00000000" w:rsidRPr="00000000" w14:paraId="00000067">
      <w:pPr>
        <w:spacing w:after="0" w:line="240" w:lineRule="auto"/>
        <w:ind w:left="720" w:firstLine="0"/>
        <w:rPr/>
      </w:pPr>
      <w:r w:rsidDel="00000000" w:rsidR="00000000" w:rsidRPr="00000000">
        <w:rPr>
          <w:rtl w:val="0"/>
        </w:rPr>
        <w:t xml:space="preserve">[9]    Omar Khattab and Matei Zaharia. 2020. ColBERT: Efficient and Effective Passage Search via Contextualized Late Interaction over BERT. arXiv:2004.12832 [cs] (June 2020). Retrieved February 20, 2022 from </w:t>
      </w:r>
      <w:hyperlink r:id="rId13">
        <w:r w:rsidDel="00000000" w:rsidR="00000000" w:rsidRPr="00000000">
          <w:rPr>
            <w:color w:val="1155cc"/>
            <w:u w:val="single"/>
            <w:rtl w:val="0"/>
          </w:rPr>
          <w:t xml:space="preserve">http://arxiv.org/abs/2004.12832</w:t>
        </w:r>
      </w:hyperlink>
      <w:r w:rsidDel="00000000" w:rsidR="00000000" w:rsidRPr="00000000">
        <w:rPr>
          <w:rtl w:val="0"/>
        </w:rPr>
      </w:r>
    </w:p>
    <w:p w:rsidR="00000000" w:rsidDel="00000000" w:rsidP="00000000" w:rsidRDefault="00000000" w:rsidRPr="00000000" w14:paraId="00000068">
      <w:pPr>
        <w:spacing w:after="0" w:line="240" w:lineRule="auto"/>
        <w:ind w:left="720" w:firstLine="0"/>
        <w:rPr/>
      </w:pPr>
      <w:r w:rsidDel="00000000" w:rsidR="00000000" w:rsidRPr="00000000">
        <w:rPr>
          <w:rtl w:val="0"/>
        </w:rPr>
      </w:r>
    </w:p>
    <w:p w:rsidR="00000000" w:rsidDel="00000000" w:rsidP="00000000" w:rsidRDefault="00000000" w:rsidRPr="00000000" w14:paraId="00000069">
      <w:pPr>
        <w:spacing w:after="0" w:line="240" w:lineRule="auto"/>
        <w:ind w:left="720" w:firstLine="0"/>
        <w:rPr/>
      </w:pPr>
      <w:r w:rsidDel="00000000" w:rsidR="00000000" w:rsidRPr="00000000">
        <w:rPr>
          <w:rtl w:val="0"/>
        </w:rPr>
        <w:t xml:space="preserve">[10]    Sheng-Chieh Lin, Jheng-Hong Yang, and Jimmy Lin. 2020. Distilling Dense Representations for Ranking using Tightly-Coupled Teachers. arXiv:2010.11386 [cs] (October 2020). Retrieved February 20, 2022 from </w:t>
      </w:r>
      <w:hyperlink r:id="rId14">
        <w:r w:rsidDel="00000000" w:rsidR="00000000" w:rsidRPr="00000000">
          <w:rPr>
            <w:color w:val="1155cc"/>
            <w:u w:val="single"/>
            <w:rtl w:val="0"/>
          </w:rPr>
          <w:t xml:space="preserve">http://arxiv.org/abs/2010.11386</w:t>
        </w:r>
      </w:hyperlink>
      <w:r w:rsidDel="00000000" w:rsidR="00000000" w:rsidRPr="00000000">
        <w:rPr>
          <w:rtl w:val="0"/>
        </w:rPr>
      </w:r>
    </w:p>
    <w:p w:rsidR="00000000" w:rsidDel="00000000" w:rsidP="00000000" w:rsidRDefault="00000000" w:rsidRPr="00000000" w14:paraId="0000006A">
      <w:pPr>
        <w:spacing w:after="0" w:line="240" w:lineRule="auto"/>
        <w:ind w:left="720" w:firstLine="0"/>
        <w:rPr/>
      </w:pPr>
      <w:r w:rsidDel="00000000" w:rsidR="00000000" w:rsidRPr="00000000">
        <w:rPr>
          <w:rtl w:val="0"/>
        </w:rPr>
      </w:r>
    </w:p>
    <w:p w:rsidR="00000000" w:rsidDel="00000000" w:rsidP="00000000" w:rsidRDefault="00000000" w:rsidRPr="00000000" w14:paraId="0000006B">
      <w:pPr>
        <w:spacing w:after="0" w:line="240" w:lineRule="auto"/>
        <w:ind w:left="720" w:firstLine="0"/>
        <w:rPr/>
      </w:pPr>
      <w:r w:rsidDel="00000000" w:rsidR="00000000" w:rsidRPr="00000000">
        <w:rPr>
          <w:rtl w:val="0"/>
        </w:rPr>
        <w:t xml:space="preserve">[11]    Sheng-Chieh Lin, Jheng-Hong Yang, and Jimmy Lin. 2021. In-Batch Negatives for Knowledge Distillation with Tightly-Coupled Teachers for Dense Retrieval. In Proceedings of the 6th Workshop on Representation Learning for NLP (RepL4NLP-2021), Association for Computational Linguistics, Online, 163–173. DOI:</w:t>
      </w:r>
      <w:hyperlink r:id="rId15">
        <w:r w:rsidDel="00000000" w:rsidR="00000000" w:rsidRPr="00000000">
          <w:rPr>
            <w:color w:val="1155cc"/>
            <w:u w:val="single"/>
            <w:rtl w:val="0"/>
          </w:rPr>
          <w:t xml:space="preserve">https://doi.org/10.18653/v1/2021.repl4nlp-1.17</w:t>
        </w:r>
      </w:hyperlink>
      <w:r w:rsidDel="00000000" w:rsidR="00000000" w:rsidRPr="00000000">
        <w:rPr>
          <w:rtl w:val="0"/>
        </w:rPr>
      </w:r>
    </w:p>
    <w:p w:rsidR="00000000" w:rsidDel="00000000" w:rsidP="00000000" w:rsidRDefault="00000000" w:rsidRPr="00000000" w14:paraId="0000006C">
      <w:pPr>
        <w:spacing w:after="0" w:line="240" w:lineRule="auto"/>
        <w:ind w:left="720" w:firstLine="0"/>
        <w:rPr/>
      </w:pPr>
      <w:r w:rsidDel="00000000" w:rsidR="00000000" w:rsidRPr="00000000">
        <w:rPr>
          <w:rtl w:val="0"/>
        </w:rPr>
      </w:r>
    </w:p>
    <w:p w:rsidR="00000000" w:rsidDel="00000000" w:rsidP="00000000" w:rsidRDefault="00000000" w:rsidRPr="00000000" w14:paraId="0000006D">
      <w:pPr>
        <w:spacing w:after="0" w:line="240" w:lineRule="auto"/>
        <w:ind w:left="720" w:firstLine="0"/>
        <w:rPr/>
      </w:pPr>
      <w:r w:rsidDel="00000000" w:rsidR="00000000" w:rsidRPr="00000000">
        <w:rPr>
          <w:rtl w:val="0"/>
        </w:rPr>
        <w:t xml:space="preserve">[12]    Sheng-Chieh Lin, Jheng-Hong Yang, and Jimmy Lin. 2021. Contextualized Query Embeddings for Conversational Search. arXiv:2104.08707 [cs] (November 2021). Retrieved February 20, 2022 from </w:t>
      </w:r>
      <w:hyperlink r:id="rId16">
        <w:r w:rsidDel="00000000" w:rsidR="00000000" w:rsidRPr="00000000">
          <w:rPr>
            <w:color w:val="1155cc"/>
            <w:u w:val="single"/>
            <w:rtl w:val="0"/>
          </w:rPr>
          <w:t xml:space="preserve">http://arxiv.org/abs/2104.08707</w:t>
        </w:r>
      </w:hyperlink>
      <w:r w:rsidDel="00000000" w:rsidR="00000000" w:rsidRPr="00000000">
        <w:rPr>
          <w:rtl w:val="0"/>
        </w:rPr>
      </w:r>
    </w:p>
    <w:p w:rsidR="00000000" w:rsidDel="00000000" w:rsidP="00000000" w:rsidRDefault="00000000" w:rsidRPr="00000000" w14:paraId="0000006E">
      <w:pPr>
        <w:spacing w:after="0" w:line="240" w:lineRule="auto"/>
        <w:ind w:left="720" w:firstLine="0"/>
        <w:rPr/>
      </w:pPr>
      <w:r w:rsidDel="00000000" w:rsidR="00000000" w:rsidRPr="00000000">
        <w:rPr>
          <w:rtl w:val="0"/>
        </w:rPr>
      </w:r>
    </w:p>
    <w:p w:rsidR="00000000" w:rsidDel="00000000" w:rsidP="00000000" w:rsidRDefault="00000000" w:rsidRPr="00000000" w14:paraId="0000006F">
      <w:pPr>
        <w:spacing w:after="0" w:line="240" w:lineRule="auto"/>
        <w:ind w:left="720" w:firstLine="0"/>
        <w:rPr/>
      </w:pPr>
      <w:r w:rsidDel="00000000" w:rsidR="00000000" w:rsidRPr="00000000">
        <w:rPr>
          <w:rtl w:val="0"/>
        </w:rPr>
        <w:t xml:space="preserve">[13]    Sheng-Chieh Lin, Jheng-Hong Yang, and Jimmy Lin. TREC 2020 Notebook: CAsT Track. 6.</w:t>
      </w:r>
    </w:p>
    <w:p w:rsidR="00000000" w:rsidDel="00000000" w:rsidP="00000000" w:rsidRDefault="00000000" w:rsidRPr="00000000" w14:paraId="00000070">
      <w:pPr>
        <w:spacing w:after="0" w:line="240" w:lineRule="auto"/>
        <w:ind w:left="720" w:firstLine="0"/>
        <w:rPr/>
      </w:pPr>
      <w:r w:rsidDel="00000000" w:rsidR="00000000" w:rsidRPr="00000000">
        <w:rPr>
          <w:rtl w:val="0"/>
        </w:rPr>
      </w:r>
    </w:p>
    <w:p w:rsidR="00000000" w:rsidDel="00000000" w:rsidP="00000000" w:rsidRDefault="00000000" w:rsidRPr="00000000" w14:paraId="00000071">
      <w:pPr>
        <w:spacing w:after="0" w:line="240" w:lineRule="auto"/>
        <w:ind w:left="720" w:firstLine="0"/>
        <w:rPr/>
      </w:pPr>
      <w:r w:rsidDel="00000000" w:rsidR="00000000" w:rsidRPr="00000000">
        <w:rPr>
          <w:rtl w:val="0"/>
        </w:rPr>
        <w:t xml:space="preserve">[14]    Sheng-Chieh Lin, Jheng-Hong Yang, Rodrigo Nogueira, Ming-Feng Tsai, Chuan-Ju Wang, and Jimmy Lin. 2021. Multi-Stage Conversational Passage Retrieval: An Approach to Fusing Term Importance Estimation and Neural Query Rewriting. arXiv:2005.02230 [cs] (March 2021). Retrieved February 20, 2022 from </w:t>
      </w:r>
      <w:hyperlink r:id="rId17">
        <w:r w:rsidDel="00000000" w:rsidR="00000000" w:rsidRPr="00000000">
          <w:rPr>
            <w:color w:val="1155cc"/>
            <w:u w:val="single"/>
            <w:rtl w:val="0"/>
          </w:rPr>
          <w:t xml:space="preserve">http://arxiv.org/abs/2005.02230</w:t>
        </w:r>
      </w:hyperlink>
      <w:r w:rsidDel="00000000" w:rsidR="00000000" w:rsidRPr="00000000">
        <w:rPr>
          <w:rtl w:val="0"/>
        </w:rPr>
      </w:r>
    </w:p>
    <w:p w:rsidR="00000000" w:rsidDel="00000000" w:rsidP="00000000" w:rsidRDefault="00000000" w:rsidRPr="00000000" w14:paraId="00000072">
      <w:pPr>
        <w:spacing w:after="0" w:line="240" w:lineRule="auto"/>
        <w:ind w:left="720" w:firstLine="0"/>
        <w:rPr/>
      </w:pPr>
      <w:r w:rsidDel="00000000" w:rsidR="00000000" w:rsidRPr="00000000">
        <w:rPr>
          <w:rtl w:val="0"/>
        </w:rPr>
      </w:r>
    </w:p>
    <w:p w:rsidR="00000000" w:rsidDel="00000000" w:rsidP="00000000" w:rsidRDefault="00000000" w:rsidRPr="00000000" w14:paraId="00000073">
      <w:pPr>
        <w:spacing w:after="0" w:line="240" w:lineRule="auto"/>
        <w:ind w:left="720" w:firstLine="0"/>
        <w:rPr/>
      </w:pPr>
      <w:r w:rsidDel="00000000" w:rsidR="00000000" w:rsidRPr="00000000">
        <w:rPr>
          <w:rtl w:val="0"/>
        </w:rPr>
        <w:t xml:space="preserve">[15]    Gia-Hung Nguyen. Modèles neuronaux pour la recherche d’information: approches dirigées par les ressources sémantiques. 212.</w:t>
      </w:r>
    </w:p>
    <w:p w:rsidR="00000000" w:rsidDel="00000000" w:rsidP="00000000" w:rsidRDefault="00000000" w:rsidRPr="00000000" w14:paraId="00000074">
      <w:pPr>
        <w:spacing w:after="0" w:line="240" w:lineRule="auto"/>
        <w:ind w:left="720" w:firstLine="0"/>
        <w:rPr/>
      </w:pPr>
      <w:r w:rsidDel="00000000" w:rsidR="00000000" w:rsidRPr="00000000">
        <w:rPr>
          <w:rtl w:val="0"/>
        </w:rPr>
      </w:r>
    </w:p>
    <w:p w:rsidR="00000000" w:rsidDel="00000000" w:rsidP="00000000" w:rsidRDefault="00000000" w:rsidRPr="00000000" w14:paraId="00000075">
      <w:pPr>
        <w:spacing w:after="0" w:line="240" w:lineRule="auto"/>
        <w:ind w:left="720" w:firstLine="0"/>
        <w:rPr/>
      </w:pPr>
      <w:r w:rsidDel="00000000" w:rsidR="00000000" w:rsidRPr="00000000">
        <w:rPr>
          <w:rtl w:val="0"/>
        </w:rPr>
        <w:t xml:space="preserve">[16]    Rodrigo Nogueira, Zhiying Jiang, Ronak Pradeep, and Jimmy Lin. 2020. Document Ranking with a Pretrained Sequence-to-Sequence Model. In Findings of the Association for Computational Linguistics: EMNLP 2020, Association for Computational Linguistics, Online, 708–718. DOI:</w:t>
      </w:r>
      <w:hyperlink r:id="rId18">
        <w:r w:rsidDel="00000000" w:rsidR="00000000" w:rsidRPr="00000000">
          <w:rPr>
            <w:color w:val="1155cc"/>
            <w:u w:val="single"/>
            <w:rtl w:val="0"/>
          </w:rPr>
          <w:t xml:space="preserve">https://doi.org/10.18653/v1/2020.findings-emnlp.63</w:t>
        </w:r>
      </w:hyperlink>
      <w:r w:rsidDel="00000000" w:rsidR="00000000" w:rsidRPr="00000000">
        <w:rPr>
          <w:rtl w:val="0"/>
        </w:rPr>
      </w:r>
    </w:p>
    <w:p w:rsidR="00000000" w:rsidDel="00000000" w:rsidP="00000000" w:rsidRDefault="00000000" w:rsidRPr="00000000" w14:paraId="00000076">
      <w:pPr>
        <w:spacing w:after="0" w:line="240" w:lineRule="auto"/>
        <w:ind w:left="720" w:firstLine="0"/>
        <w:rPr/>
      </w:pPr>
      <w:r w:rsidDel="00000000" w:rsidR="00000000" w:rsidRPr="00000000">
        <w:rPr>
          <w:rtl w:val="0"/>
        </w:rPr>
      </w:r>
    </w:p>
    <w:p w:rsidR="00000000" w:rsidDel="00000000" w:rsidP="00000000" w:rsidRDefault="00000000" w:rsidRPr="00000000" w14:paraId="00000077">
      <w:pPr>
        <w:spacing w:after="0" w:line="240" w:lineRule="auto"/>
        <w:ind w:left="720" w:firstLine="0"/>
        <w:rPr/>
      </w:pPr>
      <w:r w:rsidDel="00000000" w:rsidR="00000000" w:rsidRPr="00000000">
        <w:rPr>
          <w:rtl w:val="0"/>
        </w:rPr>
        <w:t xml:space="preserve">[17]    Rodrigo Nogueira and Jimmy Lin. From doc2query to docTTTTTquery. 3.</w:t>
      </w:r>
    </w:p>
    <w:p w:rsidR="00000000" w:rsidDel="00000000" w:rsidP="00000000" w:rsidRDefault="00000000" w:rsidRPr="00000000" w14:paraId="00000078">
      <w:pPr>
        <w:spacing w:after="0" w:line="240" w:lineRule="auto"/>
        <w:ind w:left="720" w:firstLine="0"/>
        <w:rPr/>
      </w:pPr>
      <w:r w:rsidDel="00000000" w:rsidR="00000000" w:rsidRPr="00000000">
        <w:rPr>
          <w:rtl w:val="0"/>
        </w:rPr>
      </w:r>
    </w:p>
    <w:p w:rsidR="00000000" w:rsidDel="00000000" w:rsidP="00000000" w:rsidRDefault="00000000" w:rsidRPr="00000000" w14:paraId="00000079">
      <w:pPr>
        <w:spacing w:after="0" w:line="240" w:lineRule="auto"/>
        <w:ind w:left="720" w:firstLine="0"/>
        <w:rPr/>
      </w:pPr>
      <w:r w:rsidDel="00000000" w:rsidR="00000000" w:rsidRPr="00000000">
        <w:rPr>
          <w:rtl w:val="0"/>
        </w:rPr>
        <w:t xml:space="preserve">[18]    Rodrigo Nogueira, Wei Yang, Jimmy Lin, and Kyunghyun Cho. 2019. Document Expansion by Query Prediction. arXiv:1904.08375 [cs] (September 2019). Retrieved February 20, 2022 from </w:t>
      </w:r>
      <w:hyperlink r:id="rId19">
        <w:r w:rsidDel="00000000" w:rsidR="00000000" w:rsidRPr="00000000">
          <w:rPr>
            <w:color w:val="1155cc"/>
            <w:u w:val="single"/>
            <w:rtl w:val="0"/>
          </w:rPr>
          <w:t xml:space="preserve">http://arxiv.org/abs/1904.08375</w:t>
        </w:r>
      </w:hyperlink>
      <w:r w:rsidDel="00000000" w:rsidR="00000000" w:rsidRPr="00000000">
        <w:rPr>
          <w:rtl w:val="0"/>
        </w:rPr>
      </w:r>
    </w:p>
    <w:p w:rsidR="00000000" w:rsidDel="00000000" w:rsidP="00000000" w:rsidRDefault="00000000" w:rsidRPr="00000000" w14:paraId="0000007A">
      <w:pPr>
        <w:spacing w:after="0" w:line="240" w:lineRule="auto"/>
        <w:ind w:left="720" w:firstLine="0"/>
        <w:rPr/>
      </w:pPr>
      <w:r w:rsidDel="00000000" w:rsidR="00000000" w:rsidRPr="00000000">
        <w:rPr>
          <w:rtl w:val="0"/>
        </w:rPr>
      </w:r>
    </w:p>
    <w:p w:rsidR="00000000" w:rsidDel="00000000" w:rsidP="00000000" w:rsidRDefault="00000000" w:rsidRPr="00000000" w14:paraId="0000007B">
      <w:pPr>
        <w:spacing w:after="0" w:line="240" w:lineRule="auto"/>
        <w:ind w:left="720" w:firstLine="0"/>
        <w:rPr/>
      </w:pPr>
      <w:r w:rsidDel="00000000" w:rsidR="00000000" w:rsidRPr="00000000">
        <w:rPr>
          <w:rtl w:val="0"/>
        </w:rPr>
        <w:t xml:space="preserve">[19]    Fabio Petroni, Aleksandra Piktus, Angela Fan, Patrick Lewis, Majid Yazdani, Nicola De Cao, James Thorne, Yacine Jernite, Vladimir Karpukhin, Jean Maillard, Vassilis Plachouras, Tim Rocktäschel, and Sebastian Riedel. 2021. KILT: a Benchmark for Knowledge Intensive Language Tasks. arXiv:2009.02252 [cs] (May 2021). Retrieved February 20, 2022 from </w:t>
      </w:r>
      <w:hyperlink r:id="rId20">
        <w:r w:rsidDel="00000000" w:rsidR="00000000" w:rsidRPr="00000000">
          <w:rPr>
            <w:color w:val="1155cc"/>
            <w:u w:val="single"/>
            <w:rtl w:val="0"/>
          </w:rPr>
          <w:t xml:space="preserve">http://arxiv.org/abs/2009.02252</w:t>
        </w:r>
      </w:hyperlink>
      <w:r w:rsidDel="00000000" w:rsidR="00000000" w:rsidRPr="00000000">
        <w:rPr>
          <w:rtl w:val="0"/>
        </w:rPr>
      </w:r>
    </w:p>
    <w:p w:rsidR="00000000" w:rsidDel="00000000" w:rsidP="00000000" w:rsidRDefault="00000000" w:rsidRPr="00000000" w14:paraId="0000007C">
      <w:pPr>
        <w:spacing w:after="0" w:line="240" w:lineRule="auto"/>
        <w:ind w:left="720" w:firstLine="0"/>
        <w:rPr/>
      </w:pPr>
      <w:r w:rsidDel="00000000" w:rsidR="00000000" w:rsidRPr="00000000">
        <w:rPr>
          <w:rtl w:val="0"/>
        </w:rPr>
      </w:r>
    </w:p>
    <w:p w:rsidR="00000000" w:rsidDel="00000000" w:rsidP="00000000" w:rsidRDefault="00000000" w:rsidRPr="00000000" w14:paraId="0000007D">
      <w:pPr>
        <w:spacing w:after="0" w:line="240" w:lineRule="auto"/>
        <w:ind w:left="720" w:firstLine="0"/>
        <w:rPr/>
      </w:pPr>
      <w:r w:rsidDel="00000000" w:rsidR="00000000" w:rsidRPr="00000000">
        <w:rPr>
          <w:rtl w:val="0"/>
        </w:rPr>
        <w:t xml:space="preserve">[20]    Ronak Pradeep, Rodrigo Nogueira, and Jimmy Lin. 2021. The Expando-Mono-Duo Design Pattern for Text Ranking with Pretrained Sequence-to-Sequence Models. arXiv:2101.05667 [cs] (January 2021). Retrieved February 20, 2022 from </w:t>
      </w:r>
      <w:hyperlink r:id="rId21">
        <w:r w:rsidDel="00000000" w:rsidR="00000000" w:rsidRPr="00000000">
          <w:rPr>
            <w:color w:val="1155cc"/>
            <w:u w:val="single"/>
            <w:rtl w:val="0"/>
          </w:rPr>
          <w:t xml:space="preserve">http://arxiv.org/abs/2101.05667</w:t>
        </w:r>
      </w:hyperlink>
      <w:r w:rsidDel="00000000" w:rsidR="00000000" w:rsidRPr="00000000">
        <w:rPr>
          <w:rtl w:val="0"/>
        </w:rPr>
      </w:r>
    </w:p>
    <w:p w:rsidR="00000000" w:rsidDel="00000000" w:rsidP="00000000" w:rsidRDefault="00000000" w:rsidRPr="00000000" w14:paraId="0000007E">
      <w:pPr>
        <w:spacing w:after="0" w:line="240" w:lineRule="auto"/>
        <w:ind w:left="720" w:firstLine="0"/>
        <w:rPr/>
      </w:pPr>
      <w:r w:rsidDel="00000000" w:rsidR="00000000" w:rsidRPr="00000000">
        <w:rPr>
          <w:rtl w:val="0"/>
        </w:rPr>
      </w:r>
    </w:p>
    <w:p w:rsidR="00000000" w:rsidDel="00000000" w:rsidP="00000000" w:rsidRDefault="00000000" w:rsidRPr="00000000" w14:paraId="0000007F">
      <w:pPr>
        <w:spacing w:after="0" w:line="240" w:lineRule="auto"/>
        <w:ind w:left="720" w:firstLine="0"/>
        <w:rPr/>
      </w:pPr>
      <w:r w:rsidDel="00000000" w:rsidR="00000000" w:rsidRPr="00000000">
        <w:rPr>
          <w:rtl w:val="0"/>
        </w:rPr>
        <w:t xml:space="preserve">[21]    Colin Raffel, Noam Shazeer, Adam Roberts, Katherine Lee, Sharan Narang, Michael Matena, Yanqi Zhou, Wei Li, and Peter J. Liu. 2020. Exploring the Limits of Transfer Learning with a Unified Text-to-Text Transformer. arXiv:1910.10683 [cs, stat] (July 2020). Retrieved February 20, 2022 from </w:t>
      </w:r>
      <w:hyperlink r:id="rId22">
        <w:r w:rsidDel="00000000" w:rsidR="00000000" w:rsidRPr="00000000">
          <w:rPr>
            <w:color w:val="1155cc"/>
            <w:u w:val="single"/>
            <w:rtl w:val="0"/>
          </w:rPr>
          <w:t xml:space="preserve">http://arxiv.org/abs/1910.10683</w:t>
        </w:r>
      </w:hyperlink>
      <w:r w:rsidDel="00000000" w:rsidR="00000000" w:rsidRPr="00000000">
        <w:rPr>
          <w:rtl w:val="0"/>
        </w:rPr>
      </w:r>
    </w:p>
    <w:p w:rsidR="00000000" w:rsidDel="00000000" w:rsidP="00000000" w:rsidRDefault="00000000" w:rsidRPr="00000000" w14:paraId="00000080">
      <w:pPr>
        <w:spacing w:after="0" w:line="240" w:lineRule="auto"/>
        <w:ind w:left="720" w:firstLine="0"/>
        <w:rPr/>
      </w:pPr>
      <w:r w:rsidDel="00000000" w:rsidR="00000000" w:rsidRPr="00000000">
        <w:rPr>
          <w:rtl w:val="0"/>
        </w:rPr>
      </w:r>
    </w:p>
    <w:p w:rsidR="00000000" w:rsidDel="00000000" w:rsidP="00000000" w:rsidRDefault="00000000" w:rsidRPr="00000000" w14:paraId="00000081">
      <w:pPr>
        <w:spacing w:after="0" w:line="240" w:lineRule="auto"/>
        <w:ind w:left="720" w:firstLine="0"/>
        <w:rPr/>
      </w:pPr>
      <w:r w:rsidDel="00000000" w:rsidR="00000000" w:rsidRPr="00000000">
        <w:rPr>
          <w:rtl w:val="0"/>
        </w:rPr>
        <w:t xml:space="preserve">[22]    Ashish Vaswani, Noam Shazeer, Niki Parmar, Jakob Uszkoreit, Llion Jones, Aidan N. Gomez, Lukasz Kaiser, and Illia Polosukhin. 2017. Attention Is All You Need. arXiv:1706.03762 [cs] (December 2017). Retrieved February 20, 2022 from </w:t>
      </w:r>
      <w:hyperlink r:id="rId23">
        <w:r w:rsidDel="00000000" w:rsidR="00000000" w:rsidRPr="00000000">
          <w:rPr>
            <w:color w:val="1155cc"/>
            <w:u w:val="single"/>
            <w:rtl w:val="0"/>
          </w:rPr>
          <w:t xml:space="preserve">http://arxiv.org/abs/1706.03762</w:t>
        </w:r>
      </w:hyperlink>
      <w:r w:rsidDel="00000000" w:rsidR="00000000" w:rsidRPr="00000000">
        <w:rPr>
          <w:rtl w:val="0"/>
        </w:rPr>
      </w:r>
    </w:p>
    <w:p w:rsidR="00000000" w:rsidDel="00000000" w:rsidP="00000000" w:rsidRDefault="00000000" w:rsidRPr="00000000" w14:paraId="00000082">
      <w:pPr>
        <w:spacing w:after="0" w:line="240" w:lineRule="auto"/>
        <w:ind w:left="720" w:firstLine="0"/>
        <w:rPr/>
      </w:pPr>
      <w:r w:rsidDel="00000000" w:rsidR="00000000" w:rsidRPr="00000000">
        <w:rPr>
          <w:rtl w:val="0"/>
        </w:rPr>
      </w:r>
    </w:p>
    <w:p w:rsidR="00000000" w:rsidDel="00000000" w:rsidP="00000000" w:rsidRDefault="00000000" w:rsidRPr="00000000" w14:paraId="00000083">
      <w:pPr>
        <w:spacing w:after="0" w:line="240" w:lineRule="auto"/>
        <w:ind w:left="720" w:firstLine="0"/>
        <w:rPr/>
      </w:pPr>
      <w:r w:rsidDel="00000000" w:rsidR="00000000" w:rsidRPr="00000000">
        <w:rPr>
          <w:rtl w:val="0"/>
        </w:rPr>
        <w:t xml:space="preserve">[23]    Laure Soulier. Définition et évaluation de modèles de recherche d’information collaborative basés sur les compétences de domaine et les rôles des utilisateurs. Retrieved February 20, 2022 from </w:t>
      </w:r>
      <w:hyperlink r:id="rId24">
        <w:r w:rsidDel="00000000" w:rsidR="00000000" w:rsidRPr="00000000">
          <w:rPr>
            <w:color w:val="1155cc"/>
            <w:u w:val="single"/>
            <w:rtl w:val="0"/>
          </w:rPr>
          <w:t xml:space="preserve">http://thesesups.ups-tlse.fr/2735/1/2014TOU30190.pdf</w:t>
        </w:r>
      </w:hyperlink>
      <w:r w:rsidDel="00000000" w:rsidR="00000000" w:rsidRPr="00000000">
        <w:rPr>
          <w:rtl w:val="0"/>
        </w:rPr>
      </w:r>
    </w:p>
    <w:p w:rsidR="00000000" w:rsidDel="00000000" w:rsidP="00000000" w:rsidRDefault="00000000" w:rsidRPr="00000000" w14:paraId="00000084">
      <w:pPr>
        <w:spacing w:after="0" w:line="240" w:lineRule="auto"/>
        <w:ind w:left="720" w:firstLine="0"/>
        <w:rPr/>
      </w:pPr>
      <w:r w:rsidDel="00000000" w:rsidR="00000000" w:rsidRPr="00000000">
        <w:rPr>
          <w:rtl w:val="0"/>
        </w:rPr>
      </w:r>
    </w:p>
    <w:p w:rsidR="00000000" w:rsidDel="00000000" w:rsidP="00000000" w:rsidRDefault="00000000" w:rsidRPr="00000000" w14:paraId="00000085">
      <w:pPr>
        <w:spacing w:after="0" w:line="240" w:lineRule="auto"/>
        <w:ind w:left="720" w:firstLine="0"/>
        <w:rPr/>
      </w:pPr>
      <w:r w:rsidDel="00000000" w:rsidR="00000000" w:rsidRPr="00000000">
        <w:rPr>
          <w:rtl w:val="0"/>
        </w:rPr>
        <w:t xml:space="preserve">[24]    TREC Conversational Assistance Track (CAsT). The TREC Conversational Assistance Track (CAsT). Retrieved February 20, 2022 from </w:t>
      </w:r>
      <w:hyperlink r:id="rId25">
        <w:r w:rsidDel="00000000" w:rsidR="00000000" w:rsidRPr="00000000">
          <w:rPr>
            <w:color w:val="1155cc"/>
            <w:u w:val="single"/>
            <w:rtl w:val="0"/>
          </w:rPr>
          <w:t xml:space="preserve">https://www.treccast.ai/</w:t>
        </w:r>
      </w:hyperlink>
      <w:r w:rsidDel="00000000" w:rsidR="00000000" w:rsidRPr="00000000">
        <w:rPr>
          <w:rtl w:val="0"/>
        </w:rPr>
      </w:r>
    </w:p>
    <w:p w:rsidR="00000000" w:rsidDel="00000000" w:rsidP="00000000" w:rsidRDefault="00000000" w:rsidRPr="00000000" w14:paraId="00000086">
      <w:pPr>
        <w:spacing w:after="0" w:line="240" w:lineRule="auto"/>
        <w:ind w:left="0" w:firstLine="0"/>
        <w:rPr/>
      </w:pPr>
      <w:r w:rsidDel="00000000" w:rsidR="00000000" w:rsidRPr="00000000">
        <w:rPr>
          <w:rtl w:val="0"/>
        </w:rPr>
      </w:r>
    </w:p>
    <w:p w:rsidR="00000000" w:rsidDel="00000000" w:rsidP="00000000" w:rsidRDefault="00000000" w:rsidRPr="00000000" w14:paraId="00000087">
      <w:pPr>
        <w:numPr>
          <w:ilvl w:val="0"/>
          <w:numId w:val="2"/>
        </w:numPr>
        <w:spacing w:after="0" w:line="240" w:lineRule="auto"/>
        <w:ind w:left="720" w:hanging="360"/>
        <w:rPr>
          <w:u w:val="none"/>
        </w:rPr>
      </w:pPr>
      <w:r w:rsidDel="00000000" w:rsidR="00000000" w:rsidRPr="00000000">
        <w:rPr>
          <w:rtl w:val="0"/>
        </w:rPr>
        <w:t xml:space="preserve"> Evaluation of sources</w:t>
      </w:r>
    </w:p>
    <w:p w:rsidR="00000000" w:rsidDel="00000000" w:rsidP="00000000" w:rsidRDefault="00000000" w:rsidRPr="00000000" w14:paraId="00000088">
      <w:pPr>
        <w:spacing w:after="0" w:line="240" w:lineRule="auto"/>
        <w:ind w:left="0" w:firstLine="0"/>
        <w:rPr/>
      </w:pPr>
      <w:r w:rsidDel="00000000" w:rsidR="00000000" w:rsidRPr="00000000">
        <w:rPr>
          <w:rtl w:val="0"/>
        </w:rPr>
      </w:r>
    </w:p>
    <w:p w:rsidR="00000000" w:rsidDel="00000000" w:rsidP="00000000" w:rsidRDefault="00000000" w:rsidRPr="00000000" w14:paraId="00000089">
      <w:pPr>
        <w:numPr>
          <w:ilvl w:val="0"/>
          <w:numId w:val="1"/>
        </w:numPr>
        <w:spacing w:after="0" w:line="240" w:lineRule="auto"/>
        <w:ind w:left="720" w:hanging="360"/>
      </w:pPr>
      <w:r w:rsidDel="00000000" w:rsidR="00000000" w:rsidRPr="00000000">
        <w:rPr>
          <w:rtl w:val="0"/>
        </w:rPr>
        <w:t xml:space="preserve">Modèles neuronaux pour la recherche d’information: approches dirigées par les ressources sémantiques</w:t>
      </w:r>
    </w:p>
    <w:p w:rsidR="00000000" w:rsidDel="00000000" w:rsidP="00000000" w:rsidRDefault="00000000" w:rsidRPr="00000000" w14:paraId="0000008A">
      <w:pPr>
        <w:spacing w:after="0" w:line="240" w:lineRule="auto"/>
        <w:ind w:left="720" w:firstLine="0"/>
        <w:rPr/>
      </w:pPr>
      <w:r w:rsidDel="00000000" w:rsidR="00000000" w:rsidRPr="00000000">
        <w:rPr>
          <w:rtl w:val="0"/>
        </w:rPr>
        <w:t xml:space="preserve">Date: 18/12/2018</w:t>
      </w:r>
    </w:p>
    <w:p w:rsidR="00000000" w:rsidDel="00000000" w:rsidP="00000000" w:rsidRDefault="00000000" w:rsidRPr="00000000" w14:paraId="0000008B">
      <w:pPr>
        <w:spacing w:after="0" w:line="240" w:lineRule="auto"/>
        <w:ind w:left="720" w:firstLine="0"/>
        <w:rPr/>
      </w:pPr>
      <w:r w:rsidDel="00000000" w:rsidR="00000000" w:rsidRPr="00000000">
        <w:rPr>
          <w:rtl w:val="0"/>
        </w:rPr>
        <w:t xml:space="preserve">Relevance: This thesis provides the necessary basis for our task at hand, namely concepts of neural networks, text representations and their applications on Information Retrieval</w:t>
      </w:r>
    </w:p>
    <w:p w:rsidR="00000000" w:rsidDel="00000000" w:rsidP="00000000" w:rsidRDefault="00000000" w:rsidRPr="00000000" w14:paraId="0000008C">
      <w:pPr>
        <w:spacing w:after="0" w:line="240" w:lineRule="auto"/>
        <w:ind w:left="720" w:firstLine="0"/>
        <w:rPr/>
      </w:pPr>
      <w:r w:rsidDel="00000000" w:rsidR="00000000" w:rsidRPr="00000000">
        <w:rPr>
          <w:rtl w:val="0"/>
        </w:rPr>
        <w:t xml:space="preserve">Provenance: Gia-Hung Nguyen. </w:t>
      </w:r>
      <w:r w:rsidDel="00000000" w:rsidR="00000000" w:rsidRPr="00000000">
        <w:rPr>
          <w:rtl w:val="0"/>
        </w:rPr>
        <w:t xml:space="preserve">Doctorat de l'Université de Toulouse</w:t>
      </w:r>
      <w:r w:rsidDel="00000000" w:rsidR="00000000" w:rsidRPr="00000000">
        <w:rPr>
          <w:rtl w:val="0"/>
        </w:rPr>
        <w:t xml:space="preserve">. IRIT - University of Toulouse 3</w:t>
      </w:r>
    </w:p>
    <w:p w:rsidR="00000000" w:rsidDel="00000000" w:rsidP="00000000" w:rsidRDefault="00000000" w:rsidRPr="00000000" w14:paraId="0000008D">
      <w:pPr>
        <w:spacing w:after="0" w:line="240" w:lineRule="auto"/>
        <w:ind w:left="720" w:firstLine="0"/>
        <w:rPr/>
      </w:pPr>
      <w:r w:rsidDel="00000000" w:rsidR="00000000" w:rsidRPr="00000000">
        <w:rPr>
          <w:rtl w:val="0"/>
        </w:rPr>
        <w:t xml:space="preserve">Content rigor: We read through and understood the key concepts in sections relevant to our project.</w:t>
      </w:r>
    </w:p>
    <w:p w:rsidR="00000000" w:rsidDel="00000000" w:rsidP="00000000" w:rsidRDefault="00000000" w:rsidRPr="00000000" w14:paraId="0000008E">
      <w:pPr>
        <w:spacing w:after="0" w:line="240" w:lineRule="auto"/>
        <w:ind w:left="720" w:firstLine="0"/>
        <w:rPr/>
      </w:pPr>
      <w:r w:rsidDel="00000000" w:rsidR="00000000" w:rsidRPr="00000000">
        <w:rPr>
          <w:rtl w:val="0"/>
        </w:rPr>
        <w:t xml:space="preserve">Aim: To advance scientific research</w:t>
      </w:r>
    </w:p>
    <w:p w:rsidR="00000000" w:rsidDel="00000000" w:rsidP="00000000" w:rsidRDefault="00000000" w:rsidRPr="00000000" w14:paraId="0000008F">
      <w:pPr>
        <w:spacing w:after="0" w:line="240" w:lineRule="auto"/>
        <w:ind w:left="720" w:firstLine="0"/>
        <w:rPr/>
      </w:pPr>
      <w:r w:rsidDel="00000000" w:rsidR="00000000" w:rsidRPr="00000000">
        <w:rPr>
          <w:rtl w:val="0"/>
        </w:rPr>
      </w:r>
    </w:p>
    <w:p w:rsidR="00000000" w:rsidDel="00000000" w:rsidP="00000000" w:rsidRDefault="00000000" w:rsidRPr="00000000" w14:paraId="00000090">
      <w:pPr>
        <w:numPr>
          <w:ilvl w:val="0"/>
          <w:numId w:val="1"/>
        </w:numPr>
        <w:spacing w:after="0" w:line="240" w:lineRule="auto"/>
        <w:ind w:left="720" w:hanging="360"/>
      </w:pPr>
      <w:r w:rsidDel="00000000" w:rsidR="00000000" w:rsidRPr="00000000">
        <w:rPr>
          <w:rtl w:val="0"/>
        </w:rPr>
        <w:t xml:space="preserve">Exploring the Limits of Transfer Learning with a Unified Text-to-Text Transformer</w:t>
      </w:r>
    </w:p>
    <w:p w:rsidR="00000000" w:rsidDel="00000000" w:rsidP="00000000" w:rsidRDefault="00000000" w:rsidRPr="00000000" w14:paraId="00000091">
      <w:pPr>
        <w:spacing w:after="0" w:line="240" w:lineRule="auto"/>
        <w:ind w:left="720" w:firstLine="0"/>
        <w:rPr/>
      </w:pPr>
      <w:r w:rsidDel="00000000" w:rsidR="00000000" w:rsidRPr="00000000">
        <w:rPr>
          <w:rtl w:val="0"/>
        </w:rPr>
        <w:t xml:space="preserve">Date: 2020-07-28</w:t>
      </w:r>
    </w:p>
    <w:p w:rsidR="00000000" w:rsidDel="00000000" w:rsidP="00000000" w:rsidRDefault="00000000" w:rsidRPr="00000000" w14:paraId="00000092">
      <w:pPr>
        <w:spacing w:after="0" w:line="240" w:lineRule="auto"/>
        <w:ind w:left="720" w:firstLine="0"/>
        <w:rPr/>
      </w:pPr>
      <w:r w:rsidDel="00000000" w:rsidR="00000000" w:rsidRPr="00000000">
        <w:rPr>
          <w:rtl w:val="0"/>
        </w:rPr>
        <w:t xml:space="preserve">Relevance: The model T5 defined in this paper is crucial to the neural reranking task, the document expansion task, and optionally, certain implementation choices of the query reformulation task</w:t>
      </w:r>
    </w:p>
    <w:p w:rsidR="00000000" w:rsidDel="00000000" w:rsidP="00000000" w:rsidRDefault="00000000" w:rsidRPr="00000000" w14:paraId="00000093">
      <w:pPr>
        <w:spacing w:after="0" w:line="240" w:lineRule="auto"/>
        <w:ind w:left="720" w:firstLine="0"/>
        <w:rPr/>
      </w:pPr>
      <w:r w:rsidDel="00000000" w:rsidR="00000000" w:rsidRPr="00000000">
        <w:rPr>
          <w:rtl w:val="0"/>
        </w:rPr>
        <w:t xml:space="preserve">Provenance: Raffel Colin et al. Google, Mountain View, CA 94043, USA. They are researchers at Google.</w:t>
      </w:r>
    </w:p>
    <w:p w:rsidR="00000000" w:rsidDel="00000000" w:rsidP="00000000" w:rsidRDefault="00000000" w:rsidRPr="00000000" w14:paraId="00000094">
      <w:pPr>
        <w:spacing w:after="0" w:line="240" w:lineRule="auto"/>
        <w:ind w:left="720" w:firstLine="0"/>
        <w:rPr/>
      </w:pPr>
      <w:r w:rsidDel="00000000" w:rsidR="00000000" w:rsidRPr="00000000">
        <w:rPr>
          <w:rtl w:val="0"/>
        </w:rPr>
        <w:t xml:space="preserve">Content rigor: The paper is of quality. </w:t>
      </w:r>
    </w:p>
    <w:p w:rsidR="00000000" w:rsidDel="00000000" w:rsidP="00000000" w:rsidRDefault="00000000" w:rsidRPr="00000000" w14:paraId="00000095">
      <w:pPr>
        <w:spacing w:after="0" w:line="240" w:lineRule="auto"/>
        <w:ind w:left="720" w:firstLine="0"/>
        <w:rPr/>
      </w:pPr>
      <w:r w:rsidDel="00000000" w:rsidR="00000000" w:rsidRPr="00000000">
        <w:rPr>
          <w:rtl w:val="0"/>
        </w:rPr>
        <w:t xml:space="preserve">Aim: To advance scientific research</w:t>
      </w:r>
    </w:p>
    <w:p w:rsidR="00000000" w:rsidDel="00000000" w:rsidP="00000000" w:rsidRDefault="00000000" w:rsidRPr="00000000" w14:paraId="00000096">
      <w:pPr>
        <w:spacing w:after="0" w:line="240" w:lineRule="auto"/>
        <w:ind w:left="720" w:firstLine="0"/>
        <w:rPr/>
      </w:pPr>
      <w:r w:rsidDel="00000000" w:rsidR="00000000" w:rsidRPr="00000000">
        <w:rPr>
          <w:rtl w:val="0"/>
        </w:rPr>
      </w:r>
    </w:p>
    <w:p w:rsidR="00000000" w:rsidDel="00000000" w:rsidP="00000000" w:rsidRDefault="00000000" w:rsidRPr="00000000" w14:paraId="00000097">
      <w:pPr>
        <w:numPr>
          <w:ilvl w:val="0"/>
          <w:numId w:val="1"/>
        </w:numPr>
        <w:spacing w:after="0" w:line="240" w:lineRule="auto"/>
        <w:ind w:left="720" w:hanging="360"/>
      </w:pPr>
      <w:r w:rsidDel="00000000" w:rsidR="00000000" w:rsidRPr="00000000">
        <w:rPr>
          <w:rtl w:val="0"/>
        </w:rPr>
        <w:t xml:space="preserve">The Expando-Mono-Duo Design Pattern for Text Ranking with Pretrained Sequence-to-Sequence Models</w:t>
      </w:r>
    </w:p>
    <w:p w:rsidR="00000000" w:rsidDel="00000000" w:rsidP="00000000" w:rsidRDefault="00000000" w:rsidRPr="00000000" w14:paraId="00000098">
      <w:pPr>
        <w:spacing w:after="0" w:line="240" w:lineRule="auto"/>
        <w:ind w:left="720" w:firstLine="0"/>
        <w:rPr/>
      </w:pPr>
      <w:r w:rsidDel="00000000" w:rsidR="00000000" w:rsidRPr="00000000">
        <w:rPr>
          <w:rtl w:val="0"/>
        </w:rPr>
        <w:t xml:space="preserve">Date: 2021-01-14</w:t>
      </w:r>
    </w:p>
    <w:p w:rsidR="00000000" w:rsidDel="00000000" w:rsidP="00000000" w:rsidRDefault="00000000" w:rsidRPr="00000000" w14:paraId="00000099">
      <w:pPr>
        <w:spacing w:after="0" w:line="240" w:lineRule="auto"/>
        <w:ind w:left="720" w:firstLine="0"/>
        <w:rPr/>
      </w:pPr>
      <w:r w:rsidDel="00000000" w:rsidR="00000000" w:rsidRPr="00000000">
        <w:rPr>
          <w:rtl w:val="0"/>
        </w:rPr>
        <w:t xml:space="preserve">Relevance: This paper defines the expando-mono-duo design pattern, which is to be applied to our task (specifically, the ad hoc IR subtask).</w:t>
      </w:r>
    </w:p>
    <w:p w:rsidR="00000000" w:rsidDel="00000000" w:rsidP="00000000" w:rsidRDefault="00000000" w:rsidRPr="00000000" w14:paraId="0000009A">
      <w:pPr>
        <w:spacing w:after="0" w:line="240" w:lineRule="auto"/>
        <w:ind w:left="720" w:firstLine="0"/>
        <w:rPr/>
      </w:pPr>
      <w:r w:rsidDel="00000000" w:rsidR="00000000" w:rsidRPr="00000000">
        <w:rPr>
          <w:rtl w:val="0"/>
        </w:rPr>
        <w:t xml:space="preserve">Provenance: Ronak Pradeep et al. David R. Cheriton School of Computer Science, University of Waterloo. The research team at David R. Cheriton School of Computer Science achieved best result in TREC CAsT 2020.</w:t>
      </w:r>
    </w:p>
    <w:p w:rsidR="00000000" w:rsidDel="00000000" w:rsidP="00000000" w:rsidRDefault="00000000" w:rsidRPr="00000000" w14:paraId="0000009B">
      <w:pPr>
        <w:spacing w:after="0" w:line="240" w:lineRule="auto"/>
        <w:ind w:left="720" w:firstLine="0"/>
        <w:rPr/>
      </w:pPr>
      <w:r w:rsidDel="00000000" w:rsidR="00000000" w:rsidRPr="00000000">
        <w:rPr>
          <w:rtl w:val="0"/>
        </w:rPr>
        <w:t xml:space="preserve">Content rigor: The paper is of quality. </w:t>
      </w:r>
    </w:p>
    <w:p w:rsidR="00000000" w:rsidDel="00000000" w:rsidP="00000000" w:rsidRDefault="00000000" w:rsidRPr="00000000" w14:paraId="0000009C">
      <w:pPr>
        <w:spacing w:after="0" w:line="240" w:lineRule="auto"/>
        <w:ind w:left="720" w:firstLine="0"/>
        <w:rPr/>
      </w:pPr>
      <w:r w:rsidDel="00000000" w:rsidR="00000000" w:rsidRPr="00000000">
        <w:rPr>
          <w:rtl w:val="0"/>
        </w:rPr>
        <w:t xml:space="preserve">Aim: To advance scientific research</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70749D"/>
    <w:pPr>
      <w:ind w:left="720"/>
      <w:contextualSpacing w:val="1"/>
    </w:pPr>
  </w:style>
  <w:style w:type="character" w:styleId="Lienhypertexte">
    <w:name w:val="Hyperlink"/>
    <w:basedOn w:val="Policepardfaut"/>
    <w:uiPriority w:val="99"/>
    <w:unhideWhenUsed w:val="1"/>
    <w:rsid w:val="00743CA6"/>
    <w:rPr>
      <w:color w:val="0000ff" w:themeColor="hyperlink"/>
      <w:u w:val="single"/>
    </w:rPr>
  </w:style>
  <w:style w:type="table" w:styleId="Grilledutableau">
    <w:name w:val="Table Grid"/>
    <w:basedOn w:val="TableauNormal"/>
    <w:uiPriority w:val="59"/>
    <w:rsid w:val="00F4006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edebulles">
    <w:name w:val="Balloon Text"/>
    <w:basedOn w:val="Normal"/>
    <w:link w:val="TextedebullesCar"/>
    <w:uiPriority w:val="99"/>
    <w:semiHidden w:val="1"/>
    <w:unhideWhenUsed w:val="1"/>
    <w:rsid w:val="00426C26"/>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426C26"/>
    <w:rPr>
      <w:rFonts w:ascii="Tahoma" w:cs="Tahoma" w:hAnsi="Tahoma"/>
      <w:sz w:val="16"/>
      <w:szCs w:val="16"/>
    </w:rPr>
  </w:style>
  <w:style w:type="character" w:styleId="Lienhypertextesuivivisit">
    <w:name w:val="FollowedHyperlink"/>
    <w:basedOn w:val="Policepardfaut"/>
    <w:uiPriority w:val="99"/>
    <w:semiHidden w:val="1"/>
    <w:unhideWhenUsed w:val="1"/>
    <w:rsid w:val="00C70C5D"/>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arxiv.org/abs/2009.02252" TargetMode="External"/><Relationship Id="rId22" Type="http://schemas.openxmlformats.org/officeDocument/2006/relationships/hyperlink" Target="http://arxiv.org/abs/1910.10683" TargetMode="External"/><Relationship Id="rId21" Type="http://schemas.openxmlformats.org/officeDocument/2006/relationships/hyperlink" Target="http://arxiv.org/abs/2101.05667" TargetMode="External"/><Relationship Id="rId24" Type="http://schemas.openxmlformats.org/officeDocument/2006/relationships/hyperlink" Target="http://thesesups.ups-tlse.fr/2735/1/2014TOU30190.pdf" TargetMode="External"/><Relationship Id="rId23" Type="http://schemas.openxmlformats.org/officeDocument/2006/relationships/hyperlink" Target="http://arxiv.org/abs/1706.0376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rxiv.org/abs/2003.13624" TargetMode="External"/><Relationship Id="rId25" Type="http://schemas.openxmlformats.org/officeDocument/2006/relationships/hyperlink" Target="https://www.treccast.a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homas.antignac@sorbonne-universite.fr" TargetMode="External"/><Relationship Id="rId8" Type="http://schemas.openxmlformats.org/officeDocument/2006/relationships/hyperlink" Target="http://arxiv.org/abs/1611.09268" TargetMode="External"/><Relationship Id="rId11" Type="http://schemas.openxmlformats.org/officeDocument/2006/relationships/hyperlink" Target="https://doi.org/10.18653/v1/D19-1605" TargetMode="External"/><Relationship Id="rId10" Type="http://schemas.openxmlformats.org/officeDocument/2006/relationships/hyperlink" Target="http://arxiv.org/abs/1810.04805" TargetMode="External"/><Relationship Id="rId13" Type="http://schemas.openxmlformats.org/officeDocument/2006/relationships/hyperlink" Target="http://arxiv.org/abs/2004.12832" TargetMode="External"/><Relationship Id="rId12" Type="http://schemas.openxmlformats.org/officeDocument/2006/relationships/hyperlink" Target="http://arxiv.org/abs/2201.05176" TargetMode="External"/><Relationship Id="rId15" Type="http://schemas.openxmlformats.org/officeDocument/2006/relationships/hyperlink" Target="https://doi.org/10.18653/v1/2021.repl4nlp-1.17" TargetMode="External"/><Relationship Id="rId14" Type="http://schemas.openxmlformats.org/officeDocument/2006/relationships/hyperlink" Target="http://arxiv.org/abs/2010.11386" TargetMode="External"/><Relationship Id="rId17" Type="http://schemas.openxmlformats.org/officeDocument/2006/relationships/hyperlink" Target="http://arxiv.org/abs/2005.02230" TargetMode="External"/><Relationship Id="rId16" Type="http://schemas.openxmlformats.org/officeDocument/2006/relationships/hyperlink" Target="http://arxiv.org/abs/2104.08707" TargetMode="External"/><Relationship Id="rId19" Type="http://schemas.openxmlformats.org/officeDocument/2006/relationships/hyperlink" Target="http://arxiv.org/abs/1904.08375" TargetMode="External"/><Relationship Id="rId18" Type="http://schemas.openxmlformats.org/officeDocument/2006/relationships/hyperlink" Target="https://doi.org/10.18653/v1/2020.findings-emnlp.6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fhhoi4JWK9v006l0X0g90oWdwg==">AMUW2mVv87GsC0UmiZ6P4iYO6SklEbKn9ZZAcULAHGCDAoMnwKKfFu55XeVaXN7esXGMKlgetgzrZJULSf4zz3TbllDfFpNpNuKjv2yv1jFgaLPJQk6mP80p48/Dys9YKdrCBVtNnKjr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2022-02-18T09:03:00Z</dcterms:created>
  <dc:creator>GARRIAUX Helene</dc:creator>
</cp:coreProperties>
</file>