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PHƯƠNG ÁN THIẾT KẾ HỆ THỐNG ĐÃ CHỐT</w:t>
      </w:r>
    </w:p>
    <w:p>
      <w:pPr>
        <w:pStyle w:val="Heading2"/>
      </w:pPr>
      <w:r>
        <w:t>1.1. Phương pháp điều khiển chốt: ma trận LDR suy ra góc quay</w:t>
      </w:r>
    </w:p>
    <w:p>
      <w:pPr/>
      <w:r>
        <w:t>Bốn LDR gắn ở bốn góc tấm pin, ký hiệu trên-trái (L_TT), trên-phải (L_PT), dưới-trái (L_TD), dưới-phải (L_PD), mỗi cảm biến gá chếch ra ngoài một góc β_s = 30° như nhau. Tổng và các sai lệch chuẩn hóa của ma trận được tính:</w:t>
      </w:r>
    </w:p>
    <w:p>
      <w:pPr>
        <w:ind w:firstLine="0"/>
        <w:jc w:val="center"/>
      </w:pPr>
      <w:r>
        <w:rPr>
          <w:i/>
        </w:rPr>
        <w:t>S = L_TT + L_PT + L_TD + L_PD</w:t>
      </w:r>
    </w:p>
    <w:p>
      <w:pPr>
        <w:ind w:firstLine="0"/>
        <w:jc w:val="center"/>
      </w:pPr>
      <w:r>
        <w:rPr>
          <w:i/>
        </w:rPr>
        <w:t>e_quay = [(L_PT + L_PD) − (L_TT + L_TD)] / S</w:t>
      </w:r>
    </w:p>
    <w:p>
      <w:pPr>
        <w:ind w:firstLine="0"/>
        <w:jc w:val="center"/>
      </w:pPr>
      <w:r>
        <w:rPr>
          <w:i/>
        </w:rPr>
        <w:t>e_nghiêng = [(L_TT + L_PT) − (L_TD + L_PD)] / S</w:t>
      </w:r>
    </w:p>
    <w:p>
      <w:pPr/>
      <w:r>
        <w:t>Vì đáp ứng mỗi kênh tỉ lệ với cos(Δ ∓ β_s) trong mặt phẳng tương ứng, sai lệch chuẩn hóa liên hệ trực tiếp với góc lệch Δ giữa hướng Mặt Trời và pháp tuyến tấm pin:</w:t>
      </w:r>
    </w:p>
    <w:p>
      <w:pPr>
        <w:ind w:firstLine="0"/>
        <w:jc w:val="center"/>
      </w:pPr>
      <w:r>
        <w:rPr>
          <w:i/>
        </w:rPr>
        <w:t>Δ_quay = atan(e_quay / tan β_s);   Δ_nghiêng = atan(e_nghiêng / tan β_s)</w:t>
      </w:r>
    </w:p>
    <w:p>
      <w:pPr/>
      <w:r>
        <w:t>Như vậy mỗi lần đọc ma trận cho ngay góc cần quay, không phải dò bước theo thời gian. Góc đích được tính từ hồi tiếp vị trí và giới hạn trong hành trình:</w:t>
      </w:r>
    </w:p>
    <w:p>
      <w:pPr>
        <w:ind w:firstLine="0"/>
        <w:jc w:val="center"/>
      </w:pPr>
      <w:r>
        <w:rPr>
          <w:i/>
        </w:rPr>
        <w:t>θ_đích = sat(θ_hiện tại + Δ, θ_min, θ_max)</w:t>
      </w:r>
    </w:p>
    <w:p>
      <w:pPr/>
      <w:r>
        <w:t>Động cơ chỉ chạy khi |Δ| &gt; δ = 3° và dừng khi biến trở hồi tiếp báo θ đạt θ_đích; nhờ hộp giảm tốc trục vít tự hãm, tấm pin giữ nguyên vị trí khi dừng hoặc mất điện. Sai lệch chéo e_chéo = [(L_TT + L_PD) − (L_PT + L_TD)]/S chỉ dùng kiểm tra che bóng bất đối xứng, không tham gia phát lệnh.</w:t>
      </w:r>
    </w:p>
    <w:p>
      <w:pPr>
        <w:pStyle w:val="Heading2"/>
      </w:pPr>
      <w:r>
        <w:t>1.2. Cấu trúc tổng thể hệ thống</w:t>
      </w:r>
    </w:p>
    <w:p>
      <w:pPr>
        <w:ind w:firstLine="0"/>
        <w:jc w:val="center"/>
      </w:pPr>
      <w:r>
        <w:drawing>
          <wp:inline xmlns:a="http://schemas.openxmlformats.org/drawingml/2006/main" xmlns:pic="http://schemas.openxmlformats.org/drawingml/2006/picture">
            <wp:extent cx="5580000" cy="3776295"/>
            <wp:docPr id="1" name="Picture 1"/>
            <wp:cNvGraphicFramePr>
              <a:graphicFrameLocks noChangeAspect="1"/>
            </wp:cNvGraphicFramePr>
            <a:graphic>
              <a:graphicData uri="http://schemas.openxmlformats.org/drawingml/2006/picture">
                <pic:pic>
                  <pic:nvPicPr>
                    <pic:cNvPr id="0" name="so_do_khoi_1_truc.png"/>
                    <pic:cNvPicPr/>
                  </pic:nvPicPr>
                  <pic:blipFill>
                    <a:blip r:embed="rId10"/>
                    <a:stretch>
                      <a:fillRect/>
                    </a:stretch>
                  </pic:blipFill>
                  <pic:spPr>
                    <a:xfrm>
                      <a:off x="0" y="0"/>
                      <a:ext cx="5580000" cy="3776295"/>
                    </a:xfrm>
                    <a:prstGeom prst="rect"/>
                  </pic:spPr>
                </pic:pic>
              </a:graphicData>
            </a:graphic>
          </wp:inline>
        </w:drawing>
      </w:r>
    </w:p>
    <w:p>
      <w:pPr>
        <w:pStyle w:val="Caption"/>
      </w:pPr>
      <w:r>
        <w:t>Hình 1. Sơ đồ khối hệ thống bám nắng một trục dùng ESP32</w:t>
      </w:r>
    </w:p>
    <w:p>
      <w:pPr>
        <w:pStyle w:val="Caption"/>
        <w:spacing w:after="80"/>
      </w:pPr>
      <w:r>
        <w:t>Bảng 1. Các khối chức năng của hệ thống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chốt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 hướng</w:t>
            </w:r>
          </w:p>
        </w:tc>
        <w:tc>
          <w:tcPr>
            <w:tcW w:type="dxa" w:w="3010"/>
          </w:tcPr>
          <w:p>
            <w:pPr>
              <w:spacing w:after="40"/>
              <w:ind w:firstLine="0"/>
            </w:pPr>
            <w:r>
              <w:rPr>
                <w:sz w:val="22"/>
              </w:rPr>
              <w:t>4 LDR gá β_s = 30° ở 4 góc</w:t>
            </w:r>
          </w:p>
        </w:tc>
        <w:tc>
          <w:tcPr>
            <w:tcW w:type="dxa" w:w="3010"/>
          </w:tcPr>
          <w:p>
            <w:pPr>
              <w:spacing w:after="40"/>
              <w:ind w:firstLine="0"/>
            </w:pPr>
            <w:r>
              <w:rPr>
                <w:sz w:val="22"/>
              </w:rPr>
              <w:t>Lập ma trận sáng, tạo e_quay.</w:t>
            </w:r>
          </w:p>
        </w:tc>
      </w:tr>
      <w:tr>
        <w:tc>
          <w:tcPr>
            <w:tcW w:type="dxa" w:w="3010"/>
          </w:tcPr>
          <w:p>
            <w:pPr>
              <w:spacing w:after="40"/>
              <w:ind w:firstLine="0"/>
            </w:pPr>
            <w:r>
              <w:rPr>
                <w:sz w:val="22"/>
              </w:rPr>
              <w:t>Hồi tiếp vị trí</w:t>
            </w:r>
          </w:p>
        </w:tc>
        <w:tc>
          <w:tcPr>
            <w:tcW w:type="dxa" w:w="3010"/>
          </w:tcPr>
          <w:p>
            <w:pPr>
              <w:spacing w:after="40"/>
              <w:ind w:firstLine="0"/>
            </w:pPr>
            <w:r>
              <w:rPr>
                <w:sz w:val="22"/>
              </w:rPr>
              <w:t>Biến trở xoay 10 k đồng trục</w:t>
            </w:r>
          </w:p>
        </w:tc>
        <w:tc>
          <w:tcPr>
            <w:tcW w:type="dxa" w:w="3010"/>
          </w:tcPr>
          <w:p>
            <w:pPr>
              <w:spacing w:after="40"/>
              <w:ind w:firstLine="0"/>
            </w:pPr>
            <w:r>
              <w:rPr>
                <w:sz w:val="22"/>
              </w:rPr>
              <w:t>Báo góc hiện tại để dừng đúng góc đích.</w:t>
            </w:r>
          </w:p>
        </w:tc>
      </w:tr>
      <w:tr>
        <w:tc>
          <w:tcPr>
            <w:tcW w:type="dxa" w:w="3010"/>
          </w:tcPr>
          <w:p>
            <w:pPr>
              <w:spacing w:after="40"/>
              <w:ind w:firstLine="0"/>
            </w:pPr>
            <w:r>
              <w:rPr>
                <w:sz w:val="22"/>
              </w:rPr>
              <w:t>Điều khiển</w:t>
            </w:r>
          </w:p>
        </w:tc>
        <w:tc>
          <w:tcPr>
            <w:tcW w:type="dxa" w:w="3010"/>
          </w:tcPr>
          <w:p>
            <w:pPr>
              <w:spacing w:after="40"/>
              <w:ind w:firstLine="0"/>
            </w:pPr>
            <w:r>
              <w:rPr>
                <w:sz w:val="22"/>
              </w:rPr>
              <w:t>ESP32 DevKit + RTC DS3231</w:t>
            </w:r>
          </w:p>
        </w:tc>
        <w:tc>
          <w:tcPr>
            <w:tcW w:type="dxa" w:w="3010"/>
          </w:tcPr>
          <w:p>
            <w:pPr>
              <w:spacing w:after="40"/>
              <w:ind w:firstLine="0"/>
            </w:pPr>
            <w:r>
              <w:rPr>
                <w:sz w:val="22"/>
              </w:rPr>
              <w:t>ADC 12 bit, lọc trung vị, suy góc, liên động, ghi log.</w:t>
            </w:r>
          </w:p>
        </w:tc>
      </w:tr>
      <w:tr>
        <w:tc>
          <w:tcPr>
            <w:tcW w:type="dxa" w:w="3010"/>
          </w:tcPr>
          <w:p>
            <w:pPr>
              <w:spacing w:after="40"/>
              <w:ind w:firstLine="0"/>
            </w:pPr>
            <w:r>
              <w:rPr>
                <w:sz w:val="22"/>
              </w:rPr>
              <w:t>Đo kiểm</w:t>
            </w:r>
          </w:p>
        </w:tc>
        <w:tc>
          <w:tcPr>
            <w:tcW w:type="dxa" w:w="3010"/>
          </w:tcPr>
          <w:p>
            <w:pPr>
              <w:spacing w:after="40"/>
              <w:ind w:firstLine="0"/>
            </w:pPr>
            <w:r>
              <w:rPr>
                <w:sz w:val="22"/>
              </w:rPr>
              <w:t>ADS1115 (I²C, 16 bit)</w:t>
            </w:r>
          </w:p>
        </w:tc>
        <w:tc>
          <w:tcPr>
            <w:tcW w:type="dxa" w:w="3010"/>
          </w:tcPr>
          <w:p>
            <w:pPr>
              <w:spacing w:after="40"/>
              <w:ind w:firstLine="0"/>
            </w:pPr>
            <w:r>
              <w:rPr>
                <w:sz w:val="22"/>
              </w:rPr>
              <w:t>Đo U, I tấm pin phục vụ tính năng lượng.</w:t>
            </w:r>
          </w:p>
        </w:tc>
      </w:tr>
      <w:tr>
        <w:tc>
          <w:tcPr>
            <w:tcW w:type="dxa" w:w="3010"/>
          </w:tcPr>
          <w:p>
            <w:pPr>
              <w:spacing w:after="40"/>
              <w:ind w:firstLine="0"/>
            </w:pPr>
            <w:r>
              <w:rPr>
                <w:sz w:val="22"/>
              </w:rPr>
              <w:t>Chấp hành</w:t>
            </w:r>
          </w:p>
        </w:tc>
        <w:tc>
          <w:tcPr>
            <w:tcW w:type="dxa" w:w="3010"/>
          </w:tcPr>
          <w:p>
            <w:pPr>
              <w:spacing w:after="40"/>
              <w:ind w:firstLine="0"/>
            </w:pPr>
            <w:r>
              <w:rPr>
                <w:sz w:val="22"/>
              </w:rPr>
              <w:t>Motor gạt nước 12 V trục vít + relay 2 kênh</w:t>
            </w:r>
          </w:p>
        </w:tc>
        <w:tc>
          <w:tcPr>
            <w:tcW w:type="dxa" w:w="3010"/>
          </w:tcPr>
          <w:p>
            <w:pPr>
              <w:spacing w:after="40"/>
              <w:ind w:firstLine="0"/>
            </w:pPr>
            <w:r>
              <w:rPr>
                <w:sz w:val="22"/>
              </w:rPr>
              <w:t>Quay trục Đông–Tây; tự giữ khi mất điện.</w:t>
            </w:r>
          </w:p>
        </w:tc>
      </w:tr>
      <w:tr>
        <w:tc>
          <w:tcPr>
            <w:tcW w:type="dxa" w:w="3010"/>
          </w:tcPr>
          <w:p>
            <w:pPr>
              <w:spacing w:after="40"/>
              <w:ind w:firstLine="0"/>
            </w:pPr>
            <w:r>
              <w:rPr>
                <w:sz w:val="22"/>
              </w:rPr>
              <w:t>Bảo vệ</w:t>
            </w:r>
          </w:p>
        </w:tc>
        <w:tc>
          <w:tcPr>
            <w:tcW w:type="dxa" w:w="3010"/>
          </w:tcPr>
          <w:p>
            <w:pPr>
              <w:spacing w:after="40"/>
              <w:ind w:firstLine="0"/>
            </w:pPr>
            <w:r>
              <w:rPr>
                <w:sz w:val="22"/>
              </w:rPr>
              <w:t>2 công tắc hành trình + nút dừng khẩn cấp</w:t>
            </w:r>
          </w:p>
        </w:tc>
        <w:tc>
          <w:tcPr>
            <w:tcW w:type="dxa" w:w="3010"/>
          </w:tcPr>
          <w:p>
            <w:pPr>
              <w:spacing w:after="40"/>
              <w:ind w:firstLine="0"/>
            </w:pPr>
            <w:r>
              <w:rPr>
                <w:sz w:val="22"/>
              </w:rPr>
              <w:t>Chặn quá hành trình, cắt lệnh an toàn.</w:t>
            </w:r>
          </w:p>
        </w:tc>
      </w:tr>
    </w:tbl>
    <w:p>
      <w:pPr/>
    </w:p>
    <w:p>
      <w:pPr>
        <w:pStyle w:val="Heading2"/>
      </w:pPr>
      <w:r>
        <w:t>1.3. Bố trí cụm cảm biến và góc gá β_s</w:t>
      </w:r>
    </w:p>
    <w:p>
      <w:pPr>
        <w:ind w:firstLine="0"/>
        <w:jc w:val="center"/>
      </w:pPr>
      <w:r>
        <w:drawing>
          <wp:inline xmlns:a="http://schemas.openxmlformats.org/drawingml/2006/main" xmlns:pic="http://schemas.openxmlformats.org/drawingml/2006/picture">
            <wp:extent cx="5580000" cy="2124993"/>
            <wp:docPr id="2" name="Picture 2"/>
            <wp:cNvGraphicFramePr>
              <a:graphicFrameLocks noChangeAspect="1"/>
            </wp:cNvGraphicFramePr>
            <a:graphic>
              <a:graphicData uri="http://schemas.openxmlformats.org/drawingml/2006/picture">
                <pic:pic>
                  <pic:nvPicPr>
                    <pic:cNvPr id="0" name="bo_tri_4_ldr.png"/>
                    <pic:cNvPicPr/>
                  </pic:nvPicPr>
                  <pic:blipFill>
                    <a:blip r:embed="rId11"/>
                    <a:stretch>
                      <a:fillRect/>
                    </a:stretch>
                  </pic:blipFill>
                  <pic:spPr>
                    <a:xfrm>
                      <a:off x="0" y="0"/>
                      <a:ext cx="5580000" cy="2124993"/>
                    </a:xfrm>
                    <a:prstGeom prst="rect"/>
                  </pic:spPr>
                </pic:pic>
              </a:graphicData>
            </a:graphic>
          </wp:inline>
        </w:drawing>
      </w:r>
    </w:p>
    <w:p>
      <w:pPr>
        <w:pStyle w:val="Caption"/>
      </w:pPr>
      <w:r>
        <w:t>Hình 2. Bố trí 4 LDR ở bốn góc tấm pin và mặt cắt góc gá β_s</w:t>
      </w:r>
    </w:p>
    <w:p>
      <w:pPr>
        <w:pStyle w:val="Caption"/>
        <w:spacing w:after="80"/>
      </w:pPr>
      <w:r>
        <w:t>Bảng 2. Ký hiệu và hướng gá của bốn cảm biến</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p>
      <w:pPr/>
      <w:r>
        <w:t>Góc gá β_s = 30° được chốt từ kết quả mô phỏng tuần 5/10–10/10: đủ độ nhạy (Δ = 3° đã cho e ≈ 0,030) mà chưa bão hòa trong dải lệch ±40°. Giá gá bốn cảm biến phải cùng một mẫu, cùng góc, không bị khung hoặc dây che; sau hiệu chuẩn phải cố định chắc và ghi lại góc thực tế.</w:t>
      </w:r>
    </w:p>
    <w:p>
      <w:pPr>
        <w:pStyle w:val="Heading2"/>
      </w:pPr>
      <w:r>
        <w:t>1.4. Cơ cấu chấp hành và hồi tiếp vị trí</w:t>
      </w:r>
    </w:p>
    <w:p>
      <w:pPr/>
      <w:r>
        <w:t>Trục quay căn hướng Bắc – Nam thật, đặt gần trọng tâm tấm pin. Động cơ gạt nước ô tô 12 V gắn qua tay đòn; cặp trục vít – bánh vít tự hãm nên cơ cấu không trôi khi ngắt điện, không cần nuôi điện giữ vị trí. Biến trở xoay 10 k gắn đồng trục với trục quay, chia áp về một kênh ADC1 để chương trình đọc góc hiện tại; hai công tắc hành trình đặt trước điểm va chạm cơ khí ở hai đầu Đông – Tây.</w:t>
      </w:r>
    </w:p>
    <w:p>
      <w:pPr>
        <w:pStyle w:val="Heading1"/>
      </w:pPr>
      <w:r>
        <w:t>CHƯƠNG 2. THIẾT KẾ CƠ KHÍ, MẠCH ĐIỆN VÀ DANH MỤC VẬT TƯ</w:t>
      </w:r>
    </w:p>
    <w:p>
      <w:pPr>
        <w:pStyle w:val="Heading2"/>
      </w:pPr>
      <w:r>
        <w:t>2.1. Kết cấu cơ khí</w:t>
      </w:r>
    </w:p>
    <w:p>
      <w:pPr>
        <w:ind w:firstLine="0"/>
        <w:jc w:val="center"/>
      </w:pPr>
      <w:r>
        <w:drawing>
          <wp:inline xmlns:a="http://schemas.openxmlformats.org/drawingml/2006/main" xmlns:pic="http://schemas.openxmlformats.org/drawingml/2006/picture">
            <wp:extent cx="5400000" cy="3458678"/>
            <wp:docPr id="3" name="Picture 3"/>
            <wp:cNvGraphicFramePr>
              <a:graphicFrameLocks noChangeAspect="1"/>
            </wp:cNvGraphicFramePr>
            <a:graphic>
              <a:graphicData uri="http://schemas.openxmlformats.org/drawingml/2006/picture">
                <pic:pic>
                  <pic:nvPicPr>
                    <pic:cNvPr id="0" name="mo_hinh_co_khi_1_truc.png"/>
                    <pic:cNvPicPr/>
                  </pic:nvPicPr>
                  <pic:blipFill>
                    <a:blip r:embed="rId12"/>
                    <a:stretch>
                      <a:fillRect/>
                    </a:stretch>
                  </pic:blipFill>
                  <pic:spPr>
                    <a:xfrm>
                      <a:off x="0" y="0"/>
                      <a:ext cx="5400000" cy="3458678"/>
                    </a:xfrm>
                    <a:prstGeom prst="rect"/>
                  </pic:spPr>
                </pic:pic>
              </a:graphicData>
            </a:graphic>
          </wp:inline>
        </w:drawing>
      </w:r>
    </w:p>
    <w:p>
      <w:pPr>
        <w:pStyle w:val="Caption"/>
      </w:pPr>
      <w:r>
        <w:t>Hình 3. Mặt cắt mô hình cơ khí một trục với động cơ gạt nước trục vít</w:t>
      </w:r>
    </w:p>
    <w:p>
      <w:pPr/>
      <w:r>
        <w:t>Khung đế phẳng có bulông cân bằng; hai gối đỡ mang trục thép tròn có bạc lót; tấm pin bắt lên khung đỡ qua tai bắt vít sao cho tâm khối lượng sát trục. Tay đòn nối trục vít của động cơ với khung pin có khớp bản lề để khử sai lệch quỹ đạo; dây dẫn chừa dư theo toàn hành trình. Hai công tắc hành trình gắn ở giá sao cho cần gạt chạm trước khi khung pin va gối đỡ.</w:t>
      </w:r>
    </w:p>
    <w:p>
      <w:pPr>
        <w:pStyle w:val="Heading2"/>
      </w:pPr>
      <w:r>
        <w:t>2.2. Kết quả tính chọn động cơ</w:t>
      </w:r>
    </w:p>
    <w:p>
      <w:pPr>
        <w:pStyle w:val="Caption"/>
        <w:spacing w:after="80"/>
      </w:pPr>
      <w:r>
        <w:t>Bảng 3. Tính chọn động cơ gạt nước cho trục quay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w:t>
            </w:r>
          </w:p>
        </w:tc>
        <w:tc>
          <w:tcPr>
            <w:tcW w:type="dxa" w:w="3010"/>
          </w:tcPr>
          <w:p>
            <w:pPr>
              <w:spacing w:after="40"/>
              <w:ind w:firstLine="0"/>
            </w:pPr>
            <w:r>
              <w:rPr>
                <w:b/>
                <w:sz w:val="22"/>
              </w:rPr>
              <w:t>Giá trị tính toán</w:t>
            </w:r>
          </w:p>
        </w:tc>
        <w:tc>
          <w:tcPr>
            <w:tcW w:type="dxa" w:w="3010"/>
          </w:tcPr>
          <w:p>
            <w:pPr>
              <w:spacing w:after="40"/>
              <w:ind w:firstLine="0"/>
            </w:pPr>
            <w:r>
              <w:rPr>
                <w:b/>
                <w:sz w:val="22"/>
              </w:rPr>
              <w:t>Ghi chú</w:t>
            </w:r>
          </w:p>
        </w:tc>
      </w:tr>
      <w:tr>
        <w:tc>
          <w:tcPr>
            <w:tcW w:type="dxa" w:w="3010"/>
          </w:tcPr>
          <w:p>
            <w:pPr>
              <w:spacing w:after="40"/>
              <w:ind w:firstLine="0"/>
            </w:pPr>
            <w:r>
              <w:rPr>
                <w:sz w:val="22"/>
              </w:rPr>
              <w:t>Khối lượng tấm pin 10 W</w:t>
            </w:r>
          </w:p>
        </w:tc>
        <w:tc>
          <w:tcPr>
            <w:tcW w:type="dxa" w:w="3010"/>
          </w:tcPr>
          <w:p>
            <w:pPr>
              <w:spacing w:after="40"/>
              <w:ind w:firstLine="0"/>
            </w:pPr>
            <w:r>
              <w:rPr>
                <w:sz w:val="22"/>
              </w:rPr>
              <w:t>≈ 0,9 kg</w:t>
            </w:r>
          </w:p>
        </w:tc>
        <w:tc>
          <w:tcPr>
            <w:tcW w:type="dxa" w:w="3010"/>
          </w:tcPr>
          <w:p>
            <w:pPr>
              <w:spacing w:after="40"/>
              <w:ind w:firstLine="0"/>
            </w:pPr>
            <w:r>
              <w:rPr>
                <w:sz w:val="22"/>
              </w:rPr>
              <w:t>Lắp cân bằng quanh trục nên mô-men tĩnh ≈ 0.</w:t>
            </w:r>
          </w:p>
        </w:tc>
      </w:tr>
      <w:tr>
        <w:tc>
          <w:tcPr>
            <w:tcW w:type="dxa" w:w="3010"/>
          </w:tcPr>
          <w:p>
            <w:pPr>
              <w:spacing w:after="40"/>
              <w:ind w:firstLine="0"/>
            </w:pPr>
            <w:r>
              <w:rPr>
                <w:sz w:val="22"/>
              </w:rPr>
              <w:t>Tải gió v = 10 m/s</w:t>
            </w:r>
          </w:p>
        </w:tc>
        <w:tc>
          <w:tcPr>
            <w:tcW w:type="dxa" w:w="3010"/>
          </w:tcPr>
          <w:p>
            <w:pPr>
              <w:spacing w:after="40"/>
              <w:ind w:firstLine="0"/>
            </w:pPr>
            <w:r>
              <w:rPr>
                <w:sz w:val="22"/>
              </w:rPr>
              <w:t>q = 0,6·v² ≈ 60 Pa; F ≈ 3,6 N với S = 0,06 m²</w:t>
            </w:r>
          </w:p>
        </w:tc>
        <w:tc>
          <w:tcPr>
            <w:tcW w:type="dxa" w:w="3010"/>
          </w:tcPr>
          <w:p>
            <w:pPr>
              <w:spacing w:after="40"/>
              <w:ind w:firstLine="0"/>
            </w:pPr>
            <w:r>
              <w:rPr>
                <w:sz w:val="22"/>
              </w:rPr>
              <w:t>Tác dụng lên mặt pin.</w:t>
            </w:r>
          </w:p>
        </w:tc>
      </w:tr>
      <w:tr>
        <w:tc>
          <w:tcPr>
            <w:tcW w:type="dxa" w:w="3010"/>
          </w:tcPr>
          <w:p>
            <w:pPr>
              <w:spacing w:after="40"/>
              <w:ind w:firstLine="0"/>
            </w:pPr>
            <w:r>
              <w:rPr>
                <w:sz w:val="22"/>
              </w:rPr>
              <w:t>Mô-men gió lớn nhất</w:t>
            </w:r>
          </w:p>
        </w:tc>
        <w:tc>
          <w:tcPr>
            <w:tcW w:type="dxa" w:w="3010"/>
          </w:tcPr>
          <w:p>
            <w:pPr>
              <w:spacing w:after="40"/>
              <w:ind w:firstLine="0"/>
            </w:pPr>
            <w:r>
              <w:rPr>
                <w:sz w:val="22"/>
              </w:rPr>
              <w:t>M ≈ F × 0,15 m ≈ 0,54 N·m</w:t>
            </w:r>
          </w:p>
        </w:tc>
        <w:tc>
          <w:tcPr>
            <w:tcW w:type="dxa" w:w="3010"/>
          </w:tcPr>
          <w:p>
            <w:pPr>
              <w:spacing w:after="40"/>
              <w:ind w:firstLine="0"/>
            </w:pPr>
            <w:r>
              <w:rPr>
                <w:sz w:val="22"/>
              </w:rPr>
              <w:t>Cánh tay đòn tới trục.</w:t>
            </w:r>
          </w:p>
        </w:tc>
      </w:tr>
      <w:tr>
        <w:tc>
          <w:tcPr>
            <w:tcW w:type="dxa" w:w="3010"/>
          </w:tcPr>
          <w:p>
            <w:pPr>
              <w:spacing w:after="40"/>
              <w:ind w:firstLine="0"/>
            </w:pPr>
            <w:r>
              <w:rPr>
                <w:sz w:val="22"/>
              </w:rPr>
              <w:t>Mô-men yêu cầu (×3 khởi động/ma sát)</w:t>
            </w:r>
          </w:p>
        </w:tc>
        <w:tc>
          <w:tcPr>
            <w:tcW w:type="dxa" w:w="3010"/>
          </w:tcPr>
          <w:p>
            <w:pPr>
              <w:spacing w:after="40"/>
              <w:ind w:firstLine="0"/>
            </w:pPr>
            <w:r>
              <w:rPr>
                <w:sz w:val="22"/>
              </w:rPr>
              <w:t>≈ 1,6 N·m</w:t>
            </w:r>
          </w:p>
        </w:tc>
        <w:tc>
          <w:tcPr>
            <w:tcW w:type="dxa" w:w="3010"/>
          </w:tcPr>
          <w:p>
            <w:pPr>
              <w:spacing w:after="40"/>
              <w:ind w:firstLine="0"/>
            </w:pPr>
            <w:r>
              <w:rPr>
                <w:sz w:val="22"/>
              </w:rPr>
              <w:t>Hệ số dự trữ cho khớp trục vít.</w:t>
            </w:r>
          </w:p>
        </w:tc>
      </w:tr>
      <w:tr>
        <w:tc>
          <w:tcPr>
            <w:tcW w:type="dxa" w:w="3010"/>
          </w:tcPr>
          <w:p>
            <w:pPr>
              <w:spacing w:after="40"/>
              <w:ind w:firstLine="0"/>
            </w:pPr>
            <w:r>
              <w:rPr>
                <w:sz w:val="22"/>
              </w:rPr>
              <w:t>Motor gạt nước 12 V điển hình</w:t>
            </w:r>
          </w:p>
        </w:tc>
        <w:tc>
          <w:tcPr>
            <w:tcW w:type="dxa" w:w="3010"/>
          </w:tcPr>
          <w:p>
            <w:pPr>
              <w:spacing w:after="40"/>
              <w:ind w:firstLine="0"/>
            </w:pPr>
            <w:r>
              <w:rPr>
                <w:sz w:val="22"/>
              </w:rPr>
              <w:t>8 – 12 N·m, dòng 3 – 6 A</w:t>
            </w:r>
          </w:p>
        </w:tc>
        <w:tc>
          <w:tcPr>
            <w:tcW w:type="dxa" w:w="3010"/>
          </w:tcPr>
          <w:p>
            <w:pPr>
              <w:spacing w:after="40"/>
              <w:ind w:firstLine="0"/>
            </w:pPr>
            <w:r>
              <w:rPr>
                <w:sz w:val="22"/>
              </w:rPr>
              <w:t>Kèm trục vít tự hãm và công tắc tự đỗ.</w:t>
            </w:r>
          </w:p>
        </w:tc>
      </w:tr>
      <w:tr>
        <w:tc>
          <w:tcPr>
            <w:tcW w:type="dxa" w:w="3010"/>
          </w:tcPr>
          <w:p>
            <w:pPr>
              <w:spacing w:after="40"/>
              <w:ind w:firstLine="0"/>
            </w:pPr>
            <w:r>
              <w:rPr>
                <w:sz w:val="22"/>
              </w:rPr>
              <w:t>Hệ số an toàn đạt được</w:t>
            </w:r>
          </w:p>
        </w:tc>
        <w:tc>
          <w:tcPr>
            <w:tcW w:type="dxa" w:w="3010"/>
          </w:tcPr>
          <w:p>
            <w:pPr>
              <w:spacing w:after="40"/>
              <w:ind w:firstLine="0"/>
            </w:pPr>
            <w:r>
              <w:rPr>
                <w:sz w:val="22"/>
              </w:rPr>
              <w:t>5 – 7 lần</w:t>
            </w:r>
          </w:p>
        </w:tc>
        <w:tc>
          <w:tcPr>
            <w:tcW w:type="dxa" w:w="3010"/>
          </w:tcPr>
          <w:p>
            <w:pPr>
              <w:spacing w:after="40"/>
              <w:ind w:firstLine="0"/>
            </w:pPr>
            <w:r>
              <w:rPr>
                <w:sz w:val="22"/>
              </w:rPr>
              <w:t>Đủ cho thử ngoài trời có gió giật nhẹ.</w:t>
            </w:r>
          </w:p>
        </w:tc>
      </w:tr>
    </w:tbl>
    <w:p>
      <w:pPr/>
    </w:p>
    <w:p>
      <w:pPr/>
      <w:r>
        <w:t>Với hệ số an toàn 5–7 lần, động cơ gạt nước đủ mô-men kể cả khi khớp trục vít có hiệu suất thấp; đổi lại tốc độ quay chậm (khoảng 1–2 vòng/phút ở trục ra) lại phù hợp với bám nắng vì mỗi lần hiệu chỉnh chỉ quay vài độ.</w:t>
      </w:r>
    </w:p>
    <w:p>
      <w:pPr>
        <w:pStyle w:val="Heading2"/>
      </w:pPr>
      <w:r>
        <w:t>2.3. Mạch điện và phương pháp đọc ADC</w:t>
      </w:r>
    </w:p>
    <w:p>
      <w:pPr/>
      <w:r>
        <w:t>Mạch chia áp của bốn LDR và của biến trở hồi tiếp do sinh viên tự chế và tự hiệu chuẩn; báo cáo chốt phần xử lý tín hiệu phía ESP32: dùng ADC1 12 bit với suy hao 11 dB, mỗi kênh lấy 64 mẫu, loại đột biến bằng trung vị rồi lấy trung bình nửa giữa; giá trị được đổi sang milivôn theo hệ số hiệu chuẩn của bo. Module ADS1115 16 bit qua I²C đo điện áp tấm pin (qua cầu chia) và dòng điện (qua cảm biến ACS712) phục vụ tính năng lượng. Động cơ đóng cắt bằng module relay 2 kênh (hoặc cầu H MOSFET) có cầu chì 10 A riêng; nguồn động cơ 12 V tách khỏi nguồn logic 5 V, nối mass chung một điểm.</w:t>
      </w:r>
    </w:p>
    <w:p>
      <w:pPr>
        <w:ind w:firstLine="0"/>
        <w:jc w:val="center"/>
      </w:pPr>
      <w:r>
        <w:drawing>
          <wp:inline xmlns:a="http://schemas.openxmlformats.org/drawingml/2006/main" xmlns:pic="http://schemas.openxmlformats.org/drawingml/2006/picture">
            <wp:extent cx="5760000" cy="3825547"/>
            <wp:docPr id="4" name="Picture 4"/>
            <wp:cNvGraphicFramePr>
              <a:graphicFrameLocks noChangeAspect="1"/>
            </wp:cNvGraphicFramePr>
            <a:graphic>
              <a:graphicData uri="http://schemas.openxmlformats.org/drawingml/2006/picture">
                <pic:pic>
                  <pic:nvPicPr>
                    <pic:cNvPr id="0" name="so_do_ket_noi_1_truc.png"/>
                    <pic:cNvPicPr/>
                  </pic:nvPicPr>
                  <pic:blipFill>
                    <a:blip r:embed="rId13"/>
                    <a:stretch>
                      <a:fillRect/>
                    </a:stretch>
                  </pic:blipFill>
                  <pic:spPr>
                    <a:xfrm>
                      <a:off x="0" y="0"/>
                      <a:ext cx="5760000" cy="3825547"/>
                    </a:xfrm>
                    <a:prstGeom prst="rect"/>
                  </pic:spPr>
                </pic:pic>
              </a:graphicData>
            </a:graphic>
          </wp:inline>
        </w:drawing>
      </w:r>
    </w:p>
    <w:p>
      <w:pPr>
        <w:pStyle w:val="Caption"/>
      </w:pPr>
      <w:r>
        <w:t>Hình 4. Sơ đồ kết nối ESP32 của mô hình một trục</w:t>
      </w:r>
    </w:p>
    <w:p>
      <w:pPr>
        <w:pStyle w:val="Caption"/>
        <w:spacing w:after="80"/>
      </w:pPr>
      <w:r>
        <w:t>Bảng 4. Bảng chân kết nối chốt cho mô hình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Chân ESP32</w:t>
            </w:r>
          </w:p>
        </w:tc>
        <w:tc>
          <w:tcPr>
            <w:tcW w:type="dxa" w:w="3010"/>
          </w:tcPr>
          <w:p>
            <w:pPr>
              <w:spacing w:after="40"/>
              <w:ind w:firstLine="0"/>
            </w:pPr>
            <w:r>
              <w:rPr>
                <w:b/>
                <w:sz w:val="22"/>
              </w:rPr>
              <w:t>Tín hiệu</w:t>
            </w:r>
          </w:p>
        </w:tc>
        <w:tc>
          <w:tcPr>
            <w:tcW w:type="dxa" w:w="3010"/>
          </w:tcPr>
          <w:p>
            <w:pPr>
              <w:spacing w:after="40"/>
              <w:ind w:firstLine="0"/>
            </w:pPr>
            <w:r>
              <w:rPr>
                <w:b/>
                <w:sz w:val="22"/>
              </w:rPr>
              <w:t>Thiết bị / ghi chú</w:t>
            </w:r>
          </w:p>
        </w:tc>
      </w:tr>
      <w:tr>
        <w:tc>
          <w:tcPr>
            <w:tcW w:type="dxa" w:w="3010"/>
          </w:tcPr>
          <w:p>
            <w:pPr>
              <w:spacing w:after="40"/>
              <w:ind w:firstLine="0"/>
            </w:pPr>
            <w:r>
              <w:rPr>
                <w:sz w:val="22"/>
              </w:rPr>
              <w:t>GPIO36, 39, 34, 35 (ADC1)</w:t>
            </w:r>
          </w:p>
        </w:tc>
        <w:tc>
          <w:tcPr>
            <w:tcW w:type="dxa" w:w="3010"/>
          </w:tcPr>
          <w:p>
            <w:pPr>
              <w:spacing w:after="40"/>
              <w:ind w:firstLine="0"/>
            </w:pPr>
            <w:r>
              <w:rPr>
                <w:sz w:val="22"/>
              </w:rPr>
              <w:t>4 kênh analog</w:t>
            </w:r>
          </w:p>
        </w:tc>
        <w:tc>
          <w:tcPr>
            <w:tcW w:type="dxa" w:w="3010"/>
          </w:tcPr>
          <w:p>
            <w:pPr>
              <w:spacing w:after="40"/>
              <w:ind w:firstLine="0"/>
            </w:pPr>
            <w:r>
              <w:rPr>
                <w:sz w:val="22"/>
              </w:rPr>
              <w:t>Ma trận LDR: L_TT, L_PT, L_TD, L_PD.</w:t>
            </w:r>
          </w:p>
        </w:tc>
      </w:tr>
      <w:tr>
        <w:tc>
          <w:tcPr>
            <w:tcW w:type="dxa" w:w="3010"/>
          </w:tcPr>
          <w:p>
            <w:pPr>
              <w:spacing w:after="40"/>
              <w:ind w:firstLine="0"/>
            </w:pPr>
            <w:r>
              <w:rPr>
                <w:sz w:val="22"/>
              </w:rPr>
              <w:t>GPIO32 (ADC1_CH4)</w:t>
            </w:r>
          </w:p>
        </w:tc>
        <w:tc>
          <w:tcPr>
            <w:tcW w:type="dxa" w:w="3010"/>
          </w:tcPr>
          <w:p>
            <w:pPr>
              <w:spacing w:after="40"/>
              <w:ind w:firstLine="0"/>
            </w:pPr>
            <w:r>
              <w:rPr>
                <w:sz w:val="22"/>
              </w:rPr>
              <w:t>1 kênh analog</w:t>
            </w:r>
          </w:p>
        </w:tc>
        <w:tc>
          <w:tcPr>
            <w:tcW w:type="dxa" w:w="3010"/>
          </w:tcPr>
          <w:p>
            <w:pPr>
              <w:spacing w:after="40"/>
              <w:ind w:firstLine="0"/>
            </w:pPr>
            <w:r>
              <w:rPr>
                <w:sz w:val="22"/>
              </w:rPr>
              <w:t>Biến trở hồi tiếp góc trục quay.</w:t>
            </w:r>
          </w:p>
        </w:tc>
      </w:tr>
      <w:tr>
        <w:tc>
          <w:tcPr>
            <w:tcW w:type="dxa" w:w="3010"/>
          </w:tcPr>
          <w:p>
            <w:pPr>
              <w:spacing w:after="40"/>
              <w:ind w:firstLine="0"/>
            </w:pPr>
            <w:r>
              <w:rPr>
                <w:sz w:val="22"/>
              </w:rPr>
              <w:t>GPIO21 / GPIO22</w:t>
            </w:r>
          </w:p>
        </w:tc>
        <w:tc>
          <w:tcPr>
            <w:tcW w:type="dxa" w:w="3010"/>
          </w:tcPr>
          <w:p>
            <w:pPr>
              <w:spacing w:after="40"/>
              <w:ind w:firstLine="0"/>
            </w:pPr>
            <w:r>
              <w:rPr>
                <w:sz w:val="22"/>
              </w:rPr>
              <w:t>I²C</w:t>
            </w:r>
          </w:p>
        </w:tc>
        <w:tc>
          <w:tcPr>
            <w:tcW w:type="dxa" w:w="3010"/>
          </w:tcPr>
          <w:p>
            <w:pPr>
              <w:spacing w:after="40"/>
              <w:ind w:firstLine="0"/>
            </w:pPr>
            <w:r>
              <w:rPr>
                <w:sz w:val="22"/>
              </w:rPr>
              <w:t>ADS1115 đo U–I và RTC DS3231 chung bus.</w:t>
            </w:r>
          </w:p>
        </w:tc>
      </w:tr>
      <w:tr>
        <w:tc>
          <w:tcPr>
            <w:tcW w:type="dxa" w:w="3010"/>
          </w:tcPr>
          <w:p>
            <w:pPr>
              <w:spacing w:after="40"/>
              <w:ind w:firstLine="0"/>
            </w:pPr>
            <w:r>
              <w:rPr>
                <w:sz w:val="22"/>
              </w:rPr>
              <w:t>GPIO26, GPIO27</w:t>
            </w:r>
          </w:p>
        </w:tc>
        <w:tc>
          <w:tcPr>
            <w:tcW w:type="dxa" w:w="3010"/>
          </w:tcPr>
          <w:p>
            <w:pPr>
              <w:spacing w:after="40"/>
              <w:ind w:firstLine="0"/>
            </w:pPr>
            <w:r>
              <w:rPr>
                <w:sz w:val="22"/>
              </w:rPr>
              <w:t>2 ngõ ra</w:t>
            </w:r>
          </w:p>
        </w:tc>
        <w:tc>
          <w:tcPr>
            <w:tcW w:type="dxa" w:w="3010"/>
          </w:tcPr>
          <w:p>
            <w:pPr>
              <w:spacing w:after="40"/>
              <w:ind w:firstLine="0"/>
            </w:pPr>
            <w:r>
              <w:rPr>
                <w:sz w:val="22"/>
              </w:rPr>
              <w:t>Hai kênh relay đảo chiều motor gạt nước.</w:t>
            </w:r>
          </w:p>
        </w:tc>
      </w:tr>
      <w:tr>
        <w:tc>
          <w:tcPr>
            <w:tcW w:type="dxa" w:w="3010"/>
          </w:tcPr>
          <w:p>
            <w:pPr>
              <w:spacing w:after="40"/>
              <w:ind w:firstLine="0"/>
            </w:pPr>
            <w:r>
              <w:rPr>
                <w:sz w:val="22"/>
              </w:rPr>
              <w:t>GPIO4, GPIO5</w:t>
            </w:r>
          </w:p>
        </w:tc>
        <w:tc>
          <w:tcPr>
            <w:tcW w:type="dxa" w:w="3010"/>
          </w:tcPr>
          <w:p>
            <w:pPr>
              <w:spacing w:after="40"/>
              <w:ind w:firstLine="0"/>
            </w:pPr>
            <w:r>
              <w:rPr>
                <w:sz w:val="22"/>
              </w:rPr>
              <w:t>Ngõ vào pull-up</w:t>
            </w:r>
          </w:p>
        </w:tc>
        <w:tc>
          <w:tcPr>
            <w:tcW w:type="dxa" w:w="3010"/>
          </w:tcPr>
          <w:p>
            <w:pPr>
              <w:spacing w:after="40"/>
              <w:ind w:firstLine="0"/>
            </w:pPr>
            <w:r>
              <w:rPr>
                <w:sz w:val="22"/>
              </w:rPr>
              <w:t>Công tắc hành trình đầu Đông và đầu Tây.</w:t>
            </w:r>
          </w:p>
        </w:tc>
      </w:tr>
      <w:tr>
        <w:tc>
          <w:tcPr>
            <w:tcW w:type="dxa" w:w="3010"/>
          </w:tcPr>
          <w:p>
            <w:pPr>
              <w:spacing w:after="40"/>
              <w:ind w:firstLine="0"/>
            </w:pPr>
            <w:r>
              <w:rPr>
                <w:sz w:val="22"/>
              </w:rPr>
              <w:t>GPIO18</w:t>
            </w:r>
          </w:p>
        </w:tc>
        <w:tc>
          <w:tcPr>
            <w:tcW w:type="dxa" w:w="3010"/>
          </w:tcPr>
          <w:p>
            <w:pPr>
              <w:spacing w:after="40"/>
              <w:ind w:firstLine="0"/>
            </w:pPr>
            <w:r>
              <w:rPr>
                <w:sz w:val="22"/>
              </w:rPr>
              <w:t>Ngõ vào pull-up</w:t>
            </w:r>
          </w:p>
        </w:tc>
        <w:tc>
          <w:tcPr>
            <w:tcW w:type="dxa" w:w="3010"/>
          </w:tcPr>
          <w:p>
            <w:pPr>
              <w:spacing w:after="40"/>
              <w:ind w:firstLine="0"/>
            </w:pPr>
            <w:r>
              <w:rPr>
                <w:sz w:val="22"/>
              </w:rPr>
              <w:t>Nút dừng khẩn cấp.</w:t>
            </w:r>
          </w:p>
        </w:tc>
      </w:tr>
      <w:tr>
        <w:tc>
          <w:tcPr>
            <w:tcW w:type="dxa" w:w="3010"/>
          </w:tcPr>
          <w:p>
            <w:pPr>
              <w:spacing w:after="40"/>
              <w:ind w:firstLine="0"/>
            </w:pPr>
            <w:r>
              <w:rPr>
                <w:sz w:val="22"/>
              </w:rPr>
              <w:t>USB-UART</w:t>
            </w:r>
          </w:p>
        </w:tc>
        <w:tc>
          <w:tcPr>
            <w:tcW w:type="dxa" w:w="3010"/>
          </w:tcPr>
          <w:p>
            <w:pPr>
              <w:spacing w:after="40"/>
              <w:ind w:firstLine="0"/>
            </w:pPr>
            <w:r>
              <w:rPr>
                <w:sz w:val="22"/>
              </w:rPr>
              <w:t>Serial 115200</w:t>
            </w:r>
          </w:p>
        </w:tc>
        <w:tc>
          <w:tcPr>
            <w:tcW w:type="dxa" w:w="3010"/>
          </w:tcPr>
          <w:p>
            <w:pPr>
              <w:spacing w:after="40"/>
              <w:ind w:firstLine="0"/>
            </w:pPr>
            <w:r>
              <w:rPr>
                <w:sz w:val="22"/>
              </w:rPr>
              <w:t>Serial Monitor và ghi log thử nghiệm.</w:t>
            </w:r>
          </w:p>
        </w:tc>
      </w:tr>
    </w:tbl>
    <w:p>
      <w:pPr/>
    </w:p>
    <w:p>
      <w:pPr>
        <w:pStyle w:val="Heading2"/>
      </w:pPr>
      <w:r>
        <w:t>2.4. Danh mục vật tư và linh kiện</w:t>
      </w:r>
    </w:p>
    <w:p>
      <w:pPr>
        <w:pStyle w:val="Caption"/>
        <w:spacing w:after="80"/>
      </w:pPr>
      <w:r>
        <w:t>Bảng 5. Danh mục vật tư – linh kiện đã chốt</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 chốt</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w:t>
            </w:r>
          </w:p>
        </w:tc>
        <w:tc>
          <w:tcPr>
            <w:tcW w:type="dxa" w:w="2257"/>
          </w:tcPr>
          <w:p>
            <w:pPr>
              <w:spacing w:after="40"/>
              <w:ind w:firstLine="0"/>
            </w:pPr>
            <w:r>
              <w:rPr>
                <w:sz w:val="22"/>
              </w:rPr>
              <w:t>6 V – 10 W kèm khung</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Mạch chia áp LDR + biến trở</w:t>
            </w:r>
          </w:p>
        </w:tc>
        <w:tc>
          <w:tcPr>
            <w:tcW w:type="dxa" w:w="2257"/>
          </w:tcPr>
          <w:p>
            <w:pPr>
              <w:spacing w:after="40"/>
              <w:ind w:firstLine="0"/>
            </w:pPr>
            <w:r>
              <w:rPr>
                <w:sz w:val="22"/>
              </w:rPr>
              <w:t>Sinh viên tự chế; biến trở xoay 10 k</w:t>
            </w:r>
          </w:p>
        </w:tc>
        <w:tc>
          <w:tcPr>
            <w:tcW w:type="dxa" w:w="2257"/>
          </w:tcPr>
          <w:p>
            <w:pPr>
              <w:spacing w:after="40"/>
              <w:ind w:firstLine="0"/>
            </w:pPr>
            <w:r>
              <w:rPr>
                <w:sz w:val="22"/>
              </w:rPr>
              <w:t>1 bộ</w:t>
            </w:r>
          </w:p>
        </w:tc>
      </w:tr>
      <w:tr>
        <w:tc>
          <w:tcPr>
            <w:tcW w:type="dxa" w:w="2257"/>
          </w:tcPr>
          <w:p>
            <w:pPr>
              <w:spacing w:after="40"/>
              <w:ind w:firstLine="0"/>
            </w:pPr>
            <w:r>
              <w:rPr>
                <w:sz w:val="22"/>
              </w:rPr>
              <w:t>4</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Module ADC 16 bit</w:t>
            </w:r>
          </w:p>
        </w:tc>
        <w:tc>
          <w:tcPr>
            <w:tcW w:type="dxa" w:w="2257"/>
          </w:tcPr>
          <w:p>
            <w:pPr>
              <w:spacing w:after="40"/>
              <w:ind w:firstLine="0"/>
            </w:pPr>
            <w:r>
              <w:rPr>
                <w:sz w:val="22"/>
              </w:rPr>
              <w:t>ADS1115 I²C</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Cảm biến dòng</w:t>
            </w:r>
          </w:p>
        </w:tc>
        <w:tc>
          <w:tcPr>
            <w:tcW w:type="dxa" w:w="2257"/>
          </w:tcPr>
          <w:p>
            <w:pPr>
              <w:spacing w:after="40"/>
              <w:ind w:firstLine="0"/>
            </w:pPr>
            <w:r>
              <w:rPr>
                <w:sz w:val="22"/>
              </w:rPr>
              <w:t>ACS712 5 A</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RTC</w:t>
            </w:r>
          </w:p>
        </w:tc>
        <w:tc>
          <w:tcPr>
            <w:tcW w:type="dxa" w:w="2257"/>
          </w:tcPr>
          <w:p>
            <w:pPr>
              <w:spacing w:after="40"/>
              <w:ind w:firstLine="0"/>
            </w:pPr>
            <w:r>
              <w:rPr>
                <w:sz w:val="22"/>
              </w:rPr>
              <w:t>DS3231 có pin nuôi</w:t>
            </w:r>
          </w:p>
        </w:tc>
        <w:tc>
          <w:tcPr>
            <w:tcW w:type="dxa" w:w="2257"/>
          </w:tcPr>
          <w:p>
            <w:pPr>
              <w:spacing w:after="40"/>
              <w:ind w:firstLine="0"/>
            </w:pPr>
            <w:r>
              <w:rPr>
                <w:sz w:val="22"/>
              </w:rPr>
              <w:t>1</w:t>
            </w:r>
          </w:p>
        </w:tc>
      </w:tr>
      <w:tr>
        <w:tc>
          <w:tcPr>
            <w:tcW w:type="dxa" w:w="2257"/>
          </w:tcPr>
          <w:p>
            <w:pPr>
              <w:spacing w:after="40"/>
              <w:ind w:firstLine="0"/>
            </w:pPr>
            <w:r>
              <w:rPr>
                <w:sz w:val="22"/>
              </w:rPr>
              <w:t>8</w:t>
            </w:r>
          </w:p>
        </w:tc>
        <w:tc>
          <w:tcPr>
            <w:tcW w:type="dxa" w:w="2257"/>
          </w:tcPr>
          <w:p>
            <w:pPr>
              <w:spacing w:after="40"/>
              <w:ind w:firstLine="0"/>
            </w:pPr>
            <w:r>
              <w:rPr>
                <w:sz w:val="22"/>
              </w:rPr>
              <w:t>Động cơ chấp hành</w:t>
            </w:r>
          </w:p>
        </w:tc>
        <w:tc>
          <w:tcPr>
            <w:tcW w:type="dxa" w:w="2257"/>
          </w:tcPr>
          <w:p>
            <w:pPr>
              <w:spacing w:after="40"/>
              <w:ind w:firstLine="0"/>
            </w:pPr>
            <w:r>
              <w:rPr>
                <w:sz w:val="22"/>
              </w:rPr>
              <w:t>Motor gạt nước ô tô 12 V trục vít</w:t>
            </w:r>
          </w:p>
        </w:tc>
        <w:tc>
          <w:tcPr>
            <w:tcW w:type="dxa" w:w="2257"/>
          </w:tcPr>
          <w:p>
            <w:pPr>
              <w:spacing w:after="40"/>
              <w:ind w:firstLine="0"/>
            </w:pPr>
            <w:r>
              <w:rPr>
                <w:sz w:val="22"/>
              </w:rPr>
              <w:t>1</w:t>
            </w:r>
          </w:p>
        </w:tc>
      </w:tr>
      <w:tr>
        <w:tc>
          <w:tcPr>
            <w:tcW w:type="dxa" w:w="2257"/>
          </w:tcPr>
          <w:p>
            <w:pPr>
              <w:spacing w:after="40"/>
              <w:ind w:firstLine="0"/>
            </w:pPr>
            <w:r>
              <w:rPr>
                <w:sz w:val="22"/>
              </w:rPr>
              <w:t>9</w:t>
            </w:r>
          </w:p>
        </w:tc>
        <w:tc>
          <w:tcPr>
            <w:tcW w:type="dxa" w:w="2257"/>
          </w:tcPr>
          <w:p>
            <w:pPr>
              <w:spacing w:after="40"/>
              <w:ind w:firstLine="0"/>
            </w:pPr>
            <w:r>
              <w:rPr>
                <w:sz w:val="22"/>
              </w:rPr>
              <w:t>Đóng cắt động cơ</w:t>
            </w:r>
          </w:p>
        </w:tc>
        <w:tc>
          <w:tcPr>
            <w:tcW w:type="dxa" w:w="2257"/>
          </w:tcPr>
          <w:p>
            <w:pPr>
              <w:spacing w:after="40"/>
              <w:ind w:firstLine="0"/>
            </w:pPr>
            <w:r>
              <w:rPr>
                <w:sz w:val="22"/>
              </w:rPr>
              <w:t>Module relay 2 kênh 10 A hoặc cầu H MOSFET</w:t>
            </w:r>
          </w:p>
        </w:tc>
        <w:tc>
          <w:tcPr>
            <w:tcW w:type="dxa" w:w="2257"/>
          </w:tcPr>
          <w:p>
            <w:pPr>
              <w:spacing w:after="40"/>
              <w:ind w:firstLine="0"/>
            </w:pPr>
            <w:r>
              <w:rPr>
                <w:sz w:val="22"/>
              </w:rPr>
              <w:t>1</w:t>
            </w:r>
          </w:p>
        </w:tc>
      </w:tr>
      <w:tr>
        <w:tc>
          <w:tcPr>
            <w:tcW w:type="dxa" w:w="2257"/>
          </w:tcPr>
          <w:p>
            <w:pPr>
              <w:spacing w:after="40"/>
              <w:ind w:firstLine="0"/>
            </w:pPr>
            <w:r>
              <w:rPr>
                <w:sz w:val="22"/>
              </w:rPr>
              <w:t>10</w:t>
            </w:r>
          </w:p>
        </w:tc>
        <w:tc>
          <w:tcPr>
            <w:tcW w:type="dxa" w:w="2257"/>
          </w:tcPr>
          <w:p>
            <w:pPr>
              <w:spacing w:after="40"/>
              <w:ind w:firstLine="0"/>
            </w:pPr>
            <w:r>
              <w:rPr>
                <w:sz w:val="22"/>
              </w:rPr>
              <w:t>Công tắc hành trình</w:t>
            </w:r>
          </w:p>
        </w:tc>
        <w:tc>
          <w:tcPr>
            <w:tcW w:type="dxa" w:w="2257"/>
          </w:tcPr>
          <w:p>
            <w:pPr>
              <w:spacing w:after="40"/>
              <w:ind w:firstLine="0"/>
            </w:pPr>
            <w:r>
              <w:rPr>
                <w:sz w:val="22"/>
              </w:rPr>
              <w:t>Cần gạt, tiếp điểm NC</w:t>
            </w:r>
          </w:p>
        </w:tc>
        <w:tc>
          <w:tcPr>
            <w:tcW w:type="dxa" w:w="2257"/>
          </w:tcPr>
          <w:p>
            <w:pPr>
              <w:spacing w:after="40"/>
              <w:ind w:firstLine="0"/>
            </w:pPr>
            <w:r>
              <w:rPr>
                <w:sz w:val="22"/>
              </w:rPr>
              <w:t>2</w:t>
            </w:r>
          </w:p>
        </w:tc>
      </w:tr>
      <w:tr>
        <w:tc>
          <w:tcPr>
            <w:tcW w:type="dxa" w:w="2257"/>
          </w:tcPr>
          <w:p>
            <w:pPr>
              <w:spacing w:after="40"/>
              <w:ind w:firstLine="0"/>
            </w:pPr>
            <w:r>
              <w:rPr>
                <w:sz w:val="22"/>
              </w:rPr>
              <w:t>11</w:t>
            </w:r>
          </w:p>
        </w:tc>
        <w:tc>
          <w:tcPr>
            <w:tcW w:type="dxa" w:w="2257"/>
          </w:tcPr>
          <w:p>
            <w:pPr>
              <w:spacing w:after="40"/>
              <w:ind w:firstLine="0"/>
            </w:pPr>
            <w:r>
              <w:rPr>
                <w:sz w:val="22"/>
              </w:rPr>
              <w:t>Nút dừng khẩn cấp</w:t>
            </w:r>
          </w:p>
        </w:tc>
        <w:tc>
          <w:tcPr>
            <w:tcW w:type="dxa" w:w="2257"/>
          </w:tcPr>
          <w:p>
            <w:pPr>
              <w:spacing w:after="40"/>
              <w:ind w:firstLine="0"/>
            </w:pPr>
            <w:r>
              <w:rPr>
                <w:sz w:val="22"/>
              </w:rPr>
              <w:t>Nút nhấn khóa</w:t>
            </w:r>
          </w:p>
        </w:tc>
        <w:tc>
          <w:tcPr>
            <w:tcW w:type="dxa" w:w="2257"/>
          </w:tcPr>
          <w:p>
            <w:pPr>
              <w:spacing w:after="40"/>
              <w:ind w:firstLine="0"/>
            </w:pPr>
            <w:r>
              <w:rPr>
                <w:sz w:val="22"/>
              </w:rPr>
              <w:t>1</w:t>
            </w:r>
          </w:p>
        </w:tc>
      </w:tr>
      <w:tr>
        <w:tc>
          <w:tcPr>
            <w:tcW w:type="dxa" w:w="2257"/>
          </w:tcPr>
          <w:p>
            <w:pPr>
              <w:spacing w:after="40"/>
              <w:ind w:firstLine="0"/>
            </w:pPr>
            <w:r>
              <w:rPr>
                <w:sz w:val="22"/>
              </w:rPr>
              <w:t>12</w:t>
            </w:r>
          </w:p>
        </w:tc>
        <w:tc>
          <w:tcPr>
            <w:tcW w:type="dxa" w:w="2257"/>
          </w:tcPr>
          <w:p>
            <w:pPr>
              <w:spacing w:after="40"/>
              <w:ind w:firstLine="0"/>
            </w:pPr>
            <w:r>
              <w:rPr>
                <w:sz w:val="22"/>
              </w:rPr>
              <w:t>Nguồn</w:t>
            </w:r>
          </w:p>
        </w:tc>
        <w:tc>
          <w:tcPr>
            <w:tcW w:type="dxa" w:w="2257"/>
          </w:tcPr>
          <w:p>
            <w:pPr>
              <w:spacing w:after="40"/>
              <w:ind w:firstLine="0"/>
            </w:pPr>
            <w:r>
              <w:rPr>
                <w:sz w:val="22"/>
              </w:rPr>
              <w:t>Ắc quy/nguồn 12 V 10 A + mạch hạ 5 V</w:t>
            </w:r>
          </w:p>
        </w:tc>
        <w:tc>
          <w:tcPr>
            <w:tcW w:type="dxa" w:w="2257"/>
          </w:tcPr>
          <w:p>
            <w:pPr>
              <w:spacing w:after="40"/>
              <w:ind w:firstLine="0"/>
            </w:pPr>
            <w:r>
              <w:rPr>
                <w:sz w:val="22"/>
              </w:rPr>
              <w:t>1 bộ</w:t>
            </w:r>
          </w:p>
        </w:tc>
      </w:tr>
      <w:tr>
        <w:tc>
          <w:tcPr>
            <w:tcW w:type="dxa" w:w="2257"/>
          </w:tcPr>
          <w:p>
            <w:pPr>
              <w:spacing w:after="40"/>
              <w:ind w:firstLine="0"/>
            </w:pPr>
            <w:r>
              <w:rPr>
                <w:sz w:val="22"/>
              </w:rPr>
              <w:t>13</w:t>
            </w:r>
          </w:p>
        </w:tc>
        <w:tc>
          <w:tcPr>
            <w:tcW w:type="dxa" w:w="2257"/>
          </w:tcPr>
          <w:p>
            <w:pPr>
              <w:spacing w:after="40"/>
              <w:ind w:firstLine="0"/>
            </w:pPr>
            <w:r>
              <w:rPr>
                <w:sz w:val="22"/>
              </w:rPr>
              <w:t>Vật liệu cơ khí</w:t>
            </w:r>
          </w:p>
        </w:tc>
        <w:tc>
          <w:tcPr>
            <w:tcW w:type="dxa" w:w="2257"/>
          </w:tcPr>
          <w:p>
            <w:pPr>
              <w:spacing w:after="40"/>
              <w:ind w:firstLine="0"/>
            </w:pPr>
            <w:r>
              <w:rPr>
                <w:sz w:val="22"/>
              </w:rPr>
              <w:t>Thép tròn trục, gối đỡ, nhôm hộp, ốc vít</w:t>
            </w:r>
          </w:p>
        </w:tc>
        <w:tc>
          <w:tcPr>
            <w:tcW w:type="dxa" w:w="2257"/>
          </w:tcPr>
          <w:p>
            <w:pPr>
              <w:spacing w:after="40"/>
              <w:ind w:firstLine="0"/>
            </w:pPr>
            <w:r>
              <w:rPr>
                <w:sz w:val="22"/>
              </w:rPr>
              <w:t>1 bộ</w:t>
            </w:r>
          </w:p>
        </w:tc>
      </w:tr>
      <w:tr>
        <w:tc>
          <w:tcPr>
            <w:tcW w:type="dxa" w:w="2257"/>
          </w:tcPr>
          <w:p>
            <w:pPr>
              <w:spacing w:after="40"/>
              <w:ind w:firstLine="0"/>
            </w:pPr>
            <w:r>
              <w:rPr>
                <w:sz w:val="22"/>
              </w:rPr>
              <w:t>14</w:t>
            </w:r>
          </w:p>
        </w:tc>
        <w:tc>
          <w:tcPr>
            <w:tcW w:type="dxa" w:w="2257"/>
          </w:tcPr>
          <w:p>
            <w:pPr>
              <w:spacing w:after="40"/>
              <w:ind w:firstLine="0"/>
            </w:pPr>
            <w:r>
              <w:rPr>
                <w:sz w:val="22"/>
              </w:rPr>
              <w:t>Phụ trợ</w:t>
            </w:r>
          </w:p>
        </w:tc>
        <w:tc>
          <w:tcPr>
            <w:tcW w:type="dxa" w:w="2257"/>
          </w:tcPr>
          <w:p>
            <w:pPr>
              <w:spacing w:after="40"/>
              <w:ind w:firstLine="0"/>
            </w:pPr>
            <w:r>
              <w:rPr>
                <w:sz w:val="22"/>
              </w:rPr>
              <w:t>Cầu chì 10 A, dây dẫn, hộp chống ẩm</w:t>
            </w:r>
          </w:p>
        </w:tc>
        <w:tc>
          <w:tcPr>
            <w:tcW w:type="dxa" w:w="2257"/>
          </w:tcPr>
          <w:p>
            <w:pPr>
              <w:spacing w:after="40"/>
              <w:ind w:firstLine="0"/>
            </w:pPr>
            <w:r>
              <w:rPr>
                <w:sz w:val="22"/>
              </w:rPr>
              <w:t>1 bộ</w:t>
            </w:r>
          </w:p>
        </w:tc>
      </w:tr>
    </w:tbl>
    <w:p>
      <w:pPr/>
    </w:p>
    <w:p>
      <w:pPr>
        <w:pStyle w:val="Heading1"/>
      </w:pPr>
      <w:r>
        <w:t>CHƯƠNG 3. LẮP RÁP, HIỆU CHUẨN VÀ AN TOÀN</w:t>
      </w:r>
    </w:p>
    <w:p>
      <w:pPr>
        <w:pStyle w:val="Heading2"/>
      </w:pPr>
      <w:r>
        <w:t>3.1. Quy trình lắp ráp</w:t>
      </w:r>
    </w:p>
    <w:p>
      <w:pPr>
        <w:pStyle w:val="ListBullet"/>
      </w:pPr>
      <w:r>
        <w:t>Bước 1. Thử riêng động cơ gạt nước trên bàn: cấp 12 V qua relay, kiểm tra chiều quay, dòng không tải và chức năng tự đỗ.</w:t>
      </w:r>
    </w:p>
    <w:p>
      <w:pPr>
        <w:pStyle w:val="ListBullet"/>
      </w:pPr>
      <w:r>
        <w:t>Bước 2. Gia công đế, gối đỡ và trục; căn hướng Bắc – Nam bằng la bàn; kiểm tra quay trơn toàn hành trình bằng tay.</w:t>
      </w:r>
    </w:p>
    <w:p>
      <w:pPr>
        <w:pStyle w:val="ListBullet"/>
      </w:pPr>
      <w:r>
        <w:t>Bước 3. Lắp tay đòn khớp nối động cơ – khung pin; đánh dấu mốc zero cơ khí.</w:t>
      </w:r>
    </w:p>
    <w:p>
      <w:pPr>
        <w:pStyle w:val="ListBullet"/>
      </w:pPr>
      <w:r>
        <w:t>Bước 4. Lắp biến trở hồi tiếp đồng trục; đo điện áp ra tại hai đầu hành trình để lập bảng quy đổi góc.</w:t>
      </w:r>
    </w:p>
    <w:p>
      <w:pPr>
        <w:pStyle w:val="ListBullet"/>
      </w:pPr>
      <w:r>
        <w:t>Bước 5. Lắp công tắc hành trình và nút dừng khẩn cấp; đo thông mạch từng tiếp điểm.</w:t>
      </w:r>
    </w:p>
    <w:p>
      <w:pPr>
        <w:pStyle w:val="ListBullet"/>
      </w:pPr>
      <w:r>
        <w:t>Bước 6. Chế và thử mạch chia áp bốn LDR cùng mạch biến trở; kiểm tra ngắn mạch trước khi cấp nguồn.</w:t>
      </w:r>
    </w:p>
    <w:p>
      <w:pPr>
        <w:pStyle w:val="ListBullet"/>
      </w:pPr>
      <w:r>
        <w:t>Bước 7. Gá cụm LDR đúng ký hiệu và β_s = 30°; chụp ảnh ghi nhận bố trí.</w:t>
      </w:r>
    </w:p>
    <w:p>
      <w:pPr>
        <w:pStyle w:val="ListBullet"/>
      </w:pPr>
      <w:r>
        <w:t>Bước 8. Đấu nối theo bảng chân; tách khối nguồn động cơ và nguồn logic; cố định dây theo hành trình.</w:t>
      </w:r>
    </w:p>
    <w:p>
      <w:pPr>
        <w:pStyle w:val="ListBullet"/>
      </w:pPr>
      <w:r>
        <w:t>Bước 9. Cấp điện chạy không tải: quét chậm hai đầu, xác nhận liên động chặn đúng chiều và thoát ngược được.</w:t>
      </w:r>
    </w:p>
    <w:p>
      <w:pPr>
        <w:pStyle w:val="ListBullet"/>
      </w:pPr>
      <w:r>
        <w:t>Bước 10. Lắp tấm pin, siết ốc đối xứng, kiểm tra tự giữ vị trí khi ngắt điện rồi mới thử ngoài trời.</w:t>
      </w:r>
    </w:p>
    <w:p>
      <w:pPr>
        <w:pStyle w:val="Heading2"/>
      </w:pPr>
      <w:r>
        <w:t>3.2. Hiệu chuẩn bắt buộc trước khi chạy thuật toán</w:t>
      </w:r>
    </w:p>
    <w:p>
      <w:pPr>
        <w:pStyle w:val="ListBullet"/>
      </w:pPr>
      <w:r>
        <w:t>Hiệu chuẩn hệ số độ lợi bốn kênh LDR dưới nguồn sáng khuếch tán: chỉnh để bốn kênh cùng một giá trị khi chiếu đều; lưu bảng hệ số vào chương trình (mô phỏng cho thấy bước này khử trọn sai số 1,98° do lệch kênh).</w:t>
      </w:r>
    </w:p>
    <w:p>
      <w:pPr>
        <w:pStyle w:val="ListBullet"/>
      </w:pPr>
      <w:r>
        <w:t>Kiểm tra chiều dấu e_quay: chiếu mạnh phía phải thì e_quay phải dương theo quy ước lệnh; nếu ngược thì đảo hệ số trong bảng hiệu chuẩn, không sửa rải rác trong code.</w:t>
      </w:r>
    </w:p>
    <w:p>
      <w:pPr>
        <w:pStyle w:val="ListBullet"/>
      </w:pPr>
      <w:r>
        <w:t>Hiệu chuẩn biến trở hồi tiếp: quay trục tới hai đầu hành trình và vị trí giữa, ghi ba điểm để nội suy tuyến tính góc.</w:t>
      </w:r>
    </w:p>
    <w:p>
      <w:pPr>
        <w:pStyle w:val="ListBullet"/>
      </w:pPr>
      <w:r>
        <w:t>Xác nhận vùng chết δ = 3°: che mờ đều cụm cảm biến, bảo đảm lệnh không phát khi |Δ| tính ra dưới ngưỡng.</w:t>
      </w:r>
    </w:p>
    <w:p>
      <w:pPr>
        <w:pStyle w:val="Heading2"/>
      </w:pPr>
      <w:r>
        <w:t>3.3. An toàn</w:t>
      </w:r>
    </w:p>
    <w:p>
      <w:pPr>
        <w:pStyle w:val="ListBullet"/>
      </w:pPr>
      <w:r>
        <w:t>Cầu chì 10 A ngay đầu nguồn 12 V; không chạm cụm trục khi đang cấp điện.</w:t>
      </w:r>
    </w:p>
    <w:p>
      <w:pPr>
        <w:pStyle w:val="ListBullet"/>
      </w:pPr>
      <w:r>
        <w:t>Kiểm tra chức năng tự giữ của trục vít trước khi lắp pin: ngắt điện đột ngột khi trục đang nghiêng, trục không được trôi.</w:t>
      </w:r>
    </w:p>
    <w:p>
      <w:pPr>
        <w:pStyle w:val="ListBullet"/>
      </w:pPr>
      <w:r>
        <w:t>Ngoài trời phải có hộp chống ẩm; ngắt nguồn và đặt tấm pin về vị trí nghỉ khi gió mạnh.</w:t>
      </w:r>
    </w:p>
    <w:p>
      <w:pPr>
        <w:pStyle w:val="Heading1"/>
      </w:pPr>
      <w:r>
        <w:t>CHƯƠNG 4. TIẾN ĐỘ THỰC HIỆN VÀ KẾ HOẠCH TUẦN NÀY</w:t>
      </w:r>
    </w:p>
    <w:p>
      <w:pPr>
        <w:pStyle w:val="Heading2"/>
      </w:pPr>
      <w:r>
        <w:t>4.1. Kết quả đạt được trong tuần 5/10 – 10/10/2026</w:t>
      </w:r>
    </w:p>
    <w:p>
      <w:pPr>
        <w:pStyle w:val="ListBullet"/>
      </w:pPr>
      <w:r>
        <w:t>Chốt cơ cấu chấp hành là động cơ gạt nước ô tô trục vít; tính toán mô-men tải gió và hệ số an toàn 5–7 lần (Bảng chương 2).</w:t>
      </w:r>
    </w:p>
    <w:p>
      <w:pPr>
        <w:pStyle w:val="ListBullet"/>
      </w:pPr>
      <w:r>
        <w:t>Chốt sơ đồ khối, sơ đồ kết nối ESP32 và bảng chân cho mô hình một trục; chốt danh mục vật tư 14 hạng mục.</w:t>
      </w:r>
    </w:p>
    <w:p>
      <w:pPr>
        <w:pStyle w:val="ListBullet"/>
      </w:pPr>
      <w:r>
        <w:t>Chốt phương án hồi tiếp vị trí bằng biến trở xoay đồng trục để dừng đúng góc đích, thay cho việc canh thời gian chạy motor.</w:t>
      </w:r>
    </w:p>
    <w:p>
      <w:pPr>
        <w:pStyle w:val="ListBullet"/>
      </w:pPr>
      <w:r>
        <w:t>Lập quy trình lắp ráp 10 bước và danh mục hiệu chuẩn bắt buộc, kèm phép thử tự giữ vị trí khi ngắt điện.</w:t>
      </w:r>
    </w:p>
    <w:p>
      <w:pPr>
        <w:pStyle w:val="Heading2"/>
      </w:pPr>
      <w:r>
        <w:t>4.2. Các công việc còn lại của tuần này (5/10 – 10/10/2026)</w:t>
      </w:r>
    </w:p>
    <w:p>
      <w:pPr>
        <w:pStyle w:val="ListBullet"/>
      </w:pPr>
      <w:r>
        <w:t>Mua động cơ gạt nước, relay 2 kênh, biến trở xoay và ADS1115 theo danh mục.</w:t>
      </w:r>
    </w:p>
    <w:p>
      <w:pPr>
        <w:pStyle w:val="ListBullet"/>
      </w:pPr>
      <w:r>
        <w:t>Gia công khung, gối đỡ và trục; thử bench động cơ kèm relay trước khi lắp tải.</w:t>
      </w:r>
    </w:p>
    <w:p>
      <w:pPr>
        <w:pStyle w:val="ListBullet"/>
      </w:pPr>
      <w:r>
        <w:t>Chế mạch chia áp bốn LDR và đo đặc tuyến từng kênh dưới đèn kiểm soát.</w:t>
      </w:r>
    </w:p>
    <w:p>
      <w:pPr>
        <w:pStyle w:val="ListBullet"/>
      </w:pPr>
      <w:r>
        <w:t>Lắp biến trở hồi tiếp và lập bảng quy đổi góc ba điểm.</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Texas Instruments, ADS1115 Ultra-Small, Low-Power, I2C-Based, 860-SPS, 16-Bit ADC, Datasheet. https://www.ti.com/lit/ds/symlink/ads1115.pdf</w:t>
      </w:r>
    </w:p>
    <w:p>
      <w:pPr/>
      <w:r>
        <w:t>[11] Analog Devices, DS3231 Extremely Accurate I²C-Integrated RTC/TCXO/Crystal, Datasheet. https://www.analog.com/media/en/technical-documentation/data-sheets/DS3231.pdf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ADS1115 đo U–I.</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DS3231.</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U, I pin và điện năng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