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1zb36n7edib" w:id="0"/>
      <w:bookmarkEnd w:id="0"/>
      <w:r w:rsidDel="00000000" w:rsidR="00000000" w:rsidRPr="00000000">
        <w:rPr>
          <w:rtl w:val="0"/>
        </w:rPr>
        <w:t xml:space="preserve">Technical Whitepaper: Autonomous SRE Incident Analyzer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b7lp7kihzj5k" w:id="1"/>
      <w:bookmarkEnd w:id="1"/>
      <w:r w:rsidDel="00000000" w:rsidR="00000000" w:rsidRPr="00000000">
        <w:rPr>
          <w:rtl w:val="0"/>
        </w:rPr>
        <w:t xml:space="preserve">1.Summary</w:t>
      </w:r>
    </w:p>
    <w:p w:rsidR="00000000" w:rsidDel="00000000" w:rsidP="00000000" w:rsidRDefault="00000000" w:rsidRPr="00000000" w14:paraId="00000004">
      <w:pPr>
        <w:rPr/>
      </w:pPr>
      <w:r w:rsidDel="00000000" w:rsidR="00000000" w:rsidRPr="00000000">
        <w:rPr>
          <w:rtl w:val="0"/>
        </w:rPr>
        <w:t xml:space="preserve">This document outlines the architecture and logic for an autonomous Site Reliability Engineering (SRE) agent designed to diagnose cascade failures in service environments. Built entirely with python standard library to avoid dependencies, the system uses a manager worker LLM system to query the dataset separate signal from noise, and determine the root cause of the problem and provide a solution.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rPr/>
      </w:pPr>
      <w:bookmarkStart w:colFirst="0" w:colLast="0" w:name="_oz3cpmasm6q4" w:id="2"/>
      <w:bookmarkEnd w:id="2"/>
      <w:r w:rsidDel="00000000" w:rsidR="00000000" w:rsidRPr="00000000">
        <w:rPr>
          <w:rtl w:val="0"/>
        </w:rPr>
        <w:t xml:space="preserve">2. Architecture Design and Pipeline</w:t>
      </w:r>
    </w:p>
    <w:p w:rsidR="00000000" w:rsidDel="00000000" w:rsidP="00000000" w:rsidRDefault="00000000" w:rsidRPr="00000000" w14:paraId="00000007">
      <w:pPr>
        <w:rPr/>
      </w:pPr>
      <w:r w:rsidDel="00000000" w:rsidR="00000000" w:rsidRPr="00000000">
        <w:rPr>
          <w:rtl w:val="0"/>
        </w:rPr>
        <w:t xml:space="preserve">To avoid LLM hallucinations and enforce API query budgets, the system utilizes 2 distinct LLM agents.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4"/>
        </w:numPr>
        <w:ind w:left="720" w:hanging="360"/>
        <w:rPr>
          <w:b w:val="1"/>
          <w:bCs w:val="1"/>
        </w:rPr>
      </w:pPr>
      <w:r w:rsidDel="00000000" w:rsidR="00000000" w:rsidRPr="00000000">
        <w:rPr>
          <w:b w:val="1"/>
          <w:bCs w:val="1"/>
          <w:rtl w:val="0"/>
        </w:rPr>
        <w:t xml:space="preserve">Agent 1(The manager) - </w:t>
      </w:r>
      <w:r w:rsidDel="00000000" w:rsidR="00000000" w:rsidRPr="00000000">
        <w:rPr>
          <w:rtl w:val="0"/>
        </w:rPr>
        <w:t xml:space="preserve">Acts as the state machine and the strict fact checker. It holds the ability to execute sql queries and get info from the dataset, enforces the maximum query budget, and translated my inputs and agent 2’s outputs into the ideal format. It does not attempt to solve the incident itself</w:t>
      </w:r>
    </w:p>
    <w:p w:rsidR="00000000" w:rsidDel="00000000" w:rsidP="00000000" w:rsidRDefault="00000000" w:rsidRPr="00000000" w14:paraId="0000000A">
      <w:pPr>
        <w:numPr>
          <w:ilvl w:val="0"/>
          <w:numId w:val="4"/>
        </w:numPr>
        <w:ind w:left="720" w:hanging="360"/>
        <w:rPr>
          <w:b w:val="1"/>
          <w:bCs w:val="1"/>
        </w:rPr>
      </w:pPr>
      <w:r w:rsidDel="00000000" w:rsidR="00000000" w:rsidRPr="00000000">
        <w:rPr>
          <w:b w:val="1"/>
          <w:bCs w:val="1"/>
          <w:rtl w:val="0"/>
        </w:rPr>
        <w:t xml:space="preserve">Agent 2 (The solver)</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This is the agent which handles all the logic, he has the responsibility of taking the given data, create appropriate analysis and asks for more data if needed.</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Stripping the solver of the ability to access the database does 2 things, first it allows agent 2 to not have to worry about the format of its response, secondly it also enforces that it only reasons over verified data and trace trees and does not create trace ids or timestamps of its own, and in case it hallucinates some data or logic the agent 2 cross check agent 1s logic.</w:t>
      </w:r>
    </w:p>
    <w:p w:rsidR="00000000" w:rsidDel="00000000" w:rsidP="00000000" w:rsidRDefault="00000000" w:rsidRPr="00000000" w14:paraId="0000000D">
      <w:pPr>
        <w:pStyle w:val="Subtitle"/>
        <w:rPr/>
      </w:pPr>
      <w:bookmarkStart w:colFirst="0" w:colLast="0" w:name="_kszs39991lyk" w:id="3"/>
      <w:bookmarkEnd w:id="3"/>
      <w:r w:rsidDel="00000000" w:rsidR="00000000" w:rsidRPr="00000000">
        <w:rPr>
          <w:rtl w:val="0"/>
        </w:rPr>
      </w:r>
    </w:p>
    <w:p w:rsidR="00000000" w:rsidDel="00000000" w:rsidP="00000000" w:rsidRDefault="00000000" w:rsidRPr="00000000" w14:paraId="0000000E">
      <w:pPr>
        <w:pStyle w:val="Subtitle"/>
        <w:rPr/>
      </w:pPr>
      <w:bookmarkStart w:colFirst="0" w:colLast="0" w:name="_62zfior8cfnv" w:id="4"/>
      <w:bookmarkEnd w:id="4"/>
      <w:r w:rsidDel="00000000" w:rsidR="00000000" w:rsidRPr="00000000">
        <w:rPr>
          <w:rtl w:val="0"/>
        </w:rPr>
        <w:t xml:space="preserve">3. Key Technical Implementations</w:t>
      </w:r>
    </w:p>
    <w:p w:rsidR="00000000" w:rsidDel="00000000" w:rsidP="00000000" w:rsidRDefault="00000000" w:rsidRPr="00000000" w14:paraId="0000000F">
      <w:pPr>
        <w:numPr>
          <w:ilvl w:val="0"/>
          <w:numId w:val="3"/>
        </w:numPr>
        <w:ind w:left="720" w:hanging="360"/>
        <w:rPr>
          <w:b w:val="1"/>
          <w:bCs w:val="1"/>
        </w:rPr>
      </w:pPr>
      <w:r w:rsidDel="00000000" w:rsidR="00000000" w:rsidRPr="00000000">
        <w:rPr>
          <w:b w:val="1"/>
          <w:bCs w:val="1"/>
          <w:rtl w:val="0"/>
        </w:rPr>
        <w:t xml:space="preserve">Self healing JSON Fallbacks:</w:t>
      </w:r>
      <w:r w:rsidDel="00000000" w:rsidR="00000000" w:rsidRPr="00000000">
        <w:rPr>
          <w:rtl w:val="0"/>
        </w:rPr>
        <w:t xml:space="preserve"> The communication between the code and agent 1 relies on structured JSON outputs. If the LLM returns a string that is not formatted correctly the code intercepts it “JSONDecodeError” and feeds the raw traceback directly back to the model for syntax correction.</w:t>
      </w:r>
    </w:p>
    <w:p w:rsidR="00000000" w:rsidDel="00000000" w:rsidP="00000000" w:rsidRDefault="00000000" w:rsidRPr="00000000" w14:paraId="00000010">
      <w:pPr>
        <w:numPr>
          <w:ilvl w:val="1"/>
          <w:numId w:val="3"/>
        </w:numPr>
        <w:ind w:left="1440" w:hanging="360"/>
        <w:rPr>
          <w:i w:val="1"/>
          <w:iCs w:val="1"/>
        </w:rPr>
      </w:pPr>
      <w:r w:rsidDel="00000000" w:rsidR="00000000" w:rsidRPr="00000000">
        <w:rPr>
          <w:i w:val="1"/>
          <w:iCs w:val="1"/>
          <w:rtl w:val="0"/>
        </w:rPr>
        <w:t xml:space="preserve">Justification:</w:t>
      </w:r>
      <w:r w:rsidDel="00000000" w:rsidR="00000000" w:rsidRPr="00000000">
        <w:rPr>
          <w:rtl w:val="0"/>
        </w:rPr>
        <w:t xml:space="preserve"> LLMs are prone to formatting errors. This self healing format makes sure that the script does not stop due to a small formatting error. Wasting AI credits, calls.</w:t>
      </w:r>
    </w:p>
    <w:p w:rsidR="00000000" w:rsidDel="00000000" w:rsidP="00000000" w:rsidRDefault="00000000" w:rsidRPr="00000000" w14:paraId="00000011">
      <w:pPr>
        <w:numPr>
          <w:ilvl w:val="0"/>
          <w:numId w:val="1"/>
        </w:numPr>
        <w:ind w:left="720" w:hanging="360"/>
        <w:rPr>
          <w:b w:val="1"/>
          <w:bCs w:val="1"/>
        </w:rPr>
      </w:pPr>
      <w:r w:rsidDel="00000000" w:rsidR="00000000" w:rsidRPr="00000000">
        <w:rPr>
          <w:b w:val="1"/>
          <w:bCs w:val="1"/>
          <w:rtl w:val="0"/>
        </w:rPr>
        <w:t xml:space="preserve">Network and Memory Resilience: </w:t>
      </w:r>
      <w:r w:rsidDel="00000000" w:rsidR="00000000" w:rsidRPr="00000000">
        <w:rPr>
          <w:rtl w:val="0"/>
        </w:rPr>
        <w:t xml:space="preserve">The script implements a native exponential backoff algorithm to avoid “429 Too Many Requests” and “503 Service Unavailable” errors thrown by the gemini servers.</w:t>
      </w:r>
    </w:p>
    <w:p w:rsidR="00000000" w:rsidDel="00000000" w:rsidP="00000000" w:rsidRDefault="00000000" w:rsidRPr="00000000" w14:paraId="00000012">
      <w:pPr>
        <w:numPr>
          <w:ilvl w:val="1"/>
          <w:numId w:val="1"/>
        </w:numPr>
        <w:ind w:left="1440" w:hanging="360"/>
        <w:rPr>
          <w:i w:val="1"/>
          <w:iCs w:val="1"/>
        </w:rPr>
      </w:pPr>
      <w:r w:rsidDel="00000000" w:rsidR="00000000" w:rsidRPr="00000000">
        <w:rPr>
          <w:i w:val="1"/>
          <w:iCs w:val="1"/>
          <w:rtl w:val="0"/>
        </w:rPr>
        <w:t xml:space="preserve">Justification: </w:t>
      </w:r>
      <w:r w:rsidDel="00000000" w:rsidR="00000000" w:rsidRPr="00000000">
        <w:rPr>
          <w:rtl w:val="0"/>
        </w:rPr>
        <w:t xml:space="preserve">A diagnostic agent must not exacerbate an ongoing incident. Handling the API throttling prevents the agent from again failing mid investigation.</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Subtitle"/>
        <w:rPr/>
      </w:pPr>
      <w:bookmarkStart w:colFirst="0" w:colLast="0" w:name="_mksp97mxl2zk" w:id="5"/>
      <w:bookmarkEnd w:id="5"/>
      <w:r w:rsidDel="00000000" w:rsidR="00000000" w:rsidRPr="00000000">
        <w:rPr>
          <w:rtl w:val="0"/>
        </w:rPr>
        <w:t xml:space="preserve">4. Incident Resolution Strategy</w:t>
      </w:r>
    </w:p>
    <w:p w:rsidR="00000000" w:rsidDel="00000000" w:rsidP="00000000" w:rsidRDefault="00000000" w:rsidRPr="00000000" w14:paraId="00000015">
      <w:pPr>
        <w:rPr/>
      </w:pPr>
      <w:r w:rsidDel="00000000" w:rsidR="00000000" w:rsidRPr="00000000">
        <w:rPr>
          <w:rtl w:val="0"/>
        </w:rPr>
        <w:t xml:space="preserve">To resolve complex scenarios and cascade errors in big datasets, the agent is programmed to avoid full database dumps, which would result in an overflow of the context window diluting the models attention. Instead the system extracts targeted parts of the data-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The script first searches the main logs to pinpoint the exact first error from the exact point the system started to fail and went into a cascade.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The script sends the logs nearing that initial error to Agent 1 which then formats the info and sends it to agent 2 which starts the loop.</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The agent then searches the other backend services using specific ids and timestamps. </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By following this footprint, it pinpoints the server which was the root cause of the issue and then ignores all the other logs which started showing errors due to the first error.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