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97D72" w14:textId="18F3446B" w:rsidR="00B02C32" w:rsidRDefault="00B02C32" w:rsidP="00B02C32">
      <w:r w:rsidRPr="00B02C32">
        <w:rPr>
          <w:rStyle w:val="Heading1Char"/>
        </w:rPr>
        <w:t>Business Problem</w:t>
      </w:r>
      <w:r>
        <w:br/>
      </w:r>
      <w:r>
        <w:t>Effective inventory and sales management are critical for optimizing profitability in the retail and wholesale industry. Companies need to ensure that they are not incurring losses due to inefficient pricing, poor inventory turnover, or vendor dependency. The goal of this analysis is to:</w:t>
      </w:r>
    </w:p>
    <w:p w14:paraId="174E7939" w14:textId="77777777" w:rsidR="00B02C32" w:rsidRDefault="00B02C32" w:rsidP="00B02C3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ascii="Helvetica" w:hAnsi="Helvetica" w:cs="Helvetica"/>
          <w:kern w:val="0"/>
        </w:rPr>
      </w:pPr>
      <w:r>
        <w:rPr>
          <w:rFonts w:ascii="Calibri" w:hAnsi="Calibri" w:cs="Calibri"/>
          <w:kern w:val="0"/>
        </w:rPr>
        <w:t>﻿﻿</w:t>
      </w:r>
      <w:r>
        <w:rPr>
          <w:rFonts w:ascii="Helvetica" w:hAnsi="Helvetica" w:cs="Helvetica"/>
          <w:kern w:val="0"/>
        </w:rPr>
        <w:t>Identify underperforming brands that require promotional or pricing adjustments.</w:t>
      </w:r>
    </w:p>
    <w:p w14:paraId="388D4E75" w14:textId="77777777" w:rsidR="00B02C32" w:rsidRDefault="00B02C32" w:rsidP="00B02C3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ascii="Helvetica" w:hAnsi="Helvetica" w:cs="Helvetica"/>
          <w:kern w:val="0"/>
        </w:rPr>
      </w:pPr>
      <w:r>
        <w:rPr>
          <w:rFonts w:ascii="Calibri" w:hAnsi="Calibri" w:cs="Calibri"/>
          <w:kern w:val="0"/>
        </w:rPr>
        <w:t>﻿﻿</w:t>
      </w:r>
      <w:r>
        <w:rPr>
          <w:rFonts w:ascii="Helvetica" w:hAnsi="Helvetica" w:cs="Helvetica"/>
          <w:kern w:val="0"/>
        </w:rPr>
        <w:t>Determine top vendors contributing to sales and gross profit.</w:t>
      </w:r>
    </w:p>
    <w:p w14:paraId="2007B4AC" w14:textId="77777777" w:rsidR="00B02C32" w:rsidRDefault="00B02C32" w:rsidP="00B02C3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ascii="Helvetica" w:hAnsi="Helvetica" w:cs="Helvetica"/>
          <w:kern w:val="0"/>
        </w:rPr>
      </w:pPr>
      <w:r>
        <w:rPr>
          <w:rFonts w:ascii="Calibri" w:hAnsi="Calibri" w:cs="Calibri"/>
          <w:kern w:val="0"/>
        </w:rPr>
        <w:t>﻿﻿</w:t>
      </w:r>
      <w:r>
        <w:rPr>
          <w:rFonts w:ascii="Helvetica" w:hAnsi="Helvetica" w:cs="Helvetica"/>
          <w:kern w:val="0"/>
        </w:rPr>
        <w:t>Analyze the impact of bulk purchasing on unit costs.</w:t>
      </w:r>
    </w:p>
    <w:p w14:paraId="14531AA1" w14:textId="77777777" w:rsidR="00B02C32" w:rsidRDefault="00B02C32" w:rsidP="00B02C3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ascii="Helvetica" w:hAnsi="Helvetica" w:cs="Helvetica"/>
          <w:kern w:val="0"/>
        </w:rPr>
      </w:pPr>
      <w:r>
        <w:rPr>
          <w:rFonts w:ascii="Calibri" w:hAnsi="Calibri" w:cs="Calibri"/>
          <w:kern w:val="0"/>
        </w:rPr>
        <w:t>﻿﻿</w:t>
      </w:r>
      <w:r>
        <w:rPr>
          <w:rFonts w:ascii="Helvetica" w:hAnsi="Helvetica" w:cs="Helvetica"/>
          <w:kern w:val="0"/>
        </w:rPr>
        <w:t>Assess inventory turnover to reduce holding costs and improve efficiency.</w:t>
      </w:r>
    </w:p>
    <w:p w14:paraId="743A80B7" w14:textId="083C81FA" w:rsidR="00D56AA0" w:rsidRDefault="00B02C32" w:rsidP="00B02C3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ascii="Helvetica" w:hAnsi="Helvetica" w:cs="Helvetica"/>
          <w:kern w:val="0"/>
        </w:rPr>
      </w:pPr>
      <w:r w:rsidRPr="00B02C32">
        <w:rPr>
          <w:rFonts w:ascii="Helvetica" w:hAnsi="Helvetica" w:cs="Helvetica"/>
          <w:kern w:val="0"/>
        </w:rPr>
        <w:t>Investigate the profitability variance between high-performing and low-performing vendors.</w:t>
      </w:r>
    </w:p>
    <w:p w14:paraId="6BBC1318" w14:textId="77777777" w:rsidR="00B02C32" w:rsidRDefault="00B02C32" w:rsidP="00B02C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6092362D" w14:textId="75C1588E" w:rsidR="00BF5F09" w:rsidRDefault="00BF5F09" w:rsidP="00BF5F09">
      <w:pPr>
        <w:pStyle w:val="Heading1"/>
      </w:pPr>
      <w:r>
        <w:t>Exploratory Data Analysis</w:t>
      </w:r>
    </w:p>
    <w:p w14:paraId="6A246D52" w14:textId="77777777" w:rsidR="00BF5F09" w:rsidRDefault="00BF5F09" w:rsidP="00B02C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1EF0C4FE" w14:textId="4FACCD5B" w:rsidR="00BF5F09" w:rsidRDefault="00BF5F09" w:rsidP="00BF5F09">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ascii="Helvetica" w:hAnsi="Helvetica" w:cs="Helvetica"/>
          <w:kern w:val="0"/>
        </w:rPr>
      </w:pPr>
      <w:r>
        <w:rPr>
          <w:rFonts w:ascii="Helvetica" w:hAnsi="Helvetica" w:cs="Helvetica"/>
          <w:kern w:val="0"/>
        </w:rPr>
        <w:t>The purchases table contains actual purchase data, including the date of purchase, products (brands) purchased by vendors, the amount paid (in dollars), and the quantity purchased</w:t>
      </w:r>
    </w:p>
    <w:p w14:paraId="15C21247" w14:textId="77777777" w:rsidR="00BF5F09" w:rsidRDefault="00BF5F09" w:rsidP="00BF5F09">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The purchase price column is derived from the </w:t>
      </w:r>
      <w:proofErr w:type="spellStart"/>
      <w:r>
        <w:rPr>
          <w:rFonts w:ascii="Helvetica" w:hAnsi="Helvetica" w:cs="Helvetica"/>
          <w:kern w:val="0"/>
        </w:rPr>
        <w:t>purchase_prices</w:t>
      </w:r>
      <w:proofErr w:type="spellEnd"/>
      <w:r>
        <w:rPr>
          <w:rFonts w:ascii="Helvetica" w:hAnsi="Helvetica" w:cs="Helvetica"/>
          <w:kern w:val="0"/>
        </w:rPr>
        <w:t xml:space="preserve"> table, which provides product-wise actual and purchase prices. The combination of vendor and brand is unique in this table.</w:t>
      </w:r>
    </w:p>
    <w:p w14:paraId="5143E4A4" w14:textId="77777777" w:rsidR="00BF5F09" w:rsidRDefault="00BF5F09" w:rsidP="00BF5F09">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The </w:t>
      </w:r>
      <w:proofErr w:type="spellStart"/>
      <w:r>
        <w:rPr>
          <w:rFonts w:ascii="Helvetica" w:hAnsi="Helvetica" w:cs="Helvetica"/>
          <w:kern w:val="0"/>
        </w:rPr>
        <w:t>vendor_invoice</w:t>
      </w:r>
      <w:proofErr w:type="spellEnd"/>
      <w:r>
        <w:rPr>
          <w:rFonts w:ascii="Helvetica" w:hAnsi="Helvetica" w:cs="Helvetica"/>
          <w:kern w:val="0"/>
        </w:rPr>
        <w:t xml:space="preserve"> table aggregates data from the purchases table, summarizing quantity and dollar amounts, along with an additional column for freight. This table maintains uniqueness based on vendor and PO number.</w:t>
      </w:r>
    </w:p>
    <w:p w14:paraId="34A73FEB" w14:textId="77777777" w:rsidR="00BF5F09" w:rsidRDefault="00BF5F09" w:rsidP="00BF5F09">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ascii="Helvetica" w:hAnsi="Helvetica" w:cs="Helvetica"/>
          <w:kern w:val="0"/>
        </w:rPr>
      </w:pPr>
      <w:r>
        <w:rPr>
          <w:rFonts w:ascii="Calibri" w:hAnsi="Calibri" w:cs="Calibri"/>
          <w:kern w:val="0"/>
        </w:rPr>
        <w:t>﻿﻿</w:t>
      </w:r>
      <w:r>
        <w:rPr>
          <w:rFonts w:ascii="Helvetica" w:hAnsi="Helvetica" w:cs="Helvetica"/>
          <w:kern w:val="0"/>
        </w:rPr>
        <w:t>The sales table captures actual sales transactions, detailing the brands purchased by vendors, the quantity sold, the selling price, and the revenue earned.</w:t>
      </w:r>
    </w:p>
    <w:p w14:paraId="0F4BFA22" w14:textId="77777777" w:rsidR="00BF5F09" w:rsidRDefault="00BF5F09" w:rsidP="00BF5F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As the data that we need for analysis is distributed in different tables, we need to create a summary table containing:</w:t>
      </w:r>
    </w:p>
    <w:p w14:paraId="7699F3E1" w14:textId="77777777" w:rsidR="00462B79" w:rsidRDefault="00BF5F09" w:rsidP="00462B7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sidRPr="00462B79">
        <w:rPr>
          <w:rFonts w:ascii="Helvetica" w:hAnsi="Helvetica" w:cs="Helvetica"/>
          <w:kern w:val="0"/>
        </w:rPr>
        <w:t>purchase transactions made by vendors</w:t>
      </w:r>
    </w:p>
    <w:p w14:paraId="1F94CDD3" w14:textId="77777777" w:rsidR="00462B79" w:rsidRDefault="00BF5F09" w:rsidP="00462B7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sidRPr="00462B79">
        <w:rPr>
          <w:rFonts w:ascii="Helvetica" w:hAnsi="Helvetica" w:cs="Helvetica"/>
          <w:kern w:val="0"/>
        </w:rPr>
        <w:t>sales transaction data</w:t>
      </w:r>
    </w:p>
    <w:p w14:paraId="328C82D0" w14:textId="77777777" w:rsidR="00462B79" w:rsidRDefault="00BF5F09" w:rsidP="00BF5F0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sidRPr="00462B79">
        <w:rPr>
          <w:rFonts w:ascii="Helvetica" w:hAnsi="Helvetica" w:cs="Helvetica"/>
          <w:kern w:val="0"/>
        </w:rPr>
        <w:t>freight costs for each vendor</w:t>
      </w:r>
    </w:p>
    <w:p w14:paraId="1BEE0AEC" w14:textId="1087531F" w:rsidR="00303E08" w:rsidRPr="00462B79" w:rsidRDefault="00BF5F09" w:rsidP="00BF5F0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sidRPr="00462B79">
        <w:rPr>
          <w:rFonts w:ascii="Calibri" w:hAnsi="Calibri" w:cs="Calibri"/>
          <w:kern w:val="0"/>
        </w:rPr>
        <w:t>﻿﻿</w:t>
      </w:r>
      <w:r w:rsidRPr="00462B79">
        <w:rPr>
          <w:rFonts w:ascii="Helvetica" w:hAnsi="Helvetica" w:cs="Helvetica"/>
          <w:kern w:val="0"/>
        </w:rPr>
        <w:t>actual product prices from</w:t>
      </w:r>
    </w:p>
    <w:sectPr w:rsidR="00303E08" w:rsidRPr="00462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0000000000000000000"/>
    <w:charset w:val="00"/>
    <w:family w:val="auto"/>
    <w:pitch w:val="variable"/>
    <w:sig w:usb0="E00002FF" w:usb1="5000785B" w:usb2="00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7158B99A"/>
    <w:lvl w:ilvl="0" w:tplc="E17CD3EA">
      <w:start w:val="1"/>
      <w:numFmt w:val="decimal"/>
      <w:lvlText w:val="%1."/>
      <w:lvlJc w:val="left"/>
      <w:pPr>
        <w:ind w:left="720" w:hanging="360"/>
      </w:pPr>
      <w:rPr>
        <w:rFonts w:ascii="Helvetica" w:eastAsiaTheme="minorHAnsi" w:hAnsi="Helvetica" w:cs="Helvetica"/>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768886449">
    <w:abstractNumId w:val="0"/>
  </w:num>
  <w:num w:numId="2" w16cid:durableId="562760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C32"/>
    <w:rsid w:val="00006798"/>
    <w:rsid w:val="00011546"/>
    <w:rsid w:val="000308D7"/>
    <w:rsid w:val="000A5916"/>
    <w:rsid w:val="0013130C"/>
    <w:rsid w:val="00143A32"/>
    <w:rsid w:val="00153A7C"/>
    <w:rsid w:val="001A37A8"/>
    <w:rsid w:val="001B48D3"/>
    <w:rsid w:val="001C073F"/>
    <w:rsid w:val="001C7514"/>
    <w:rsid w:val="001F792E"/>
    <w:rsid w:val="00260792"/>
    <w:rsid w:val="002C24B6"/>
    <w:rsid w:val="002D55A0"/>
    <w:rsid w:val="00300781"/>
    <w:rsid w:val="00303E08"/>
    <w:rsid w:val="00343559"/>
    <w:rsid w:val="003853FD"/>
    <w:rsid w:val="003C1412"/>
    <w:rsid w:val="003C15CA"/>
    <w:rsid w:val="003C7367"/>
    <w:rsid w:val="004328E2"/>
    <w:rsid w:val="00462B79"/>
    <w:rsid w:val="00491EEC"/>
    <w:rsid w:val="005736A1"/>
    <w:rsid w:val="0057547D"/>
    <w:rsid w:val="00594B64"/>
    <w:rsid w:val="005D4416"/>
    <w:rsid w:val="00681AA8"/>
    <w:rsid w:val="00687456"/>
    <w:rsid w:val="006F7348"/>
    <w:rsid w:val="00704ABE"/>
    <w:rsid w:val="007434EF"/>
    <w:rsid w:val="00761D3A"/>
    <w:rsid w:val="00782551"/>
    <w:rsid w:val="007868FD"/>
    <w:rsid w:val="007A62D1"/>
    <w:rsid w:val="007F2318"/>
    <w:rsid w:val="00887B6B"/>
    <w:rsid w:val="008D4325"/>
    <w:rsid w:val="008D6833"/>
    <w:rsid w:val="00927F8B"/>
    <w:rsid w:val="00984D86"/>
    <w:rsid w:val="00995FAE"/>
    <w:rsid w:val="009A1654"/>
    <w:rsid w:val="009B7C48"/>
    <w:rsid w:val="009F1BDD"/>
    <w:rsid w:val="00A17FCA"/>
    <w:rsid w:val="00A62DE4"/>
    <w:rsid w:val="00AC7C82"/>
    <w:rsid w:val="00AE1FBC"/>
    <w:rsid w:val="00AF61D8"/>
    <w:rsid w:val="00B02C32"/>
    <w:rsid w:val="00B21EE0"/>
    <w:rsid w:val="00B85FEA"/>
    <w:rsid w:val="00BD21D6"/>
    <w:rsid w:val="00BD3A80"/>
    <w:rsid w:val="00BD4135"/>
    <w:rsid w:val="00BF5F09"/>
    <w:rsid w:val="00C12D4B"/>
    <w:rsid w:val="00C23979"/>
    <w:rsid w:val="00C40087"/>
    <w:rsid w:val="00C404F6"/>
    <w:rsid w:val="00C74514"/>
    <w:rsid w:val="00C93FFE"/>
    <w:rsid w:val="00C94D08"/>
    <w:rsid w:val="00CD06B4"/>
    <w:rsid w:val="00CE7DB3"/>
    <w:rsid w:val="00CF4C12"/>
    <w:rsid w:val="00D061A7"/>
    <w:rsid w:val="00D17D0C"/>
    <w:rsid w:val="00D56AA0"/>
    <w:rsid w:val="00DC08C3"/>
    <w:rsid w:val="00E13F8A"/>
    <w:rsid w:val="00E278FD"/>
    <w:rsid w:val="00E35567"/>
    <w:rsid w:val="00E51ACC"/>
    <w:rsid w:val="00E72604"/>
    <w:rsid w:val="00EA340D"/>
    <w:rsid w:val="00EB5376"/>
    <w:rsid w:val="00EE367D"/>
    <w:rsid w:val="00EF048F"/>
    <w:rsid w:val="00EF4FF0"/>
    <w:rsid w:val="00F10CDC"/>
    <w:rsid w:val="00F15388"/>
    <w:rsid w:val="00F41309"/>
    <w:rsid w:val="00F46180"/>
    <w:rsid w:val="00F80903"/>
    <w:rsid w:val="00F920C5"/>
    <w:rsid w:val="00FA5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EBBDF3"/>
  <w15:chartTrackingRefBased/>
  <w15:docId w15:val="{80970881-1A16-4C4C-9182-BC52A2826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C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2C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2C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2C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2C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2C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C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C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C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C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2C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2C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2C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2C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2C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C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C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C32"/>
    <w:rPr>
      <w:rFonts w:eastAsiaTheme="majorEastAsia" w:cstheme="majorBidi"/>
      <w:color w:val="272727" w:themeColor="text1" w:themeTint="D8"/>
    </w:rPr>
  </w:style>
  <w:style w:type="paragraph" w:styleId="Title">
    <w:name w:val="Title"/>
    <w:basedOn w:val="Normal"/>
    <w:next w:val="Normal"/>
    <w:link w:val="TitleChar"/>
    <w:uiPriority w:val="10"/>
    <w:qFormat/>
    <w:rsid w:val="00B02C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C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C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C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C32"/>
    <w:pPr>
      <w:spacing w:before="160"/>
      <w:jc w:val="center"/>
    </w:pPr>
    <w:rPr>
      <w:i/>
      <w:iCs/>
      <w:color w:val="404040" w:themeColor="text1" w:themeTint="BF"/>
    </w:rPr>
  </w:style>
  <w:style w:type="character" w:customStyle="1" w:styleId="QuoteChar">
    <w:name w:val="Quote Char"/>
    <w:basedOn w:val="DefaultParagraphFont"/>
    <w:link w:val="Quote"/>
    <w:uiPriority w:val="29"/>
    <w:rsid w:val="00B02C32"/>
    <w:rPr>
      <w:i/>
      <w:iCs/>
      <w:color w:val="404040" w:themeColor="text1" w:themeTint="BF"/>
    </w:rPr>
  </w:style>
  <w:style w:type="paragraph" w:styleId="ListParagraph">
    <w:name w:val="List Paragraph"/>
    <w:basedOn w:val="Normal"/>
    <w:uiPriority w:val="34"/>
    <w:qFormat/>
    <w:rsid w:val="00B02C32"/>
    <w:pPr>
      <w:ind w:left="720"/>
      <w:contextualSpacing/>
    </w:pPr>
  </w:style>
  <w:style w:type="character" w:styleId="IntenseEmphasis">
    <w:name w:val="Intense Emphasis"/>
    <w:basedOn w:val="DefaultParagraphFont"/>
    <w:uiPriority w:val="21"/>
    <w:qFormat/>
    <w:rsid w:val="00B02C32"/>
    <w:rPr>
      <w:i/>
      <w:iCs/>
      <w:color w:val="0F4761" w:themeColor="accent1" w:themeShade="BF"/>
    </w:rPr>
  </w:style>
  <w:style w:type="paragraph" w:styleId="IntenseQuote">
    <w:name w:val="Intense Quote"/>
    <w:basedOn w:val="Normal"/>
    <w:next w:val="Normal"/>
    <w:link w:val="IntenseQuoteChar"/>
    <w:uiPriority w:val="30"/>
    <w:qFormat/>
    <w:rsid w:val="00B02C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2C32"/>
    <w:rPr>
      <w:i/>
      <w:iCs/>
      <w:color w:val="0F4761" w:themeColor="accent1" w:themeShade="BF"/>
    </w:rPr>
  </w:style>
  <w:style w:type="character" w:styleId="IntenseReference">
    <w:name w:val="Intense Reference"/>
    <w:basedOn w:val="DefaultParagraphFont"/>
    <w:uiPriority w:val="32"/>
    <w:qFormat/>
    <w:rsid w:val="00B02C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Aggarwal (Student)</dc:creator>
  <cp:keywords/>
  <dc:description/>
  <cp:lastModifiedBy>Naman Aggarwal (Student)</cp:lastModifiedBy>
  <cp:revision>2</cp:revision>
  <dcterms:created xsi:type="dcterms:W3CDTF">2025-08-24T10:39:00Z</dcterms:created>
  <dcterms:modified xsi:type="dcterms:W3CDTF">2025-08-24T19:04:00Z</dcterms:modified>
</cp:coreProperties>
</file>