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7BA2E" w14:textId="77777777" w:rsidR="009040D2" w:rsidRDefault="009040D2" w:rsidP="009040D2">
      <w:pPr>
        <w:pStyle w:val="TOCHeading"/>
        <w:jc w:val="center"/>
        <w:rPr>
          <w:b/>
          <w:bCs/>
          <w:noProof/>
        </w:rPr>
      </w:pPr>
      <w:bookmarkStart w:id="0" w:name="_GoBack"/>
      <w:bookmarkEnd w:id="0"/>
      <w:r>
        <w:rPr>
          <w:b/>
          <w:bCs/>
          <w:noProof/>
        </w:rPr>
        <w:t>Contents</w:t>
      </w:r>
    </w:p>
    <w:p w14:paraId="3B1E495C" w14:textId="77777777" w:rsidR="009040D2" w:rsidRPr="00430A2C" w:rsidRDefault="009040D2" w:rsidP="009040D2">
      <w:pPr>
        <w:spacing w:line="480" w:lineRule="auto"/>
        <w:rPr>
          <w:lang w:val="en-US"/>
        </w:rPr>
      </w:pPr>
    </w:p>
    <w:p w14:paraId="13F10F50" w14:textId="58154061" w:rsidR="009040D2" w:rsidRPr="00DA35CF" w:rsidRDefault="0027141A" w:rsidP="009040D2">
      <w:pPr>
        <w:pStyle w:val="ListParagraph"/>
        <w:numPr>
          <w:ilvl w:val="0"/>
          <w:numId w:val="1"/>
        </w:numPr>
        <w:spacing w:line="480" w:lineRule="auto"/>
        <w:rPr>
          <w:sz w:val="24"/>
          <w:szCs w:val="24"/>
          <w:lang w:val="en-US"/>
        </w:rPr>
      </w:pPr>
      <w:r w:rsidRPr="00DA35CF">
        <w:rPr>
          <w:sz w:val="24"/>
          <w:szCs w:val="24"/>
          <w:lang w:val="en-US"/>
        </w:rPr>
        <w:t>Problem</w:t>
      </w:r>
      <w:r w:rsidR="0099314D" w:rsidRPr="00DA35CF">
        <w:rPr>
          <w:sz w:val="24"/>
          <w:szCs w:val="24"/>
          <w:lang w:val="en-US"/>
        </w:rPr>
        <w:t xml:space="preserve"> Overview</w:t>
      </w:r>
      <w:r w:rsidR="009040D2" w:rsidRPr="00DA35CF">
        <w:rPr>
          <w:sz w:val="24"/>
          <w:szCs w:val="24"/>
          <w:lang w:val="en-US"/>
        </w:rPr>
        <w:t>………………………………………………………………</w:t>
      </w:r>
      <w:r w:rsidR="00050636" w:rsidRPr="00DA35CF">
        <w:rPr>
          <w:sz w:val="24"/>
          <w:szCs w:val="24"/>
          <w:lang w:val="en-US"/>
        </w:rPr>
        <w:t>….</w:t>
      </w:r>
      <w:r w:rsidR="009040D2" w:rsidRPr="00DA35CF">
        <w:rPr>
          <w:sz w:val="24"/>
          <w:szCs w:val="24"/>
          <w:lang w:val="en-US"/>
        </w:rPr>
        <w:t>…………………………………….</w:t>
      </w:r>
      <w:r w:rsidR="00050636" w:rsidRPr="00DA35CF">
        <w:rPr>
          <w:sz w:val="24"/>
          <w:szCs w:val="24"/>
          <w:lang w:val="en-US"/>
        </w:rPr>
        <w:t xml:space="preserve"> 2</w:t>
      </w:r>
    </w:p>
    <w:p w14:paraId="4210FC99" w14:textId="1CAD97EF" w:rsidR="009040D2" w:rsidRPr="00DA35CF" w:rsidRDefault="0027141A" w:rsidP="009040D2">
      <w:pPr>
        <w:pStyle w:val="ListParagraph"/>
        <w:numPr>
          <w:ilvl w:val="0"/>
          <w:numId w:val="1"/>
        </w:numPr>
        <w:spacing w:line="480" w:lineRule="auto"/>
        <w:rPr>
          <w:sz w:val="24"/>
          <w:szCs w:val="24"/>
          <w:lang w:val="en-US"/>
        </w:rPr>
      </w:pPr>
      <w:r w:rsidRPr="00DA35CF">
        <w:rPr>
          <w:sz w:val="24"/>
          <w:szCs w:val="24"/>
          <w:lang w:val="en-US"/>
        </w:rPr>
        <w:t>Methodology</w:t>
      </w:r>
      <w:r w:rsidR="009040D2" w:rsidRPr="00DA35CF">
        <w:rPr>
          <w:sz w:val="24"/>
          <w:szCs w:val="24"/>
          <w:lang w:val="en-US"/>
        </w:rPr>
        <w:t>…………………………………</w:t>
      </w:r>
      <w:r w:rsidRPr="00DA35CF">
        <w:rPr>
          <w:sz w:val="24"/>
          <w:szCs w:val="24"/>
          <w:lang w:val="en-US"/>
        </w:rPr>
        <w:t>…………</w:t>
      </w:r>
      <w:r w:rsidR="009040D2" w:rsidRPr="00DA35CF">
        <w:rPr>
          <w:sz w:val="24"/>
          <w:szCs w:val="24"/>
          <w:lang w:val="en-US"/>
        </w:rPr>
        <w:t>……………………………………………………………</w:t>
      </w:r>
      <w:r w:rsidR="00050636" w:rsidRPr="00DA35CF">
        <w:rPr>
          <w:sz w:val="24"/>
          <w:szCs w:val="24"/>
          <w:lang w:val="en-US"/>
        </w:rPr>
        <w:t>……. 3</w:t>
      </w:r>
    </w:p>
    <w:p w14:paraId="322DDD3F" w14:textId="5307456B" w:rsidR="009040D2" w:rsidRPr="00DA35CF" w:rsidRDefault="00EF2D21" w:rsidP="009040D2">
      <w:pPr>
        <w:pStyle w:val="ListParagraph"/>
        <w:numPr>
          <w:ilvl w:val="0"/>
          <w:numId w:val="1"/>
        </w:numPr>
        <w:spacing w:line="480" w:lineRule="auto"/>
        <w:rPr>
          <w:sz w:val="24"/>
          <w:szCs w:val="24"/>
          <w:lang w:val="en-US"/>
        </w:rPr>
      </w:pPr>
      <w:r w:rsidRPr="00DA35CF">
        <w:rPr>
          <w:sz w:val="24"/>
          <w:szCs w:val="24"/>
          <w:lang w:val="en-US"/>
        </w:rPr>
        <w:t xml:space="preserve"> </w:t>
      </w:r>
      <w:r w:rsidR="00803169" w:rsidRPr="00DA35CF">
        <w:rPr>
          <w:rFonts w:eastAsia="Times New Roman" w:cs="Times New Roman"/>
          <w:bCs/>
          <w:sz w:val="24"/>
          <w:szCs w:val="24"/>
          <w:lang w:val="en-US"/>
        </w:rPr>
        <w:t xml:space="preserve">ASHRAE Report model </w:t>
      </w:r>
      <w:r w:rsidRPr="00DA35CF">
        <w:rPr>
          <w:sz w:val="24"/>
          <w:szCs w:val="24"/>
          <w:lang w:val="en-US"/>
        </w:rPr>
        <w:t>(Untrained)….</w:t>
      </w:r>
      <w:r w:rsidR="009040D2" w:rsidRPr="00DA35CF">
        <w:rPr>
          <w:sz w:val="24"/>
          <w:szCs w:val="24"/>
          <w:lang w:val="en-US"/>
        </w:rPr>
        <w:t>……………………………………………………………………</w:t>
      </w:r>
      <w:r w:rsidR="00050636" w:rsidRPr="00DA35CF">
        <w:rPr>
          <w:sz w:val="24"/>
          <w:szCs w:val="24"/>
          <w:lang w:val="en-US"/>
        </w:rPr>
        <w:t>……. 4</w:t>
      </w:r>
    </w:p>
    <w:p w14:paraId="566370E8" w14:textId="1B134774" w:rsidR="00C43322" w:rsidRPr="00DA35CF" w:rsidRDefault="00803169" w:rsidP="00C43322">
      <w:pPr>
        <w:pStyle w:val="ListParagraph"/>
        <w:numPr>
          <w:ilvl w:val="0"/>
          <w:numId w:val="1"/>
        </w:numPr>
        <w:spacing w:line="480" w:lineRule="auto"/>
        <w:rPr>
          <w:sz w:val="24"/>
          <w:szCs w:val="24"/>
          <w:lang w:val="en-US"/>
        </w:rPr>
      </w:pPr>
      <w:r w:rsidRPr="00DA35CF">
        <w:rPr>
          <w:rFonts w:eastAsia="Times New Roman" w:cs="Times New Roman"/>
          <w:bCs/>
          <w:sz w:val="24"/>
          <w:szCs w:val="24"/>
          <w:lang w:val="en-US"/>
        </w:rPr>
        <w:t>ASHRAE Report model</w:t>
      </w:r>
      <w:r w:rsidR="00EF2D21" w:rsidRPr="00DA35CF">
        <w:rPr>
          <w:sz w:val="24"/>
          <w:szCs w:val="24"/>
          <w:lang w:val="en-US"/>
        </w:rPr>
        <w:t xml:space="preserve"> (Trained)….……………………………………………………………………</w:t>
      </w:r>
      <w:r w:rsidR="00050636" w:rsidRPr="00DA35CF">
        <w:rPr>
          <w:sz w:val="24"/>
          <w:szCs w:val="24"/>
          <w:lang w:val="en-US"/>
        </w:rPr>
        <w:t>………… 5</w:t>
      </w:r>
    </w:p>
    <w:p w14:paraId="13AF0583" w14:textId="5076F0D4" w:rsidR="00EF2D21" w:rsidRPr="00DA35CF" w:rsidRDefault="00EF2D21" w:rsidP="00EF2D21">
      <w:pPr>
        <w:pStyle w:val="ListParagraph"/>
        <w:numPr>
          <w:ilvl w:val="0"/>
          <w:numId w:val="1"/>
        </w:numPr>
        <w:spacing w:line="480" w:lineRule="auto"/>
        <w:rPr>
          <w:sz w:val="24"/>
          <w:szCs w:val="24"/>
          <w:lang w:val="en-US"/>
        </w:rPr>
      </w:pPr>
      <w:r w:rsidRPr="00DA35CF">
        <w:rPr>
          <w:sz w:val="24"/>
          <w:szCs w:val="24"/>
          <w:lang w:val="en-US"/>
        </w:rPr>
        <w:t>Partial Least Square Regression</w:t>
      </w:r>
      <w:r w:rsidR="00250FF2" w:rsidRPr="00DA35CF">
        <w:rPr>
          <w:sz w:val="24"/>
          <w:szCs w:val="24"/>
          <w:lang w:val="en-US"/>
        </w:rPr>
        <w:t xml:space="preserve"> (PLS)</w:t>
      </w:r>
      <w:r w:rsidRPr="00DA35CF">
        <w:rPr>
          <w:sz w:val="24"/>
          <w:szCs w:val="24"/>
          <w:lang w:val="en-US"/>
        </w:rPr>
        <w:t xml:space="preserve"> ….……………………………………………………</w:t>
      </w:r>
      <w:r w:rsidR="00DA35CF">
        <w:rPr>
          <w:sz w:val="24"/>
          <w:szCs w:val="24"/>
          <w:lang w:val="en-US"/>
        </w:rPr>
        <w:t>…</w:t>
      </w:r>
      <w:r w:rsidRPr="00DA35CF">
        <w:rPr>
          <w:sz w:val="24"/>
          <w:szCs w:val="24"/>
          <w:lang w:val="en-US"/>
        </w:rPr>
        <w:t>………………</w:t>
      </w:r>
      <w:r w:rsidR="00050636" w:rsidRPr="00DA35CF">
        <w:rPr>
          <w:sz w:val="24"/>
          <w:szCs w:val="24"/>
          <w:lang w:val="en-US"/>
        </w:rPr>
        <w:t>.6</w:t>
      </w:r>
    </w:p>
    <w:p w14:paraId="30D66E2D" w14:textId="15C217D9" w:rsidR="00EF2D21" w:rsidRPr="00DA35CF" w:rsidRDefault="00EF2D21" w:rsidP="00EF2D21">
      <w:pPr>
        <w:pStyle w:val="ListParagraph"/>
        <w:numPr>
          <w:ilvl w:val="0"/>
          <w:numId w:val="1"/>
        </w:numPr>
        <w:spacing w:line="480" w:lineRule="auto"/>
        <w:rPr>
          <w:sz w:val="24"/>
          <w:szCs w:val="24"/>
          <w:lang w:val="en-US"/>
        </w:rPr>
      </w:pPr>
      <w:r w:rsidRPr="00DA35CF">
        <w:rPr>
          <w:sz w:val="24"/>
          <w:szCs w:val="24"/>
          <w:lang w:val="en-US"/>
        </w:rPr>
        <w:t>Support Vector Regression</w:t>
      </w:r>
      <w:r w:rsidR="00250FF2" w:rsidRPr="00DA35CF">
        <w:rPr>
          <w:sz w:val="24"/>
          <w:szCs w:val="24"/>
          <w:lang w:val="en-US"/>
        </w:rPr>
        <w:t xml:space="preserve"> (SVR)</w:t>
      </w:r>
      <w:r w:rsidRPr="00DA35CF">
        <w:rPr>
          <w:sz w:val="24"/>
          <w:szCs w:val="24"/>
          <w:lang w:val="en-US"/>
        </w:rPr>
        <w:t>….……………………………………………….……………………………</w:t>
      </w:r>
      <w:r w:rsidR="009F5356" w:rsidRPr="00DA35CF">
        <w:rPr>
          <w:sz w:val="24"/>
          <w:szCs w:val="24"/>
          <w:lang w:val="en-US"/>
        </w:rPr>
        <w:t>.</w:t>
      </w:r>
      <w:r w:rsidR="00050636" w:rsidRPr="00DA35CF">
        <w:rPr>
          <w:sz w:val="24"/>
          <w:szCs w:val="24"/>
          <w:lang w:val="en-US"/>
        </w:rPr>
        <w:t>7</w:t>
      </w:r>
    </w:p>
    <w:p w14:paraId="7A1EA93E" w14:textId="492E2C34" w:rsidR="00C43322" w:rsidRDefault="008C2F21" w:rsidP="00250FF2">
      <w:pPr>
        <w:pStyle w:val="ListParagraph"/>
        <w:numPr>
          <w:ilvl w:val="0"/>
          <w:numId w:val="1"/>
        </w:numPr>
        <w:spacing w:line="480" w:lineRule="auto"/>
        <w:rPr>
          <w:sz w:val="24"/>
          <w:szCs w:val="24"/>
          <w:lang w:val="en-US"/>
        </w:rPr>
      </w:pPr>
      <w:r>
        <w:rPr>
          <w:sz w:val="24"/>
          <w:szCs w:val="24"/>
          <w:lang w:val="en-US"/>
        </w:rPr>
        <w:t>Overall Results………………</w:t>
      </w:r>
      <w:proofErr w:type="gramStart"/>
      <w:r>
        <w:rPr>
          <w:sz w:val="24"/>
          <w:szCs w:val="24"/>
          <w:lang w:val="en-US"/>
        </w:rPr>
        <w:t>…..</w:t>
      </w:r>
      <w:proofErr w:type="gramEnd"/>
      <w:r w:rsidR="00250FF2" w:rsidRPr="00DA35CF">
        <w:rPr>
          <w:sz w:val="24"/>
          <w:szCs w:val="24"/>
          <w:lang w:val="en-US"/>
        </w:rPr>
        <w:t>………………………………………………………………………………………</w:t>
      </w:r>
      <w:r>
        <w:rPr>
          <w:sz w:val="24"/>
          <w:szCs w:val="24"/>
          <w:lang w:val="en-US"/>
        </w:rPr>
        <w:t>..</w:t>
      </w:r>
      <w:r w:rsidR="009F5356" w:rsidRPr="00DA35CF">
        <w:rPr>
          <w:sz w:val="24"/>
          <w:szCs w:val="24"/>
          <w:lang w:val="en-US"/>
        </w:rPr>
        <w:t>8</w:t>
      </w:r>
    </w:p>
    <w:p w14:paraId="0B62A9F3" w14:textId="3932838A" w:rsidR="008C2F21" w:rsidRPr="00DA35CF" w:rsidRDefault="00D03D22" w:rsidP="00250FF2">
      <w:pPr>
        <w:pStyle w:val="ListParagraph"/>
        <w:numPr>
          <w:ilvl w:val="0"/>
          <w:numId w:val="1"/>
        </w:numPr>
        <w:spacing w:line="480" w:lineRule="auto"/>
        <w:rPr>
          <w:sz w:val="24"/>
          <w:szCs w:val="24"/>
          <w:lang w:val="en-US"/>
        </w:rPr>
      </w:pPr>
      <w:r>
        <w:rPr>
          <w:sz w:val="24"/>
          <w:szCs w:val="24"/>
          <w:lang w:val="en-US"/>
        </w:rPr>
        <w:t>New Method Based on SVR………………………………………………………………………………………9-10</w:t>
      </w:r>
    </w:p>
    <w:p w14:paraId="248D88B7" w14:textId="1288A50B" w:rsidR="009040D2" w:rsidRDefault="009040D2" w:rsidP="009040D2">
      <w:pPr>
        <w:pStyle w:val="ListParagraph"/>
        <w:numPr>
          <w:ilvl w:val="0"/>
          <w:numId w:val="1"/>
        </w:numPr>
        <w:spacing w:line="480" w:lineRule="auto"/>
        <w:rPr>
          <w:lang w:val="en-US"/>
        </w:rPr>
      </w:pPr>
      <w:r w:rsidRPr="00DA35CF">
        <w:rPr>
          <w:sz w:val="24"/>
          <w:szCs w:val="24"/>
          <w:lang w:val="en-US"/>
        </w:rPr>
        <w:t>Conclusion……………………………………………</w:t>
      </w:r>
      <w:proofErr w:type="gramStart"/>
      <w:r w:rsidRPr="00DA35CF">
        <w:rPr>
          <w:sz w:val="24"/>
          <w:szCs w:val="24"/>
          <w:lang w:val="en-US"/>
        </w:rPr>
        <w:t>…</w:t>
      </w:r>
      <w:r w:rsidR="00DA35CF">
        <w:rPr>
          <w:sz w:val="24"/>
          <w:szCs w:val="24"/>
          <w:lang w:val="en-US"/>
        </w:rPr>
        <w:t>..</w:t>
      </w:r>
      <w:proofErr w:type="gramEnd"/>
      <w:r w:rsidRPr="00DA35CF">
        <w:rPr>
          <w:sz w:val="24"/>
          <w:szCs w:val="24"/>
          <w:lang w:val="en-US"/>
        </w:rPr>
        <w:t>……………………………………………………………</w:t>
      </w:r>
      <w:r w:rsidR="009F5356" w:rsidRPr="00DA35CF">
        <w:rPr>
          <w:sz w:val="24"/>
          <w:szCs w:val="24"/>
          <w:lang w:val="en-US"/>
        </w:rPr>
        <w:t>…..</w:t>
      </w:r>
      <w:r w:rsidR="009F5356">
        <w:rPr>
          <w:lang w:val="en-US"/>
        </w:rPr>
        <w:t>11</w:t>
      </w:r>
    </w:p>
    <w:p w14:paraId="16650DFD" w14:textId="440BA81F" w:rsidR="009040D2" w:rsidRDefault="009040D2" w:rsidP="009040D2">
      <w:pPr>
        <w:spacing w:line="480" w:lineRule="auto"/>
        <w:rPr>
          <w:lang w:val="en-US"/>
        </w:rPr>
      </w:pPr>
    </w:p>
    <w:p w14:paraId="0E3D7C9D" w14:textId="67E25438" w:rsidR="009040D2" w:rsidRDefault="009040D2" w:rsidP="009040D2">
      <w:pPr>
        <w:spacing w:line="480" w:lineRule="auto"/>
        <w:rPr>
          <w:lang w:val="en-US"/>
        </w:rPr>
      </w:pPr>
    </w:p>
    <w:p w14:paraId="70C5E998" w14:textId="739F52B8" w:rsidR="009040D2" w:rsidRDefault="009040D2" w:rsidP="009040D2">
      <w:pPr>
        <w:spacing w:line="480" w:lineRule="auto"/>
        <w:rPr>
          <w:lang w:val="en-US"/>
        </w:rPr>
      </w:pPr>
    </w:p>
    <w:p w14:paraId="42354944" w14:textId="57149238" w:rsidR="009040D2" w:rsidRDefault="009040D2" w:rsidP="009040D2">
      <w:pPr>
        <w:spacing w:line="480" w:lineRule="auto"/>
        <w:rPr>
          <w:lang w:val="en-US"/>
        </w:rPr>
      </w:pPr>
    </w:p>
    <w:p w14:paraId="4B3A4110" w14:textId="14DEF109" w:rsidR="00740A1B" w:rsidRDefault="00740A1B" w:rsidP="009040D2">
      <w:pPr>
        <w:spacing w:line="480" w:lineRule="auto"/>
        <w:rPr>
          <w:lang w:val="en-US"/>
        </w:rPr>
      </w:pPr>
    </w:p>
    <w:p w14:paraId="47D1A12A" w14:textId="50209941" w:rsidR="00740A1B" w:rsidRDefault="00740A1B" w:rsidP="009040D2">
      <w:pPr>
        <w:spacing w:line="480" w:lineRule="auto"/>
        <w:rPr>
          <w:lang w:val="en-US"/>
        </w:rPr>
      </w:pPr>
    </w:p>
    <w:p w14:paraId="0DA43A05" w14:textId="70527867" w:rsidR="00740A1B" w:rsidRDefault="00740A1B" w:rsidP="009040D2">
      <w:pPr>
        <w:spacing w:line="480" w:lineRule="auto"/>
        <w:rPr>
          <w:lang w:val="en-US"/>
        </w:rPr>
      </w:pPr>
    </w:p>
    <w:p w14:paraId="26E1F62A" w14:textId="45AD6EB7" w:rsidR="00740A1B" w:rsidRDefault="00740A1B" w:rsidP="009040D2">
      <w:pPr>
        <w:spacing w:line="480" w:lineRule="auto"/>
        <w:rPr>
          <w:lang w:val="en-US"/>
        </w:rPr>
      </w:pPr>
    </w:p>
    <w:p w14:paraId="7050929E" w14:textId="77777777" w:rsidR="00B21593" w:rsidRDefault="00B21593" w:rsidP="0099314D">
      <w:pPr>
        <w:spacing w:line="240" w:lineRule="auto"/>
        <w:rPr>
          <w:lang w:val="en-US"/>
        </w:rPr>
      </w:pPr>
    </w:p>
    <w:p w14:paraId="1694C315" w14:textId="2E64E922" w:rsidR="00534B3B" w:rsidRDefault="0090584D" w:rsidP="0099314D">
      <w:pPr>
        <w:spacing w:line="240" w:lineRule="auto"/>
        <w:rPr>
          <w:b/>
          <w:bCs/>
          <w:sz w:val="32"/>
          <w:szCs w:val="32"/>
          <w:u w:val="single"/>
          <w:lang w:val="en-US"/>
        </w:rPr>
      </w:pPr>
      <w:r w:rsidRPr="0090584D">
        <w:rPr>
          <w:b/>
          <w:bCs/>
          <w:sz w:val="32"/>
          <w:szCs w:val="32"/>
          <w:u w:val="single"/>
          <w:lang w:val="en-US"/>
        </w:rPr>
        <w:lastRenderedPageBreak/>
        <w:t>Problem Overview</w:t>
      </w:r>
    </w:p>
    <w:p w14:paraId="5F8E7142" w14:textId="77777777" w:rsidR="00471D71" w:rsidRPr="008F3637" w:rsidRDefault="00471D71" w:rsidP="00471D71">
      <w:pPr>
        <w:spacing w:line="276" w:lineRule="auto"/>
        <w:rPr>
          <w:sz w:val="24"/>
          <w:szCs w:val="24"/>
        </w:rPr>
      </w:pPr>
      <w:r w:rsidRPr="008F3637">
        <w:rPr>
          <w:sz w:val="24"/>
          <w:szCs w:val="24"/>
        </w:rPr>
        <w:t xml:space="preserve">Climate changes should be incorporated while designing buildings now and, in the future, to make them durable and resilient over a long period. Up to now, building envelopes are designed to withstand historical climate loads which are assumed to be static. But there is enough evidence that climate has been warming globally, thereby causing more frequent and extreme climate events. This can have significant impacts on building infrastructure, particularly the durability of building envelopes components. Therefore, there is a need to consider climate resiliency when designing new or retrofitting old building envelopes.   </w:t>
      </w:r>
    </w:p>
    <w:p w14:paraId="22D3641C" w14:textId="77777777" w:rsidR="003F572F" w:rsidRDefault="00471D71" w:rsidP="00471D71">
      <w:pPr>
        <w:spacing w:line="276" w:lineRule="auto"/>
        <w:rPr>
          <w:sz w:val="24"/>
          <w:szCs w:val="24"/>
        </w:rPr>
      </w:pPr>
      <w:r w:rsidRPr="008F3637">
        <w:rPr>
          <w:sz w:val="24"/>
          <w:szCs w:val="24"/>
        </w:rPr>
        <w:t>Performing field and laboratory tests to examine the limit of building materials under conditions like those that are expected in the future can be expensive, time consuming and requires specialized materials to test on and equipment’s to measure the performance.  An alternative approach is to run the hygrothermal simulation models such as DELPHIN, WUFI, COMSOL, etc. which provide results from which to infer the durability and climate resiliency of building envelopes components. Although this mitigates the cost associated with a lab test, this approach is time-consuming since each simulation requires initial conditions setup and can takes days to run for 31 consecutive years. Moreover, the uncertainties associated with the future projected climate data results in several different sets of runs of simulation for the same year in a city. Hence computational intelligence and machine learning techniques are often looked upon</w:t>
      </w:r>
      <w:r w:rsidR="000A08EF">
        <w:rPr>
          <w:sz w:val="24"/>
          <w:szCs w:val="24"/>
        </w:rPr>
        <w:t>.</w:t>
      </w:r>
    </w:p>
    <w:p w14:paraId="732A23A8" w14:textId="165F8847" w:rsidR="0090584D" w:rsidRPr="00681B6D" w:rsidRDefault="00E853D3" w:rsidP="00697702">
      <w:pPr>
        <w:spacing w:line="276" w:lineRule="auto"/>
        <w:rPr>
          <w:sz w:val="24"/>
          <w:szCs w:val="24"/>
        </w:rPr>
      </w:pPr>
      <w:r w:rsidRPr="005238AF">
        <w:rPr>
          <w:sz w:val="24"/>
          <w:szCs w:val="24"/>
        </w:rPr>
        <w:t>One approach for reducing the</w:t>
      </w:r>
      <w:r w:rsidR="00697702" w:rsidRPr="005238AF">
        <w:rPr>
          <w:sz w:val="24"/>
          <w:szCs w:val="24"/>
        </w:rPr>
        <w:t xml:space="preserve"> time associated with running hygrothermal simulations is by selecting </w:t>
      </w:r>
      <w:r w:rsidR="00AF090C" w:rsidRPr="005238AF">
        <w:rPr>
          <w:sz w:val="24"/>
          <w:szCs w:val="24"/>
        </w:rPr>
        <w:t>Moisture Reference Years (MRYs).</w:t>
      </w:r>
      <w:r w:rsidR="00AD28B2" w:rsidRPr="005238AF">
        <w:rPr>
          <w:sz w:val="24"/>
          <w:szCs w:val="24"/>
        </w:rPr>
        <w:t xml:space="preserve"> T</w:t>
      </w:r>
      <w:r w:rsidR="00FE0335" w:rsidRPr="005238AF">
        <w:rPr>
          <w:sz w:val="24"/>
          <w:szCs w:val="24"/>
        </w:rPr>
        <w:t xml:space="preserve">hese </w:t>
      </w:r>
      <w:r w:rsidR="002D11E1" w:rsidRPr="005238AF">
        <w:rPr>
          <w:sz w:val="24"/>
          <w:szCs w:val="24"/>
        </w:rPr>
        <w:t xml:space="preserve">are some selected </w:t>
      </w:r>
      <w:r w:rsidR="00803EF3" w:rsidRPr="005238AF">
        <w:rPr>
          <w:sz w:val="24"/>
          <w:szCs w:val="24"/>
        </w:rPr>
        <w:t xml:space="preserve">years that are representative of the 31- year time series. </w:t>
      </w:r>
      <w:r w:rsidR="00235902" w:rsidRPr="005238AF">
        <w:rPr>
          <w:sz w:val="24"/>
          <w:szCs w:val="24"/>
        </w:rPr>
        <w:t xml:space="preserve">For </w:t>
      </w:r>
      <w:r w:rsidR="00BB3E92" w:rsidRPr="005238AF">
        <w:rPr>
          <w:sz w:val="24"/>
          <w:szCs w:val="24"/>
        </w:rPr>
        <w:t>example,</w:t>
      </w:r>
      <w:r w:rsidR="00235902" w:rsidRPr="005238AF">
        <w:rPr>
          <w:sz w:val="24"/>
          <w:szCs w:val="24"/>
        </w:rPr>
        <w:t xml:space="preserve"> </w:t>
      </w:r>
      <w:r w:rsidR="007353C3" w:rsidRPr="005238AF">
        <w:rPr>
          <w:sz w:val="24"/>
          <w:szCs w:val="24"/>
        </w:rPr>
        <w:t xml:space="preserve">it could be the wettest </w:t>
      </w:r>
      <w:r w:rsidR="008E5F4C" w:rsidRPr="005238AF">
        <w:rPr>
          <w:sz w:val="24"/>
          <w:szCs w:val="24"/>
        </w:rPr>
        <w:t xml:space="preserve">plus the driest year among the </w:t>
      </w:r>
      <w:r w:rsidR="00457B11" w:rsidRPr="005238AF">
        <w:rPr>
          <w:sz w:val="24"/>
          <w:szCs w:val="24"/>
        </w:rPr>
        <w:t xml:space="preserve">series. </w:t>
      </w:r>
      <w:r w:rsidR="00B46E43" w:rsidRPr="005238AF">
        <w:rPr>
          <w:sz w:val="24"/>
          <w:szCs w:val="24"/>
        </w:rPr>
        <w:t>Many methods have been developed to predict t</w:t>
      </w:r>
      <w:r w:rsidR="000335CB" w:rsidRPr="005238AF">
        <w:rPr>
          <w:sz w:val="24"/>
          <w:szCs w:val="24"/>
        </w:rPr>
        <w:t>he performance of the year</w:t>
      </w:r>
      <w:r w:rsidR="004F18FD" w:rsidRPr="005238AF">
        <w:rPr>
          <w:sz w:val="24"/>
          <w:szCs w:val="24"/>
        </w:rPr>
        <w:t>.</w:t>
      </w:r>
      <w:r w:rsidR="009F48A7" w:rsidRPr="005238AF">
        <w:rPr>
          <w:sz w:val="24"/>
          <w:szCs w:val="24"/>
        </w:rPr>
        <w:t xml:space="preserve"> Zhang et al. compared five different methods including Moisture Index (MI) Method, the PI-factor method, etc. to assess the ranking performance using several different damage functions such as Avg Mould, Max Moisture Content, DTDRH, etc. in 8 different cities in the US.</w:t>
      </w:r>
      <w:r w:rsidR="005238AF" w:rsidRPr="005238AF">
        <w:rPr>
          <w:sz w:val="24"/>
          <w:szCs w:val="24"/>
        </w:rPr>
        <w:t xml:space="preserve"> However, none of the methods showed satisfactory results when compared to actual simulation results.</w:t>
      </w:r>
      <w:r w:rsidR="00EC661E">
        <w:rPr>
          <w:sz w:val="24"/>
          <w:szCs w:val="24"/>
        </w:rPr>
        <w:t xml:space="preserve"> They then constructed their </w:t>
      </w:r>
      <w:r w:rsidR="00385393">
        <w:rPr>
          <w:sz w:val="24"/>
          <w:szCs w:val="24"/>
        </w:rPr>
        <w:t xml:space="preserve">own </w:t>
      </w:r>
      <w:r w:rsidR="00B76F1A">
        <w:rPr>
          <w:sz w:val="24"/>
          <w:szCs w:val="24"/>
        </w:rPr>
        <w:t>regression-based</w:t>
      </w:r>
      <w:r w:rsidR="00385393">
        <w:rPr>
          <w:sz w:val="24"/>
          <w:szCs w:val="24"/>
        </w:rPr>
        <w:t xml:space="preserve"> model</w:t>
      </w:r>
      <w:r w:rsidR="003417DF">
        <w:rPr>
          <w:sz w:val="24"/>
          <w:szCs w:val="24"/>
        </w:rPr>
        <w:t>, referred</w:t>
      </w:r>
      <w:r w:rsidR="00DE709C">
        <w:rPr>
          <w:sz w:val="24"/>
          <w:szCs w:val="24"/>
        </w:rPr>
        <w:t xml:space="preserve"> in this report</w:t>
      </w:r>
      <w:r w:rsidR="003417DF">
        <w:rPr>
          <w:sz w:val="24"/>
          <w:szCs w:val="24"/>
        </w:rPr>
        <w:t xml:space="preserve"> as </w:t>
      </w:r>
      <w:r w:rsidR="003417DF" w:rsidRPr="006149B9">
        <w:rPr>
          <w:rStyle w:val="AbstracttitleZchn"/>
          <w:rFonts w:asciiTheme="minorHAnsi" w:eastAsiaTheme="minorHAnsi" w:hAnsiTheme="minorHAnsi" w:cstheme="minorBidi"/>
          <w:b w:val="0"/>
          <w:bCs/>
          <w:sz w:val="24"/>
          <w:lang w:val="en-US"/>
        </w:rPr>
        <w:t xml:space="preserve">ASHRAE Report </w:t>
      </w:r>
      <w:r w:rsidR="00DE709C" w:rsidRPr="006149B9">
        <w:rPr>
          <w:rStyle w:val="AbstracttitleZchn"/>
          <w:rFonts w:asciiTheme="minorHAnsi" w:eastAsiaTheme="minorHAnsi" w:hAnsiTheme="minorHAnsi" w:cstheme="minorBidi"/>
          <w:b w:val="0"/>
          <w:bCs/>
          <w:sz w:val="24"/>
          <w:lang w:val="en-US"/>
        </w:rPr>
        <w:t>model, to</w:t>
      </w:r>
      <w:r w:rsidR="009F4452">
        <w:rPr>
          <w:sz w:val="24"/>
          <w:szCs w:val="24"/>
        </w:rPr>
        <w:t xml:space="preserve"> predict the yearly RHT70 specifically in the North Orientation</w:t>
      </w:r>
      <w:r w:rsidR="00B76F1A">
        <w:rPr>
          <w:sz w:val="24"/>
          <w:szCs w:val="24"/>
        </w:rPr>
        <w:t xml:space="preserve">. In this report we </w:t>
      </w:r>
      <w:r w:rsidR="00681B6D">
        <w:rPr>
          <w:sz w:val="24"/>
          <w:szCs w:val="24"/>
        </w:rPr>
        <w:t xml:space="preserve">compare the </w:t>
      </w:r>
      <w:r w:rsidR="00DE709C" w:rsidRPr="006149B9">
        <w:rPr>
          <w:rStyle w:val="AbstracttitleZchn"/>
          <w:rFonts w:asciiTheme="minorHAnsi" w:eastAsiaTheme="minorHAnsi" w:hAnsiTheme="minorHAnsi" w:cstheme="minorBidi"/>
          <w:b w:val="0"/>
          <w:bCs/>
          <w:sz w:val="24"/>
          <w:lang w:val="en-US"/>
        </w:rPr>
        <w:t>ASHRAE Report model</w:t>
      </w:r>
      <w:r w:rsidR="00681B6D">
        <w:rPr>
          <w:sz w:val="24"/>
          <w:szCs w:val="24"/>
        </w:rPr>
        <w:t xml:space="preserve"> with two purposed </w:t>
      </w:r>
      <w:r w:rsidR="008F6E55">
        <w:rPr>
          <w:sz w:val="24"/>
          <w:szCs w:val="24"/>
        </w:rPr>
        <w:t>model, based</w:t>
      </w:r>
      <w:r w:rsidR="00681B6D">
        <w:rPr>
          <w:sz w:val="24"/>
          <w:szCs w:val="24"/>
        </w:rPr>
        <w:t xml:space="preserve"> on </w:t>
      </w:r>
      <w:r w:rsidR="00B76F1A">
        <w:rPr>
          <w:sz w:val="24"/>
          <w:szCs w:val="24"/>
        </w:rPr>
        <w:t>partial least square and support vector regression</w:t>
      </w:r>
      <w:r w:rsidR="008F6E55">
        <w:rPr>
          <w:sz w:val="24"/>
          <w:szCs w:val="24"/>
        </w:rPr>
        <w:t xml:space="preserve">, </w:t>
      </w:r>
      <w:r w:rsidR="00F34360">
        <w:rPr>
          <w:sz w:val="24"/>
          <w:szCs w:val="24"/>
        </w:rPr>
        <w:t>to assess the hygrothermal performance</w:t>
      </w:r>
      <w:r w:rsidR="00647972">
        <w:rPr>
          <w:sz w:val="24"/>
          <w:szCs w:val="24"/>
        </w:rPr>
        <w:t xml:space="preserve"> of OSB</w:t>
      </w:r>
      <w:r w:rsidR="00F34360">
        <w:rPr>
          <w:sz w:val="24"/>
          <w:szCs w:val="24"/>
        </w:rPr>
        <w:t xml:space="preserve"> for the North Orientation</w:t>
      </w:r>
      <w:r w:rsidR="00B674B8">
        <w:rPr>
          <w:sz w:val="24"/>
          <w:szCs w:val="24"/>
        </w:rPr>
        <w:t>.</w:t>
      </w:r>
    </w:p>
    <w:p w14:paraId="2929021B" w14:textId="77777777" w:rsidR="007746AB" w:rsidRDefault="007746AB" w:rsidP="00E97174">
      <w:pPr>
        <w:spacing w:line="240" w:lineRule="auto"/>
        <w:rPr>
          <w:lang w:val="en-US"/>
        </w:rPr>
      </w:pPr>
    </w:p>
    <w:p w14:paraId="6B66E620" w14:textId="77777777" w:rsidR="00142F87" w:rsidRDefault="00142F87" w:rsidP="00E97174">
      <w:pPr>
        <w:spacing w:line="240" w:lineRule="auto"/>
        <w:rPr>
          <w:b/>
          <w:bCs/>
          <w:sz w:val="32"/>
          <w:szCs w:val="32"/>
          <w:u w:val="single"/>
          <w:lang w:val="en-US"/>
        </w:rPr>
      </w:pPr>
    </w:p>
    <w:p w14:paraId="768C97BB" w14:textId="77777777" w:rsidR="00142F87" w:rsidRDefault="00142F87" w:rsidP="00E97174">
      <w:pPr>
        <w:spacing w:line="240" w:lineRule="auto"/>
        <w:rPr>
          <w:b/>
          <w:bCs/>
          <w:sz w:val="32"/>
          <w:szCs w:val="32"/>
          <w:u w:val="single"/>
          <w:lang w:val="en-US"/>
        </w:rPr>
      </w:pPr>
    </w:p>
    <w:p w14:paraId="105870B0" w14:textId="6597405A" w:rsidR="005A1DDC" w:rsidRDefault="001C5630" w:rsidP="00E97174">
      <w:pPr>
        <w:spacing w:line="240" w:lineRule="auto"/>
        <w:rPr>
          <w:b/>
          <w:bCs/>
          <w:sz w:val="32"/>
          <w:szCs w:val="32"/>
          <w:u w:val="single"/>
          <w:lang w:val="en-US"/>
        </w:rPr>
      </w:pPr>
      <w:r w:rsidRPr="0035535A">
        <w:rPr>
          <w:b/>
          <w:bCs/>
          <w:sz w:val="32"/>
          <w:szCs w:val="32"/>
          <w:u w:val="single"/>
          <w:lang w:val="en-US"/>
        </w:rPr>
        <w:lastRenderedPageBreak/>
        <w:t xml:space="preserve">Methodology </w:t>
      </w:r>
    </w:p>
    <w:p w14:paraId="284F39E9" w14:textId="77777777" w:rsidR="00775366" w:rsidRDefault="005A1DDC" w:rsidP="005A1DDC">
      <w:pPr>
        <w:spacing w:line="240" w:lineRule="auto"/>
        <w:rPr>
          <w:sz w:val="24"/>
          <w:szCs w:val="24"/>
          <w:lang w:val="en-US"/>
        </w:rPr>
      </w:pPr>
      <w:r>
        <w:rPr>
          <w:sz w:val="24"/>
          <w:szCs w:val="24"/>
          <w:lang w:val="en-US"/>
        </w:rPr>
        <w:t xml:space="preserve">62 Years HAM Simulations consisting of 31 Historical Years (1986-2016) and 31 Future Years (2062-2092) were performed for </w:t>
      </w:r>
      <w:r w:rsidR="00996A14">
        <w:rPr>
          <w:sz w:val="24"/>
          <w:szCs w:val="24"/>
          <w:lang w:val="en-US"/>
        </w:rPr>
        <w:t>B</w:t>
      </w:r>
      <w:r>
        <w:rPr>
          <w:sz w:val="24"/>
          <w:szCs w:val="24"/>
          <w:lang w:val="en-US"/>
        </w:rPr>
        <w:t xml:space="preserve">rick cladding in the North Orientation for each of the 3 cities -Vancouver, Calgary and Ottawa. From each city, 40 Simulations were randomly chosen to be included in the training dataset (totaling 120 simulations) while the remaining 22 simulations from each city accounted for a total of 66 test simulations. </w:t>
      </w:r>
    </w:p>
    <w:p w14:paraId="026D60E9" w14:textId="77777777" w:rsidR="00775366" w:rsidRDefault="00775366" w:rsidP="00775366">
      <w:pPr>
        <w:spacing w:line="240" w:lineRule="auto"/>
        <w:rPr>
          <w:sz w:val="24"/>
          <w:szCs w:val="24"/>
          <w:lang w:val="en-US"/>
        </w:rPr>
      </w:pPr>
      <w:r>
        <w:rPr>
          <w:sz w:val="24"/>
          <w:szCs w:val="24"/>
          <w:lang w:val="en-US"/>
        </w:rPr>
        <w:t xml:space="preserve">First Objective was to compare SVR &amp; PLS with </w:t>
      </w:r>
      <w:r w:rsidRPr="006149B9">
        <w:rPr>
          <w:rStyle w:val="AbstracttitleZchn"/>
          <w:rFonts w:asciiTheme="minorHAnsi" w:eastAsiaTheme="minorHAnsi" w:hAnsiTheme="minorHAnsi" w:cstheme="minorBidi"/>
          <w:b w:val="0"/>
          <w:bCs/>
          <w:sz w:val="24"/>
          <w:lang w:val="en-US"/>
        </w:rPr>
        <w:t>ASHRAE Report model</w:t>
      </w:r>
      <w:r>
        <w:rPr>
          <w:sz w:val="24"/>
          <w:szCs w:val="24"/>
          <w:lang w:val="en-US"/>
        </w:rPr>
        <w:t>. For this purpose, both SVR &amp; PLS were constructed using the same variables used by the</w:t>
      </w:r>
      <w:r w:rsidRPr="00DE709C">
        <w:rPr>
          <w:rStyle w:val="Heading1Char"/>
          <w:rFonts w:asciiTheme="minorHAnsi" w:eastAsiaTheme="minorHAnsi" w:hAnsiTheme="minorHAnsi" w:cstheme="minorBidi"/>
          <w:b/>
          <w:bCs/>
          <w:sz w:val="24"/>
          <w:szCs w:val="24"/>
          <w:lang w:val="en-US"/>
        </w:rPr>
        <w:t xml:space="preserve"> </w:t>
      </w:r>
      <w:r w:rsidRPr="006149B9">
        <w:rPr>
          <w:rStyle w:val="AbstracttitleZchn"/>
          <w:rFonts w:asciiTheme="minorHAnsi" w:eastAsiaTheme="minorHAnsi" w:hAnsiTheme="minorHAnsi" w:cstheme="minorBidi"/>
          <w:b w:val="0"/>
          <w:bCs/>
          <w:sz w:val="24"/>
          <w:lang w:val="en-US"/>
        </w:rPr>
        <w:t>ASHRAE Report model</w:t>
      </w:r>
      <w:r>
        <w:rPr>
          <w:sz w:val="24"/>
          <w:szCs w:val="24"/>
          <w:lang w:val="en-US"/>
        </w:rPr>
        <w:t xml:space="preserve">. </w:t>
      </w:r>
    </w:p>
    <w:p w14:paraId="392B8623" w14:textId="77777777" w:rsidR="00775366" w:rsidRDefault="00775366" w:rsidP="00775366">
      <w:pPr>
        <w:spacing w:line="240" w:lineRule="auto"/>
        <w:rPr>
          <w:sz w:val="24"/>
          <w:szCs w:val="24"/>
          <w:lang w:val="en-US"/>
        </w:rPr>
      </w:pPr>
      <w:r>
        <w:rPr>
          <w:sz w:val="24"/>
          <w:szCs w:val="24"/>
          <w:lang w:val="en-US"/>
        </w:rPr>
        <w:t xml:space="preserve">The </w:t>
      </w:r>
      <w:r w:rsidRPr="006149B9">
        <w:rPr>
          <w:rStyle w:val="AbstracttitleZchn"/>
          <w:rFonts w:asciiTheme="minorHAnsi" w:eastAsiaTheme="minorHAnsi" w:hAnsiTheme="minorHAnsi" w:cstheme="minorBidi"/>
          <w:b w:val="0"/>
          <w:bCs/>
          <w:sz w:val="24"/>
          <w:lang w:val="en-US"/>
        </w:rPr>
        <w:t xml:space="preserve">ASHRAE Report model </w:t>
      </w:r>
      <w:r>
        <w:rPr>
          <w:sz w:val="24"/>
          <w:szCs w:val="24"/>
          <w:lang w:val="en-US"/>
        </w:rPr>
        <w:t>is shown below</w:t>
      </w:r>
    </w:p>
    <w:p w14:paraId="55C5CF19" w14:textId="77777777" w:rsidR="00775366" w:rsidRDefault="00775366" w:rsidP="00775366">
      <w:pPr>
        <w:spacing w:line="240" w:lineRule="auto"/>
        <w:jc w:val="center"/>
        <w:rPr>
          <w:sz w:val="24"/>
          <w:szCs w:val="24"/>
          <w:lang w:val="en-US"/>
        </w:rPr>
      </w:pPr>
      <w:r>
        <w:rPr>
          <w:noProof/>
        </w:rPr>
        <w:drawing>
          <wp:inline distT="0" distB="0" distL="0" distR="0" wp14:anchorId="0B9FBFED" wp14:editId="0A92A0F2">
            <wp:extent cx="3308350" cy="6413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r="9548" b="84651"/>
                    <a:stretch/>
                  </pic:blipFill>
                  <pic:spPr bwMode="auto">
                    <a:xfrm>
                      <a:off x="0" y="0"/>
                      <a:ext cx="3308350" cy="641350"/>
                    </a:xfrm>
                    <a:prstGeom prst="rect">
                      <a:avLst/>
                    </a:prstGeom>
                    <a:noFill/>
                    <a:ln>
                      <a:noFill/>
                    </a:ln>
                    <a:extLst>
                      <a:ext uri="{53640926-AAD7-44D8-BBD7-CCE9431645EC}">
                        <a14:shadowObscured xmlns:a14="http://schemas.microsoft.com/office/drawing/2010/main"/>
                      </a:ext>
                    </a:extLst>
                  </pic:spPr>
                </pic:pic>
              </a:graphicData>
            </a:graphic>
          </wp:inline>
        </w:drawing>
      </w:r>
    </w:p>
    <w:p w14:paraId="20A6CF85" w14:textId="77777777" w:rsidR="00775366" w:rsidRDefault="00775366" w:rsidP="00775366">
      <w:pPr>
        <w:spacing w:line="240" w:lineRule="auto"/>
        <w:rPr>
          <w:sz w:val="24"/>
          <w:szCs w:val="24"/>
          <w:lang w:val="en-US"/>
        </w:rPr>
      </w:pPr>
      <w:r>
        <w:rPr>
          <w:sz w:val="24"/>
          <w:szCs w:val="24"/>
          <w:lang w:val="en-US"/>
        </w:rPr>
        <w:t>This include Yearly Average - Shortwave Radiation (W/m</w:t>
      </w:r>
      <w:r>
        <w:rPr>
          <w:sz w:val="24"/>
          <w:szCs w:val="24"/>
          <w:vertAlign w:val="superscript"/>
          <w:lang w:val="en-US"/>
        </w:rPr>
        <w:t>2</w:t>
      </w:r>
      <w:r>
        <w:rPr>
          <w:sz w:val="24"/>
          <w:szCs w:val="24"/>
          <w:lang w:val="en-US"/>
        </w:rPr>
        <w:t xml:space="preserve">), Cloudiness (Cloud Index), Relative Humidity (in decimal), Wind Driven Rain (mm), Vapor Pressure (Pa), Temperature </w:t>
      </w:r>
      <w:r w:rsidRPr="0020187C">
        <w:rPr>
          <w:sz w:val="24"/>
          <w:szCs w:val="24"/>
          <w:lang w:val="en-US"/>
        </w:rPr>
        <w:t>(</w:t>
      </w:r>
      <w:r w:rsidRPr="0020187C">
        <w:rPr>
          <w:sz w:val="24"/>
          <w:szCs w:val="24"/>
        </w:rPr>
        <w:t>°C)</w:t>
      </w:r>
      <w:r w:rsidRPr="0020187C">
        <w:rPr>
          <w:sz w:val="24"/>
          <w:szCs w:val="24"/>
          <w:lang w:val="en-US"/>
        </w:rPr>
        <w:t>.</w:t>
      </w:r>
      <w:r>
        <w:rPr>
          <w:sz w:val="24"/>
          <w:szCs w:val="24"/>
          <w:lang w:val="en-US"/>
        </w:rPr>
        <w:t xml:space="preserve"> The response RHT70 was calculated using the formula below. The limiting value for temperature and relative humidity are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L</m:t>
            </m:r>
          </m:sub>
        </m:sSub>
        <m:r>
          <w:rPr>
            <w:rFonts w:ascii="Cambria Math" w:hAnsi="Cambria Math"/>
            <w:sz w:val="24"/>
            <w:szCs w:val="24"/>
            <w:lang w:val="en-US"/>
          </w:rPr>
          <m:t>=10</m:t>
        </m:r>
        <m:r>
          <m:rPr>
            <m:sty m:val="p"/>
          </m:rPr>
          <w:rPr>
            <w:rFonts w:ascii="Cambria Math" w:hAnsi="Cambria Math"/>
            <w:sz w:val="24"/>
            <w:szCs w:val="24"/>
          </w:rPr>
          <m:t>°C</m:t>
        </m:r>
      </m:oMath>
      <w:r>
        <w:rPr>
          <w:rFonts w:eastAsiaTheme="minorEastAsia"/>
          <w:sz w:val="24"/>
          <w:szCs w:val="24"/>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RH</m:t>
            </m:r>
          </m:e>
          <m:sub>
            <m:r>
              <w:rPr>
                <w:rFonts w:ascii="Cambria Math" w:hAnsi="Cambria Math"/>
                <w:sz w:val="24"/>
                <w:szCs w:val="24"/>
                <w:lang w:val="en-US"/>
              </w:rPr>
              <m:t>L</m:t>
            </m:r>
          </m:sub>
        </m:sSub>
        <m:r>
          <w:rPr>
            <w:rFonts w:ascii="Cambria Math" w:hAnsi="Cambria Math"/>
            <w:sz w:val="24"/>
            <w:szCs w:val="24"/>
            <w:lang w:val="en-US"/>
          </w:rPr>
          <m:t>=0.70</m:t>
        </m:r>
      </m:oMath>
      <w:r>
        <w:rPr>
          <w:rFonts w:eastAsiaTheme="minorEastAsia"/>
          <w:sz w:val="24"/>
          <w:szCs w:val="24"/>
          <w:lang w:val="en-US"/>
        </w:rPr>
        <w:t xml:space="preserve"> respectively.</w:t>
      </w:r>
    </w:p>
    <w:p w14:paraId="3A73E833" w14:textId="77777777" w:rsidR="00775366" w:rsidRDefault="00775366" w:rsidP="00775366">
      <w:pPr>
        <w:spacing w:line="240" w:lineRule="auto"/>
        <w:jc w:val="center"/>
        <w:rPr>
          <w:sz w:val="24"/>
          <w:szCs w:val="24"/>
          <w:lang w:val="en-US"/>
        </w:rPr>
      </w:pPr>
      <w:r>
        <w:rPr>
          <w:noProof/>
        </w:rPr>
        <w:drawing>
          <wp:inline distT="0" distB="0" distL="0" distR="0" wp14:anchorId="36352015" wp14:editId="2F1C9A00">
            <wp:extent cx="3630386" cy="65160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920" cy="656191"/>
                    </a:xfrm>
                    <a:prstGeom prst="rect">
                      <a:avLst/>
                    </a:prstGeom>
                  </pic:spPr>
                </pic:pic>
              </a:graphicData>
            </a:graphic>
          </wp:inline>
        </w:drawing>
      </w:r>
    </w:p>
    <w:p w14:paraId="41E88F51" w14:textId="4E4274FB" w:rsidR="00E913F2" w:rsidRPr="007D194D" w:rsidRDefault="00E913F2" w:rsidP="005A1DDC">
      <w:pPr>
        <w:spacing w:line="240" w:lineRule="auto"/>
        <w:rPr>
          <w:b/>
          <w:bCs/>
          <w:sz w:val="24"/>
          <w:szCs w:val="24"/>
          <w:u w:val="single"/>
          <w:lang w:val="en-US"/>
        </w:rPr>
      </w:pPr>
      <w:r w:rsidRPr="007D194D">
        <w:rPr>
          <w:b/>
          <w:bCs/>
          <w:sz w:val="24"/>
          <w:szCs w:val="24"/>
          <w:u w:val="single"/>
          <w:lang w:val="en-US"/>
        </w:rPr>
        <w:t xml:space="preserve">Figure 1: </w:t>
      </w:r>
      <w:r w:rsidR="00431645" w:rsidRPr="007D194D">
        <w:rPr>
          <w:b/>
          <w:bCs/>
          <w:sz w:val="24"/>
          <w:szCs w:val="24"/>
          <w:u w:val="single"/>
          <w:lang w:val="en-US"/>
        </w:rPr>
        <w:t xml:space="preserve">Data Setup for </w:t>
      </w:r>
      <w:r w:rsidR="005115E4" w:rsidRPr="007D194D">
        <w:rPr>
          <w:b/>
          <w:bCs/>
          <w:sz w:val="24"/>
          <w:szCs w:val="24"/>
          <w:u w:val="single"/>
          <w:lang w:val="en-US"/>
        </w:rPr>
        <w:t xml:space="preserve">the </w:t>
      </w:r>
      <w:r w:rsidR="00431645" w:rsidRPr="007D194D">
        <w:rPr>
          <w:b/>
          <w:bCs/>
          <w:sz w:val="24"/>
          <w:szCs w:val="24"/>
          <w:u w:val="single"/>
          <w:lang w:val="en-US"/>
        </w:rPr>
        <w:t xml:space="preserve">Training phase </w:t>
      </w:r>
      <w:r w:rsidR="007D194D" w:rsidRPr="007D194D">
        <w:rPr>
          <w:b/>
          <w:bCs/>
          <w:sz w:val="24"/>
          <w:szCs w:val="24"/>
          <w:u w:val="single"/>
          <w:lang w:val="en-US"/>
        </w:rPr>
        <w:t>showing the Yearly Average Climate Variable and RHT70 of OSB</w:t>
      </w:r>
    </w:p>
    <w:p w14:paraId="5A1330B4" w14:textId="1C1375A8" w:rsidR="005A1DDC" w:rsidRDefault="005A1DDC" w:rsidP="00E97174">
      <w:pPr>
        <w:spacing w:line="240" w:lineRule="auto"/>
        <w:rPr>
          <w:b/>
          <w:bCs/>
          <w:sz w:val="32"/>
          <w:szCs w:val="32"/>
          <w:u w:val="single"/>
          <w:lang w:val="en-US"/>
        </w:rPr>
      </w:pPr>
      <w:r>
        <w:rPr>
          <w:noProof/>
        </w:rPr>
        <w:drawing>
          <wp:inline distT="0" distB="0" distL="0" distR="0" wp14:anchorId="31956F98" wp14:editId="066A4AFC">
            <wp:extent cx="5943600" cy="200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7235"/>
                    </a:xfrm>
                    <a:prstGeom prst="rect">
                      <a:avLst/>
                    </a:prstGeom>
                  </pic:spPr>
                </pic:pic>
              </a:graphicData>
            </a:graphic>
          </wp:inline>
        </w:drawing>
      </w:r>
    </w:p>
    <w:p w14:paraId="2DE69D3B" w14:textId="77777777" w:rsidR="00142F87" w:rsidRDefault="00142F87" w:rsidP="00D71799">
      <w:pPr>
        <w:spacing w:line="240" w:lineRule="auto"/>
        <w:rPr>
          <w:b/>
          <w:bCs/>
          <w:sz w:val="32"/>
          <w:szCs w:val="32"/>
          <w:u w:val="single"/>
          <w:lang w:val="en-US"/>
        </w:rPr>
      </w:pPr>
    </w:p>
    <w:p w14:paraId="0992A1E1" w14:textId="303CF743" w:rsidR="00C43322" w:rsidRDefault="009929F1" w:rsidP="00D71799">
      <w:pPr>
        <w:spacing w:line="240" w:lineRule="auto"/>
        <w:rPr>
          <w:sz w:val="24"/>
          <w:szCs w:val="24"/>
          <w:lang w:val="en-US"/>
        </w:rPr>
      </w:pPr>
      <w:r>
        <w:rPr>
          <w:sz w:val="24"/>
          <w:szCs w:val="24"/>
          <w:lang w:val="en-US"/>
        </w:rPr>
        <w:t>Four models were compared.</w:t>
      </w:r>
      <w:r w:rsidR="00EA1927">
        <w:rPr>
          <w:sz w:val="24"/>
          <w:szCs w:val="24"/>
          <w:lang w:val="en-US"/>
        </w:rPr>
        <w:t xml:space="preserve"> </w:t>
      </w:r>
      <w:r w:rsidR="00B308A4">
        <w:rPr>
          <w:sz w:val="24"/>
          <w:szCs w:val="24"/>
          <w:lang w:val="en-US"/>
        </w:rPr>
        <w:t>PLS &amp; SVR were trained and optimized on the current training set</w:t>
      </w:r>
      <w:r w:rsidR="00866FCE">
        <w:rPr>
          <w:sz w:val="24"/>
          <w:szCs w:val="24"/>
          <w:lang w:val="en-US"/>
        </w:rPr>
        <w:t xml:space="preserve"> while </w:t>
      </w:r>
      <w:r w:rsidR="00DE709C" w:rsidRPr="006149B9">
        <w:rPr>
          <w:rStyle w:val="AbstracttitleZchn"/>
          <w:rFonts w:asciiTheme="minorHAnsi" w:eastAsiaTheme="minorHAnsi" w:hAnsiTheme="minorHAnsi" w:cstheme="minorBidi"/>
          <w:b w:val="0"/>
          <w:bCs/>
          <w:sz w:val="24"/>
          <w:lang w:val="en-US"/>
        </w:rPr>
        <w:t xml:space="preserve">ASHRAE Report model </w:t>
      </w:r>
      <w:r w:rsidR="004B4C50">
        <w:rPr>
          <w:sz w:val="24"/>
          <w:szCs w:val="24"/>
          <w:lang w:val="en-US"/>
        </w:rPr>
        <w:t xml:space="preserve">was </w:t>
      </w:r>
      <w:r w:rsidR="00EF39DD">
        <w:rPr>
          <w:sz w:val="24"/>
          <w:szCs w:val="24"/>
          <w:lang w:val="en-US"/>
        </w:rPr>
        <w:t xml:space="preserve">directly used to make predictions on the test set. </w:t>
      </w:r>
      <w:r w:rsidR="00C90D3F">
        <w:rPr>
          <w:sz w:val="24"/>
          <w:szCs w:val="24"/>
          <w:lang w:val="en-US"/>
        </w:rPr>
        <w:t>Additionally,</w:t>
      </w:r>
      <w:r w:rsidR="00EF39DD">
        <w:rPr>
          <w:sz w:val="24"/>
          <w:szCs w:val="24"/>
          <w:lang w:val="en-US"/>
        </w:rPr>
        <w:t xml:space="preserve"> </w:t>
      </w:r>
      <w:r w:rsidR="00DE709C" w:rsidRPr="006149B9">
        <w:rPr>
          <w:rStyle w:val="AbstracttitleZchn"/>
          <w:rFonts w:asciiTheme="minorHAnsi" w:eastAsiaTheme="minorHAnsi" w:hAnsiTheme="minorHAnsi" w:cstheme="minorBidi"/>
          <w:b w:val="0"/>
          <w:bCs/>
          <w:sz w:val="24"/>
          <w:lang w:val="en-US"/>
        </w:rPr>
        <w:t xml:space="preserve">ASHRAE Report model </w:t>
      </w:r>
      <w:r w:rsidR="00EF39DD">
        <w:rPr>
          <w:sz w:val="24"/>
          <w:szCs w:val="24"/>
          <w:lang w:val="en-US"/>
        </w:rPr>
        <w:t>equation was re</w:t>
      </w:r>
      <w:r w:rsidR="00DF6309">
        <w:rPr>
          <w:sz w:val="24"/>
          <w:szCs w:val="24"/>
          <w:lang w:val="en-US"/>
        </w:rPr>
        <w:t>construc</w:t>
      </w:r>
      <w:r w:rsidR="00C90D3F">
        <w:rPr>
          <w:sz w:val="24"/>
          <w:szCs w:val="24"/>
          <w:lang w:val="en-US"/>
        </w:rPr>
        <w:t>ted and trained on the current training set and used to make predictions</w:t>
      </w:r>
      <w:r w:rsidR="00670A9C">
        <w:rPr>
          <w:sz w:val="24"/>
          <w:szCs w:val="24"/>
          <w:lang w:val="en-US"/>
        </w:rPr>
        <w:t xml:space="preserve"> to give it a </w:t>
      </w:r>
      <w:r w:rsidR="00C52E34">
        <w:rPr>
          <w:sz w:val="24"/>
          <w:szCs w:val="24"/>
          <w:lang w:val="en-US"/>
        </w:rPr>
        <w:t>fair</w:t>
      </w:r>
      <w:r w:rsidR="00670A9C">
        <w:rPr>
          <w:sz w:val="24"/>
          <w:szCs w:val="24"/>
          <w:lang w:val="en-US"/>
        </w:rPr>
        <w:t xml:space="preserve"> chance.</w:t>
      </w:r>
    </w:p>
    <w:p w14:paraId="5AC5A532" w14:textId="6101C015" w:rsidR="009929F1" w:rsidRPr="00DE709C" w:rsidRDefault="00DE709C" w:rsidP="00D71799">
      <w:pPr>
        <w:spacing w:line="240" w:lineRule="auto"/>
        <w:rPr>
          <w:sz w:val="32"/>
          <w:szCs w:val="32"/>
          <w:u w:val="single"/>
          <w:lang w:val="en-US"/>
        </w:rPr>
      </w:pPr>
      <w:r w:rsidRPr="00DE709C">
        <w:rPr>
          <w:rStyle w:val="AbstracttitleZchn"/>
          <w:rFonts w:asciiTheme="minorHAnsi" w:eastAsiaTheme="minorHAnsi" w:hAnsiTheme="minorHAnsi" w:cstheme="minorBidi"/>
          <w:sz w:val="32"/>
          <w:szCs w:val="32"/>
          <w:u w:val="single"/>
          <w:lang w:val="en-US"/>
        </w:rPr>
        <w:lastRenderedPageBreak/>
        <w:t xml:space="preserve">ASHRAE Report </w:t>
      </w:r>
      <w:r>
        <w:rPr>
          <w:rStyle w:val="AbstracttitleZchn"/>
          <w:rFonts w:asciiTheme="minorHAnsi" w:eastAsiaTheme="minorHAnsi" w:hAnsiTheme="minorHAnsi" w:cstheme="minorBidi"/>
          <w:sz w:val="32"/>
          <w:szCs w:val="32"/>
          <w:u w:val="single"/>
          <w:lang w:val="en-US"/>
        </w:rPr>
        <w:t>M</w:t>
      </w:r>
      <w:r w:rsidRPr="00DE709C">
        <w:rPr>
          <w:rStyle w:val="AbstracttitleZchn"/>
          <w:rFonts w:asciiTheme="minorHAnsi" w:eastAsiaTheme="minorHAnsi" w:hAnsiTheme="minorHAnsi" w:cstheme="minorBidi"/>
          <w:sz w:val="32"/>
          <w:szCs w:val="32"/>
          <w:u w:val="single"/>
          <w:lang w:val="en-US"/>
        </w:rPr>
        <w:t>odel</w:t>
      </w:r>
      <w:r w:rsidR="00943058" w:rsidRPr="00DE709C">
        <w:rPr>
          <w:sz w:val="32"/>
          <w:szCs w:val="32"/>
          <w:u w:val="single"/>
          <w:lang w:val="en-US"/>
        </w:rPr>
        <w:t xml:space="preserve"> </w:t>
      </w:r>
      <w:r w:rsidR="00943058" w:rsidRPr="00DE709C">
        <w:rPr>
          <w:b/>
          <w:bCs/>
          <w:sz w:val="32"/>
          <w:szCs w:val="32"/>
          <w:u w:val="single"/>
          <w:lang w:val="en-US"/>
        </w:rPr>
        <w:t>(</w:t>
      </w:r>
      <w:r w:rsidR="00943058" w:rsidRPr="00400185">
        <w:rPr>
          <w:b/>
          <w:bCs/>
          <w:sz w:val="32"/>
          <w:szCs w:val="32"/>
          <w:u w:val="single"/>
          <w:lang w:val="en-US"/>
        </w:rPr>
        <w:t>Untrained) – Model 1</w:t>
      </w:r>
    </w:p>
    <w:p w14:paraId="6AF78B51" w14:textId="77777777" w:rsidR="00943058" w:rsidRDefault="00943058" w:rsidP="00D71799">
      <w:pPr>
        <w:spacing w:line="240" w:lineRule="auto"/>
        <w:rPr>
          <w:b/>
          <w:bCs/>
          <w:sz w:val="32"/>
          <w:szCs w:val="32"/>
          <w:u w:val="single"/>
          <w:lang w:val="en-US"/>
        </w:rPr>
      </w:pPr>
    </w:p>
    <w:p w14:paraId="667374F8" w14:textId="772A1F8E" w:rsidR="00943058" w:rsidRDefault="00226AE6" w:rsidP="00943058">
      <w:pPr>
        <w:spacing w:line="240" w:lineRule="auto"/>
        <w:jc w:val="center"/>
        <w:rPr>
          <w:b/>
          <w:bCs/>
          <w:sz w:val="32"/>
          <w:szCs w:val="32"/>
          <w:u w:val="single"/>
          <w:lang w:val="en-US"/>
        </w:rPr>
      </w:pPr>
      <w:r>
        <w:rPr>
          <w:noProof/>
        </w:rPr>
        <w:drawing>
          <wp:inline distT="0" distB="0" distL="0" distR="0" wp14:anchorId="26097609" wp14:editId="6D4BAFCA">
            <wp:extent cx="4356540" cy="844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r="9548" b="84651"/>
                    <a:stretch/>
                  </pic:blipFill>
                  <pic:spPr bwMode="auto">
                    <a:xfrm>
                      <a:off x="0" y="0"/>
                      <a:ext cx="4360020" cy="845225"/>
                    </a:xfrm>
                    <a:prstGeom prst="rect">
                      <a:avLst/>
                    </a:prstGeom>
                    <a:noFill/>
                    <a:ln>
                      <a:noFill/>
                    </a:ln>
                    <a:extLst>
                      <a:ext uri="{53640926-AAD7-44D8-BBD7-CCE9431645EC}">
                        <a14:shadowObscured xmlns:a14="http://schemas.microsoft.com/office/drawing/2010/main"/>
                      </a:ext>
                    </a:extLst>
                  </pic:spPr>
                </pic:pic>
              </a:graphicData>
            </a:graphic>
          </wp:inline>
        </w:drawing>
      </w:r>
    </w:p>
    <w:p w14:paraId="564CE1EA" w14:textId="77777777" w:rsidR="00F664A2" w:rsidRDefault="00F664A2" w:rsidP="00D71799">
      <w:pPr>
        <w:spacing w:line="240" w:lineRule="auto"/>
        <w:rPr>
          <w:b/>
          <w:bCs/>
          <w:sz w:val="32"/>
          <w:szCs w:val="32"/>
          <w:u w:val="single"/>
          <w:lang w:val="en-US"/>
        </w:rPr>
      </w:pPr>
    </w:p>
    <w:p w14:paraId="5EDB5B8B" w14:textId="79BD0A49" w:rsidR="00943058" w:rsidRDefault="00C72565" w:rsidP="00D71799">
      <w:pPr>
        <w:spacing w:line="240" w:lineRule="auto"/>
        <w:rPr>
          <w:bCs/>
          <w:sz w:val="24"/>
          <w:szCs w:val="24"/>
          <w:lang w:val="en-US"/>
        </w:rPr>
      </w:pPr>
      <w:r>
        <w:rPr>
          <w:sz w:val="24"/>
          <w:szCs w:val="24"/>
          <w:lang w:val="en-US"/>
        </w:rPr>
        <w:t>In the above equation</w:t>
      </w:r>
      <w:r w:rsidR="00FC480D">
        <w:rPr>
          <w:sz w:val="24"/>
          <w:szCs w:val="24"/>
          <w:lang w:val="en-US"/>
        </w:rPr>
        <w:t xml:space="preserve">, </w:t>
      </w:r>
      <w:r w:rsidR="00C76D36">
        <w:rPr>
          <w:sz w:val="24"/>
          <w:szCs w:val="24"/>
          <w:lang w:val="en-US"/>
        </w:rPr>
        <w:t>the appropriate climatic variables of the test set were used to calculate the RHT70.</w:t>
      </w:r>
      <w:r w:rsidR="006D2BD6">
        <w:rPr>
          <w:sz w:val="24"/>
          <w:szCs w:val="24"/>
          <w:lang w:val="en-US"/>
        </w:rPr>
        <w:t xml:space="preserve"> As seen in the Graph below, </w:t>
      </w:r>
      <w:r w:rsidR="00A15AD6" w:rsidRPr="00803169">
        <w:rPr>
          <w:bCs/>
          <w:sz w:val="24"/>
          <w:szCs w:val="24"/>
          <w:lang w:val="en-US"/>
        </w:rPr>
        <w:t>ASHRAE Report model</w:t>
      </w:r>
      <w:r w:rsidR="00A15AD6">
        <w:rPr>
          <w:bCs/>
          <w:sz w:val="24"/>
          <w:szCs w:val="24"/>
          <w:lang w:val="en-US"/>
        </w:rPr>
        <w:t xml:space="preserve"> tends to under predict RHT70 because it was trained </w:t>
      </w:r>
      <w:r w:rsidR="00B12A19">
        <w:rPr>
          <w:bCs/>
          <w:sz w:val="24"/>
          <w:szCs w:val="24"/>
          <w:lang w:val="en-US"/>
        </w:rPr>
        <w:t xml:space="preserve">on US cities </w:t>
      </w:r>
      <w:r w:rsidR="009F52D8">
        <w:rPr>
          <w:bCs/>
          <w:sz w:val="24"/>
          <w:szCs w:val="24"/>
          <w:lang w:val="en-US"/>
        </w:rPr>
        <w:t xml:space="preserve">where magnitude of RHT70 was lower compared to those seen </w:t>
      </w:r>
      <w:r w:rsidR="002D3E9B">
        <w:rPr>
          <w:bCs/>
          <w:sz w:val="24"/>
          <w:szCs w:val="24"/>
          <w:lang w:val="en-US"/>
        </w:rPr>
        <w:t>in cit</w:t>
      </w:r>
      <w:r w:rsidR="00543F27">
        <w:rPr>
          <w:bCs/>
          <w:sz w:val="24"/>
          <w:szCs w:val="24"/>
          <w:lang w:val="en-US"/>
        </w:rPr>
        <w:t>ies</w:t>
      </w:r>
      <w:r w:rsidR="002D3E9B">
        <w:rPr>
          <w:bCs/>
          <w:sz w:val="24"/>
          <w:szCs w:val="24"/>
          <w:lang w:val="en-US"/>
        </w:rPr>
        <w:t xml:space="preserve"> especially Calgary &amp; Ottawa.</w:t>
      </w:r>
    </w:p>
    <w:p w14:paraId="7A978657" w14:textId="77777777" w:rsidR="00F664A2" w:rsidRDefault="00F664A2" w:rsidP="00D71799">
      <w:pPr>
        <w:spacing w:line="240" w:lineRule="auto"/>
        <w:rPr>
          <w:sz w:val="24"/>
          <w:szCs w:val="24"/>
          <w:lang w:val="en-US"/>
        </w:rPr>
      </w:pPr>
    </w:p>
    <w:p w14:paraId="28475DD5" w14:textId="27F74339" w:rsidR="00493C40" w:rsidRPr="00C72565" w:rsidRDefault="00427544" w:rsidP="00F664A2">
      <w:pPr>
        <w:spacing w:line="240" w:lineRule="auto"/>
        <w:jc w:val="center"/>
        <w:rPr>
          <w:sz w:val="24"/>
          <w:szCs w:val="24"/>
          <w:lang w:val="en-US"/>
        </w:rPr>
      </w:pPr>
      <w:r>
        <w:rPr>
          <w:noProof/>
        </w:rPr>
        <w:drawing>
          <wp:inline distT="0" distB="0" distL="0" distR="0" wp14:anchorId="1E8E2471" wp14:editId="3F2C77A8">
            <wp:extent cx="54864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3E44D1B" w14:textId="77777777" w:rsidR="00493C40" w:rsidRDefault="00493C40" w:rsidP="00C76D36">
      <w:pPr>
        <w:spacing w:line="240" w:lineRule="auto"/>
        <w:rPr>
          <w:b/>
          <w:bCs/>
          <w:sz w:val="32"/>
          <w:szCs w:val="32"/>
          <w:u w:val="single"/>
          <w:lang w:val="en-US"/>
        </w:rPr>
      </w:pPr>
    </w:p>
    <w:p w14:paraId="3012BB78" w14:textId="77777777" w:rsidR="00493C40" w:rsidRDefault="00493C40" w:rsidP="00C76D36">
      <w:pPr>
        <w:spacing w:line="240" w:lineRule="auto"/>
        <w:rPr>
          <w:b/>
          <w:bCs/>
          <w:sz w:val="32"/>
          <w:szCs w:val="32"/>
          <w:u w:val="single"/>
          <w:lang w:val="en-US"/>
        </w:rPr>
      </w:pPr>
    </w:p>
    <w:p w14:paraId="200ECF5F" w14:textId="77777777" w:rsidR="00493C40" w:rsidRDefault="00493C40" w:rsidP="00C76D36">
      <w:pPr>
        <w:spacing w:line="240" w:lineRule="auto"/>
        <w:rPr>
          <w:b/>
          <w:bCs/>
          <w:sz w:val="32"/>
          <w:szCs w:val="32"/>
          <w:u w:val="single"/>
          <w:lang w:val="en-US"/>
        </w:rPr>
      </w:pPr>
    </w:p>
    <w:p w14:paraId="1FC0FEDB" w14:textId="77777777" w:rsidR="00F664A2" w:rsidRDefault="00F664A2" w:rsidP="00C76D36">
      <w:pPr>
        <w:spacing w:line="240" w:lineRule="auto"/>
        <w:rPr>
          <w:b/>
          <w:bCs/>
          <w:sz w:val="32"/>
          <w:szCs w:val="32"/>
          <w:u w:val="single"/>
          <w:lang w:val="en-US"/>
        </w:rPr>
      </w:pPr>
    </w:p>
    <w:p w14:paraId="6E531945" w14:textId="7C607E32" w:rsidR="00B24104" w:rsidRDefault="00DE709C" w:rsidP="00C76D36">
      <w:pPr>
        <w:spacing w:line="240" w:lineRule="auto"/>
        <w:rPr>
          <w:b/>
          <w:bCs/>
          <w:sz w:val="32"/>
          <w:szCs w:val="32"/>
          <w:u w:val="single"/>
          <w:lang w:val="en-US"/>
        </w:rPr>
      </w:pPr>
      <w:r w:rsidRPr="00DE709C">
        <w:rPr>
          <w:rStyle w:val="AbstracttitleZchn"/>
          <w:rFonts w:asciiTheme="minorHAnsi" w:eastAsiaTheme="minorHAnsi" w:hAnsiTheme="minorHAnsi" w:cstheme="minorBidi"/>
          <w:sz w:val="32"/>
          <w:szCs w:val="32"/>
          <w:u w:val="single"/>
          <w:lang w:val="en-US"/>
        </w:rPr>
        <w:lastRenderedPageBreak/>
        <w:t xml:space="preserve">ASHRAE Report </w:t>
      </w:r>
      <w:r>
        <w:rPr>
          <w:rStyle w:val="AbstracttitleZchn"/>
          <w:rFonts w:asciiTheme="minorHAnsi" w:eastAsiaTheme="minorHAnsi" w:hAnsiTheme="minorHAnsi" w:cstheme="minorBidi"/>
          <w:sz w:val="32"/>
          <w:szCs w:val="32"/>
          <w:u w:val="single"/>
          <w:lang w:val="en-US"/>
        </w:rPr>
        <w:t>M</w:t>
      </w:r>
      <w:r w:rsidRPr="00DE709C">
        <w:rPr>
          <w:rStyle w:val="AbstracttitleZchn"/>
          <w:rFonts w:asciiTheme="minorHAnsi" w:eastAsiaTheme="minorHAnsi" w:hAnsiTheme="minorHAnsi" w:cstheme="minorBidi"/>
          <w:sz w:val="32"/>
          <w:szCs w:val="32"/>
          <w:u w:val="single"/>
          <w:lang w:val="en-US"/>
        </w:rPr>
        <w:t>odel</w:t>
      </w:r>
      <w:r w:rsidR="00C76D36" w:rsidRPr="00943058">
        <w:rPr>
          <w:b/>
          <w:bCs/>
          <w:sz w:val="32"/>
          <w:szCs w:val="32"/>
          <w:u w:val="single"/>
          <w:lang w:val="en-US"/>
        </w:rPr>
        <w:t xml:space="preserve"> (</w:t>
      </w:r>
      <w:r w:rsidR="00C76D36">
        <w:rPr>
          <w:b/>
          <w:bCs/>
          <w:sz w:val="32"/>
          <w:szCs w:val="32"/>
          <w:u w:val="single"/>
          <w:lang w:val="en-US"/>
        </w:rPr>
        <w:t>T</w:t>
      </w:r>
      <w:r w:rsidR="00C76D36" w:rsidRPr="00943058">
        <w:rPr>
          <w:b/>
          <w:bCs/>
          <w:sz w:val="32"/>
          <w:szCs w:val="32"/>
          <w:u w:val="single"/>
          <w:lang w:val="en-US"/>
        </w:rPr>
        <w:t>rained)</w:t>
      </w:r>
      <w:r w:rsidR="00C76D36">
        <w:rPr>
          <w:b/>
          <w:bCs/>
          <w:sz w:val="32"/>
          <w:szCs w:val="32"/>
          <w:u w:val="single"/>
          <w:lang w:val="en-US"/>
        </w:rPr>
        <w:t xml:space="preserve"> – Model 2</w:t>
      </w:r>
    </w:p>
    <w:p w14:paraId="17593817" w14:textId="09B14D7E" w:rsidR="00B24104" w:rsidRDefault="003157AD" w:rsidP="003157AD">
      <w:pPr>
        <w:spacing w:line="240" w:lineRule="auto"/>
        <w:rPr>
          <w:bCs/>
          <w:sz w:val="24"/>
          <w:szCs w:val="24"/>
          <w:lang w:val="en-US"/>
        </w:rPr>
      </w:pPr>
      <w:r>
        <w:rPr>
          <w:sz w:val="24"/>
          <w:szCs w:val="24"/>
          <w:lang w:val="en-US"/>
        </w:rPr>
        <w:t>Using the same variable</w:t>
      </w:r>
      <w:r w:rsidR="00403E78">
        <w:rPr>
          <w:sz w:val="24"/>
          <w:szCs w:val="24"/>
          <w:lang w:val="en-US"/>
        </w:rPr>
        <w:t xml:space="preserve"> as in the Untrained</w:t>
      </w:r>
      <w:r w:rsidR="002429AF" w:rsidRPr="002429AF">
        <w:rPr>
          <w:rStyle w:val="Heading1Char"/>
          <w:rFonts w:asciiTheme="minorHAnsi" w:eastAsiaTheme="minorHAnsi" w:hAnsiTheme="minorHAnsi" w:cstheme="minorBidi"/>
          <w:b/>
          <w:bCs/>
          <w:sz w:val="24"/>
          <w:szCs w:val="24"/>
          <w:lang w:val="en-US"/>
        </w:rPr>
        <w:t xml:space="preserve"> </w:t>
      </w:r>
      <w:r w:rsidR="002429AF" w:rsidRPr="006149B9">
        <w:rPr>
          <w:rStyle w:val="AbstracttitleZchn"/>
          <w:rFonts w:asciiTheme="minorHAnsi" w:eastAsiaTheme="minorHAnsi" w:hAnsiTheme="minorHAnsi" w:cstheme="minorBidi"/>
          <w:b w:val="0"/>
          <w:bCs/>
          <w:sz w:val="24"/>
          <w:lang w:val="en-US"/>
        </w:rPr>
        <w:t>ASHRAE Report model</w:t>
      </w:r>
      <w:r w:rsidR="00403E78">
        <w:rPr>
          <w:sz w:val="24"/>
          <w:szCs w:val="24"/>
          <w:lang w:val="en-US"/>
        </w:rPr>
        <w:t xml:space="preserve">, new Regression Equation </w:t>
      </w:r>
      <w:r w:rsidR="00EE19ED">
        <w:rPr>
          <w:sz w:val="24"/>
          <w:szCs w:val="24"/>
          <w:lang w:val="en-US"/>
        </w:rPr>
        <w:t xml:space="preserve">was constructed based on the current training data. </w:t>
      </w:r>
      <w:r w:rsidR="00BD0C5E">
        <w:rPr>
          <w:sz w:val="24"/>
          <w:szCs w:val="24"/>
          <w:lang w:val="en-US"/>
        </w:rPr>
        <w:t xml:space="preserve">This new regression model was used to make prediction on the test set. </w:t>
      </w:r>
      <w:r w:rsidR="00CF7685">
        <w:rPr>
          <w:sz w:val="24"/>
          <w:szCs w:val="24"/>
          <w:lang w:val="en-US"/>
        </w:rPr>
        <w:t xml:space="preserve">Clearly it shows a significant improvement in predicting RHT70 compared to </w:t>
      </w:r>
      <w:r w:rsidR="00543F27">
        <w:rPr>
          <w:sz w:val="24"/>
          <w:szCs w:val="24"/>
          <w:lang w:val="en-US"/>
        </w:rPr>
        <w:t xml:space="preserve">Untrained </w:t>
      </w:r>
      <w:r w:rsidR="00543F27" w:rsidRPr="00803169">
        <w:rPr>
          <w:bCs/>
          <w:sz w:val="24"/>
          <w:szCs w:val="24"/>
          <w:lang w:val="en-US"/>
        </w:rPr>
        <w:t>ASHRAE Report model</w:t>
      </w:r>
      <w:r w:rsidR="00543F27">
        <w:rPr>
          <w:bCs/>
          <w:sz w:val="24"/>
          <w:szCs w:val="24"/>
          <w:lang w:val="en-US"/>
        </w:rPr>
        <w:t>.</w:t>
      </w:r>
    </w:p>
    <w:p w14:paraId="3E3D2E55" w14:textId="0DDFACFC" w:rsidR="00B24104" w:rsidRDefault="00B24104" w:rsidP="003157AD">
      <w:pPr>
        <w:spacing w:line="240" w:lineRule="auto"/>
        <w:rPr>
          <w:b/>
          <w:bCs/>
          <w:sz w:val="24"/>
          <w:szCs w:val="24"/>
          <w:u w:val="single"/>
          <w:lang w:val="en-US"/>
        </w:rPr>
      </w:pPr>
      <w:r w:rsidRPr="007D194D">
        <w:rPr>
          <w:b/>
          <w:bCs/>
          <w:sz w:val="24"/>
          <w:szCs w:val="24"/>
          <w:u w:val="single"/>
          <w:lang w:val="en-US"/>
        </w:rPr>
        <w:t xml:space="preserve">Figure </w:t>
      </w:r>
      <w:r>
        <w:rPr>
          <w:b/>
          <w:bCs/>
          <w:sz w:val="24"/>
          <w:szCs w:val="24"/>
          <w:u w:val="single"/>
          <w:lang w:val="en-US"/>
        </w:rPr>
        <w:t>2</w:t>
      </w:r>
      <w:r w:rsidRPr="007D194D">
        <w:rPr>
          <w:b/>
          <w:bCs/>
          <w:sz w:val="24"/>
          <w:szCs w:val="24"/>
          <w:u w:val="single"/>
          <w:lang w:val="en-US"/>
        </w:rPr>
        <w:t xml:space="preserve">: </w:t>
      </w:r>
      <w:r>
        <w:rPr>
          <w:b/>
          <w:bCs/>
          <w:sz w:val="24"/>
          <w:szCs w:val="24"/>
          <w:u w:val="single"/>
          <w:lang w:val="en-US"/>
        </w:rPr>
        <w:t>Regression Coefficient associated with the Climate Variables</w:t>
      </w:r>
    </w:p>
    <w:p w14:paraId="58FC0438" w14:textId="77777777" w:rsidR="005D3BE5" w:rsidRPr="00B24104" w:rsidRDefault="005D3BE5" w:rsidP="003157AD">
      <w:pPr>
        <w:spacing w:line="240" w:lineRule="auto"/>
        <w:rPr>
          <w:b/>
          <w:bCs/>
          <w:sz w:val="24"/>
          <w:szCs w:val="24"/>
          <w:u w:val="single"/>
          <w:lang w:val="en-US"/>
        </w:rPr>
      </w:pPr>
    </w:p>
    <w:p w14:paraId="732A32EC" w14:textId="556252B5" w:rsidR="003157AD" w:rsidRDefault="00B24104" w:rsidP="00B24104">
      <w:pPr>
        <w:spacing w:line="240" w:lineRule="auto"/>
        <w:jc w:val="center"/>
        <w:rPr>
          <w:sz w:val="24"/>
          <w:szCs w:val="24"/>
          <w:lang w:val="en-US"/>
        </w:rPr>
      </w:pPr>
      <w:r>
        <w:rPr>
          <w:noProof/>
        </w:rPr>
        <w:drawing>
          <wp:inline distT="0" distB="0" distL="0" distR="0" wp14:anchorId="70EBFC2B" wp14:editId="2835E579">
            <wp:extent cx="2327031" cy="1394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6995" cy="1406107"/>
                    </a:xfrm>
                    <a:prstGeom prst="rect">
                      <a:avLst/>
                    </a:prstGeom>
                  </pic:spPr>
                </pic:pic>
              </a:graphicData>
            </a:graphic>
          </wp:inline>
        </w:drawing>
      </w:r>
    </w:p>
    <w:p w14:paraId="380BD0B5" w14:textId="77777777" w:rsidR="00B24104" w:rsidRDefault="00B24104" w:rsidP="00B24104">
      <w:pPr>
        <w:spacing w:line="240" w:lineRule="auto"/>
        <w:jc w:val="center"/>
        <w:rPr>
          <w:sz w:val="24"/>
          <w:szCs w:val="24"/>
          <w:lang w:val="en-US"/>
        </w:rPr>
      </w:pPr>
    </w:p>
    <w:p w14:paraId="2386F368" w14:textId="674E9899" w:rsidR="00493C40" w:rsidRDefault="00E6603D" w:rsidP="0066622D">
      <w:pPr>
        <w:spacing w:line="240" w:lineRule="auto"/>
        <w:jc w:val="center"/>
        <w:rPr>
          <w:sz w:val="24"/>
          <w:szCs w:val="24"/>
          <w:lang w:val="en-US"/>
        </w:rPr>
      </w:pPr>
      <w:r>
        <w:rPr>
          <w:noProof/>
        </w:rPr>
        <w:drawing>
          <wp:inline distT="0" distB="0" distL="0" distR="0" wp14:anchorId="017FA828" wp14:editId="4C014205">
            <wp:extent cx="54864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DC89CE9" w14:textId="77777777" w:rsidR="00493C40" w:rsidRDefault="00493C40" w:rsidP="00493C40">
      <w:pPr>
        <w:spacing w:line="240" w:lineRule="auto"/>
        <w:rPr>
          <w:b/>
          <w:bCs/>
          <w:sz w:val="32"/>
          <w:szCs w:val="32"/>
          <w:u w:val="single"/>
          <w:lang w:val="en-US"/>
        </w:rPr>
      </w:pPr>
    </w:p>
    <w:p w14:paraId="3CCF62F7" w14:textId="77777777" w:rsidR="006B402A" w:rsidRDefault="006B402A" w:rsidP="00493C40">
      <w:pPr>
        <w:spacing w:line="240" w:lineRule="auto"/>
        <w:rPr>
          <w:b/>
          <w:bCs/>
          <w:sz w:val="32"/>
          <w:szCs w:val="32"/>
          <w:u w:val="single"/>
          <w:lang w:val="en-US"/>
        </w:rPr>
      </w:pPr>
    </w:p>
    <w:p w14:paraId="3EAE381B" w14:textId="28ED908E" w:rsidR="00493C40" w:rsidRDefault="00493C40" w:rsidP="00493C40">
      <w:pPr>
        <w:spacing w:line="240" w:lineRule="auto"/>
        <w:rPr>
          <w:b/>
          <w:bCs/>
          <w:sz w:val="32"/>
          <w:szCs w:val="32"/>
          <w:u w:val="single"/>
          <w:lang w:val="en-US"/>
        </w:rPr>
      </w:pPr>
      <w:r>
        <w:rPr>
          <w:b/>
          <w:bCs/>
          <w:sz w:val="32"/>
          <w:szCs w:val="32"/>
          <w:u w:val="single"/>
          <w:lang w:val="en-US"/>
        </w:rPr>
        <w:lastRenderedPageBreak/>
        <w:t>Partial Least Square Regression – Model 3</w:t>
      </w:r>
    </w:p>
    <w:p w14:paraId="3725CA3D" w14:textId="3027BC7E" w:rsidR="008C724B" w:rsidRDefault="00B04EAC" w:rsidP="00301CC8">
      <w:pPr>
        <w:spacing w:line="240" w:lineRule="auto"/>
        <w:rPr>
          <w:sz w:val="24"/>
          <w:szCs w:val="24"/>
          <w:lang w:val="en-US"/>
        </w:rPr>
      </w:pPr>
      <w:r>
        <w:rPr>
          <w:sz w:val="24"/>
          <w:szCs w:val="24"/>
          <w:lang w:val="en-US"/>
        </w:rPr>
        <w:t>Due to possible correlation between climate variables</w:t>
      </w:r>
      <w:r w:rsidR="00B37D2C">
        <w:rPr>
          <w:sz w:val="24"/>
          <w:szCs w:val="24"/>
          <w:lang w:val="en-US"/>
        </w:rPr>
        <w:t xml:space="preserve">, PLS regression was considered. </w:t>
      </w:r>
      <w:r w:rsidR="00F52409">
        <w:rPr>
          <w:sz w:val="24"/>
          <w:szCs w:val="24"/>
          <w:lang w:val="en-US"/>
        </w:rPr>
        <w:t>Data was centered and scaled before been used to</w:t>
      </w:r>
      <w:r w:rsidR="004B471F">
        <w:rPr>
          <w:sz w:val="24"/>
          <w:szCs w:val="24"/>
          <w:lang w:val="en-US"/>
        </w:rPr>
        <w:t xml:space="preserve"> train the model. The optimal </w:t>
      </w:r>
      <w:r w:rsidR="005B37B9">
        <w:rPr>
          <w:sz w:val="24"/>
          <w:szCs w:val="24"/>
          <w:lang w:val="en-US"/>
        </w:rPr>
        <w:t>number of Principal Component</w:t>
      </w:r>
      <w:r w:rsidR="00FA21AD">
        <w:rPr>
          <w:sz w:val="24"/>
          <w:szCs w:val="24"/>
          <w:lang w:val="en-US"/>
        </w:rPr>
        <w:t>s</w:t>
      </w:r>
      <w:r w:rsidR="005B37B9">
        <w:rPr>
          <w:sz w:val="24"/>
          <w:szCs w:val="24"/>
          <w:lang w:val="en-US"/>
        </w:rPr>
        <w:t xml:space="preserve"> was chosen </w:t>
      </w:r>
      <w:r w:rsidR="00EA0A4E">
        <w:rPr>
          <w:sz w:val="24"/>
          <w:szCs w:val="24"/>
          <w:lang w:val="en-US"/>
        </w:rPr>
        <w:t xml:space="preserve">based on the percentage of Variance explained </w:t>
      </w:r>
      <w:r w:rsidR="00FA21AD">
        <w:rPr>
          <w:sz w:val="24"/>
          <w:szCs w:val="24"/>
          <w:lang w:val="en-US"/>
        </w:rPr>
        <w:t>in the response</w:t>
      </w:r>
      <w:r w:rsidR="00EA0A4E">
        <w:rPr>
          <w:sz w:val="24"/>
          <w:szCs w:val="24"/>
          <w:lang w:val="en-US"/>
        </w:rPr>
        <w:t>. In this case it was found to be 4 PC</w:t>
      </w:r>
      <w:r w:rsidR="00FA21AD">
        <w:rPr>
          <w:sz w:val="24"/>
          <w:szCs w:val="24"/>
          <w:lang w:val="en-US"/>
        </w:rPr>
        <w:t>s</w:t>
      </w:r>
      <w:r w:rsidR="00EA0A4E">
        <w:rPr>
          <w:sz w:val="24"/>
          <w:szCs w:val="24"/>
          <w:lang w:val="en-US"/>
        </w:rPr>
        <w:t>.</w:t>
      </w:r>
      <w:r w:rsidR="00D97535">
        <w:rPr>
          <w:sz w:val="24"/>
          <w:szCs w:val="24"/>
          <w:lang w:val="en-US"/>
        </w:rPr>
        <w:t xml:space="preserve"> Then the</w:t>
      </w:r>
      <w:r w:rsidR="00301CC8">
        <w:rPr>
          <w:sz w:val="24"/>
          <w:szCs w:val="24"/>
          <w:lang w:val="en-US"/>
        </w:rPr>
        <w:t xml:space="preserve"> corresponding model with 4 PCs was used to make prediction on the test set.</w:t>
      </w:r>
      <w:r w:rsidR="00A34155">
        <w:rPr>
          <w:sz w:val="24"/>
          <w:szCs w:val="24"/>
          <w:lang w:val="en-US"/>
        </w:rPr>
        <w:t xml:space="preserve"> The performance seems to be on par with </w:t>
      </w:r>
      <w:r w:rsidR="004038B3">
        <w:rPr>
          <w:sz w:val="24"/>
          <w:szCs w:val="24"/>
          <w:lang w:val="en-US"/>
        </w:rPr>
        <w:t xml:space="preserve">the Trained </w:t>
      </w:r>
      <w:r w:rsidR="004038B3" w:rsidRPr="00803169">
        <w:rPr>
          <w:bCs/>
          <w:sz w:val="24"/>
          <w:szCs w:val="24"/>
          <w:lang w:val="en-US"/>
        </w:rPr>
        <w:t>ASHRAE Report model</w:t>
      </w:r>
      <w:r w:rsidR="004038B3">
        <w:rPr>
          <w:bCs/>
          <w:sz w:val="24"/>
          <w:szCs w:val="24"/>
          <w:lang w:val="en-US"/>
        </w:rPr>
        <w:t>.</w:t>
      </w:r>
    </w:p>
    <w:p w14:paraId="69E3AD1F" w14:textId="008987A7" w:rsidR="00491969" w:rsidRDefault="0010569F" w:rsidP="0066622D">
      <w:pPr>
        <w:spacing w:line="240" w:lineRule="auto"/>
        <w:jc w:val="center"/>
        <w:rPr>
          <w:b/>
          <w:bCs/>
          <w:sz w:val="32"/>
          <w:szCs w:val="32"/>
          <w:u w:val="single"/>
          <w:lang w:val="en-US"/>
        </w:rPr>
      </w:pPr>
      <w:r>
        <w:rPr>
          <w:noProof/>
        </w:rPr>
        <w:drawing>
          <wp:inline distT="0" distB="0" distL="0" distR="0" wp14:anchorId="293B8A3D" wp14:editId="5646D9A4">
            <wp:extent cx="4254500" cy="28363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7663" cy="2845108"/>
                    </a:xfrm>
                    <a:prstGeom prst="rect">
                      <a:avLst/>
                    </a:prstGeom>
                    <a:noFill/>
                    <a:ln>
                      <a:noFill/>
                    </a:ln>
                  </pic:spPr>
                </pic:pic>
              </a:graphicData>
            </a:graphic>
          </wp:inline>
        </w:drawing>
      </w:r>
    </w:p>
    <w:p w14:paraId="37903A03" w14:textId="53DC3438" w:rsidR="00DE3823" w:rsidRDefault="0057111D" w:rsidP="00A34155">
      <w:pPr>
        <w:spacing w:line="240" w:lineRule="auto"/>
        <w:jc w:val="center"/>
        <w:rPr>
          <w:b/>
          <w:bCs/>
          <w:sz w:val="32"/>
          <w:szCs w:val="32"/>
          <w:u w:val="single"/>
          <w:lang w:val="en-US"/>
        </w:rPr>
      </w:pPr>
      <w:r>
        <w:rPr>
          <w:noProof/>
        </w:rPr>
        <w:drawing>
          <wp:inline distT="0" distB="0" distL="0" distR="0" wp14:anchorId="0C5E3514" wp14:editId="441A7D35">
            <wp:extent cx="4986338" cy="36576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4"/>
                    <a:stretch/>
                  </pic:blipFill>
                  <pic:spPr bwMode="auto">
                    <a:xfrm>
                      <a:off x="0" y="0"/>
                      <a:ext cx="498633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6B25EE78" w14:textId="6945D884" w:rsidR="00E97AE6" w:rsidRDefault="00E97AE6" w:rsidP="00E97AE6">
      <w:pPr>
        <w:spacing w:line="240" w:lineRule="auto"/>
        <w:rPr>
          <w:b/>
          <w:bCs/>
          <w:sz w:val="32"/>
          <w:szCs w:val="32"/>
          <w:u w:val="single"/>
          <w:lang w:val="en-US"/>
        </w:rPr>
      </w:pPr>
      <w:r>
        <w:rPr>
          <w:b/>
          <w:bCs/>
          <w:sz w:val="32"/>
          <w:szCs w:val="32"/>
          <w:u w:val="single"/>
          <w:lang w:val="en-US"/>
        </w:rPr>
        <w:t>Support Vector Regression – Model 4</w:t>
      </w:r>
    </w:p>
    <w:p w14:paraId="079BEA56" w14:textId="4A5FC60A" w:rsidR="00A45E0C" w:rsidRDefault="008D3CA7" w:rsidP="0029777C">
      <w:pPr>
        <w:spacing w:line="240" w:lineRule="auto"/>
        <w:rPr>
          <w:sz w:val="24"/>
          <w:szCs w:val="24"/>
        </w:rPr>
      </w:pPr>
      <w:r>
        <w:rPr>
          <w:sz w:val="24"/>
          <w:szCs w:val="24"/>
          <w:lang w:val="en-US"/>
        </w:rPr>
        <w:t xml:space="preserve">Since SVR is </w:t>
      </w:r>
      <w:r w:rsidR="009451A1">
        <w:rPr>
          <w:sz w:val="24"/>
          <w:szCs w:val="24"/>
          <w:lang w:val="en-US"/>
        </w:rPr>
        <w:t>nonparametric</w:t>
      </w:r>
      <w:r w:rsidR="00350588">
        <w:rPr>
          <w:sz w:val="24"/>
          <w:szCs w:val="24"/>
          <w:lang w:val="en-US"/>
        </w:rPr>
        <w:t xml:space="preserve"> i.e. it does not </w:t>
      </w:r>
      <w:r w:rsidR="009451A1">
        <w:rPr>
          <w:sz w:val="24"/>
          <w:szCs w:val="24"/>
          <w:lang w:val="en-US"/>
        </w:rPr>
        <w:t xml:space="preserve">assume an underlying normal distribution of </w:t>
      </w:r>
      <w:r w:rsidR="002D4CD8">
        <w:rPr>
          <w:sz w:val="24"/>
          <w:szCs w:val="24"/>
          <w:lang w:val="en-US"/>
        </w:rPr>
        <w:t>data,</w:t>
      </w:r>
      <w:r w:rsidR="009451A1">
        <w:rPr>
          <w:sz w:val="24"/>
          <w:szCs w:val="24"/>
          <w:lang w:val="en-US"/>
        </w:rPr>
        <w:t xml:space="preserve"> it was also considered. </w:t>
      </w:r>
      <w:r w:rsidR="00936C00">
        <w:rPr>
          <w:sz w:val="24"/>
          <w:szCs w:val="24"/>
        </w:rPr>
        <w:t xml:space="preserve">To optimize the parameter associated with SVR such as epsilon, gamma &amp; Cost, grid search was performed with epsilon fixed at 0.1. Different combination of gamma &amp; Cost was varied with 10-fold cross validation performed on the training set and the error calculated. Parameters combination which yielded the lowest error were then used for </w:t>
      </w:r>
      <w:r w:rsidR="00DE3823">
        <w:rPr>
          <w:sz w:val="24"/>
          <w:szCs w:val="24"/>
        </w:rPr>
        <w:t>predicting</w:t>
      </w:r>
      <w:r w:rsidR="00936C00">
        <w:rPr>
          <w:sz w:val="24"/>
          <w:szCs w:val="24"/>
        </w:rPr>
        <w:t xml:space="preserve"> on the test set</w:t>
      </w:r>
      <w:r w:rsidR="00DE3823">
        <w:rPr>
          <w:sz w:val="24"/>
          <w:szCs w:val="24"/>
        </w:rPr>
        <w:t>.</w:t>
      </w:r>
    </w:p>
    <w:p w14:paraId="19DFBEE9" w14:textId="68AC3793" w:rsidR="007E6C5F" w:rsidRDefault="0029777C" w:rsidP="0029777C">
      <w:pPr>
        <w:spacing w:line="240" w:lineRule="auto"/>
        <w:rPr>
          <w:sz w:val="24"/>
          <w:szCs w:val="24"/>
        </w:rPr>
      </w:pPr>
      <w:r>
        <w:rPr>
          <w:sz w:val="24"/>
          <w:szCs w:val="24"/>
        </w:rPr>
        <w:t>Note</w:t>
      </w:r>
      <w:r w:rsidR="007B76CA">
        <w:rPr>
          <w:sz w:val="24"/>
          <w:szCs w:val="24"/>
        </w:rPr>
        <w:t xml:space="preserve"> data was scaled and centered before optimizing and training the model</w:t>
      </w:r>
      <w:r w:rsidR="00B665C4">
        <w:rPr>
          <w:sz w:val="24"/>
          <w:szCs w:val="24"/>
        </w:rPr>
        <w:t>.</w:t>
      </w:r>
      <w:r w:rsidR="007B76CA">
        <w:rPr>
          <w:sz w:val="24"/>
          <w:szCs w:val="24"/>
        </w:rPr>
        <w:t xml:space="preserve"> </w:t>
      </w:r>
      <w:r w:rsidR="00344908">
        <w:rPr>
          <w:sz w:val="24"/>
          <w:szCs w:val="24"/>
        </w:rPr>
        <w:t>Also,</w:t>
      </w:r>
      <w:r w:rsidR="00B665C4">
        <w:rPr>
          <w:sz w:val="24"/>
          <w:szCs w:val="24"/>
        </w:rPr>
        <w:t xml:space="preserve"> </w:t>
      </w:r>
      <w:r w:rsidR="007E6C5F" w:rsidRPr="007E6C5F">
        <w:rPr>
          <w:sz w:val="24"/>
          <w:szCs w:val="24"/>
        </w:rPr>
        <w:t xml:space="preserve">RBF kernel </w:t>
      </w:r>
      <w:r w:rsidR="00B665C4">
        <w:rPr>
          <w:sz w:val="24"/>
          <w:szCs w:val="24"/>
        </w:rPr>
        <w:t>was</w:t>
      </w:r>
      <w:r w:rsidR="007E6C5F" w:rsidRPr="007E6C5F">
        <w:rPr>
          <w:sz w:val="24"/>
          <w:szCs w:val="24"/>
        </w:rPr>
        <w:t xml:space="preserve"> used which is a simple function that can model systems of varying complexity. It is an extension of the linear kernel. The parameter gamma </w:t>
      </w:r>
      <w:r>
        <w:rPr>
          <w:sz w:val="24"/>
          <w:szCs w:val="24"/>
        </w:rPr>
        <w:t>is associated with this kernel.</w:t>
      </w:r>
      <w:r w:rsidR="007E6C5F" w:rsidRPr="007E6C5F">
        <w:rPr>
          <w:sz w:val="24"/>
          <w:szCs w:val="24"/>
        </w:rPr>
        <w:t xml:space="preserve"> </w:t>
      </w:r>
    </w:p>
    <w:p w14:paraId="633530CA" w14:textId="78A5A80A" w:rsidR="00E97AE6" w:rsidRDefault="00E97AE6" w:rsidP="007E6C5F">
      <w:pPr>
        <w:rPr>
          <w:sz w:val="24"/>
          <w:szCs w:val="24"/>
          <w:lang w:val="en-US"/>
        </w:rPr>
      </w:pPr>
    </w:p>
    <w:p w14:paraId="0155E958" w14:textId="77777777" w:rsidR="00FF69E6" w:rsidRDefault="00A62340" w:rsidP="00A80BD4">
      <w:pPr>
        <w:jc w:val="center"/>
        <w:rPr>
          <w:sz w:val="24"/>
          <w:szCs w:val="24"/>
          <w:lang w:val="en-US"/>
        </w:rPr>
      </w:pPr>
      <w:r>
        <w:rPr>
          <w:noProof/>
        </w:rPr>
        <w:drawing>
          <wp:inline distT="0" distB="0" distL="0" distR="0" wp14:anchorId="13699ABA" wp14:editId="25F30F7B">
            <wp:extent cx="5171571" cy="373286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7639"/>
                    <a:stretch/>
                  </pic:blipFill>
                  <pic:spPr bwMode="auto">
                    <a:xfrm>
                      <a:off x="0" y="0"/>
                      <a:ext cx="5180441" cy="3739267"/>
                    </a:xfrm>
                    <a:prstGeom prst="rect">
                      <a:avLst/>
                    </a:prstGeom>
                    <a:noFill/>
                    <a:ln>
                      <a:noFill/>
                    </a:ln>
                    <a:extLst>
                      <a:ext uri="{53640926-AAD7-44D8-BBD7-CCE9431645EC}">
                        <a14:shadowObscured xmlns:a14="http://schemas.microsoft.com/office/drawing/2010/main"/>
                      </a:ext>
                    </a:extLst>
                  </pic:spPr>
                </pic:pic>
              </a:graphicData>
            </a:graphic>
          </wp:inline>
        </w:drawing>
      </w:r>
    </w:p>
    <w:p w14:paraId="0737734E" w14:textId="77777777" w:rsidR="00A80BD4" w:rsidRDefault="00A80BD4" w:rsidP="00FF69E6">
      <w:pPr>
        <w:rPr>
          <w:b/>
          <w:bCs/>
          <w:sz w:val="32"/>
          <w:szCs w:val="32"/>
          <w:u w:val="single"/>
          <w:lang w:val="en-US"/>
        </w:rPr>
      </w:pPr>
    </w:p>
    <w:p w14:paraId="7932DED8" w14:textId="77777777" w:rsidR="00A80BD4" w:rsidRDefault="00A80BD4" w:rsidP="00FF69E6">
      <w:pPr>
        <w:rPr>
          <w:b/>
          <w:bCs/>
          <w:sz w:val="32"/>
          <w:szCs w:val="32"/>
          <w:u w:val="single"/>
          <w:lang w:val="en-US"/>
        </w:rPr>
      </w:pPr>
    </w:p>
    <w:p w14:paraId="39B892B1" w14:textId="77777777" w:rsidR="00344908" w:rsidRDefault="00344908" w:rsidP="00FF69E6">
      <w:pPr>
        <w:rPr>
          <w:b/>
          <w:bCs/>
          <w:sz w:val="32"/>
          <w:szCs w:val="32"/>
          <w:u w:val="single"/>
          <w:lang w:val="en-US"/>
        </w:rPr>
      </w:pPr>
    </w:p>
    <w:p w14:paraId="55268F4F" w14:textId="77777777" w:rsidR="00344908" w:rsidRDefault="00344908" w:rsidP="00FF69E6">
      <w:pPr>
        <w:rPr>
          <w:b/>
          <w:bCs/>
          <w:sz w:val="32"/>
          <w:szCs w:val="32"/>
          <w:u w:val="single"/>
          <w:lang w:val="en-US"/>
        </w:rPr>
      </w:pPr>
    </w:p>
    <w:p w14:paraId="3EE37BF9" w14:textId="77777777" w:rsidR="00CF529A" w:rsidRDefault="00CF529A" w:rsidP="00FF69E6">
      <w:pPr>
        <w:rPr>
          <w:b/>
          <w:bCs/>
          <w:sz w:val="32"/>
          <w:szCs w:val="32"/>
          <w:u w:val="single"/>
          <w:lang w:val="en-US"/>
        </w:rPr>
      </w:pPr>
    </w:p>
    <w:p w14:paraId="31006D7E" w14:textId="046557BC" w:rsidR="00D71799" w:rsidRPr="00FF69E6" w:rsidRDefault="001C3779" w:rsidP="00FF69E6">
      <w:pPr>
        <w:rPr>
          <w:sz w:val="24"/>
          <w:szCs w:val="24"/>
          <w:lang w:val="en-US"/>
        </w:rPr>
      </w:pPr>
      <w:r>
        <w:rPr>
          <w:b/>
          <w:bCs/>
          <w:sz w:val="32"/>
          <w:szCs w:val="32"/>
          <w:u w:val="single"/>
          <w:lang w:val="en-US"/>
        </w:rPr>
        <w:t xml:space="preserve">Overall </w:t>
      </w:r>
      <w:r w:rsidR="00D71799">
        <w:rPr>
          <w:b/>
          <w:bCs/>
          <w:sz w:val="32"/>
          <w:szCs w:val="32"/>
          <w:u w:val="single"/>
          <w:lang w:val="en-US"/>
        </w:rPr>
        <w:t>Results</w:t>
      </w:r>
    </w:p>
    <w:p w14:paraId="01B90AFB" w14:textId="1CBBCF0D" w:rsidR="008A1EE3" w:rsidRPr="00DC5281" w:rsidRDefault="00F10138" w:rsidP="00D71799">
      <w:pPr>
        <w:spacing w:line="240" w:lineRule="auto"/>
        <w:rPr>
          <w:b/>
          <w:bCs/>
          <w:sz w:val="24"/>
          <w:szCs w:val="24"/>
          <w:u w:val="single"/>
          <w:lang w:val="en-US"/>
        </w:rPr>
      </w:pPr>
      <w:r w:rsidRPr="00DC5281">
        <w:rPr>
          <w:b/>
          <w:bCs/>
          <w:sz w:val="24"/>
          <w:szCs w:val="24"/>
          <w:lang w:val="en-US"/>
        </w:rPr>
        <w:t xml:space="preserve">Table 1: </w:t>
      </w:r>
      <w:r w:rsidRPr="00DC5281">
        <w:rPr>
          <w:b/>
          <w:bCs/>
          <w:sz w:val="24"/>
          <w:szCs w:val="24"/>
          <w:u w:val="single"/>
          <w:lang w:val="en-US"/>
        </w:rPr>
        <w:t>Performance</w:t>
      </w:r>
      <w:r w:rsidR="008A1EE3" w:rsidRPr="00DC5281">
        <w:rPr>
          <w:b/>
          <w:bCs/>
          <w:sz w:val="24"/>
          <w:szCs w:val="24"/>
          <w:u w:val="single"/>
          <w:lang w:val="en-US"/>
        </w:rPr>
        <w:t xml:space="preserve"> Comparison of Different Model </w:t>
      </w:r>
      <w:r w:rsidRPr="00DC5281">
        <w:rPr>
          <w:b/>
          <w:bCs/>
          <w:sz w:val="24"/>
          <w:szCs w:val="24"/>
          <w:u w:val="single"/>
          <w:lang w:val="en-US"/>
        </w:rPr>
        <w:t>for Predicting RHT70</w:t>
      </w:r>
      <w:r w:rsidR="00642EA8" w:rsidRPr="00DC5281">
        <w:rPr>
          <w:b/>
          <w:bCs/>
          <w:sz w:val="24"/>
          <w:szCs w:val="24"/>
          <w:u w:val="single"/>
          <w:lang w:val="en-US"/>
        </w:rPr>
        <w:t xml:space="preserve"> in Test </w:t>
      </w:r>
      <w:r w:rsidR="007F607D" w:rsidRPr="00DC5281">
        <w:rPr>
          <w:b/>
          <w:bCs/>
          <w:sz w:val="24"/>
          <w:szCs w:val="24"/>
          <w:u w:val="single"/>
          <w:lang w:val="en-US"/>
        </w:rPr>
        <w:t>Dataset</w:t>
      </w:r>
    </w:p>
    <w:tbl>
      <w:tblPr>
        <w:tblStyle w:val="GridTable4-Accent1"/>
        <w:tblW w:w="9589" w:type="dxa"/>
        <w:tblLook w:val="04A0" w:firstRow="1" w:lastRow="0" w:firstColumn="1" w:lastColumn="0" w:noHBand="0" w:noVBand="1"/>
      </w:tblPr>
      <w:tblGrid>
        <w:gridCol w:w="5601"/>
        <w:gridCol w:w="1590"/>
        <w:gridCol w:w="2398"/>
      </w:tblGrid>
      <w:tr w:rsidR="00C62C07" w14:paraId="671C26F1" w14:textId="77777777" w:rsidTr="00EA1927">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601" w:type="dxa"/>
          </w:tcPr>
          <w:p w14:paraId="27A45F3E" w14:textId="504D5C13" w:rsidR="00C62C07" w:rsidRPr="00EA1927" w:rsidRDefault="00C62C07" w:rsidP="00D71799">
            <w:pPr>
              <w:rPr>
                <w:b w:val="0"/>
                <w:bCs w:val="0"/>
                <w:sz w:val="28"/>
                <w:szCs w:val="28"/>
                <w:lang w:val="en-US"/>
              </w:rPr>
            </w:pPr>
            <w:r w:rsidRPr="00EA1927">
              <w:rPr>
                <w:b w:val="0"/>
                <w:bCs w:val="0"/>
                <w:sz w:val="28"/>
                <w:szCs w:val="28"/>
                <w:lang w:val="en-US"/>
              </w:rPr>
              <w:t>Model</w:t>
            </w:r>
          </w:p>
        </w:tc>
        <w:tc>
          <w:tcPr>
            <w:tcW w:w="1590" w:type="dxa"/>
          </w:tcPr>
          <w:p w14:paraId="67E699E0" w14:textId="7A5043E5" w:rsidR="00C62C07" w:rsidRPr="00EA1927" w:rsidRDefault="00C62C07" w:rsidP="00D71799">
            <w:pPr>
              <w:cnfStyle w:val="100000000000" w:firstRow="1" w:lastRow="0" w:firstColumn="0" w:lastColumn="0" w:oddVBand="0" w:evenVBand="0" w:oddHBand="0" w:evenHBand="0" w:firstRowFirstColumn="0" w:firstRowLastColumn="0" w:lastRowFirstColumn="0" w:lastRowLastColumn="0"/>
              <w:rPr>
                <w:b w:val="0"/>
                <w:bCs w:val="0"/>
                <w:sz w:val="28"/>
                <w:szCs w:val="28"/>
                <w:vertAlign w:val="superscript"/>
                <w:lang w:val="en-US"/>
              </w:rPr>
            </w:pPr>
            <w:r w:rsidRPr="00EA1927">
              <w:rPr>
                <w:b w:val="0"/>
                <w:bCs w:val="0"/>
                <w:sz w:val="28"/>
                <w:szCs w:val="28"/>
                <w:lang w:val="en-US"/>
              </w:rPr>
              <w:t>R</w:t>
            </w:r>
            <w:r w:rsidRPr="00EA1927">
              <w:rPr>
                <w:b w:val="0"/>
                <w:bCs w:val="0"/>
                <w:sz w:val="28"/>
                <w:szCs w:val="28"/>
                <w:vertAlign w:val="superscript"/>
                <w:lang w:val="en-US"/>
              </w:rPr>
              <w:t>2</w:t>
            </w:r>
          </w:p>
        </w:tc>
        <w:tc>
          <w:tcPr>
            <w:tcW w:w="2398" w:type="dxa"/>
          </w:tcPr>
          <w:p w14:paraId="14AA03BD" w14:textId="29014E51" w:rsidR="00C62C07" w:rsidRPr="00EA1927" w:rsidRDefault="00C62C07" w:rsidP="00D71799">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A1927">
              <w:rPr>
                <w:b w:val="0"/>
                <w:bCs w:val="0"/>
                <w:sz w:val="28"/>
                <w:szCs w:val="28"/>
                <w:lang w:val="en-US"/>
              </w:rPr>
              <w:t>RMSEP</w:t>
            </w:r>
          </w:p>
        </w:tc>
      </w:tr>
      <w:tr w:rsidR="00C62C07" w14:paraId="16F92E37" w14:textId="77777777" w:rsidTr="00EA192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601" w:type="dxa"/>
          </w:tcPr>
          <w:p w14:paraId="3E0ED487" w14:textId="461474F9" w:rsidR="00C62C07" w:rsidRPr="00DE709C" w:rsidRDefault="00DE709C" w:rsidP="00D71799">
            <w:pPr>
              <w:rPr>
                <w:rFonts w:cstheme="minorHAnsi"/>
                <w:b w:val="0"/>
                <w:sz w:val="32"/>
                <w:szCs w:val="32"/>
                <w:lang w:val="en-US"/>
              </w:rPr>
            </w:pPr>
            <w:r w:rsidRPr="00DE709C">
              <w:rPr>
                <w:rFonts w:eastAsia="Times New Roman" w:cstheme="minorHAnsi"/>
                <w:b w:val="0"/>
                <w:sz w:val="32"/>
                <w:szCs w:val="32"/>
                <w:lang w:val="en-US"/>
              </w:rPr>
              <w:t>ASHRAE Report model</w:t>
            </w:r>
            <w:r w:rsidR="00C62C07" w:rsidRPr="00DE709C">
              <w:rPr>
                <w:rFonts w:cstheme="minorHAnsi"/>
                <w:b w:val="0"/>
                <w:sz w:val="32"/>
                <w:szCs w:val="32"/>
                <w:lang w:val="en-US"/>
              </w:rPr>
              <w:t xml:space="preserve"> (Untrained)</w:t>
            </w:r>
          </w:p>
        </w:tc>
        <w:tc>
          <w:tcPr>
            <w:tcW w:w="1590" w:type="dxa"/>
          </w:tcPr>
          <w:p w14:paraId="59FC04E0" w14:textId="319BC24F" w:rsidR="00C62C07" w:rsidRPr="00852D51" w:rsidRDefault="00A83227" w:rsidP="00D71799">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39%</w:t>
            </w:r>
          </w:p>
        </w:tc>
        <w:tc>
          <w:tcPr>
            <w:tcW w:w="2398" w:type="dxa"/>
          </w:tcPr>
          <w:p w14:paraId="3453EA4E" w14:textId="52270D3B" w:rsidR="00C62C07" w:rsidRPr="00852D51" w:rsidRDefault="00CC7FCB" w:rsidP="00D71799">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9400</w:t>
            </w:r>
          </w:p>
        </w:tc>
      </w:tr>
      <w:tr w:rsidR="00C62C07" w14:paraId="60317592" w14:textId="77777777" w:rsidTr="00EA1927">
        <w:trPr>
          <w:trHeight w:val="338"/>
        </w:trPr>
        <w:tc>
          <w:tcPr>
            <w:cnfStyle w:val="001000000000" w:firstRow="0" w:lastRow="0" w:firstColumn="1" w:lastColumn="0" w:oddVBand="0" w:evenVBand="0" w:oddHBand="0" w:evenHBand="0" w:firstRowFirstColumn="0" w:firstRowLastColumn="0" w:lastRowFirstColumn="0" w:lastRowLastColumn="0"/>
            <w:tcW w:w="5601" w:type="dxa"/>
          </w:tcPr>
          <w:p w14:paraId="706EAD13" w14:textId="2E4BD18F" w:rsidR="00C62C07" w:rsidRPr="00DE709C" w:rsidRDefault="00DE709C" w:rsidP="00D71799">
            <w:pPr>
              <w:rPr>
                <w:rFonts w:cstheme="minorHAnsi"/>
                <w:b w:val="0"/>
                <w:sz w:val="32"/>
                <w:szCs w:val="32"/>
                <w:lang w:val="en-US"/>
              </w:rPr>
            </w:pPr>
            <w:r w:rsidRPr="00DE709C">
              <w:rPr>
                <w:rFonts w:eastAsia="Times New Roman" w:cstheme="minorHAnsi"/>
                <w:b w:val="0"/>
                <w:sz w:val="32"/>
                <w:szCs w:val="32"/>
                <w:lang w:val="en-US"/>
              </w:rPr>
              <w:t xml:space="preserve">ASHRAE Report </w:t>
            </w:r>
            <w:r w:rsidRPr="00DE709C">
              <w:rPr>
                <w:rFonts w:eastAsia="Batang" w:cstheme="minorHAnsi"/>
                <w:b w:val="0"/>
                <w:sz w:val="32"/>
                <w:szCs w:val="32"/>
                <w:lang w:val="en-US" w:eastAsia="de-CH"/>
              </w:rPr>
              <w:t>M</w:t>
            </w:r>
            <w:r w:rsidRPr="00DE709C">
              <w:rPr>
                <w:rFonts w:eastAsia="Times New Roman" w:cstheme="minorHAnsi"/>
                <w:b w:val="0"/>
                <w:sz w:val="32"/>
                <w:szCs w:val="32"/>
                <w:lang w:val="en-US"/>
              </w:rPr>
              <w:t>odel</w:t>
            </w:r>
            <w:r w:rsidR="00C62C07" w:rsidRPr="00DE709C">
              <w:rPr>
                <w:rFonts w:cstheme="minorHAnsi"/>
                <w:b w:val="0"/>
                <w:sz w:val="32"/>
                <w:szCs w:val="32"/>
                <w:lang w:val="en-US"/>
              </w:rPr>
              <w:t xml:space="preserve"> (Trained)</w:t>
            </w:r>
          </w:p>
        </w:tc>
        <w:tc>
          <w:tcPr>
            <w:tcW w:w="1590" w:type="dxa"/>
          </w:tcPr>
          <w:p w14:paraId="60F29B7A" w14:textId="425F0309" w:rsidR="00CC7FCB" w:rsidRPr="00852D51" w:rsidRDefault="00CC7FCB" w:rsidP="00D71799">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89%</w:t>
            </w:r>
          </w:p>
        </w:tc>
        <w:tc>
          <w:tcPr>
            <w:tcW w:w="2398" w:type="dxa"/>
          </w:tcPr>
          <w:p w14:paraId="56436E9C" w14:textId="77DB1F32" w:rsidR="00C62C07" w:rsidRPr="00852D51" w:rsidRDefault="00CC7FCB" w:rsidP="00D71799">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2684</w:t>
            </w:r>
          </w:p>
        </w:tc>
      </w:tr>
      <w:tr w:rsidR="00591167" w14:paraId="526FFF91" w14:textId="77777777" w:rsidTr="00EA1927">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601" w:type="dxa"/>
          </w:tcPr>
          <w:p w14:paraId="64783AFA" w14:textId="05B856CB" w:rsidR="00852D51" w:rsidRPr="00DE709C" w:rsidRDefault="00852D51" w:rsidP="00852D51">
            <w:pPr>
              <w:rPr>
                <w:rFonts w:cstheme="minorHAnsi"/>
                <w:b w:val="0"/>
                <w:sz w:val="32"/>
                <w:szCs w:val="32"/>
                <w:lang w:val="en-US"/>
              </w:rPr>
            </w:pPr>
            <w:r w:rsidRPr="00DE709C">
              <w:rPr>
                <w:rFonts w:cstheme="minorHAnsi"/>
                <w:b w:val="0"/>
                <w:sz w:val="32"/>
                <w:szCs w:val="32"/>
                <w:lang w:val="en-US"/>
              </w:rPr>
              <w:t>Partial Least Square Regression</w:t>
            </w:r>
          </w:p>
        </w:tc>
        <w:tc>
          <w:tcPr>
            <w:tcW w:w="1590" w:type="dxa"/>
          </w:tcPr>
          <w:p w14:paraId="737B79F6" w14:textId="1EBB8F15" w:rsidR="00852D51" w:rsidRPr="00852D51" w:rsidRDefault="00852D51" w:rsidP="00852D51">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89%</w:t>
            </w:r>
          </w:p>
        </w:tc>
        <w:tc>
          <w:tcPr>
            <w:tcW w:w="2398" w:type="dxa"/>
          </w:tcPr>
          <w:p w14:paraId="6302B6D8" w14:textId="15211682" w:rsidR="00852D51" w:rsidRPr="00852D51" w:rsidRDefault="00852D51" w:rsidP="00852D51">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2713</w:t>
            </w:r>
          </w:p>
        </w:tc>
      </w:tr>
      <w:tr w:rsidR="00852D51" w14:paraId="5D8F8641" w14:textId="77777777" w:rsidTr="00EA1927">
        <w:trPr>
          <w:trHeight w:val="338"/>
        </w:trPr>
        <w:tc>
          <w:tcPr>
            <w:cnfStyle w:val="001000000000" w:firstRow="0" w:lastRow="0" w:firstColumn="1" w:lastColumn="0" w:oddVBand="0" w:evenVBand="0" w:oddHBand="0" w:evenHBand="0" w:firstRowFirstColumn="0" w:firstRowLastColumn="0" w:lastRowFirstColumn="0" w:lastRowLastColumn="0"/>
            <w:tcW w:w="5601" w:type="dxa"/>
          </w:tcPr>
          <w:p w14:paraId="2DAC4228" w14:textId="2D384FC8" w:rsidR="00852D51" w:rsidRPr="00DE709C" w:rsidRDefault="00852D51" w:rsidP="00852D51">
            <w:pPr>
              <w:rPr>
                <w:rFonts w:cstheme="minorHAnsi"/>
                <w:b w:val="0"/>
                <w:sz w:val="32"/>
                <w:szCs w:val="32"/>
                <w:lang w:val="en-US"/>
              </w:rPr>
            </w:pPr>
            <w:r w:rsidRPr="00DE709C">
              <w:rPr>
                <w:rFonts w:cstheme="minorHAnsi"/>
                <w:b w:val="0"/>
                <w:sz w:val="32"/>
                <w:szCs w:val="32"/>
                <w:lang w:val="en-US"/>
              </w:rPr>
              <w:t>Support Vector Regression</w:t>
            </w:r>
          </w:p>
        </w:tc>
        <w:tc>
          <w:tcPr>
            <w:tcW w:w="1590" w:type="dxa"/>
          </w:tcPr>
          <w:p w14:paraId="4472C243" w14:textId="58ED501C" w:rsidR="00852D51" w:rsidRPr="00852D51" w:rsidRDefault="00852D51" w:rsidP="00852D51">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96%</w:t>
            </w:r>
          </w:p>
        </w:tc>
        <w:tc>
          <w:tcPr>
            <w:tcW w:w="2398" w:type="dxa"/>
          </w:tcPr>
          <w:p w14:paraId="019353FE" w14:textId="30AC36C5" w:rsidR="00852D51" w:rsidRPr="00852D51" w:rsidRDefault="00852D51" w:rsidP="00852D51">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1555</w:t>
            </w:r>
          </w:p>
        </w:tc>
      </w:tr>
    </w:tbl>
    <w:p w14:paraId="15562BEA" w14:textId="34620E06" w:rsidR="00F10138" w:rsidRDefault="00F10138" w:rsidP="00D71799">
      <w:pPr>
        <w:spacing w:line="240" w:lineRule="auto"/>
        <w:rPr>
          <w:sz w:val="24"/>
          <w:szCs w:val="24"/>
          <w:lang w:val="en-US"/>
        </w:rPr>
      </w:pPr>
    </w:p>
    <w:p w14:paraId="0119D375" w14:textId="4EBCA016" w:rsidR="006149B9" w:rsidRDefault="007F607D" w:rsidP="006149B9">
      <w:pPr>
        <w:spacing w:line="276" w:lineRule="auto"/>
        <w:rPr>
          <w:rStyle w:val="AbstracttitleZchn"/>
          <w:rFonts w:asciiTheme="minorHAnsi" w:eastAsiaTheme="minorHAnsi" w:hAnsiTheme="minorHAnsi" w:cstheme="minorBidi"/>
          <w:b w:val="0"/>
          <w:bCs/>
          <w:sz w:val="24"/>
          <w:lang w:val="en-US"/>
        </w:rPr>
      </w:pPr>
      <w:r w:rsidRPr="006149B9">
        <w:rPr>
          <w:sz w:val="24"/>
          <w:szCs w:val="24"/>
          <w:lang w:val="en-US"/>
        </w:rPr>
        <w:t xml:space="preserve">It was clear from the above the results </w:t>
      </w:r>
      <w:r w:rsidR="006149B9" w:rsidRPr="006149B9">
        <w:rPr>
          <w:sz w:val="24"/>
          <w:szCs w:val="24"/>
          <w:lang w:val="en-US"/>
        </w:rPr>
        <w:t>that</w:t>
      </w:r>
      <w:r w:rsidR="006149B9" w:rsidRPr="006149B9">
        <w:rPr>
          <w:rStyle w:val="AbstracttitleZchn"/>
          <w:rFonts w:asciiTheme="minorHAnsi" w:eastAsiaTheme="minorHAnsi" w:hAnsiTheme="minorHAnsi" w:cstheme="minorBidi"/>
          <w:b w:val="0"/>
          <w:bCs/>
          <w:sz w:val="24"/>
          <w:lang w:val="en-US"/>
        </w:rPr>
        <w:t xml:space="preserve"> SVR outperformed both PLS &amp; ASHRAE Research Project Report model in accurately predicting the </w:t>
      </w:r>
      <w:r w:rsidR="0002221E">
        <w:rPr>
          <w:rStyle w:val="AbstracttitleZchn"/>
          <w:rFonts w:asciiTheme="minorHAnsi" w:eastAsiaTheme="minorHAnsi" w:hAnsiTheme="minorHAnsi" w:cstheme="minorBidi"/>
          <w:b w:val="0"/>
          <w:bCs/>
          <w:sz w:val="24"/>
          <w:lang w:val="en-US"/>
        </w:rPr>
        <w:t>RHT70</w:t>
      </w:r>
      <w:r w:rsidR="006149B9" w:rsidRPr="006149B9">
        <w:rPr>
          <w:rStyle w:val="AbstracttitleZchn"/>
          <w:rFonts w:asciiTheme="minorHAnsi" w:eastAsiaTheme="minorHAnsi" w:hAnsiTheme="minorHAnsi" w:cstheme="minorBidi"/>
          <w:b w:val="0"/>
          <w:bCs/>
          <w:sz w:val="24"/>
          <w:lang w:val="en-US"/>
        </w:rPr>
        <w:t xml:space="preserve"> in all three cities. It was also observed that since the ASHRAE Research Project Report model was constructed/ trained with data from some cities in the US, it was under predicting the </w:t>
      </w:r>
      <w:r w:rsidR="00DE709C">
        <w:rPr>
          <w:rStyle w:val="AbstracttitleZchn"/>
          <w:rFonts w:asciiTheme="minorHAnsi" w:eastAsiaTheme="minorHAnsi" w:hAnsiTheme="minorHAnsi" w:cstheme="minorBidi"/>
          <w:b w:val="0"/>
          <w:bCs/>
          <w:sz w:val="24"/>
          <w:lang w:val="en-US"/>
        </w:rPr>
        <w:t xml:space="preserve">RHT70 </w:t>
      </w:r>
      <w:r w:rsidR="006149B9" w:rsidRPr="006149B9">
        <w:rPr>
          <w:rStyle w:val="AbstracttitleZchn"/>
          <w:rFonts w:asciiTheme="minorHAnsi" w:eastAsiaTheme="minorHAnsi" w:hAnsiTheme="minorHAnsi" w:cstheme="minorBidi"/>
          <w:b w:val="0"/>
          <w:bCs/>
          <w:sz w:val="24"/>
          <w:lang w:val="en-US"/>
        </w:rPr>
        <w:t>in Canadian cities. Even after training it on Canadian cities, SVR still seems to outperform the ASHRAE model.</w:t>
      </w:r>
    </w:p>
    <w:p w14:paraId="33BA4D8A"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0734140D"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254D5A33"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02161562"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213E7CEC"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6301D4DC"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0994ADD8"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07181CC3"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76995A37"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10D9BADD"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097B6619"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0874F166"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656EECB2"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75C6BD19" w14:textId="77777777" w:rsidR="001C3779" w:rsidRDefault="001C3779" w:rsidP="00011A76">
      <w:pPr>
        <w:spacing w:line="276" w:lineRule="auto"/>
        <w:rPr>
          <w:rStyle w:val="AbstracttitleZchn"/>
          <w:rFonts w:asciiTheme="minorHAnsi" w:eastAsiaTheme="minorHAnsi" w:hAnsiTheme="minorHAnsi" w:cstheme="minorBidi"/>
          <w:b w:val="0"/>
          <w:bCs/>
          <w:sz w:val="24"/>
          <w:lang w:val="en-US"/>
        </w:rPr>
      </w:pPr>
    </w:p>
    <w:p w14:paraId="40A66B0D" w14:textId="77777777" w:rsidR="00CF529A" w:rsidRDefault="00CF529A" w:rsidP="00011A76">
      <w:pPr>
        <w:spacing w:line="276" w:lineRule="auto"/>
        <w:rPr>
          <w:rStyle w:val="AbstracttitleZchn"/>
          <w:rFonts w:asciiTheme="minorHAnsi" w:eastAsiaTheme="minorHAnsi" w:hAnsiTheme="minorHAnsi" w:cstheme="minorBidi"/>
          <w:b w:val="0"/>
          <w:bCs/>
          <w:sz w:val="24"/>
          <w:lang w:val="en-US"/>
        </w:rPr>
      </w:pPr>
    </w:p>
    <w:p w14:paraId="76DAFA31" w14:textId="29767655" w:rsidR="001C3779" w:rsidRPr="001C3779" w:rsidRDefault="001C3779" w:rsidP="00011A76">
      <w:pPr>
        <w:spacing w:line="276" w:lineRule="auto"/>
        <w:rPr>
          <w:rStyle w:val="AbstracttitleZchn"/>
          <w:rFonts w:asciiTheme="minorHAnsi" w:eastAsiaTheme="minorHAnsi" w:hAnsiTheme="minorHAnsi" w:cstheme="minorBidi"/>
          <w:sz w:val="32"/>
          <w:szCs w:val="32"/>
          <w:u w:val="single"/>
          <w:lang w:val="en-US"/>
        </w:rPr>
      </w:pPr>
      <w:r w:rsidRPr="001C3779">
        <w:rPr>
          <w:rStyle w:val="AbstracttitleZchn"/>
          <w:rFonts w:asciiTheme="minorHAnsi" w:eastAsiaTheme="minorHAnsi" w:hAnsiTheme="minorHAnsi" w:cstheme="minorBidi"/>
          <w:sz w:val="32"/>
          <w:szCs w:val="32"/>
          <w:u w:val="single"/>
          <w:lang w:val="en-US"/>
        </w:rPr>
        <w:t>New Method Based on SVR</w:t>
      </w:r>
    </w:p>
    <w:p w14:paraId="61205EFF" w14:textId="5B0D7248" w:rsidR="00412492" w:rsidRDefault="00E75035" w:rsidP="00011A76">
      <w:pPr>
        <w:spacing w:line="276" w:lineRule="auto"/>
        <w:rPr>
          <w:rStyle w:val="AbstracttitleZchn"/>
          <w:rFonts w:asciiTheme="minorHAnsi" w:eastAsiaTheme="minorHAnsi" w:hAnsiTheme="minorHAnsi" w:cstheme="minorBidi"/>
          <w:b w:val="0"/>
          <w:bCs/>
          <w:sz w:val="24"/>
          <w:lang w:val="en-US"/>
        </w:rPr>
      </w:pPr>
      <w:r>
        <w:rPr>
          <w:rStyle w:val="AbstracttitleZchn"/>
          <w:rFonts w:asciiTheme="minorHAnsi" w:eastAsiaTheme="minorHAnsi" w:hAnsiTheme="minorHAnsi" w:cstheme="minorBidi"/>
          <w:b w:val="0"/>
          <w:bCs/>
          <w:sz w:val="24"/>
          <w:lang w:val="en-US"/>
        </w:rPr>
        <w:t>To maximize the potential of the SVR technique, a new SVR model</w:t>
      </w:r>
      <w:r w:rsidR="00713206">
        <w:rPr>
          <w:rStyle w:val="AbstracttitleZchn"/>
          <w:rFonts w:asciiTheme="minorHAnsi" w:eastAsiaTheme="minorHAnsi" w:hAnsiTheme="minorHAnsi" w:cstheme="minorBidi"/>
          <w:b w:val="0"/>
          <w:bCs/>
          <w:sz w:val="24"/>
          <w:lang w:val="en-US"/>
        </w:rPr>
        <w:t xml:space="preserve"> was constructed </w:t>
      </w:r>
      <w:r w:rsidR="00DE44B9">
        <w:rPr>
          <w:rStyle w:val="AbstracttitleZchn"/>
          <w:rFonts w:asciiTheme="minorHAnsi" w:eastAsiaTheme="minorHAnsi" w:hAnsiTheme="minorHAnsi" w:cstheme="minorBidi"/>
          <w:b w:val="0"/>
          <w:bCs/>
          <w:sz w:val="24"/>
          <w:lang w:val="en-US"/>
        </w:rPr>
        <w:t xml:space="preserve">that was not restricted to the </w:t>
      </w:r>
      <w:r w:rsidR="00DE44B9" w:rsidRPr="002429AF">
        <w:rPr>
          <w:rStyle w:val="AbstracttitleZchn"/>
          <w:rFonts w:asciiTheme="minorHAnsi" w:eastAsiaTheme="minorHAnsi" w:hAnsiTheme="minorHAnsi" w:cstheme="minorBidi"/>
          <w:b w:val="0"/>
          <w:bCs/>
          <w:sz w:val="24"/>
          <w:lang w:val="en-US"/>
        </w:rPr>
        <w:t>variables</w:t>
      </w:r>
      <w:r w:rsidR="006C4B78" w:rsidRPr="002429AF">
        <w:rPr>
          <w:rStyle w:val="AbstracttitleZchn"/>
          <w:rFonts w:asciiTheme="minorHAnsi" w:eastAsiaTheme="minorHAnsi" w:hAnsiTheme="minorHAnsi" w:cstheme="minorBidi"/>
          <w:b w:val="0"/>
          <w:bCs/>
          <w:sz w:val="24"/>
          <w:lang w:val="en-US"/>
        </w:rPr>
        <w:t xml:space="preserve"> </w:t>
      </w:r>
      <w:r w:rsidR="006C4B78" w:rsidRPr="002429AF">
        <w:rPr>
          <w:rStyle w:val="AbstracttitleZchn"/>
          <w:rFonts w:asciiTheme="minorHAnsi" w:eastAsiaTheme="minorHAnsi" w:hAnsiTheme="minorHAnsi" w:cstheme="minorHAnsi"/>
          <w:b w:val="0"/>
          <w:bCs/>
          <w:sz w:val="24"/>
          <w:lang w:val="en-US"/>
        </w:rPr>
        <w:t>in the</w:t>
      </w:r>
      <w:r w:rsidR="002429AF" w:rsidRPr="002429AF">
        <w:rPr>
          <w:rStyle w:val="AbstracttitleZchn"/>
          <w:rFonts w:asciiTheme="minorHAnsi" w:eastAsiaTheme="minorHAnsi" w:hAnsiTheme="minorHAnsi" w:cstheme="minorHAnsi"/>
          <w:sz w:val="24"/>
          <w:lang w:val="en-US"/>
        </w:rPr>
        <w:t xml:space="preserve"> </w:t>
      </w:r>
      <w:r w:rsidR="002429AF" w:rsidRPr="002429AF">
        <w:rPr>
          <w:rFonts w:eastAsia="Times New Roman" w:cstheme="minorHAnsi"/>
          <w:sz w:val="24"/>
          <w:szCs w:val="24"/>
          <w:lang w:val="en-US"/>
        </w:rPr>
        <w:t xml:space="preserve">ASHRAE Report </w:t>
      </w:r>
      <w:r w:rsidR="002429AF" w:rsidRPr="002429AF">
        <w:rPr>
          <w:rFonts w:eastAsia="Batang" w:cstheme="minorHAnsi"/>
          <w:sz w:val="24"/>
          <w:szCs w:val="24"/>
          <w:lang w:val="en-US" w:eastAsia="de-CH"/>
        </w:rPr>
        <w:t>M</w:t>
      </w:r>
      <w:r w:rsidR="002429AF" w:rsidRPr="002429AF">
        <w:rPr>
          <w:rFonts w:eastAsia="Times New Roman" w:cstheme="minorHAnsi"/>
          <w:sz w:val="24"/>
          <w:szCs w:val="24"/>
          <w:lang w:val="en-US"/>
        </w:rPr>
        <w:t>odel</w:t>
      </w:r>
      <w:r w:rsidR="006C4B78" w:rsidRPr="002429AF">
        <w:rPr>
          <w:rStyle w:val="AbstracttitleZchn"/>
          <w:rFonts w:asciiTheme="minorHAnsi" w:eastAsiaTheme="minorHAnsi" w:hAnsiTheme="minorHAnsi" w:cstheme="minorHAnsi"/>
          <w:sz w:val="24"/>
          <w:lang w:val="en-US"/>
        </w:rPr>
        <w:t>.</w:t>
      </w:r>
      <w:r w:rsidR="00412492" w:rsidRPr="002429AF">
        <w:rPr>
          <w:rStyle w:val="AbstracttitleZchn"/>
          <w:rFonts w:asciiTheme="minorHAnsi" w:eastAsiaTheme="minorHAnsi" w:hAnsiTheme="minorHAnsi" w:cstheme="minorBidi"/>
          <w:b w:val="0"/>
          <w:bCs/>
          <w:sz w:val="24"/>
          <w:lang w:val="en-US"/>
        </w:rPr>
        <w:t xml:space="preserve"> </w:t>
      </w:r>
      <w:r w:rsidR="00412492">
        <w:rPr>
          <w:sz w:val="24"/>
          <w:szCs w:val="24"/>
          <w:lang w:val="en-US"/>
        </w:rPr>
        <w:t xml:space="preserve">Yearly Average </w:t>
      </w:r>
      <w:r w:rsidR="0083547F">
        <w:rPr>
          <w:sz w:val="24"/>
          <w:szCs w:val="24"/>
          <w:lang w:val="en-US"/>
        </w:rPr>
        <w:t xml:space="preserve">- </w:t>
      </w:r>
      <w:r w:rsidR="0083547F" w:rsidRPr="00C13DF9">
        <w:rPr>
          <w:sz w:val="24"/>
          <w:szCs w:val="24"/>
          <w:lang w:val="en-US"/>
        </w:rPr>
        <w:t>Shortwave</w:t>
      </w:r>
      <w:r w:rsidR="00C13DF9">
        <w:rPr>
          <w:sz w:val="24"/>
          <w:szCs w:val="24"/>
          <w:lang w:val="en-US"/>
        </w:rPr>
        <w:t xml:space="preserve"> Radiation (W/m</w:t>
      </w:r>
      <w:r w:rsidR="00C13DF9">
        <w:rPr>
          <w:sz w:val="24"/>
          <w:szCs w:val="24"/>
          <w:vertAlign w:val="superscript"/>
          <w:lang w:val="en-US"/>
        </w:rPr>
        <w:t>2</w:t>
      </w:r>
      <w:r w:rsidR="00C13DF9">
        <w:rPr>
          <w:sz w:val="24"/>
          <w:szCs w:val="24"/>
          <w:lang w:val="en-US"/>
        </w:rPr>
        <w:t>), Cloudiness (Cloud Index), Relative Humidity (in decimal), Wind Driven Rain (mm),</w:t>
      </w:r>
      <w:r w:rsidR="000679F9">
        <w:rPr>
          <w:sz w:val="24"/>
          <w:szCs w:val="24"/>
          <w:lang w:val="en-US"/>
        </w:rPr>
        <w:t xml:space="preserve"> Wind Speed</w:t>
      </w:r>
      <w:r w:rsidR="008A520B">
        <w:rPr>
          <w:sz w:val="24"/>
          <w:szCs w:val="24"/>
          <w:lang w:val="en-US"/>
        </w:rPr>
        <w:t xml:space="preserve"> (m/s</w:t>
      </w:r>
      <w:r w:rsidR="00011A76">
        <w:rPr>
          <w:sz w:val="24"/>
          <w:szCs w:val="24"/>
          <w:lang w:val="en-US"/>
        </w:rPr>
        <w:t>),</w:t>
      </w:r>
      <w:r w:rsidR="00C13DF9">
        <w:rPr>
          <w:sz w:val="24"/>
          <w:szCs w:val="24"/>
          <w:lang w:val="en-US"/>
        </w:rPr>
        <w:t xml:space="preserve"> Vapor Pressure (Pa), Temperature </w:t>
      </w:r>
      <w:r w:rsidR="00C13DF9" w:rsidRPr="0020187C">
        <w:rPr>
          <w:sz w:val="24"/>
          <w:szCs w:val="24"/>
          <w:lang w:val="en-US"/>
        </w:rPr>
        <w:t>(</w:t>
      </w:r>
      <w:r w:rsidR="00C13DF9" w:rsidRPr="0020187C">
        <w:rPr>
          <w:sz w:val="24"/>
          <w:szCs w:val="24"/>
        </w:rPr>
        <w:t>°C)</w:t>
      </w:r>
      <w:r w:rsidR="00511BB2">
        <w:rPr>
          <w:sz w:val="24"/>
          <w:szCs w:val="24"/>
          <w:lang w:val="en-US"/>
        </w:rPr>
        <w:t xml:space="preserve"> were considered. </w:t>
      </w:r>
    </w:p>
    <w:p w14:paraId="493436EF" w14:textId="4EBE3A1D" w:rsidR="00011A76" w:rsidRDefault="00412492" w:rsidP="00011A76">
      <w:pPr>
        <w:spacing w:line="276" w:lineRule="auto"/>
        <w:rPr>
          <w:rStyle w:val="AbstracttitleZchn"/>
          <w:rFonts w:asciiTheme="minorHAnsi" w:eastAsiaTheme="minorHAnsi" w:hAnsiTheme="minorHAnsi" w:cstheme="minorBidi"/>
          <w:b w:val="0"/>
          <w:bCs/>
          <w:sz w:val="24"/>
          <w:lang w:val="en-US"/>
        </w:rPr>
      </w:pPr>
      <w:r>
        <w:rPr>
          <w:rStyle w:val="AbstracttitleZchn"/>
          <w:rFonts w:asciiTheme="minorHAnsi" w:eastAsiaTheme="minorHAnsi" w:hAnsiTheme="minorHAnsi" w:cstheme="minorBidi"/>
          <w:b w:val="0"/>
          <w:bCs/>
          <w:sz w:val="24"/>
          <w:lang w:val="en-US"/>
        </w:rPr>
        <w:t xml:space="preserve">Note </w:t>
      </w:r>
      <w:r w:rsidR="00096F1C">
        <w:rPr>
          <w:rStyle w:val="AbstracttitleZchn"/>
          <w:rFonts w:asciiTheme="minorHAnsi" w:eastAsiaTheme="minorHAnsi" w:hAnsiTheme="minorHAnsi" w:cstheme="minorBidi"/>
          <w:b w:val="0"/>
          <w:bCs/>
          <w:sz w:val="24"/>
          <w:lang w:val="en-US"/>
        </w:rPr>
        <w:t xml:space="preserve">for variables like </w:t>
      </w:r>
      <w:r w:rsidR="0083547F">
        <w:rPr>
          <w:rStyle w:val="AbstracttitleZchn"/>
          <w:rFonts w:asciiTheme="minorHAnsi" w:eastAsiaTheme="minorHAnsi" w:hAnsiTheme="minorHAnsi" w:cstheme="minorBidi"/>
          <w:b w:val="0"/>
          <w:bCs/>
          <w:sz w:val="24"/>
          <w:lang w:val="en-US"/>
        </w:rPr>
        <w:t>WDR &amp; Solar Radiation</w:t>
      </w:r>
      <w:r w:rsidR="00096F1C">
        <w:rPr>
          <w:rStyle w:val="AbstracttitleZchn"/>
          <w:rFonts w:asciiTheme="minorHAnsi" w:eastAsiaTheme="minorHAnsi" w:hAnsiTheme="minorHAnsi" w:cstheme="minorBidi"/>
          <w:b w:val="0"/>
          <w:bCs/>
          <w:sz w:val="24"/>
          <w:lang w:val="en-US"/>
        </w:rPr>
        <w:t xml:space="preserve"> taking the average of </w:t>
      </w:r>
      <w:r w:rsidR="00B74B92">
        <w:rPr>
          <w:rStyle w:val="AbstracttitleZchn"/>
          <w:rFonts w:asciiTheme="minorHAnsi" w:eastAsiaTheme="minorHAnsi" w:hAnsiTheme="minorHAnsi" w:cstheme="minorBidi"/>
          <w:b w:val="0"/>
          <w:bCs/>
          <w:sz w:val="24"/>
          <w:lang w:val="en-US"/>
        </w:rPr>
        <w:t xml:space="preserve">the year may not be the true reflection since </w:t>
      </w:r>
      <w:r w:rsidR="003435BA">
        <w:rPr>
          <w:rStyle w:val="AbstracttitleZchn"/>
          <w:rFonts w:asciiTheme="minorHAnsi" w:eastAsiaTheme="minorHAnsi" w:hAnsiTheme="minorHAnsi" w:cstheme="minorBidi"/>
          <w:b w:val="0"/>
          <w:bCs/>
          <w:sz w:val="24"/>
          <w:lang w:val="en-US"/>
        </w:rPr>
        <w:t>there can be</w:t>
      </w:r>
      <w:r w:rsidR="00F80745">
        <w:rPr>
          <w:rStyle w:val="AbstracttitleZchn"/>
          <w:rFonts w:asciiTheme="minorHAnsi" w:eastAsiaTheme="minorHAnsi" w:hAnsiTheme="minorHAnsi" w:cstheme="minorBidi"/>
          <w:b w:val="0"/>
          <w:bCs/>
          <w:sz w:val="24"/>
          <w:lang w:val="en-US"/>
        </w:rPr>
        <w:t xml:space="preserve"> lot of nonevents (Zeros) that influence the average</w:t>
      </w:r>
      <w:r w:rsidR="00A6170B">
        <w:rPr>
          <w:rStyle w:val="AbstracttitleZchn"/>
          <w:rFonts w:asciiTheme="minorHAnsi" w:eastAsiaTheme="minorHAnsi" w:hAnsiTheme="minorHAnsi" w:cstheme="minorBidi"/>
          <w:b w:val="0"/>
          <w:bCs/>
          <w:sz w:val="24"/>
          <w:lang w:val="en-US"/>
        </w:rPr>
        <w:t xml:space="preserve"> </w:t>
      </w:r>
      <w:r w:rsidR="002E094C">
        <w:rPr>
          <w:rStyle w:val="AbstracttitleZchn"/>
          <w:rFonts w:asciiTheme="minorHAnsi" w:eastAsiaTheme="minorHAnsi" w:hAnsiTheme="minorHAnsi" w:cstheme="minorBidi"/>
          <w:b w:val="0"/>
          <w:bCs/>
          <w:sz w:val="24"/>
          <w:lang w:val="en-US"/>
        </w:rPr>
        <w:t>calculation</w:t>
      </w:r>
      <w:r w:rsidR="00F80745">
        <w:rPr>
          <w:rStyle w:val="AbstracttitleZchn"/>
          <w:rFonts w:asciiTheme="minorHAnsi" w:eastAsiaTheme="minorHAnsi" w:hAnsiTheme="minorHAnsi" w:cstheme="minorBidi"/>
          <w:b w:val="0"/>
          <w:bCs/>
          <w:sz w:val="24"/>
          <w:lang w:val="en-US"/>
        </w:rPr>
        <w:t xml:space="preserve">. </w:t>
      </w:r>
      <w:r w:rsidR="00C31094">
        <w:rPr>
          <w:rStyle w:val="AbstracttitleZchn"/>
          <w:rFonts w:asciiTheme="minorHAnsi" w:eastAsiaTheme="minorHAnsi" w:hAnsiTheme="minorHAnsi" w:cstheme="minorBidi"/>
          <w:b w:val="0"/>
          <w:bCs/>
          <w:sz w:val="24"/>
          <w:lang w:val="en-US"/>
        </w:rPr>
        <w:t>Therefore,</w:t>
      </w:r>
      <w:r w:rsidR="00F80745">
        <w:rPr>
          <w:rStyle w:val="AbstracttitleZchn"/>
          <w:rFonts w:asciiTheme="minorHAnsi" w:eastAsiaTheme="minorHAnsi" w:hAnsiTheme="minorHAnsi" w:cstheme="minorBidi"/>
          <w:b w:val="0"/>
          <w:bCs/>
          <w:sz w:val="24"/>
          <w:lang w:val="en-US"/>
        </w:rPr>
        <w:t xml:space="preserve"> the average of these 2 variables were calculated as shown below.</w:t>
      </w:r>
    </w:p>
    <w:p w14:paraId="102950B6" w14:textId="77777777" w:rsidR="005A06BF" w:rsidRDefault="005A06BF" w:rsidP="00011A76">
      <w:pPr>
        <w:spacing w:line="276" w:lineRule="auto"/>
        <w:rPr>
          <w:rFonts w:eastAsiaTheme="minorEastAsia"/>
          <w:b/>
          <w:bCs/>
          <w:sz w:val="24"/>
          <w:szCs w:val="24"/>
          <w:lang w:val="en-US"/>
        </w:rPr>
      </w:pPr>
    </w:p>
    <w:p w14:paraId="32F96058" w14:textId="3BA538A7" w:rsidR="00764F89" w:rsidRPr="005A06BF" w:rsidRDefault="00A92455" w:rsidP="00011A76">
      <w:pPr>
        <w:spacing w:line="276" w:lineRule="auto"/>
        <w:rPr>
          <w:rFonts w:eastAsiaTheme="minorEastAsia"/>
          <w:b/>
          <w:bCs/>
          <w:sz w:val="24"/>
          <w:szCs w:val="24"/>
          <w:lang w:val="en-US"/>
        </w:rPr>
      </w:pPr>
      <m:oMathPara>
        <m:oMath>
          <m:r>
            <m:rPr>
              <m:sty m:val="bi"/>
            </m:rPr>
            <w:rPr>
              <w:rFonts w:ascii="Cambria Math" w:hAnsi="Cambria Math"/>
              <w:sz w:val="24"/>
              <w:szCs w:val="24"/>
              <w:lang w:val="en-US"/>
            </w:rPr>
            <m:t>Avg Yearly WDR=</m:t>
          </m:r>
          <m:f>
            <m:fPr>
              <m:ctrlPr>
                <w:rPr>
                  <w:rFonts w:ascii="Cambria Math" w:hAnsi="Cambria Math"/>
                  <w:b/>
                  <w:bCs/>
                  <w:i/>
                  <w:sz w:val="24"/>
                  <w:szCs w:val="24"/>
                  <w:lang w:val="en-US"/>
                </w:rPr>
              </m:ctrlPr>
            </m:fPr>
            <m:num>
              <m:r>
                <m:rPr>
                  <m:sty m:val="bi"/>
                </m:rPr>
                <w:rPr>
                  <w:rFonts w:ascii="Cambria Math" w:hAnsi="Cambria Math"/>
                  <w:sz w:val="24"/>
                  <w:szCs w:val="24"/>
                  <w:lang w:val="en-US"/>
                </w:rPr>
                <m:t>Sum of WDR in the year</m:t>
              </m:r>
            </m:num>
            <m:den>
              <m:r>
                <m:rPr>
                  <m:sty m:val="bi"/>
                </m:rPr>
                <w:rPr>
                  <w:rFonts w:ascii="Cambria Math" w:hAnsi="Cambria Math"/>
                  <w:sz w:val="24"/>
                  <w:szCs w:val="24"/>
                  <w:lang w:val="en-US"/>
                </w:rPr>
                <m:t>Total Number of WDR events</m:t>
              </m:r>
            </m:den>
          </m:f>
        </m:oMath>
      </m:oMathPara>
    </w:p>
    <w:p w14:paraId="4ABC9FC2" w14:textId="77777777" w:rsidR="005A06BF" w:rsidRPr="00C139CF" w:rsidRDefault="005A06BF" w:rsidP="00011A76">
      <w:pPr>
        <w:spacing w:line="276" w:lineRule="auto"/>
        <w:rPr>
          <w:rFonts w:eastAsiaTheme="minorEastAsia"/>
          <w:b/>
          <w:bCs/>
          <w:sz w:val="24"/>
          <w:szCs w:val="24"/>
          <w:lang w:val="en-US"/>
        </w:rPr>
      </w:pPr>
    </w:p>
    <w:p w14:paraId="00C79469" w14:textId="3296578B" w:rsidR="00C139CF" w:rsidRPr="006149B9" w:rsidRDefault="00A92455" w:rsidP="00C139CF">
      <w:pPr>
        <w:spacing w:line="276" w:lineRule="auto"/>
        <w:rPr>
          <w:b/>
          <w:bCs/>
          <w:sz w:val="24"/>
          <w:szCs w:val="24"/>
          <w:lang w:val="en-US"/>
        </w:rPr>
      </w:pPr>
      <m:oMathPara>
        <m:oMath>
          <m:r>
            <m:rPr>
              <m:sty m:val="bi"/>
            </m:rPr>
            <w:rPr>
              <w:rFonts w:ascii="Cambria Math" w:hAnsi="Cambria Math"/>
              <w:sz w:val="24"/>
              <w:szCs w:val="24"/>
              <w:lang w:val="en-US"/>
            </w:rPr>
            <m:t>Avg Yearly Solar Rad=</m:t>
          </m:r>
          <m:f>
            <m:fPr>
              <m:ctrlPr>
                <w:rPr>
                  <w:rFonts w:ascii="Cambria Math" w:hAnsi="Cambria Math"/>
                  <w:b/>
                  <w:bCs/>
                  <w:i/>
                  <w:sz w:val="24"/>
                  <w:szCs w:val="24"/>
                  <w:lang w:val="en-US"/>
                </w:rPr>
              </m:ctrlPr>
            </m:fPr>
            <m:num>
              <m:r>
                <m:rPr>
                  <m:sty m:val="bi"/>
                </m:rPr>
                <w:rPr>
                  <w:rFonts w:ascii="Cambria Math" w:hAnsi="Cambria Math"/>
                  <w:sz w:val="24"/>
                  <w:szCs w:val="24"/>
                  <w:lang w:val="en-US"/>
                </w:rPr>
                <m:t>Sum of Solar Rad in the year</m:t>
              </m:r>
            </m:num>
            <m:den>
              <m:r>
                <m:rPr>
                  <m:sty m:val="bi"/>
                </m:rPr>
                <w:rPr>
                  <w:rFonts w:ascii="Cambria Math" w:hAnsi="Cambria Math"/>
                  <w:sz w:val="24"/>
                  <w:szCs w:val="24"/>
                  <w:lang w:val="en-US"/>
                </w:rPr>
                <m:t>Total Number of Solar Rad events</m:t>
              </m:r>
            </m:den>
          </m:f>
        </m:oMath>
      </m:oMathPara>
    </w:p>
    <w:p w14:paraId="7549158E" w14:textId="77777777" w:rsidR="005A06BF" w:rsidRDefault="005A06BF" w:rsidP="00D40985">
      <w:pPr>
        <w:spacing w:line="240" w:lineRule="auto"/>
        <w:rPr>
          <w:b/>
          <w:bCs/>
          <w:sz w:val="32"/>
          <w:szCs w:val="32"/>
          <w:u w:val="single"/>
        </w:rPr>
      </w:pPr>
    </w:p>
    <w:p w14:paraId="320CEA53" w14:textId="3E1481B9" w:rsidR="00D40985" w:rsidRPr="00556E03" w:rsidRDefault="00556E03" w:rsidP="00D40985">
      <w:pPr>
        <w:spacing w:line="240" w:lineRule="auto"/>
        <w:rPr>
          <w:b/>
          <w:bCs/>
          <w:sz w:val="28"/>
          <w:szCs w:val="28"/>
          <w:u w:val="single"/>
        </w:rPr>
      </w:pPr>
      <w:r>
        <w:rPr>
          <w:b/>
          <w:bCs/>
          <w:sz w:val="28"/>
          <w:szCs w:val="28"/>
          <w:u w:val="single"/>
        </w:rPr>
        <w:t>Variable</w:t>
      </w:r>
      <w:r w:rsidR="0063312A" w:rsidRPr="00556E03">
        <w:rPr>
          <w:b/>
          <w:bCs/>
          <w:sz w:val="28"/>
          <w:szCs w:val="28"/>
          <w:u w:val="single"/>
        </w:rPr>
        <w:t xml:space="preserve"> Selection</w:t>
      </w:r>
    </w:p>
    <w:p w14:paraId="67B0C6E9" w14:textId="40EFD5FB" w:rsidR="00D40985" w:rsidRDefault="00492A5B" w:rsidP="008459BF">
      <w:pPr>
        <w:rPr>
          <w:sz w:val="24"/>
          <w:szCs w:val="24"/>
        </w:rPr>
      </w:pPr>
      <w:r>
        <w:rPr>
          <w:sz w:val="24"/>
          <w:szCs w:val="24"/>
        </w:rPr>
        <w:t xml:space="preserve">If there are </w:t>
      </w:r>
      <w:r w:rsidRPr="00A030AA">
        <w:rPr>
          <w:rFonts w:ascii="Times-Italic" w:hAnsi="Times-Italic" w:cs="Times-Italic"/>
          <w:i/>
          <w:iCs/>
        </w:rPr>
        <w:t>p</w:t>
      </w:r>
      <w:r>
        <w:rPr>
          <w:rFonts w:ascii="Times-Italic" w:hAnsi="Times-Italic" w:cs="Times-Italic"/>
          <w:i/>
          <w:iCs/>
        </w:rPr>
        <w:t xml:space="preserve"> </w:t>
      </w:r>
      <w:r>
        <w:rPr>
          <w:sz w:val="24"/>
          <w:szCs w:val="24"/>
        </w:rPr>
        <w:t>potential predictors, then</w:t>
      </w:r>
      <w:r w:rsidR="00163B2B">
        <w:rPr>
          <w:sz w:val="24"/>
          <w:szCs w:val="24"/>
        </w:rPr>
        <w:t xml:space="preserve"> there are 2</w:t>
      </w:r>
      <w:r w:rsidR="00163B2B" w:rsidRPr="00A030AA">
        <w:rPr>
          <w:i/>
          <w:iCs/>
          <w:sz w:val="24"/>
          <w:szCs w:val="24"/>
          <w:vertAlign w:val="superscript"/>
        </w:rPr>
        <w:t>p</w:t>
      </w:r>
      <w:r w:rsidRPr="00A030AA">
        <w:rPr>
          <w:i/>
          <w:iCs/>
          <w:sz w:val="24"/>
          <w:szCs w:val="24"/>
        </w:rPr>
        <w:t xml:space="preserve"> </w:t>
      </w:r>
      <w:r w:rsidR="00163B2B">
        <w:rPr>
          <w:sz w:val="24"/>
          <w:szCs w:val="24"/>
        </w:rPr>
        <w:t>possible models.</w:t>
      </w:r>
      <w:r w:rsidR="00387812">
        <w:rPr>
          <w:sz w:val="24"/>
          <w:szCs w:val="24"/>
        </w:rPr>
        <w:t xml:space="preserve"> </w:t>
      </w:r>
      <w:r w:rsidR="00E1360A">
        <w:rPr>
          <w:sz w:val="24"/>
          <w:szCs w:val="24"/>
        </w:rPr>
        <w:t>Generally,</w:t>
      </w:r>
      <w:r w:rsidR="00387812">
        <w:rPr>
          <w:sz w:val="24"/>
          <w:szCs w:val="24"/>
        </w:rPr>
        <w:t xml:space="preserve"> all the possible models are fitted and chosen based on some criteria. Here we use Bayes Information Criterion (BIC) </w:t>
      </w:r>
      <w:r w:rsidR="00E1360A">
        <w:rPr>
          <w:sz w:val="24"/>
          <w:szCs w:val="24"/>
        </w:rPr>
        <w:t>that does not evaluate BIC for all possible models but uses a method like stepwise selection to compare models.</w:t>
      </w:r>
      <w:r w:rsidR="008459BF" w:rsidRPr="008459BF">
        <w:rPr>
          <w:sz w:val="24"/>
          <w:szCs w:val="24"/>
        </w:rPr>
        <w:t xml:space="preserve"> </w:t>
      </w:r>
      <w:r w:rsidR="008459BF">
        <w:rPr>
          <w:sz w:val="24"/>
          <w:szCs w:val="24"/>
        </w:rPr>
        <w:t xml:space="preserve">BIC has advantage that is penalizes large models heavily and result in smaller models. Smaller BIC value means a better model. </w:t>
      </w:r>
    </w:p>
    <w:p w14:paraId="5CE7A642" w14:textId="142FB619" w:rsidR="00E1360A" w:rsidRDefault="00E1360A" w:rsidP="00E1360A">
      <w:pPr>
        <w:rPr>
          <w:rFonts w:cstheme="minorHAnsi"/>
          <w:color w:val="333333"/>
          <w:sz w:val="24"/>
          <w:szCs w:val="24"/>
          <w:shd w:val="clear" w:color="auto" w:fill="FFFFFF"/>
        </w:rPr>
      </w:pPr>
      <w:r w:rsidRPr="000631F4">
        <w:rPr>
          <w:rFonts w:cstheme="minorHAnsi"/>
          <w:color w:val="333333"/>
          <w:sz w:val="24"/>
          <w:szCs w:val="24"/>
          <w:shd w:val="clear" w:color="auto" w:fill="FFFFFF"/>
        </w:rPr>
        <w:t>Note: The BIC for a model is usually written in the form [-2log</w:t>
      </w:r>
      <w:r w:rsidRPr="000631F4">
        <w:rPr>
          <w:rStyle w:val="Emphasis"/>
          <w:rFonts w:cstheme="minorHAnsi"/>
          <w:color w:val="333333"/>
          <w:sz w:val="24"/>
          <w:szCs w:val="24"/>
          <w:bdr w:val="none" w:sz="0" w:space="0" w:color="auto" w:frame="1"/>
          <w:shd w:val="clear" w:color="auto" w:fill="FFFFFF"/>
        </w:rPr>
        <w:t>L</w:t>
      </w:r>
      <w:r w:rsidRPr="000631F4">
        <w:rPr>
          <w:rFonts w:cstheme="minorHAnsi"/>
          <w:color w:val="333333"/>
          <w:sz w:val="24"/>
          <w:szCs w:val="24"/>
          <w:shd w:val="clear" w:color="auto" w:fill="FFFFFF"/>
        </w:rPr>
        <w:t> + </w:t>
      </w:r>
      <w:r w:rsidRPr="000631F4">
        <w:rPr>
          <w:rStyle w:val="Emphasis"/>
          <w:rFonts w:cstheme="minorHAnsi"/>
          <w:color w:val="333333"/>
          <w:sz w:val="24"/>
          <w:szCs w:val="24"/>
          <w:bdr w:val="none" w:sz="0" w:space="0" w:color="auto" w:frame="1"/>
          <w:shd w:val="clear" w:color="auto" w:fill="FFFFFF"/>
        </w:rPr>
        <w:t>k</w:t>
      </w:r>
      <w:r>
        <w:rPr>
          <w:rStyle w:val="Emphasis"/>
          <w:rFonts w:cstheme="minorHAnsi"/>
          <w:color w:val="333333"/>
          <w:sz w:val="24"/>
          <w:szCs w:val="24"/>
          <w:bdr w:val="none" w:sz="0" w:space="0" w:color="auto" w:frame="1"/>
          <w:shd w:val="clear" w:color="auto" w:fill="FFFFFF"/>
        </w:rPr>
        <w:t>*</w:t>
      </w:r>
      <w:r w:rsidRPr="000631F4">
        <w:rPr>
          <w:rStyle w:val="Emphasis"/>
          <w:rFonts w:cstheme="minorHAnsi"/>
          <w:color w:val="333333"/>
          <w:sz w:val="24"/>
          <w:szCs w:val="24"/>
          <w:bdr w:val="none" w:sz="0" w:space="0" w:color="auto" w:frame="1"/>
          <w:shd w:val="clear" w:color="auto" w:fill="FFFFFF"/>
        </w:rPr>
        <w:t>p</w:t>
      </w:r>
      <w:r w:rsidRPr="000631F4">
        <w:rPr>
          <w:rFonts w:cstheme="minorHAnsi"/>
          <w:color w:val="333333"/>
          <w:sz w:val="24"/>
          <w:szCs w:val="24"/>
          <w:shd w:val="clear" w:color="auto" w:fill="FFFFFF"/>
        </w:rPr>
        <w:t>], where </w:t>
      </w:r>
      <w:r w:rsidRPr="000631F4">
        <w:rPr>
          <w:rStyle w:val="Emphasis"/>
          <w:rFonts w:cstheme="minorHAnsi"/>
          <w:color w:val="333333"/>
          <w:sz w:val="24"/>
          <w:szCs w:val="24"/>
          <w:bdr w:val="none" w:sz="0" w:space="0" w:color="auto" w:frame="1"/>
          <w:shd w:val="clear" w:color="auto" w:fill="FFFFFF"/>
        </w:rPr>
        <w:t>L</w:t>
      </w:r>
      <w:r w:rsidRPr="000631F4">
        <w:rPr>
          <w:rFonts w:cstheme="minorHAnsi"/>
          <w:color w:val="333333"/>
          <w:sz w:val="24"/>
          <w:szCs w:val="24"/>
          <w:shd w:val="clear" w:color="auto" w:fill="FFFFFF"/>
        </w:rPr>
        <w:t> is the likelihood function, </w:t>
      </w:r>
      <w:r w:rsidRPr="000631F4">
        <w:rPr>
          <w:rStyle w:val="Emphasis"/>
          <w:rFonts w:cstheme="minorHAnsi"/>
          <w:color w:val="333333"/>
          <w:sz w:val="24"/>
          <w:szCs w:val="24"/>
          <w:bdr w:val="none" w:sz="0" w:space="0" w:color="auto" w:frame="1"/>
          <w:shd w:val="clear" w:color="auto" w:fill="FFFFFF"/>
        </w:rPr>
        <w:t>p</w:t>
      </w:r>
      <w:r w:rsidRPr="000631F4">
        <w:rPr>
          <w:rFonts w:cstheme="minorHAnsi"/>
          <w:color w:val="333333"/>
          <w:sz w:val="24"/>
          <w:szCs w:val="24"/>
          <w:shd w:val="clear" w:color="auto" w:fill="FFFFFF"/>
        </w:rPr>
        <w:t> is the number of parameters in the model, and </w:t>
      </w:r>
      <w:r w:rsidRPr="000631F4">
        <w:rPr>
          <w:rStyle w:val="Emphasis"/>
          <w:rFonts w:cstheme="minorHAnsi"/>
          <w:color w:val="333333"/>
          <w:sz w:val="24"/>
          <w:szCs w:val="24"/>
          <w:bdr w:val="none" w:sz="0" w:space="0" w:color="auto" w:frame="1"/>
          <w:shd w:val="clear" w:color="auto" w:fill="FFFFFF"/>
        </w:rPr>
        <w:t>k</w:t>
      </w:r>
      <w:r w:rsidRPr="000631F4">
        <w:rPr>
          <w:rFonts w:cstheme="minorHAnsi"/>
          <w:color w:val="333333"/>
          <w:sz w:val="24"/>
          <w:szCs w:val="24"/>
          <w:shd w:val="clear" w:color="auto" w:fill="FFFFFF"/>
        </w:rPr>
        <w:t> is</w:t>
      </w:r>
      <w:r>
        <w:rPr>
          <w:rFonts w:cstheme="minorHAnsi"/>
          <w:color w:val="333333"/>
          <w:sz w:val="24"/>
          <w:szCs w:val="24"/>
          <w:shd w:val="clear" w:color="auto" w:fill="FFFFFF"/>
        </w:rPr>
        <w:t xml:space="preserve"> </w:t>
      </w:r>
      <w:r w:rsidRPr="000631F4">
        <w:rPr>
          <w:rFonts w:cstheme="minorHAnsi"/>
          <w:color w:val="333333"/>
          <w:sz w:val="24"/>
          <w:szCs w:val="24"/>
          <w:shd w:val="clear" w:color="auto" w:fill="FFFFFF"/>
        </w:rPr>
        <w:t>log(</w:t>
      </w:r>
      <w:r w:rsidRPr="000631F4">
        <w:rPr>
          <w:rStyle w:val="Emphasis"/>
          <w:rFonts w:cstheme="minorHAnsi"/>
          <w:color w:val="333333"/>
          <w:sz w:val="24"/>
          <w:szCs w:val="24"/>
          <w:bdr w:val="none" w:sz="0" w:space="0" w:color="auto" w:frame="1"/>
          <w:shd w:val="clear" w:color="auto" w:fill="FFFFFF"/>
        </w:rPr>
        <w:t>n</w:t>
      </w:r>
      <w:r w:rsidRPr="000631F4">
        <w:rPr>
          <w:rFonts w:cstheme="minorHAnsi"/>
          <w:color w:val="333333"/>
          <w:sz w:val="24"/>
          <w:szCs w:val="24"/>
          <w:shd w:val="clear" w:color="auto" w:fill="FFFFFF"/>
        </w:rPr>
        <w:t>) for BIC.</w:t>
      </w:r>
    </w:p>
    <w:p w14:paraId="4F973013" w14:textId="083EBE21" w:rsidR="00370458" w:rsidRPr="00370458" w:rsidRDefault="00370458" w:rsidP="00E1360A">
      <w:pPr>
        <w:rPr>
          <w:rFonts w:cstheme="minorHAnsi"/>
          <w:sz w:val="32"/>
          <w:szCs w:val="32"/>
        </w:rPr>
      </w:pPr>
      <m:oMathPara>
        <m:oMath>
          <m:r>
            <w:rPr>
              <w:rFonts w:ascii="Cambria Math" w:hAnsi="Cambria Math" w:cstheme="minorHAnsi"/>
              <w:sz w:val="32"/>
              <w:szCs w:val="32"/>
            </w:rPr>
            <m:t>BIC=-2*Loglikelihood+p*logn</m:t>
          </m:r>
        </m:oMath>
      </m:oMathPara>
    </w:p>
    <w:p w14:paraId="171B39FC" w14:textId="77777777" w:rsidR="00370458" w:rsidRDefault="00370458" w:rsidP="008459BF">
      <w:pPr>
        <w:rPr>
          <w:sz w:val="24"/>
          <w:szCs w:val="24"/>
        </w:rPr>
      </w:pPr>
    </w:p>
    <w:p w14:paraId="7B1ABF74" w14:textId="77777777" w:rsidR="00370458" w:rsidRDefault="002E3952" w:rsidP="008459BF">
      <w:pPr>
        <w:rPr>
          <w:sz w:val="24"/>
          <w:szCs w:val="24"/>
        </w:rPr>
      </w:pPr>
      <w:r>
        <w:rPr>
          <w:sz w:val="24"/>
          <w:szCs w:val="24"/>
        </w:rPr>
        <w:t xml:space="preserve">8 </w:t>
      </w:r>
      <w:r w:rsidR="003F142F">
        <w:rPr>
          <w:sz w:val="24"/>
          <w:szCs w:val="24"/>
        </w:rPr>
        <w:t>Possible Explanatory Variable included</w:t>
      </w:r>
      <w:r w:rsidR="00E1360A">
        <w:rPr>
          <w:sz w:val="24"/>
          <w:szCs w:val="24"/>
        </w:rPr>
        <w:t xml:space="preserve"> </w:t>
      </w:r>
      <w:r w:rsidR="00E1360A">
        <w:rPr>
          <w:sz w:val="24"/>
          <w:szCs w:val="24"/>
          <w:lang w:val="en-US"/>
        </w:rPr>
        <w:t xml:space="preserve">Yearly Average - </w:t>
      </w:r>
      <w:r w:rsidR="00E1360A" w:rsidRPr="00C13DF9">
        <w:rPr>
          <w:sz w:val="24"/>
          <w:szCs w:val="24"/>
          <w:lang w:val="en-US"/>
        </w:rPr>
        <w:t>Shortwave</w:t>
      </w:r>
      <w:r w:rsidR="00E1360A">
        <w:rPr>
          <w:sz w:val="24"/>
          <w:szCs w:val="24"/>
          <w:lang w:val="en-US"/>
        </w:rPr>
        <w:t xml:space="preserve"> Radiation (W/m</w:t>
      </w:r>
      <w:r w:rsidR="00E1360A">
        <w:rPr>
          <w:sz w:val="24"/>
          <w:szCs w:val="24"/>
          <w:vertAlign w:val="superscript"/>
          <w:lang w:val="en-US"/>
        </w:rPr>
        <w:t>2</w:t>
      </w:r>
      <w:r w:rsidR="00E1360A">
        <w:rPr>
          <w:sz w:val="24"/>
          <w:szCs w:val="24"/>
          <w:lang w:val="en-US"/>
        </w:rPr>
        <w:t xml:space="preserve">), Cloudiness (Cloud Index), Relative Humidity (in decimal), Wind Driven Rain (mm), Wind Speed (m/s), </w:t>
      </w:r>
      <w:r w:rsidR="00071A67">
        <w:rPr>
          <w:sz w:val="24"/>
          <w:szCs w:val="24"/>
          <w:lang w:val="en-US"/>
        </w:rPr>
        <w:t>Wind Direction</w:t>
      </w:r>
      <w:r w:rsidR="00441B37">
        <w:rPr>
          <w:sz w:val="24"/>
          <w:szCs w:val="24"/>
          <w:lang w:val="en-US"/>
        </w:rPr>
        <w:t xml:space="preserve"> (degrees</w:t>
      </w:r>
      <w:r w:rsidR="007E635B">
        <w:rPr>
          <w:sz w:val="24"/>
          <w:szCs w:val="24"/>
          <w:lang w:val="en-US"/>
        </w:rPr>
        <w:t>), Vapor</w:t>
      </w:r>
      <w:r w:rsidR="00E1360A">
        <w:rPr>
          <w:sz w:val="24"/>
          <w:szCs w:val="24"/>
          <w:lang w:val="en-US"/>
        </w:rPr>
        <w:t xml:space="preserve"> Pressure (Pa), Temperature </w:t>
      </w:r>
      <w:r w:rsidR="00E1360A" w:rsidRPr="0020187C">
        <w:rPr>
          <w:sz w:val="24"/>
          <w:szCs w:val="24"/>
          <w:lang w:val="en-US"/>
        </w:rPr>
        <w:t>(</w:t>
      </w:r>
      <w:r w:rsidR="00E1360A" w:rsidRPr="0020187C">
        <w:rPr>
          <w:sz w:val="24"/>
          <w:szCs w:val="24"/>
        </w:rPr>
        <w:t>°C)</w:t>
      </w:r>
      <w:r>
        <w:rPr>
          <w:sz w:val="24"/>
          <w:szCs w:val="24"/>
        </w:rPr>
        <w:t xml:space="preserve"> were considered</w:t>
      </w:r>
      <w:r w:rsidR="008459BF">
        <w:rPr>
          <w:sz w:val="24"/>
          <w:szCs w:val="24"/>
        </w:rPr>
        <w:t>.</w:t>
      </w:r>
      <w:r w:rsidR="00793377">
        <w:rPr>
          <w:sz w:val="24"/>
          <w:szCs w:val="24"/>
        </w:rPr>
        <w:t xml:space="preserve"> </w:t>
      </w:r>
    </w:p>
    <w:p w14:paraId="618FBD3F" w14:textId="77777777" w:rsidR="00370458" w:rsidRDefault="00370458" w:rsidP="008459BF">
      <w:pPr>
        <w:rPr>
          <w:sz w:val="24"/>
          <w:szCs w:val="24"/>
        </w:rPr>
      </w:pPr>
    </w:p>
    <w:p w14:paraId="7E9341DE" w14:textId="77777777" w:rsidR="00370458" w:rsidRDefault="00370458" w:rsidP="008459BF">
      <w:pPr>
        <w:rPr>
          <w:sz w:val="24"/>
          <w:szCs w:val="24"/>
        </w:rPr>
      </w:pPr>
    </w:p>
    <w:p w14:paraId="01925EAA" w14:textId="625C00B0" w:rsidR="003F7B79" w:rsidRDefault="003F7B79" w:rsidP="008459BF">
      <w:pPr>
        <w:rPr>
          <w:sz w:val="24"/>
          <w:szCs w:val="24"/>
        </w:rPr>
      </w:pPr>
      <w:r>
        <w:rPr>
          <w:sz w:val="24"/>
          <w:szCs w:val="24"/>
        </w:rPr>
        <w:t>Variable Selection was performed using the Bay</w:t>
      </w:r>
      <w:r w:rsidR="00E35EC1">
        <w:rPr>
          <w:sz w:val="24"/>
          <w:szCs w:val="24"/>
        </w:rPr>
        <w:t>es Information Criterion (BIC)</w:t>
      </w:r>
      <w:r w:rsidR="00793377">
        <w:rPr>
          <w:sz w:val="24"/>
          <w:szCs w:val="24"/>
        </w:rPr>
        <w:t xml:space="preserve"> </w:t>
      </w:r>
      <w:r w:rsidR="00217916">
        <w:rPr>
          <w:sz w:val="24"/>
          <w:szCs w:val="24"/>
        </w:rPr>
        <w:t xml:space="preserve">using the </w:t>
      </w:r>
      <w:r w:rsidR="00727D46">
        <w:rPr>
          <w:sz w:val="24"/>
          <w:szCs w:val="24"/>
        </w:rPr>
        <w:t>stepwise selection as “Both”</w:t>
      </w:r>
      <w:r w:rsidR="00927FD1">
        <w:rPr>
          <w:sz w:val="24"/>
          <w:szCs w:val="24"/>
        </w:rPr>
        <w:t xml:space="preserve"> i.e</w:t>
      </w:r>
      <w:r w:rsidR="00727D46">
        <w:rPr>
          <w:sz w:val="24"/>
          <w:szCs w:val="24"/>
        </w:rPr>
        <w:t>.</w:t>
      </w:r>
      <w:r w:rsidR="00927FD1">
        <w:rPr>
          <w:sz w:val="24"/>
          <w:szCs w:val="24"/>
        </w:rPr>
        <w:t xml:space="preserve"> at each stage in the process, a variable my be added or removed.</w:t>
      </w:r>
      <w:r w:rsidR="00421B7A">
        <w:rPr>
          <w:sz w:val="24"/>
          <w:szCs w:val="24"/>
        </w:rPr>
        <w:t xml:space="preserve"> This resulted in the </w:t>
      </w:r>
      <w:r w:rsidR="00C94395">
        <w:rPr>
          <w:sz w:val="24"/>
          <w:szCs w:val="24"/>
        </w:rPr>
        <w:t xml:space="preserve">following </w:t>
      </w:r>
      <w:r w:rsidR="002E3952">
        <w:rPr>
          <w:sz w:val="24"/>
          <w:szCs w:val="24"/>
        </w:rPr>
        <w:t xml:space="preserve">6 </w:t>
      </w:r>
      <w:r w:rsidR="00C94395">
        <w:rPr>
          <w:sz w:val="24"/>
          <w:szCs w:val="24"/>
        </w:rPr>
        <w:t>variables:</w:t>
      </w:r>
    </w:p>
    <w:p w14:paraId="5DA1E106" w14:textId="0711619C" w:rsidR="009F1774" w:rsidRDefault="00A64828" w:rsidP="008459BF">
      <w:pPr>
        <w:rPr>
          <w:sz w:val="24"/>
          <w:szCs w:val="24"/>
          <w:lang w:val="en-US"/>
        </w:rPr>
      </w:pPr>
      <w:r>
        <w:rPr>
          <w:sz w:val="24"/>
          <w:szCs w:val="24"/>
          <w:lang w:val="en-US"/>
        </w:rPr>
        <w:t xml:space="preserve">Yearly Average - </w:t>
      </w:r>
      <w:r w:rsidRPr="00C13DF9">
        <w:rPr>
          <w:sz w:val="24"/>
          <w:szCs w:val="24"/>
          <w:lang w:val="en-US"/>
        </w:rPr>
        <w:t>Shortwave</w:t>
      </w:r>
      <w:r>
        <w:rPr>
          <w:sz w:val="24"/>
          <w:szCs w:val="24"/>
          <w:lang w:val="en-US"/>
        </w:rPr>
        <w:t xml:space="preserve"> Radiation (W/m</w:t>
      </w:r>
      <w:r>
        <w:rPr>
          <w:sz w:val="24"/>
          <w:szCs w:val="24"/>
          <w:vertAlign w:val="superscript"/>
          <w:lang w:val="en-US"/>
        </w:rPr>
        <w:t>2</w:t>
      </w:r>
      <w:r>
        <w:rPr>
          <w:sz w:val="24"/>
          <w:szCs w:val="24"/>
          <w:lang w:val="en-US"/>
        </w:rPr>
        <w:t xml:space="preserve">), Relative Humidity (in decimal), Wind Driven Rain (mm), Wind Speed (m/s), Temperature </w:t>
      </w:r>
      <w:r w:rsidRPr="0020187C">
        <w:rPr>
          <w:sz w:val="24"/>
          <w:szCs w:val="24"/>
          <w:lang w:val="en-US"/>
        </w:rPr>
        <w:t>(</w:t>
      </w:r>
      <w:r w:rsidRPr="0020187C">
        <w:rPr>
          <w:sz w:val="24"/>
          <w:szCs w:val="24"/>
        </w:rPr>
        <w:t>°C</w:t>
      </w:r>
      <w:r w:rsidR="007E635B">
        <w:rPr>
          <w:sz w:val="24"/>
          <w:szCs w:val="24"/>
        </w:rPr>
        <w:t xml:space="preserve">) &amp; </w:t>
      </w:r>
      <w:r w:rsidR="007E635B">
        <w:rPr>
          <w:sz w:val="24"/>
          <w:szCs w:val="24"/>
          <w:lang w:val="en-US"/>
        </w:rPr>
        <w:t>Wind Direction (degrees).</w:t>
      </w:r>
      <w:r w:rsidR="004C2525">
        <w:rPr>
          <w:sz w:val="24"/>
          <w:szCs w:val="24"/>
          <w:lang w:val="en-US"/>
        </w:rPr>
        <w:t xml:space="preserve">Using these </w:t>
      </w:r>
      <w:r w:rsidR="008C3C34">
        <w:rPr>
          <w:sz w:val="24"/>
          <w:szCs w:val="24"/>
          <w:lang w:val="en-US"/>
        </w:rPr>
        <w:t>6 Variable, new SVR model were constructed and optimized</w:t>
      </w:r>
      <w:r w:rsidR="008C57DA">
        <w:rPr>
          <w:sz w:val="24"/>
          <w:szCs w:val="24"/>
          <w:lang w:val="en-US"/>
        </w:rPr>
        <w:t xml:space="preserve"> to make prediction on the test dataset</w:t>
      </w:r>
      <w:r w:rsidR="001F1BEE">
        <w:rPr>
          <w:sz w:val="24"/>
          <w:szCs w:val="24"/>
          <w:lang w:val="en-US"/>
        </w:rPr>
        <w:t>.</w:t>
      </w:r>
      <w:r w:rsidR="00374573">
        <w:rPr>
          <w:sz w:val="24"/>
          <w:szCs w:val="24"/>
          <w:lang w:val="en-US"/>
        </w:rPr>
        <w:t xml:space="preserve"> The performance gains although minimal</w:t>
      </w:r>
      <w:r w:rsidR="00D93346">
        <w:rPr>
          <w:sz w:val="24"/>
          <w:szCs w:val="24"/>
          <w:lang w:val="en-US"/>
        </w:rPr>
        <w:t>,</w:t>
      </w:r>
      <w:r w:rsidR="00374573">
        <w:rPr>
          <w:sz w:val="24"/>
          <w:szCs w:val="24"/>
          <w:lang w:val="en-US"/>
        </w:rPr>
        <w:t xml:space="preserve"> was still the</w:t>
      </w:r>
      <w:r w:rsidR="00D93346">
        <w:rPr>
          <w:sz w:val="24"/>
          <w:szCs w:val="24"/>
          <w:lang w:val="en-US"/>
        </w:rPr>
        <w:t xml:space="preserve"> best among all the models</w:t>
      </w:r>
      <w:r w:rsidR="00F4705D">
        <w:rPr>
          <w:sz w:val="24"/>
          <w:szCs w:val="24"/>
          <w:lang w:val="en-US"/>
        </w:rPr>
        <w:t xml:space="preserve"> considered.</w:t>
      </w:r>
      <w:r w:rsidR="00374573">
        <w:rPr>
          <w:sz w:val="24"/>
          <w:szCs w:val="24"/>
          <w:lang w:val="en-US"/>
        </w:rPr>
        <w:t xml:space="preserve"> </w:t>
      </w:r>
    </w:p>
    <w:p w14:paraId="575E14BC" w14:textId="5E90F086" w:rsidR="009F1774" w:rsidRDefault="00FD71E6" w:rsidP="00970500">
      <w:pPr>
        <w:jc w:val="center"/>
        <w:rPr>
          <w:sz w:val="24"/>
          <w:szCs w:val="24"/>
          <w:lang w:val="en-US"/>
        </w:rPr>
      </w:pPr>
      <w:r>
        <w:rPr>
          <w:noProof/>
        </w:rPr>
        <w:drawing>
          <wp:inline distT="0" distB="0" distL="0" distR="0" wp14:anchorId="585D49CC" wp14:editId="0DE507CE">
            <wp:extent cx="3952875" cy="28775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8420"/>
                    <a:stretch/>
                  </pic:blipFill>
                  <pic:spPr bwMode="auto">
                    <a:xfrm>
                      <a:off x="0" y="0"/>
                      <a:ext cx="3956481" cy="2880168"/>
                    </a:xfrm>
                    <a:prstGeom prst="rect">
                      <a:avLst/>
                    </a:prstGeom>
                    <a:noFill/>
                    <a:ln>
                      <a:noFill/>
                    </a:ln>
                    <a:extLst>
                      <a:ext uri="{53640926-AAD7-44D8-BBD7-CCE9431645EC}">
                        <a14:shadowObscured xmlns:a14="http://schemas.microsoft.com/office/drawing/2010/main"/>
                      </a:ext>
                    </a:extLst>
                  </pic:spPr>
                </pic:pic>
              </a:graphicData>
            </a:graphic>
          </wp:inline>
        </w:drawing>
      </w:r>
    </w:p>
    <w:p w14:paraId="79683103" w14:textId="77777777" w:rsidR="00390AF8" w:rsidRDefault="00390AF8" w:rsidP="00970500">
      <w:pPr>
        <w:jc w:val="center"/>
        <w:rPr>
          <w:sz w:val="24"/>
          <w:szCs w:val="24"/>
          <w:lang w:val="en-US"/>
        </w:rPr>
      </w:pPr>
    </w:p>
    <w:p w14:paraId="2E88B242" w14:textId="0CD4E63A" w:rsidR="001F1BEE" w:rsidRPr="00012A56" w:rsidRDefault="00390AF8" w:rsidP="00390AF8">
      <w:pPr>
        <w:spacing w:line="240" w:lineRule="auto"/>
        <w:rPr>
          <w:b/>
          <w:bCs/>
          <w:sz w:val="24"/>
          <w:szCs w:val="24"/>
          <w:u w:val="single"/>
          <w:lang w:val="en-US"/>
        </w:rPr>
      </w:pPr>
      <w:r w:rsidRPr="00012A56">
        <w:rPr>
          <w:b/>
          <w:bCs/>
          <w:sz w:val="24"/>
          <w:szCs w:val="24"/>
          <w:u w:val="single"/>
          <w:lang w:val="en-US"/>
        </w:rPr>
        <w:t>Table 2: Performance Comparison of Different Model for Predicting RHT70 in Test Dataset</w:t>
      </w:r>
    </w:p>
    <w:tbl>
      <w:tblPr>
        <w:tblStyle w:val="GridTable4-Accent1"/>
        <w:tblW w:w="9589" w:type="dxa"/>
        <w:tblLook w:val="04A0" w:firstRow="1" w:lastRow="0" w:firstColumn="1" w:lastColumn="0" w:noHBand="0" w:noVBand="1"/>
      </w:tblPr>
      <w:tblGrid>
        <w:gridCol w:w="5601"/>
        <w:gridCol w:w="1590"/>
        <w:gridCol w:w="2398"/>
      </w:tblGrid>
      <w:tr w:rsidR="009F1774" w14:paraId="3F9D9C7E" w14:textId="77777777" w:rsidTr="00FD1552">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601" w:type="dxa"/>
          </w:tcPr>
          <w:p w14:paraId="05760EDE" w14:textId="77777777" w:rsidR="009F1774" w:rsidRPr="00EA1927" w:rsidRDefault="009F1774" w:rsidP="00FD1552">
            <w:pPr>
              <w:rPr>
                <w:b w:val="0"/>
                <w:bCs w:val="0"/>
                <w:sz w:val="28"/>
                <w:szCs w:val="28"/>
                <w:lang w:val="en-US"/>
              </w:rPr>
            </w:pPr>
            <w:r w:rsidRPr="00EA1927">
              <w:rPr>
                <w:b w:val="0"/>
                <w:bCs w:val="0"/>
                <w:sz w:val="28"/>
                <w:szCs w:val="28"/>
                <w:lang w:val="en-US"/>
              </w:rPr>
              <w:t>Model</w:t>
            </w:r>
          </w:p>
        </w:tc>
        <w:tc>
          <w:tcPr>
            <w:tcW w:w="1590" w:type="dxa"/>
          </w:tcPr>
          <w:p w14:paraId="1D24FD58" w14:textId="77777777" w:rsidR="009F1774" w:rsidRPr="00EA1927" w:rsidRDefault="009F1774" w:rsidP="00FD1552">
            <w:pPr>
              <w:cnfStyle w:val="100000000000" w:firstRow="1" w:lastRow="0" w:firstColumn="0" w:lastColumn="0" w:oddVBand="0" w:evenVBand="0" w:oddHBand="0" w:evenHBand="0" w:firstRowFirstColumn="0" w:firstRowLastColumn="0" w:lastRowFirstColumn="0" w:lastRowLastColumn="0"/>
              <w:rPr>
                <w:b w:val="0"/>
                <w:bCs w:val="0"/>
                <w:sz w:val="28"/>
                <w:szCs w:val="28"/>
                <w:vertAlign w:val="superscript"/>
                <w:lang w:val="en-US"/>
              </w:rPr>
            </w:pPr>
            <w:r w:rsidRPr="00EA1927">
              <w:rPr>
                <w:b w:val="0"/>
                <w:bCs w:val="0"/>
                <w:sz w:val="28"/>
                <w:szCs w:val="28"/>
                <w:lang w:val="en-US"/>
              </w:rPr>
              <w:t>R</w:t>
            </w:r>
            <w:r w:rsidRPr="00EA1927">
              <w:rPr>
                <w:b w:val="0"/>
                <w:bCs w:val="0"/>
                <w:sz w:val="28"/>
                <w:szCs w:val="28"/>
                <w:vertAlign w:val="superscript"/>
                <w:lang w:val="en-US"/>
              </w:rPr>
              <w:t>2</w:t>
            </w:r>
          </w:p>
        </w:tc>
        <w:tc>
          <w:tcPr>
            <w:tcW w:w="2398" w:type="dxa"/>
          </w:tcPr>
          <w:p w14:paraId="2F17D044" w14:textId="77777777" w:rsidR="009F1774" w:rsidRPr="00EA1927" w:rsidRDefault="009F1774" w:rsidP="00FD1552">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EA1927">
              <w:rPr>
                <w:b w:val="0"/>
                <w:bCs w:val="0"/>
                <w:sz w:val="28"/>
                <w:szCs w:val="28"/>
                <w:lang w:val="en-US"/>
              </w:rPr>
              <w:t>RMSEP</w:t>
            </w:r>
          </w:p>
        </w:tc>
      </w:tr>
      <w:tr w:rsidR="009F1774" w14:paraId="446346C6" w14:textId="77777777" w:rsidTr="00FD155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601" w:type="dxa"/>
          </w:tcPr>
          <w:p w14:paraId="1C8954CF" w14:textId="3E054D04" w:rsidR="009F1774" w:rsidRPr="00852D51" w:rsidRDefault="002429AF" w:rsidP="00FD1552">
            <w:pPr>
              <w:rPr>
                <w:b w:val="0"/>
                <w:bCs w:val="0"/>
                <w:sz w:val="28"/>
                <w:szCs w:val="28"/>
                <w:lang w:val="en-US"/>
              </w:rPr>
            </w:pPr>
            <w:r w:rsidRPr="002429AF">
              <w:rPr>
                <w:rFonts w:eastAsia="Times New Roman" w:cs="Times New Roman"/>
                <w:b w:val="0"/>
                <w:sz w:val="28"/>
                <w:szCs w:val="28"/>
                <w:lang w:val="en-US"/>
              </w:rPr>
              <w:t>ASHRAE Report model</w:t>
            </w:r>
            <w:r w:rsidR="009F1774" w:rsidRPr="00852D51">
              <w:rPr>
                <w:b w:val="0"/>
                <w:bCs w:val="0"/>
                <w:sz w:val="28"/>
                <w:szCs w:val="28"/>
                <w:lang w:val="en-US"/>
              </w:rPr>
              <w:t xml:space="preserve"> (Untrained)</w:t>
            </w:r>
          </w:p>
        </w:tc>
        <w:tc>
          <w:tcPr>
            <w:tcW w:w="1590" w:type="dxa"/>
          </w:tcPr>
          <w:p w14:paraId="5B87442B" w14:textId="77777777" w:rsidR="009F1774" w:rsidRPr="00852D51" w:rsidRDefault="009F1774" w:rsidP="00FD1552">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39%</w:t>
            </w:r>
          </w:p>
        </w:tc>
        <w:tc>
          <w:tcPr>
            <w:tcW w:w="2398" w:type="dxa"/>
          </w:tcPr>
          <w:p w14:paraId="6F4EFD96" w14:textId="77777777" w:rsidR="009F1774" w:rsidRPr="00852D51" w:rsidRDefault="009F1774" w:rsidP="00FD1552">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9400</w:t>
            </w:r>
          </w:p>
        </w:tc>
      </w:tr>
      <w:tr w:rsidR="009F1774" w14:paraId="769CE4DC" w14:textId="77777777" w:rsidTr="00FD1552">
        <w:trPr>
          <w:trHeight w:val="338"/>
        </w:trPr>
        <w:tc>
          <w:tcPr>
            <w:cnfStyle w:val="001000000000" w:firstRow="0" w:lastRow="0" w:firstColumn="1" w:lastColumn="0" w:oddVBand="0" w:evenVBand="0" w:oddHBand="0" w:evenHBand="0" w:firstRowFirstColumn="0" w:firstRowLastColumn="0" w:lastRowFirstColumn="0" w:lastRowLastColumn="0"/>
            <w:tcW w:w="5601" w:type="dxa"/>
          </w:tcPr>
          <w:p w14:paraId="2F9EE755" w14:textId="7702876D" w:rsidR="009F1774" w:rsidRPr="00852D51" w:rsidRDefault="002429AF" w:rsidP="00FD1552">
            <w:pPr>
              <w:rPr>
                <w:b w:val="0"/>
                <w:bCs w:val="0"/>
                <w:sz w:val="28"/>
                <w:szCs w:val="28"/>
                <w:lang w:val="en-US"/>
              </w:rPr>
            </w:pPr>
            <w:r w:rsidRPr="002429AF">
              <w:rPr>
                <w:rFonts w:eastAsia="Times New Roman" w:cs="Times New Roman"/>
                <w:b w:val="0"/>
                <w:sz w:val="28"/>
                <w:szCs w:val="28"/>
                <w:lang w:val="en-US"/>
              </w:rPr>
              <w:t>ASHRAE Report model</w:t>
            </w:r>
            <w:r w:rsidR="009F1774" w:rsidRPr="00852D51">
              <w:rPr>
                <w:b w:val="0"/>
                <w:bCs w:val="0"/>
                <w:sz w:val="28"/>
                <w:szCs w:val="28"/>
                <w:lang w:val="en-US"/>
              </w:rPr>
              <w:t xml:space="preserve"> (Trained)</w:t>
            </w:r>
          </w:p>
        </w:tc>
        <w:tc>
          <w:tcPr>
            <w:tcW w:w="1590" w:type="dxa"/>
          </w:tcPr>
          <w:p w14:paraId="7E1D73B4" w14:textId="77777777" w:rsidR="009F1774" w:rsidRPr="00852D51" w:rsidRDefault="009F1774" w:rsidP="00FD1552">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89%</w:t>
            </w:r>
          </w:p>
        </w:tc>
        <w:tc>
          <w:tcPr>
            <w:tcW w:w="2398" w:type="dxa"/>
          </w:tcPr>
          <w:p w14:paraId="4AECB9B3" w14:textId="77777777" w:rsidR="009F1774" w:rsidRPr="00852D51" w:rsidRDefault="009F1774" w:rsidP="00FD1552">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2684</w:t>
            </w:r>
          </w:p>
        </w:tc>
      </w:tr>
      <w:tr w:rsidR="009F1774" w14:paraId="75BA6159" w14:textId="77777777" w:rsidTr="00FD155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601" w:type="dxa"/>
          </w:tcPr>
          <w:p w14:paraId="7C04CE25" w14:textId="77777777" w:rsidR="009F1774" w:rsidRPr="00852D51" w:rsidRDefault="009F1774" w:rsidP="00FD1552">
            <w:pPr>
              <w:rPr>
                <w:b w:val="0"/>
                <w:bCs w:val="0"/>
                <w:sz w:val="28"/>
                <w:szCs w:val="28"/>
                <w:lang w:val="en-US"/>
              </w:rPr>
            </w:pPr>
            <w:r w:rsidRPr="00852D51">
              <w:rPr>
                <w:b w:val="0"/>
                <w:bCs w:val="0"/>
                <w:sz w:val="28"/>
                <w:szCs w:val="28"/>
                <w:lang w:val="en-US"/>
              </w:rPr>
              <w:t>Partial Least Square Regression</w:t>
            </w:r>
          </w:p>
        </w:tc>
        <w:tc>
          <w:tcPr>
            <w:tcW w:w="1590" w:type="dxa"/>
          </w:tcPr>
          <w:p w14:paraId="5F6555F4" w14:textId="77777777" w:rsidR="009F1774" w:rsidRPr="00852D51" w:rsidRDefault="009F1774" w:rsidP="00FD1552">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89%</w:t>
            </w:r>
          </w:p>
        </w:tc>
        <w:tc>
          <w:tcPr>
            <w:tcW w:w="2398" w:type="dxa"/>
          </w:tcPr>
          <w:p w14:paraId="4D9F5CDD" w14:textId="77777777" w:rsidR="009F1774" w:rsidRPr="00852D51" w:rsidRDefault="009F1774" w:rsidP="00FD1552">
            <w:pPr>
              <w:cnfStyle w:val="000000100000" w:firstRow="0" w:lastRow="0" w:firstColumn="0" w:lastColumn="0" w:oddVBand="0" w:evenVBand="0" w:oddHBand="1" w:evenHBand="0" w:firstRowFirstColumn="0" w:firstRowLastColumn="0" w:lastRowFirstColumn="0" w:lastRowLastColumn="0"/>
              <w:rPr>
                <w:sz w:val="28"/>
                <w:szCs w:val="28"/>
                <w:lang w:val="en-US"/>
              </w:rPr>
            </w:pPr>
            <w:r w:rsidRPr="00852D51">
              <w:rPr>
                <w:sz w:val="28"/>
                <w:szCs w:val="28"/>
                <w:lang w:val="en-US"/>
              </w:rPr>
              <w:t>2713</w:t>
            </w:r>
          </w:p>
        </w:tc>
      </w:tr>
      <w:tr w:rsidR="009F1774" w14:paraId="48D0360F" w14:textId="77777777" w:rsidTr="00FD1552">
        <w:trPr>
          <w:trHeight w:val="338"/>
        </w:trPr>
        <w:tc>
          <w:tcPr>
            <w:cnfStyle w:val="001000000000" w:firstRow="0" w:lastRow="0" w:firstColumn="1" w:lastColumn="0" w:oddVBand="0" w:evenVBand="0" w:oddHBand="0" w:evenHBand="0" w:firstRowFirstColumn="0" w:firstRowLastColumn="0" w:lastRowFirstColumn="0" w:lastRowLastColumn="0"/>
            <w:tcW w:w="5601" w:type="dxa"/>
          </w:tcPr>
          <w:p w14:paraId="0A359616" w14:textId="77777777" w:rsidR="009F1774" w:rsidRPr="00852D51" w:rsidRDefault="009F1774" w:rsidP="00FD1552">
            <w:pPr>
              <w:rPr>
                <w:b w:val="0"/>
                <w:bCs w:val="0"/>
                <w:sz w:val="28"/>
                <w:szCs w:val="28"/>
                <w:lang w:val="en-US"/>
              </w:rPr>
            </w:pPr>
            <w:r w:rsidRPr="00852D51">
              <w:rPr>
                <w:b w:val="0"/>
                <w:bCs w:val="0"/>
                <w:sz w:val="28"/>
                <w:szCs w:val="28"/>
                <w:lang w:val="en-US"/>
              </w:rPr>
              <w:t>Support Vector Regression</w:t>
            </w:r>
          </w:p>
        </w:tc>
        <w:tc>
          <w:tcPr>
            <w:tcW w:w="1590" w:type="dxa"/>
          </w:tcPr>
          <w:p w14:paraId="44CB7C1F" w14:textId="77777777" w:rsidR="009F1774" w:rsidRPr="00852D51" w:rsidRDefault="009F1774" w:rsidP="00FD1552">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96%</w:t>
            </w:r>
          </w:p>
        </w:tc>
        <w:tc>
          <w:tcPr>
            <w:tcW w:w="2398" w:type="dxa"/>
          </w:tcPr>
          <w:p w14:paraId="4D657898" w14:textId="77777777" w:rsidR="009F1774" w:rsidRPr="00852D51" w:rsidRDefault="009F1774" w:rsidP="00FD1552">
            <w:pPr>
              <w:cnfStyle w:val="000000000000" w:firstRow="0" w:lastRow="0" w:firstColumn="0" w:lastColumn="0" w:oddVBand="0" w:evenVBand="0" w:oddHBand="0" w:evenHBand="0" w:firstRowFirstColumn="0" w:firstRowLastColumn="0" w:lastRowFirstColumn="0" w:lastRowLastColumn="0"/>
              <w:rPr>
                <w:sz w:val="28"/>
                <w:szCs w:val="28"/>
                <w:lang w:val="en-US"/>
              </w:rPr>
            </w:pPr>
            <w:r w:rsidRPr="00852D51">
              <w:rPr>
                <w:sz w:val="28"/>
                <w:szCs w:val="28"/>
                <w:lang w:val="en-US"/>
              </w:rPr>
              <w:t>1555</w:t>
            </w:r>
          </w:p>
        </w:tc>
      </w:tr>
      <w:tr w:rsidR="00970500" w14:paraId="2D814FE7" w14:textId="77777777" w:rsidTr="00FD1552">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601" w:type="dxa"/>
          </w:tcPr>
          <w:p w14:paraId="3B774D6A" w14:textId="5A1FA782" w:rsidR="00970500" w:rsidRPr="00852D51" w:rsidRDefault="00970500" w:rsidP="00970500">
            <w:pPr>
              <w:rPr>
                <w:sz w:val="28"/>
                <w:szCs w:val="28"/>
                <w:lang w:val="en-US"/>
              </w:rPr>
            </w:pPr>
            <w:r w:rsidRPr="00852D51">
              <w:rPr>
                <w:b w:val="0"/>
                <w:bCs w:val="0"/>
                <w:sz w:val="28"/>
                <w:szCs w:val="28"/>
                <w:lang w:val="en-US"/>
              </w:rPr>
              <w:t>Support Vector Regression</w:t>
            </w:r>
            <w:r>
              <w:rPr>
                <w:b w:val="0"/>
                <w:bCs w:val="0"/>
                <w:sz w:val="28"/>
                <w:szCs w:val="28"/>
                <w:lang w:val="en-US"/>
              </w:rPr>
              <w:t xml:space="preserve"> (New)</w:t>
            </w:r>
          </w:p>
        </w:tc>
        <w:tc>
          <w:tcPr>
            <w:tcW w:w="1590" w:type="dxa"/>
          </w:tcPr>
          <w:p w14:paraId="6AE1AF20" w14:textId="5FD85811" w:rsidR="00970500" w:rsidRPr="00852D51" w:rsidRDefault="00970500" w:rsidP="0097050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97%</w:t>
            </w:r>
          </w:p>
        </w:tc>
        <w:tc>
          <w:tcPr>
            <w:tcW w:w="2398" w:type="dxa"/>
          </w:tcPr>
          <w:p w14:paraId="6F0853BC" w14:textId="1B4DF5E1" w:rsidR="00970500" w:rsidRPr="00852D51" w:rsidRDefault="00061E15" w:rsidP="0097050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1508</w:t>
            </w:r>
          </w:p>
        </w:tc>
      </w:tr>
    </w:tbl>
    <w:p w14:paraId="0368BFAC" w14:textId="0EED2538" w:rsidR="0099718A" w:rsidRDefault="0099718A" w:rsidP="00710AF8">
      <w:pPr>
        <w:jc w:val="center"/>
        <w:rPr>
          <w:b/>
          <w:bCs/>
          <w:sz w:val="24"/>
          <w:szCs w:val="24"/>
          <w:u w:val="single"/>
        </w:rPr>
      </w:pPr>
    </w:p>
    <w:p w14:paraId="0069D498" w14:textId="77777777" w:rsidR="0099718A" w:rsidRDefault="0099718A" w:rsidP="0099718A">
      <w:pPr>
        <w:rPr>
          <w:rStyle w:val="AbstracttitleZchn"/>
          <w:rFonts w:asciiTheme="minorHAnsi" w:eastAsiaTheme="minorHAnsi" w:hAnsiTheme="minorHAnsi" w:cstheme="minorBidi"/>
          <w:sz w:val="22"/>
          <w:szCs w:val="22"/>
          <w:lang w:val="en-US"/>
        </w:rPr>
      </w:pPr>
    </w:p>
    <w:p w14:paraId="2B1DD632" w14:textId="77777777" w:rsidR="006D1F8F" w:rsidRDefault="006D1F8F" w:rsidP="0099718A">
      <w:pPr>
        <w:rPr>
          <w:rStyle w:val="AbstracttitleZchn"/>
          <w:rFonts w:asciiTheme="minorHAnsi" w:eastAsiaTheme="minorHAnsi" w:hAnsiTheme="minorHAnsi" w:cstheme="minorBidi"/>
          <w:sz w:val="32"/>
          <w:szCs w:val="32"/>
          <w:u w:val="single"/>
          <w:lang w:val="en-US"/>
        </w:rPr>
      </w:pPr>
    </w:p>
    <w:p w14:paraId="7CF56F32" w14:textId="77777777" w:rsidR="006D1F8F" w:rsidRDefault="006D1F8F" w:rsidP="0099718A">
      <w:pPr>
        <w:rPr>
          <w:rStyle w:val="AbstracttitleZchn"/>
          <w:rFonts w:asciiTheme="minorHAnsi" w:eastAsiaTheme="minorHAnsi" w:hAnsiTheme="minorHAnsi" w:cstheme="minorBidi"/>
          <w:sz w:val="32"/>
          <w:szCs w:val="32"/>
          <w:u w:val="single"/>
          <w:lang w:val="en-US"/>
        </w:rPr>
      </w:pPr>
    </w:p>
    <w:p w14:paraId="204DE129" w14:textId="77777777" w:rsidR="00DC5281" w:rsidRDefault="00DC5281" w:rsidP="0099718A">
      <w:pPr>
        <w:rPr>
          <w:rStyle w:val="AbstracttitleZchn"/>
          <w:rFonts w:asciiTheme="minorHAnsi" w:eastAsiaTheme="minorHAnsi" w:hAnsiTheme="minorHAnsi" w:cstheme="minorBidi"/>
          <w:sz w:val="32"/>
          <w:szCs w:val="32"/>
          <w:u w:val="single"/>
          <w:lang w:val="en-US"/>
        </w:rPr>
      </w:pPr>
    </w:p>
    <w:p w14:paraId="5AE7CE2A" w14:textId="5CA425E0" w:rsidR="0099718A" w:rsidRPr="0099718A" w:rsidRDefault="0099718A" w:rsidP="0099718A">
      <w:pPr>
        <w:rPr>
          <w:rStyle w:val="AbstracttitleZchn"/>
          <w:rFonts w:asciiTheme="minorHAnsi" w:eastAsiaTheme="minorHAnsi" w:hAnsiTheme="minorHAnsi" w:cstheme="minorBidi"/>
          <w:sz w:val="32"/>
          <w:szCs w:val="32"/>
          <w:u w:val="single"/>
          <w:lang w:val="en-US"/>
        </w:rPr>
      </w:pPr>
      <w:r w:rsidRPr="0099718A">
        <w:rPr>
          <w:rStyle w:val="AbstracttitleZchn"/>
          <w:rFonts w:asciiTheme="minorHAnsi" w:eastAsiaTheme="minorHAnsi" w:hAnsiTheme="minorHAnsi" w:cstheme="minorBidi"/>
          <w:sz w:val="32"/>
          <w:szCs w:val="32"/>
          <w:u w:val="single"/>
          <w:lang w:val="en-US"/>
        </w:rPr>
        <w:t>Conclusion</w:t>
      </w:r>
    </w:p>
    <w:p w14:paraId="0F6DFE4F" w14:textId="3BA21E84" w:rsidR="00C8320C" w:rsidRPr="005221D6" w:rsidRDefault="0099718A" w:rsidP="00C8320C">
      <w:pPr>
        <w:rPr>
          <w:rStyle w:val="AbstracttitleZchn"/>
          <w:rFonts w:asciiTheme="minorHAnsi" w:eastAsiaTheme="minorHAnsi" w:hAnsiTheme="minorHAnsi" w:cstheme="minorBidi"/>
          <w:bCs/>
          <w:color w:val="2F5496" w:themeColor="accent1" w:themeShade="BF"/>
          <w:sz w:val="24"/>
          <w:lang w:val="en-US" w:eastAsia="en-US"/>
        </w:rPr>
      </w:pPr>
      <w:r w:rsidRPr="00BE5356">
        <w:rPr>
          <w:rStyle w:val="AbstracttitleZchn"/>
          <w:rFonts w:asciiTheme="minorHAnsi" w:eastAsiaTheme="minorHAnsi" w:hAnsiTheme="minorHAnsi" w:cstheme="minorBidi"/>
          <w:b w:val="0"/>
          <w:bCs/>
          <w:sz w:val="24"/>
          <w:lang w:val="en-US"/>
        </w:rPr>
        <w:t>The objective of this study was to compare different machine learning approaches that could be used to</w:t>
      </w:r>
      <w:r w:rsidR="006668CA">
        <w:rPr>
          <w:rStyle w:val="AbstracttitleZchn"/>
          <w:rFonts w:asciiTheme="minorHAnsi" w:eastAsiaTheme="minorHAnsi" w:hAnsiTheme="minorHAnsi" w:cstheme="minorBidi"/>
          <w:b w:val="0"/>
          <w:bCs/>
          <w:sz w:val="24"/>
          <w:lang w:val="en-US"/>
        </w:rPr>
        <w:t xml:space="preserve"> </w:t>
      </w:r>
      <w:r w:rsidRPr="00BE5356">
        <w:rPr>
          <w:rStyle w:val="AbstracttitleZchn"/>
          <w:rFonts w:asciiTheme="minorHAnsi" w:eastAsiaTheme="minorHAnsi" w:hAnsiTheme="minorHAnsi" w:cstheme="minorBidi"/>
          <w:b w:val="0"/>
          <w:bCs/>
          <w:sz w:val="24"/>
          <w:lang w:val="en-US"/>
        </w:rPr>
        <w:t xml:space="preserve">select the Moisture Reference Years (MRYs). </w:t>
      </w:r>
      <w:r w:rsidR="000714E7" w:rsidRPr="00BE5356">
        <w:rPr>
          <w:rStyle w:val="AbstracttitleZchn"/>
          <w:rFonts w:asciiTheme="minorHAnsi" w:eastAsiaTheme="minorHAnsi" w:hAnsiTheme="minorHAnsi" w:cstheme="minorBidi"/>
          <w:b w:val="0"/>
          <w:bCs/>
          <w:sz w:val="24"/>
          <w:lang w:val="en-US"/>
        </w:rPr>
        <w:t>The ASHRAE Report model was used alongside SVR &amp; PLS</w:t>
      </w:r>
      <w:r w:rsidR="00B623BA">
        <w:rPr>
          <w:rStyle w:val="AbstracttitleZchn"/>
          <w:rFonts w:asciiTheme="minorHAnsi" w:eastAsiaTheme="minorHAnsi" w:hAnsiTheme="minorHAnsi" w:cstheme="minorBidi"/>
          <w:b w:val="0"/>
          <w:bCs/>
          <w:sz w:val="24"/>
          <w:lang w:val="en-US"/>
        </w:rPr>
        <w:t xml:space="preserve"> to predict the RHT70 of OSB while being constraint to the same explanatory climate variables.</w:t>
      </w:r>
      <w:r w:rsidR="006B3024" w:rsidRPr="006B3024">
        <w:rPr>
          <w:rStyle w:val="Heading1Char"/>
          <w:rFonts w:asciiTheme="minorHAnsi" w:eastAsiaTheme="minorHAnsi" w:hAnsiTheme="minorHAnsi" w:cstheme="minorBidi"/>
          <w:b/>
          <w:bCs/>
          <w:sz w:val="24"/>
          <w:szCs w:val="24"/>
          <w:lang w:val="en-US"/>
        </w:rPr>
        <w:t xml:space="preserve"> </w:t>
      </w:r>
      <w:r w:rsidR="006B3024" w:rsidRPr="00BE5356">
        <w:rPr>
          <w:rStyle w:val="AbstracttitleZchn"/>
          <w:rFonts w:asciiTheme="minorHAnsi" w:eastAsiaTheme="minorHAnsi" w:hAnsiTheme="minorHAnsi" w:cstheme="minorBidi"/>
          <w:b w:val="0"/>
          <w:bCs/>
          <w:sz w:val="24"/>
          <w:lang w:val="en-US"/>
        </w:rPr>
        <w:t>The result showed SVR outperformed both PLS &amp; ASHRAE Research Project Report model in accurately predicting the Severity index in all three cities. It was also observed that since the ASHRAE Research Project Report model was constructed/ trained with data from some cities in the US, it was under predicting the Severity index in Canadian cities. Even after training it on Canadian cities, SVR still seems to outperform the ASHRAE model.</w:t>
      </w:r>
      <w:r w:rsidR="00C8320C" w:rsidRPr="00C8320C">
        <w:rPr>
          <w:rStyle w:val="Heading1Char"/>
          <w:rFonts w:asciiTheme="minorHAnsi" w:eastAsiaTheme="minorHAnsi" w:hAnsiTheme="minorHAnsi" w:cstheme="minorBidi"/>
          <w:b/>
          <w:bCs/>
          <w:sz w:val="24"/>
          <w:szCs w:val="24"/>
          <w:lang w:val="en-US"/>
        </w:rPr>
        <w:t xml:space="preserve"> </w:t>
      </w:r>
      <w:r w:rsidR="00C8320C" w:rsidRPr="00BE5356">
        <w:rPr>
          <w:rStyle w:val="AbstracttitleZchn"/>
          <w:rFonts w:asciiTheme="minorHAnsi" w:eastAsiaTheme="minorHAnsi" w:hAnsiTheme="minorHAnsi" w:cstheme="minorBidi"/>
          <w:b w:val="0"/>
          <w:bCs/>
          <w:sz w:val="24"/>
          <w:lang w:val="en-US"/>
        </w:rPr>
        <w:t xml:space="preserve">A new model based on SVR was </w:t>
      </w:r>
      <w:r w:rsidR="00A419D9">
        <w:rPr>
          <w:rStyle w:val="AbstracttitleZchn"/>
          <w:rFonts w:asciiTheme="minorHAnsi" w:eastAsiaTheme="minorHAnsi" w:hAnsiTheme="minorHAnsi" w:cstheme="minorBidi"/>
          <w:b w:val="0"/>
          <w:bCs/>
          <w:sz w:val="24"/>
          <w:lang w:val="en-US"/>
        </w:rPr>
        <w:t xml:space="preserve">also </w:t>
      </w:r>
      <w:r w:rsidR="00C8320C" w:rsidRPr="00BE5356">
        <w:rPr>
          <w:rStyle w:val="AbstracttitleZchn"/>
          <w:rFonts w:asciiTheme="minorHAnsi" w:eastAsiaTheme="minorHAnsi" w:hAnsiTheme="minorHAnsi" w:cstheme="minorBidi"/>
          <w:b w:val="0"/>
          <w:bCs/>
          <w:sz w:val="24"/>
          <w:lang w:val="en-US"/>
        </w:rPr>
        <w:t xml:space="preserve">constructed </w:t>
      </w:r>
      <w:r w:rsidR="00A541EC">
        <w:rPr>
          <w:rStyle w:val="AbstracttitleZchn"/>
          <w:rFonts w:asciiTheme="minorHAnsi" w:eastAsiaTheme="minorHAnsi" w:hAnsiTheme="minorHAnsi" w:cstheme="minorBidi"/>
          <w:b w:val="0"/>
          <w:bCs/>
          <w:sz w:val="24"/>
          <w:lang w:val="en-US"/>
        </w:rPr>
        <w:t>by</w:t>
      </w:r>
      <w:r w:rsidR="005B16A2">
        <w:rPr>
          <w:rStyle w:val="AbstracttitleZchn"/>
          <w:rFonts w:asciiTheme="minorHAnsi" w:eastAsiaTheme="minorHAnsi" w:hAnsiTheme="minorHAnsi" w:cstheme="minorBidi"/>
          <w:b w:val="0"/>
          <w:bCs/>
          <w:sz w:val="24"/>
          <w:lang w:val="en-US"/>
        </w:rPr>
        <w:t xml:space="preserve"> </w:t>
      </w:r>
      <w:r w:rsidR="001968E9">
        <w:rPr>
          <w:rStyle w:val="AbstracttitleZchn"/>
          <w:rFonts w:asciiTheme="minorHAnsi" w:eastAsiaTheme="minorHAnsi" w:hAnsiTheme="minorHAnsi" w:cstheme="minorBidi"/>
          <w:b w:val="0"/>
          <w:bCs/>
          <w:sz w:val="24"/>
          <w:lang w:val="en-US"/>
        </w:rPr>
        <w:t>calculating a more precise yearly average of WDR &amp; Solar Radiation and</w:t>
      </w:r>
      <w:r w:rsidR="00261D86">
        <w:rPr>
          <w:rStyle w:val="AbstracttitleZchn"/>
          <w:rFonts w:asciiTheme="minorHAnsi" w:eastAsiaTheme="minorHAnsi" w:hAnsiTheme="minorHAnsi" w:cstheme="minorBidi"/>
          <w:b w:val="0"/>
          <w:bCs/>
          <w:sz w:val="24"/>
          <w:lang w:val="en-US"/>
        </w:rPr>
        <w:t xml:space="preserve"> </w:t>
      </w:r>
      <w:r w:rsidR="00C8320C" w:rsidRPr="00BE5356">
        <w:rPr>
          <w:rStyle w:val="AbstracttitleZchn"/>
          <w:rFonts w:asciiTheme="minorHAnsi" w:eastAsiaTheme="minorHAnsi" w:hAnsiTheme="minorHAnsi" w:cstheme="minorBidi"/>
          <w:b w:val="0"/>
          <w:bCs/>
          <w:sz w:val="24"/>
          <w:lang w:val="en-US"/>
        </w:rPr>
        <w:t>using 6 climate variables selected through the BIC criteria</w:t>
      </w:r>
      <w:r w:rsidR="00261D86">
        <w:rPr>
          <w:rStyle w:val="AbstracttitleZchn"/>
          <w:rFonts w:asciiTheme="minorHAnsi" w:eastAsiaTheme="minorHAnsi" w:hAnsiTheme="minorHAnsi" w:cstheme="minorBidi"/>
          <w:b w:val="0"/>
          <w:bCs/>
          <w:sz w:val="24"/>
          <w:lang w:val="en-US"/>
        </w:rPr>
        <w:t>.</w:t>
      </w:r>
      <w:r w:rsidR="000A757F">
        <w:rPr>
          <w:rStyle w:val="AbstracttitleZchn"/>
          <w:rFonts w:asciiTheme="minorHAnsi" w:eastAsiaTheme="minorHAnsi" w:hAnsiTheme="minorHAnsi" w:cstheme="minorBidi"/>
          <w:b w:val="0"/>
          <w:bCs/>
          <w:sz w:val="24"/>
          <w:lang w:val="en-US"/>
        </w:rPr>
        <w:t xml:space="preserve"> </w:t>
      </w:r>
      <w:r w:rsidR="00905483">
        <w:rPr>
          <w:rStyle w:val="AbstracttitleZchn"/>
          <w:rFonts w:asciiTheme="minorHAnsi" w:eastAsiaTheme="minorHAnsi" w:hAnsiTheme="minorHAnsi" w:cstheme="minorBidi"/>
          <w:b w:val="0"/>
          <w:bCs/>
          <w:sz w:val="24"/>
          <w:lang w:val="en-US"/>
        </w:rPr>
        <w:t>This model resulted in the tightest fit across the 3 cities</w:t>
      </w:r>
      <w:r w:rsidR="0078056B">
        <w:rPr>
          <w:rStyle w:val="AbstracttitleZchn"/>
          <w:rFonts w:asciiTheme="minorHAnsi" w:eastAsiaTheme="minorHAnsi" w:hAnsiTheme="minorHAnsi" w:cstheme="minorBidi"/>
          <w:b w:val="0"/>
          <w:bCs/>
          <w:sz w:val="24"/>
          <w:lang w:val="en-US"/>
        </w:rPr>
        <w:t xml:space="preserve"> among all the models.</w:t>
      </w:r>
      <w:r w:rsidR="00C8320C">
        <w:rPr>
          <w:rStyle w:val="AbstracttitleZchn"/>
          <w:rFonts w:asciiTheme="minorHAnsi" w:eastAsiaTheme="minorHAnsi" w:hAnsiTheme="minorHAnsi" w:cstheme="minorBidi"/>
          <w:b w:val="0"/>
          <w:bCs/>
          <w:sz w:val="24"/>
          <w:lang w:val="en-US"/>
        </w:rPr>
        <w:t xml:space="preserve"> </w:t>
      </w:r>
    </w:p>
    <w:p w14:paraId="4EFA40FB" w14:textId="799BCCE7" w:rsidR="0099718A" w:rsidRPr="00BE5356" w:rsidRDefault="00D83B4B" w:rsidP="0099718A">
      <w:pPr>
        <w:rPr>
          <w:rStyle w:val="AbstracttitleZchn"/>
          <w:rFonts w:asciiTheme="minorHAnsi" w:eastAsiaTheme="minorHAnsi" w:hAnsiTheme="minorHAnsi" w:cstheme="minorBidi"/>
          <w:b w:val="0"/>
          <w:bCs/>
          <w:sz w:val="24"/>
          <w:lang w:val="en-US"/>
        </w:rPr>
      </w:pPr>
      <w:r>
        <w:rPr>
          <w:rStyle w:val="AbstracttitleZchn"/>
          <w:rFonts w:asciiTheme="minorHAnsi" w:eastAsiaTheme="minorHAnsi" w:hAnsiTheme="minorHAnsi" w:cstheme="minorBidi"/>
          <w:b w:val="0"/>
          <w:bCs/>
          <w:sz w:val="24"/>
          <w:lang w:val="en-US"/>
        </w:rPr>
        <w:t xml:space="preserve">Although this report </w:t>
      </w:r>
      <w:r w:rsidR="00730DD8">
        <w:rPr>
          <w:rStyle w:val="AbstracttitleZchn"/>
          <w:rFonts w:asciiTheme="minorHAnsi" w:eastAsiaTheme="minorHAnsi" w:hAnsiTheme="minorHAnsi" w:cstheme="minorBidi"/>
          <w:b w:val="0"/>
          <w:bCs/>
          <w:sz w:val="24"/>
          <w:lang w:val="en-US"/>
        </w:rPr>
        <w:t>considers</w:t>
      </w:r>
      <w:r>
        <w:rPr>
          <w:rStyle w:val="AbstracttitleZchn"/>
          <w:rFonts w:asciiTheme="minorHAnsi" w:eastAsiaTheme="minorHAnsi" w:hAnsiTheme="minorHAnsi" w:cstheme="minorBidi"/>
          <w:b w:val="0"/>
          <w:bCs/>
          <w:sz w:val="24"/>
          <w:lang w:val="en-US"/>
        </w:rPr>
        <w:t xml:space="preserve"> the most successful model based on closeness to the actual data point, there is</w:t>
      </w:r>
      <w:r w:rsidR="0099718A" w:rsidRPr="00BE5356">
        <w:rPr>
          <w:rStyle w:val="AbstracttitleZchn"/>
          <w:rFonts w:asciiTheme="minorHAnsi" w:eastAsiaTheme="minorHAnsi" w:hAnsiTheme="minorHAnsi" w:cstheme="minorBidi"/>
          <w:b w:val="0"/>
          <w:bCs/>
          <w:sz w:val="24"/>
          <w:lang w:val="en-US"/>
        </w:rPr>
        <w:t xml:space="preserve"> still a need to test all the 3 models on a larger dataset and compare them by the ranking of years in terms of </w:t>
      </w:r>
      <w:r>
        <w:rPr>
          <w:rStyle w:val="AbstracttitleZchn"/>
          <w:rFonts w:asciiTheme="minorHAnsi" w:eastAsiaTheme="minorHAnsi" w:hAnsiTheme="minorHAnsi" w:cstheme="minorBidi"/>
          <w:b w:val="0"/>
          <w:bCs/>
          <w:sz w:val="24"/>
          <w:lang w:val="en-US"/>
        </w:rPr>
        <w:t xml:space="preserve">RHT70 </w:t>
      </w:r>
      <w:r w:rsidR="0099718A" w:rsidRPr="00BE5356">
        <w:rPr>
          <w:rStyle w:val="AbstracttitleZchn"/>
          <w:rFonts w:asciiTheme="minorHAnsi" w:eastAsiaTheme="minorHAnsi" w:hAnsiTheme="minorHAnsi" w:cstheme="minorBidi"/>
          <w:b w:val="0"/>
          <w:bCs/>
          <w:sz w:val="24"/>
          <w:lang w:val="en-US"/>
        </w:rPr>
        <w:t xml:space="preserve">rather than accuracy of the </w:t>
      </w:r>
      <w:r>
        <w:rPr>
          <w:rStyle w:val="AbstracttitleZchn"/>
          <w:rFonts w:asciiTheme="minorHAnsi" w:eastAsiaTheme="minorHAnsi" w:hAnsiTheme="minorHAnsi" w:cstheme="minorBidi"/>
          <w:b w:val="0"/>
          <w:bCs/>
          <w:sz w:val="24"/>
          <w:lang w:val="en-US"/>
        </w:rPr>
        <w:t>RHT70</w:t>
      </w:r>
      <w:r w:rsidR="0099718A" w:rsidRPr="00BE5356">
        <w:rPr>
          <w:rStyle w:val="AbstracttitleZchn"/>
          <w:rFonts w:asciiTheme="minorHAnsi" w:eastAsiaTheme="minorHAnsi" w:hAnsiTheme="minorHAnsi" w:cstheme="minorBidi"/>
          <w:b w:val="0"/>
          <w:bCs/>
          <w:sz w:val="24"/>
          <w:lang w:val="en-US"/>
        </w:rPr>
        <w:t>.</w:t>
      </w:r>
    </w:p>
    <w:p w14:paraId="3AB97F28" w14:textId="794FE2A4" w:rsidR="0099718A" w:rsidRDefault="0099718A" w:rsidP="00710AF8">
      <w:pPr>
        <w:jc w:val="center"/>
        <w:rPr>
          <w:b/>
          <w:bCs/>
          <w:sz w:val="24"/>
          <w:szCs w:val="24"/>
          <w:u w:val="single"/>
        </w:rPr>
      </w:pPr>
    </w:p>
    <w:p w14:paraId="08B6A7DD" w14:textId="62528D8B" w:rsidR="0099718A" w:rsidRDefault="0099718A" w:rsidP="00710AF8">
      <w:pPr>
        <w:jc w:val="center"/>
        <w:rPr>
          <w:b/>
          <w:bCs/>
          <w:sz w:val="24"/>
          <w:szCs w:val="24"/>
          <w:u w:val="single"/>
        </w:rPr>
      </w:pPr>
    </w:p>
    <w:p w14:paraId="140CF98C" w14:textId="50CE207D" w:rsidR="0099718A" w:rsidRDefault="0099718A" w:rsidP="00710AF8">
      <w:pPr>
        <w:jc w:val="center"/>
        <w:rPr>
          <w:b/>
          <w:bCs/>
          <w:sz w:val="24"/>
          <w:szCs w:val="24"/>
          <w:u w:val="single"/>
        </w:rPr>
      </w:pPr>
    </w:p>
    <w:p w14:paraId="0EC130D5" w14:textId="247B118E" w:rsidR="0099718A" w:rsidRDefault="0099718A" w:rsidP="00710AF8">
      <w:pPr>
        <w:jc w:val="center"/>
        <w:rPr>
          <w:b/>
          <w:bCs/>
          <w:sz w:val="24"/>
          <w:szCs w:val="24"/>
          <w:u w:val="single"/>
        </w:rPr>
      </w:pPr>
    </w:p>
    <w:p w14:paraId="205D3494" w14:textId="32B6C9E3" w:rsidR="0099718A" w:rsidRDefault="0099718A" w:rsidP="00710AF8">
      <w:pPr>
        <w:jc w:val="center"/>
        <w:rPr>
          <w:b/>
          <w:bCs/>
          <w:sz w:val="24"/>
          <w:szCs w:val="24"/>
          <w:u w:val="single"/>
        </w:rPr>
      </w:pPr>
    </w:p>
    <w:p w14:paraId="296BE52E" w14:textId="77777777" w:rsidR="0099718A" w:rsidRDefault="0099718A" w:rsidP="00710AF8">
      <w:pPr>
        <w:jc w:val="center"/>
        <w:rPr>
          <w:b/>
          <w:bCs/>
          <w:sz w:val="24"/>
          <w:szCs w:val="24"/>
          <w:u w:val="single"/>
        </w:rPr>
      </w:pPr>
    </w:p>
    <w:p w14:paraId="6042ADD2" w14:textId="79132BE0" w:rsidR="00710AF8" w:rsidRDefault="00710AF8" w:rsidP="00710AF8">
      <w:pPr>
        <w:jc w:val="center"/>
        <w:rPr>
          <w:b/>
          <w:bCs/>
          <w:sz w:val="24"/>
          <w:szCs w:val="24"/>
          <w:u w:val="single"/>
        </w:rPr>
      </w:pPr>
    </w:p>
    <w:p w14:paraId="6F87215D" w14:textId="77777777" w:rsidR="00710AF8" w:rsidRPr="0063312A" w:rsidRDefault="00710AF8" w:rsidP="00710AF8">
      <w:pPr>
        <w:jc w:val="center"/>
        <w:rPr>
          <w:b/>
          <w:bCs/>
          <w:sz w:val="24"/>
          <w:szCs w:val="24"/>
          <w:u w:val="single"/>
        </w:rPr>
      </w:pPr>
    </w:p>
    <w:sectPr w:rsidR="00710AF8" w:rsidRPr="0063312A">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AB154" w14:textId="77777777" w:rsidR="00050636" w:rsidRDefault="00050636" w:rsidP="00050636">
      <w:pPr>
        <w:spacing w:after="0" w:line="240" w:lineRule="auto"/>
      </w:pPr>
      <w:r>
        <w:separator/>
      </w:r>
    </w:p>
  </w:endnote>
  <w:endnote w:type="continuationSeparator" w:id="0">
    <w:p w14:paraId="1A600225" w14:textId="77777777" w:rsidR="00050636" w:rsidRDefault="00050636" w:rsidP="0005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öUAA"/>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279454"/>
      <w:docPartObj>
        <w:docPartGallery w:val="Page Numbers (Bottom of Page)"/>
        <w:docPartUnique/>
      </w:docPartObj>
    </w:sdtPr>
    <w:sdtEndPr>
      <w:rPr>
        <w:noProof/>
      </w:rPr>
    </w:sdtEndPr>
    <w:sdtContent>
      <w:p w14:paraId="456DFBC2" w14:textId="2CB447B8" w:rsidR="00050636" w:rsidRDefault="000506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8E790" w14:textId="77777777" w:rsidR="00050636" w:rsidRDefault="00050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C9B1E" w14:textId="77777777" w:rsidR="00050636" w:rsidRDefault="00050636" w:rsidP="00050636">
      <w:pPr>
        <w:spacing w:after="0" w:line="240" w:lineRule="auto"/>
      </w:pPr>
      <w:r>
        <w:separator/>
      </w:r>
    </w:p>
  </w:footnote>
  <w:footnote w:type="continuationSeparator" w:id="0">
    <w:p w14:paraId="5DDBB7FC" w14:textId="77777777" w:rsidR="00050636" w:rsidRDefault="00050636" w:rsidP="00050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C315A"/>
    <w:multiLevelType w:val="hybridMultilevel"/>
    <w:tmpl w:val="E62827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D2"/>
    <w:rsid w:val="000004EB"/>
    <w:rsid w:val="00011A76"/>
    <w:rsid w:val="00012A56"/>
    <w:rsid w:val="00014E3D"/>
    <w:rsid w:val="000167BA"/>
    <w:rsid w:val="0002221E"/>
    <w:rsid w:val="000260E7"/>
    <w:rsid w:val="000335CB"/>
    <w:rsid w:val="0004481B"/>
    <w:rsid w:val="00050636"/>
    <w:rsid w:val="00061E15"/>
    <w:rsid w:val="000631F4"/>
    <w:rsid w:val="000679F9"/>
    <w:rsid w:val="000714E7"/>
    <w:rsid w:val="00071A67"/>
    <w:rsid w:val="000870E1"/>
    <w:rsid w:val="000879A9"/>
    <w:rsid w:val="00096F1C"/>
    <w:rsid w:val="000A08EF"/>
    <w:rsid w:val="000A56B9"/>
    <w:rsid w:val="000A702E"/>
    <w:rsid w:val="000A757F"/>
    <w:rsid w:val="000B2FC0"/>
    <w:rsid w:val="000E41CD"/>
    <w:rsid w:val="000E791F"/>
    <w:rsid w:val="0010569F"/>
    <w:rsid w:val="00142DBE"/>
    <w:rsid w:val="00142F87"/>
    <w:rsid w:val="001531BC"/>
    <w:rsid w:val="00163B2B"/>
    <w:rsid w:val="00181EF4"/>
    <w:rsid w:val="001968E9"/>
    <w:rsid w:val="001A3643"/>
    <w:rsid w:val="001A7057"/>
    <w:rsid w:val="001B02DE"/>
    <w:rsid w:val="001B2BD9"/>
    <w:rsid w:val="001B5277"/>
    <w:rsid w:val="001C3779"/>
    <w:rsid w:val="001C5630"/>
    <w:rsid w:val="001D58BC"/>
    <w:rsid w:val="001F1BEE"/>
    <w:rsid w:val="0020187C"/>
    <w:rsid w:val="00213FAF"/>
    <w:rsid w:val="00217916"/>
    <w:rsid w:val="00224578"/>
    <w:rsid w:val="00226AE6"/>
    <w:rsid w:val="00235902"/>
    <w:rsid w:val="00236FC9"/>
    <w:rsid w:val="002429AF"/>
    <w:rsid w:val="00250FF2"/>
    <w:rsid w:val="00261D86"/>
    <w:rsid w:val="0027141A"/>
    <w:rsid w:val="002714A5"/>
    <w:rsid w:val="00280970"/>
    <w:rsid w:val="00285341"/>
    <w:rsid w:val="00290603"/>
    <w:rsid w:val="0029777C"/>
    <w:rsid w:val="002A36E9"/>
    <w:rsid w:val="002C36AC"/>
    <w:rsid w:val="002C7C72"/>
    <w:rsid w:val="002D11E1"/>
    <w:rsid w:val="002D3E9B"/>
    <w:rsid w:val="002D4CD8"/>
    <w:rsid w:val="002E094C"/>
    <w:rsid w:val="002E0A06"/>
    <w:rsid w:val="002E3952"/>
    <w:rsid w:val="00301CC8"/>
    <w:rsid w:val="003147D8"/>
    <w:rsid w:val="003157AD"/>
    <w:rsid w:val="0033146D"/>
    <w:rsid w:val="003407E4"/>
    <w:rsid w:val="003417DF"/>
    <w:rsid w:val="003435BA"/>
    <w:rsid w:val="00344908"/>
    <w:rsid w:val="00345297"/>
    <w:rsid w:val="00350588"/>
    <w:rsid w:val="0035535A"/>
    <w:rsid w:val="00364E84"/>
    <w:rsid w:val="00366866"/>
    <w:rsid w:val="00370458"/>
    <w:rsid w:val="00374573"/>
    <w:rsid w:val="00385393"/>
    <w:rsid w:val="00387812"/>
    <w:rsid w:val="00390AF8"/>
    <w:rsid w:val="00392074"/>
    <w:rsid w:val="003A3490"/>
    <w:rsid w:val="003B78F8"/>
    <w:rsid w:val="003C1FCB"/>
    <w:rsid w:val="003C5875"/>
    <w:rsid w:val="003D1A9C"/>
    <w:rsid w:val="003D50BC"/>
    <w:rsid w:val="003E76AA"/>
    <w:rsid w:val="003F142F"/>
    <w:rsid w:val="003F572F"/>
    <w:rsid w:val="003F7B79"/>
    <w:rsid w:val="00400185"/>
    <w:rsid w:val="004038B3"/>
    <w:rsid w:val="00403E78"/>
    <w:rsid w:val="00411850"/>
    <w:rsid w:val="00412492"/>
    <w:rsid w:val="0041337A"/>
    <w:rsid w:val="00413772"/>
    <w:rsid w:val="00414C20"/>
    <w:rsid w:val="00421B7A"/>
    <w:rsid w:val="0042653B"/>
    <w:rsid w:val="00427544"/>
    <w:rsid w:val="00431645"/>
    <w:rsid w:val="00441B37"/>
    <w:rsid w:val="00446478"/>
    <w:rsid w:val="00457B11"/>
    <w:rsid w:val="00471D71"/>
    <w:rsid w:val="00480918"/>
    <w:rsid w:val="00482D29"/>
    <w:rsid w:val="00491969"/>
    <w:rsid w:val="00492A5B"/>
    <w:rsid w:val="00493C40"/>
    <w:rsid w:val="00497E98"/>
    <w:rsid w:val="004B37E5"/>
    <w:rsid w:val="004B471F"/>
    <w:rsid w:val="004B4C50"/>
    <w:rsid w:val="004C2525"/>
    <w:rsid w:val="004D2B0E"/>
    <w:rsid w:val="004E5931"/>
    <w:rsid w:val="004F18FD"/>
    <w:rsid w:val="00503B17"/>
    <w:rsid w:val="00505B58"/>
    <w:rsid w:val="005115E4"/>
    <w:rsid w:val="00511BB2"/>
    <w:rsid w:val="00513626"/>
    <w:rsid w:val="0051783F"/>
    <w:rsid w:val="005221D6"/>
    <w:rsid w:val="005238AF"/>
    <w:rsid w:val="00524016"/>
    <w:rsid w:val="005246F4"/>
    <w:rsid w:val="00534B3B"/>
    <w:rsid w:val="00543F27"/>
    <w:rsid w:val="00556E03"/>
    <w:rsid w:val="0057111D"/>
    <w:rsid w:val="00572C03"/>
    <w:rsid w:val="00591167"/>
    <w:rsid w:val="005947DE"/>
    <w:rsid w:val="005A06BF"/>
    <w:rsid w:val="005A1DDC"/>
    <w:rsid w:val="005A71C2"/>
    <w:rsid w:val="005B116F"/>
    <w:rsid w:val="005B16A2"/>
    <w:rsid w:val="005B37B9"/>
    <w:rsid w:val="005D3BE5"/>
    <w:rsid w:val="005D4CA9"/>
    <w:rsid w:val="005E3B1D"/>
    <w:rsid w:val="005F28DE"/>
    <w:rsid w:val="006149B9"/>
    <w:rsid w:val="00622B38"/>
    <w:rsid w:val="00624CB7"/>
    <w:rsid w:val="0063312A"/>
    <w:rsid w:val="00642EA8"/>
    <w:rsid w:val="00647972"/>
    <w:rsid w:val="006524E4"/>
    <w:rsid w:val="00654A7E"/>
    <w:rsid w:val="006567CE"/>
    <w:rsid w:val="0066453C"/>
    <w:rsid w:val="00664F66"/>
    <w:rsid w:val="0066622D"/>
    <w:rsid w:val="006668CA"/>
    <w:rsid w:val="00670A9C"/>
    <w:rsid w:val="006727CA"/>
    <w:rsid w:val="0068178A"/>
    <w:rsid w:val="00681B6D"/>
    <w:rsid w:val="00697702"/>
    <w:rsid w:val="006A1E61"/>
    <w:rsid w:val="006A2D8E"/>
    <w:rsid w:val="006B3024"/>
    <w:rsid w:val="006B402A"/>
    <w:rsid w:val="006C4B78"/>
    <w:rsid w:val="006D19A8"/>
    <w:rsid w:val="006D1F8F"/>
    <w:rsid w:val="006D2BD6"/>
    <w:rsid w:val="006D5892"/>
    <w:rsid w:val="006D5B95"/>
    <w:rsid w:val="006D6947"/>
    <w:rsid w:val="006E379F"/>
    <w:rsid w:val="006E6C96"/>
    <w:rsid w:val="00703DE4"/>
    <w:rsid w:val="00704DC6"/>
    <w:rsid w:val="00710AF8"/>
    <w:rsid w:val="007114B0"/>
    <w:rsid w:val="00713206"/>
    <w:rsid w:val="00716288"/>
    <w:rsid w:val="0071733E"/>
    <w:rsid w:val="00723250"/>
    <w:rsid w:val="00727D46"/>
    <w:rsid w:val="00730DD8"/>
    <w:rsid w:val="007353C3"/>
    <w:rsid w:val="00740A1B"/>
    <w:rsid w:val="007415E9"/>
    <w:rsid w:val="00746DAC"/>
    <w:rsid w:val="00761B4B"/>
    <w:rsid w:val="00764F89"/>
    <w:rsid w:val="007746AB"/>
    <w:rsid w:val="00775366"/>
    <w:rsid w:val="0078056B"/>
    <w:rsid w:val="00784C3A"/>
    <w:rsid w:val="00786D23"/>
    <w:rsid w:val="00793377"/>
    <w:rsid w:val="007A44E1"/>
    <w:rsid w:val="007B44B4"/>
    <w:rsid w:val="007B76CA"/>
    <w:rsid w:val="007C2BBB"/>
    <w:rsid w:val="007D194D"/>
    <w:rsid w:val="007E635B"/>
    <w:rsid w:val="007E6C5F"/>
    <w:rsid w:val="007F607D"/>
    <w:rsid w:val="00803169"/>
    <w:rsid w:val="00803EF3"/>
    <w:rsid w:val="00822B8E"/>
    <w:rsid w:val="0083547F"/>
    <w:rsid w:val="00843F88"/>
    <w:rsid w:val="008459BF"/>
    <w:rsid w:val="00852D51"/>
    <w:rsid w:val="008601B9"/>
    <w:rsid w:val="0086284C"/>
    <w:rsid w:val="00863A5B"/>
    <w:rsid w:val="00866FCE"/>
    <w:rsid w:val="00883083"/>
    <w:rsid w:val="008A1EE3"/>
    <w:rsid w:val="008A260C"/>
    <w:rsid w:val="008A2FF7"/>
    <w:rsid w:val="008A520B"/>
    <w:rsid w:val="008C2F21"/>
    <w:rsid w:val="008C3C34"/>
    <w:rsid w:val="008C57DA"/>
    <w:rsid w:val="008C6C38"/>
    <w:rsid w:val="008C724B"/>
    <w:rsid w:val="008D3CA7"/>
    <w:rsid w:val="008D7329"/>
    <w:rsid w:val="008E3BA1"/>
    <w:rsid w:val="008E5F4C"/>
    <w:rsid w:val="008F6E55"/>
    <w:rsid w:val="009040D2"/>
    <w:rsid w:val="00905483"/>
    <w:rsid w:val="0090584D"/>
    <w:rsid w:val="00907313"/>
    <w:rsid w:val="00925404"/>
    <w:rsid w:val="0092544C"/>
    <w:rsid w:val="00926671"/>
    <w:rsid w:val="00927FD1"/>
    <w:rsid w:val="00936C00"/>
    <w:rsid w:val="00941619"/>
    <w:rsid w:val="00943058"/>
    <w:rsid w:val="009451A1"/>
    <w:rsid w:val="00945820"/>
    <w:rsid w:val="00961066"/>
    <w:rsid w:val="00970500"/>
    <w:rsid w:val="00971F6A"/>
    <w:rsid w:val="00975B8F"/>
    <w:rsid w:val="009929F1"/>
    <w:rsid w:val="0099314D"/>
    <w:rsid w:val="00996A14"/>
    <w:rsid w:val="0099718A"/>
    <w:rsid w:val="009C1C24"/>
    <w:rsid w:val="009C1CDD"/>
    <w:rsid w:val="009C3B3B"/>
    <w:rsid w:val="009C5894"/>
    <w:rsid w:val="009D3BF0"/>
    <w:rsid w:val="009D41B9"/>
    <w:rsid w:val="009D515E"/>
    <w:rsid w:val="009E7E04"/>
    <w:rsid w:val="009F1774"/>
    <w:rsid w:val="009F4452"/>
    <w:rsid w:val="009F48A7"/>
    <w:rsid w:val="009F4C77"/>
    <w:rsid w:val="009F52D8"/>
    <w:rsid w:val="009F5356"/>
    <w:rsid w:val="009F5616"/>
    <w:rsid w:val="00A030AA"/>
    <w:rsid w:val="00A15AD6"/>
    <w:rsid w:val="00A17179"/>
    <w:rsid w:val="00A32BA4"/>
    <w:rsid w:val="00A34155"/>
    <w:rsid w:val="00A402A7"/>
    <w:rsid w:val="00A419D9"/>
    <w:rsid w:val="00A45E0C"/>
    <w:rsid w:val="00A46AA8"/>
    <w:rsid w:val="00A541EC"/>
    <w:rsid w:val="00A6170B"/>
    <w:rsid w:val="00A61E86"/>
    <w:rsid w:val="00A62340"/>
    <w:rsid w:val="00A64828"/>
    <w:rsid w:val="00A770E1"/>
    <w:rsid w:val="00A80BD4"/>
    <w:rsid w:val="00A8139D"/>
    <w:rsid w:val="00A83227"/>
    <w:rsid w:val="00A833B7"/>
    <w:rsid w:val="00A92455"/>
    <w:rsid w:val="00A9595B"/>
    <w:rsid w:val="00A95EC0"/>
    <w:rsid w:val="00AD0158"/>
    <w:rsid w:val="00AD28B2"/>
    <w:rsid w:val="00AF090C"/>
    <w:rsid w:val="00B0324B"/>
    <w:rsid w:val="00B04EAC"/>
    <w:rsid w:val="00B12A19"/>
    <w:rsid w:val="00B21593"/>
    <w:rsid w:val="00B24104"/>
    <w:rsid w:val="00B308A4"/>
    <w:rsid w:val="00B31021"/>
    <w:rsid w:val="00B32811"/>
    <w:rsid w:val="00B35C50"/>
    <w:rsid w:val="00B37D2C"/>
    <w:rsid w:val="00B46E43"/>
    <w:rsid w:val="00B57403"/>
    <w:rsid w:val="00B623BA"/>
    <w:rsid w:val="00B6341F"/>
    <w:rsid w:val="00B65882"/>
    <w:rsid w:val="00B665C4"/>
    <w:rsid w:val="00B674B8"/>
    <w:rsid w:val="00B74B92"/>
    <w:rsid w:val="00B76F1A"/>
    <w:rsid w:val="00B94244"/>
    <w:rsid w:val="00BB3E92"/>
    <w:rsid w:val="00BC492D"/>
    <w:rsid w:val="00BD0C5E"/>
    <w:rsid w:val="00BE01C3"/>
    <w:rsid w:val="00BE5356"/>
    <w:rsid w:val="00C13109"/>
    <w:rsid w:val="00C139CF"/>
    <w:rsid w:val="00C13DF9"/>
    <w:rsid w:val="00C13F0E"/>
    <w:rsid w:val="00C31094"/>
    <w:rsid w:val="00C43322"/>
    <w:rsid w:val="00C52E34"/>
    <w:rsid w:val="00C53414"/>
    <w:rsid w:val="00C61902"/>
    <w:rsid w:val="00C62483"/>
    <w:rsid w:val="00C62C07"/>
    <w:rsid w:val="00C72565"/>
    <w:rsid w:val="00C76D36"/>
    <w:rsid w:val="00C8320C"/>
    <w:rsid w:val="00C90D3F"/>
    <w:rsid w:val="00C94395"/>
    <w:rsid w:val="00CC05FA"/>
    <w:rsid w:val="00CC7FCB"/>
    <w:rsid w:val="00CD437D"/>
    <w:rsid w:val="00CD6989"/>
    <w:rsid w:val="00CF2D6A"/>
    <w:rsid w:val="00CF529A"/>
    <w:rsid w:val="00CF7685"/>
    <w:rsid w:val="00D01217"/>
    <w:rsid w:val="00D03D22"/>
    <w:rsid w:val="00D147D3"/>
    <w:rsid w:val="00D332FC"/>
    <w:rsid w:val="00D34D57"/>
    <w:rsid w:val="00D40985"/>
    <w:rsid w:val="00D46EDD"/>
    <w:rsid w:val="00D6029E"/>
    <w:rsid w:val="00D71799"/>
    <w:rsid w:val="00D807A3"/>
    <w:rsid w:val="00D83B4B"/>
    <w:rsid w:val="00D93346"/>
    <w:rsid w:val="00D95075"/>
    <w:rsid w:val="00D97535"/>
    <w:rsid w:val="00DA35CF"/>
    <w:rsid w:val="00DC5281"/>
    <w:rsid w:val="00DE3823"/>
    <w:rsid w:val="00DE44B9"/>
    <w:rsid w:val="00DE709C"/>
    <w:rsid w:val="00DF5643"/>
    <w:rsid w:val="00DF6309"/>
    <w:rsid w:val="00DF7CE2"/>
    <w:rsid w:val="00E1360A"/>
    <w:rsid w:val="00E17F4C"/>
    <w:rsid w:val="00E24F3D"/>
    <w:rsid w:val="00E35EC1"/>
    <w:rsid w:val="00E44233"/>
    <w:rsid w:val="00E5061C"/>
    <w:rsid w:val="00E6603D"/>
    <w:rsid w:val="00E74D05"/>
    <w:rsid w:val="00E75035"/>
    <w:rsid w:val="00E83C1B"/>
    <w:rsid w:val="00E83EB0"/>
    <w:rsid w:val="00E853D3"/>
    <w:rsid w:val="00E87F0F"/>
    <w:rsid w:val="00E913F2"/>
    <w:rsid w:val="00E97174"/>
    <w:rsid w:val="00E97AE6"/>
    <w:rsid w:val="00EA0A4E"/>
    <w:rsid w:val="00EA1927"/>
    <w:rsid w:val="00EB3912"/>
    <w:rsid w:val="00EC661E"/>
    <w:rsid w:val="00ED3002"/>
    <w:rsid w:val="00ED3A7D"/>
    <w:rsid w:val="00ED788C"/>
    <w:rsid w:val="00EE19ED"/>
    <w:rsid w:val="00EE2A4B"/>
    <w:rsid w:val="00EF2D21"/>
    <w:rsid w:val="00EF39DD"/>
    <w:rsid w:val="00EF6F32"/>
    <w:rsid w:val="00EF703B"/>
    <w:rsid w:val="00F10138"/>
    <w:rsid w:val="00F201B9"/>
    <w:rsid w:val="00F34360"/>
    <w:rsid w:val="00F4705D"/>
    <w:rsid w:val="00F52409"/>
    <w:rsid w:val="00F5661A"/>
    <w:rsid w:val="00F664A2"/>
    <w:rsid w:val="00F7722B"/>
    <w:rsid w:val="00F80745"/>
    <w:rsid w:val="00F84F64"/>
    <w:rsid w:val="00FA21AD"/>
    <w:rsid w:val="00FB0728"/>
    <w:rsid w:val="00FB57F8"/>
    <w:rsid w:val="00FB7DDD"/>
    <w:rsid w:val="00FC0FE5"/>
    <w:rsid w:val="00FC480D"/>
    <w:rsid w:val="00FD71E6"/>
    <w:rsid w:val="00FE0335"/>
    <w:rsid w:val="00FF464E"/>
    <w:rsid w:val="00FF6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7DE0"/>
  <w15:chartTrackingRefBased/>
  <w15:docId w15:val="{343561E6-AB49-4351-80C5-AB8BE872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320C"/>
  </w:style>
  <w:style w:type="paragraph" w:styleId="Heading1">
    <w:name w:val="heading 1"/>
    <w:basedOn w:val="Normal"/>
    <w:next w:val="Normal"/>
    <w:link w:val="Heading1Char"/>
    <w:uiPriority w:val="9"/>
    <w:qFormat/>
    <w:rsid w:val="00904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0D2"/>
    <w:pPr>
      <w:ind w:left="720"/>
      <w:contextualSpacing/>
    </w:pPr>
  </w:style>
  <w:style w:type="character" w:customStyle="1" w:styleId="Heading1Char">
    <w:name w:val="Heading 1 Char"/>
    <w:basedOn w:val="DefaultParagraphFont"/>
    <w:link w:val="Heading1"/>
    <w:uiPriority w:val="9"/>
    <w:rsid w:val="009040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40D2"/>
    <w:pPr>
      <w:outlineLvl w:val="9"/>
    </w:pPr>
    <w:rPr>
      <w:lang w:val="en-US"/>
    </w:rPr>
  </w:style>
  <w:style w:type="character" w:styleId="PlaceholderText">
    <w:name w:val="Placeholder Text"/>
    <w:basedOn w:val="DefaultParagraphFont"/>
    <w:uiPriority w:val="99"/>
    <w:semiHidden/>
    <w:rsid w:val="00A402A7"/>
    <w:rPr>
      <w:color w:val="808080"/>
    </w:rPr>
  </w:style>
  <w:style w:type="table" w:styleId="TableGrid">
    <w:name w:val="Table Grid"/>
    <w:basedOn w:val="TableNormal"/>
    <w:uiPriority w:val="39"/>
    <w:rsid w:val="00961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852D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52D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852D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413772"/>
    <w:rPr>
      <w:i/>
      <w:iCs/>
    </w:rPr>
  </w:style>
  <w:style w:type="paragraph" w:customStyle="1" w:styleId="Abstracttitle">
    <w:name w:val="Abstract title"/>
    <w:next w:val="Normal"/>
    <w:link w:val="AbstracttitleZchn"/>
    <w:rsid w:val="006149B9"/>
    <w:pPr>
      <w:spacing w:before="240" w:after="0" w:line="240" w:lineRule="auto"/>
    </w:pPr>
    <w:rPr>
      <w:rFonts w:ascii="Times New Roman" w:eastAsia="Batang" w:hAnsi="Times New Roman" w:cs="Times New Roman"/>
      <w:b/>
      <w:sz w:val="20"/>
      <w:szCs w:val="24"/>
      <w:lang w:val="en-GB" w:eastAsia="de-CH"/>
    </w:rPr>
  </w:style>
  <w:style w:type="character" w:customStyle="1" w:styleId="AbstracttitleZchn">
    <w:name w:val="Abstract title Zchn"/>
    <w:link w:val="Abstracttitle"/>
    <w:rsid w:val="006149B9"/>
    <w:rPr>
      <w:rFonts w:ascii="Times New Roman" w:eastAsia="Batang" w:hAnsi="Times New Roman" w:cs="Times New Roman"/>
      <w:b/>
      <w:sz w:val="20"/>
      <w:szCs w:val="24"/>
      <w:lang w:val="en-GB" w:eastAsia="de-CH"/>
    </w:rPr>
  </w:style>
  <w:style w:type="paragraph" w:styleId="Header">
    <w:name w:val="header"/>
    <w:basedOn w:val="Normal"/>
    <w:link w:val="HeaderChar"/>
    <w:uiPriority w:val="99"/>
    <w:unhideWhenUsed/>
    <w:rsid w:val="00050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636"/>
  </w:style>
  <w:style w:type="paragraph" w:styleId="Footer">
    <w:name w:val="footer"/>
    <w:basedOn w:val="Normal"/>
    <w:link w:val="FooterChar"/>
    <w:uiPriority w:val="99"/>
    <w:unhideWhenUsed/>
    <w:rsid w:val="00050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B5778-0896-4B22-8AD2-EE649A17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bansal</dc:creator>
  <cp:keywords/>
  <dc:description/>
  <cp:lastModifiedBy>naman bansal</cp:lastModifiedBy>
  <cp:revision>2</cp:revision>
  <dcterms:created xsi:type="dcterms:W3CDTF">2020-05-14T01:27:00Z</dcterms:created>
  <dcterms:modified xsi:type="dcterms:W3CDTF">2020-05-14T01:27:00Z</dcterms:modified>
</cp:coreProperties>
</file>