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240" w:lineRule="auto"/>
        <w:ind w:left="-15" w:firstLine="0"/>
        <w:rPr>
          <w:rFonts w:ascii="Economica" w:cs="Economica" w:eastAsia="Economica" w:hAnsi="Economica"/>
          <w:b w:val="1"/>
          <w:bCs w:val="1"/>
          <w:color w:val="ff5e0e"/>
          <w:sz w:val="36"/>
          <w:szCs w:val="36"/>
        </w:rPr>
      </w:pPr>
      <w:r w:rsidDel="00000000" w:rsidR="00000000" w:rsidRPr="00000000">
        <w:rPr>
          <w:rFonts w:ascii="Economica" w:cs="Economica" w:eastAsia="Economica" w:hAnsi="Economica"/>
          <w:b w:val="1"/>
          <w:bCs w:val="1"/>
          <w:color w:val="ff5e0e"/>
          <w:sz w:val="36"/>
          <w:szCs w:val="36"/>
          <w:rtl w:val="0"/>
        </w:rPr>
        <w:t xml:space="preserve">CASE STUDY</w:t>
      </w:r>
    </w:p>
    <w:p w:rsidR="00000000" w:rsidDel="00000000" w:rsidP="00000000" w:rsidRDefault="00000000" w:rsidRPr="00000000" w14:paraId="00000002">
      <w:pPr>
        <w:pStyle w:val="Title"/>
        <w:spacing w:before="0" w:lineRule="auto"/>
        <w:ind w:firstLine="15"/>
        <w:rPr>
          <w:rFonts w:ascii="Economica" w:cs="Economica" w:eastAsia="Economica" w:hAnsi="Economica"/>
          <w:sz w:val="60"/>
          <w:szCs w:val="60"/>
        </w:rPr>
      </w:pPr>
      <w:bookmarkStart w:colFirst="0" w:colLast="0" w:name="_mbjsiz6n6jlo" w:id="0"/>
      <w:bookmarkEnd w:id="0"/>
      <w:r w:rsidDel="00000000" w:rsidR="00000000" w:rsidRPr="00000000">
        <w:rPr>
          <w:rFonts w:ascii="Economica" w:cs="Economica" w:eastAsia="Economica" w:hAnsi="Economica"/>
          <w:sz w:val="52"/>
          <w:szCs w:val="52"/>
          <w:rtl w:val="0"/>
        </w:rPr>
        <w:t xml:space="preserve">Multi-Entity Commerce Platform Growth Case Study </w:t>
      </w:r>
      <w:r w:rsidDel="00000000" w:rsidR="00000000" w:rsidRPr="00000000">
        <w:rPr>
          <w:rFonts w:ascii="Economica" w:cs="Economica" w:eastAsia="Economica" w:hAnsi="Economica"/>
          <w:sz w:val="60"/>
          <w:szCs w:val="60"/>
          <w:rtl w:val="0"/>
        </w:rPr>
        <w:t xml:space="preserve"> </w:t>
      </w:r>
      <w:r w:rsidDel="00000000" w:rsidR="00000000" w:rsidRPr="00000000">
        <w:rPr>
          <w:rFonts w:ascii="Economica" w:cs="Economica" w:eastAsia="Economica" w:hAnsi="Economica"/>
          <w:sz w:val="60"/>
          <w:szCs w:val="60"/>
          <w:rtl w:val="0"/>
        </w:rPr>
        <w:t xml:space="preserve"> </w:t>
      </w:r>
    </w:p>
    <w:p w:rsidR="00000000" w:rsidDel="00000000" w:rsidP="00000000" w:rsidRDefault="00000000" w:rsidRPr="00000000" w14:paraId="00000003">
      <w:pPr>
        <w:pStyle w:val="Subtitle"/>
        <w:spacing w:after="240" w:before="240" w:lineRule="auto"/>
        <w:jc w:val="both"/>
        <w:rPr>
          <w:rFonts w:ascii="Economica" w:cs="Economica" w:eastAsia="Economica" w:hAnsi="Economica"/>
          <w:sz w:val="36"/>
          <w:szCs w:val="36"/>
        </w:rPr>
      </w:pPr>
      <w:bookmarkStart w:colFirst="0" w:colLast="0" w:name="_3hi4wkbzsqsv" w:id="1"/>
      <w:bookmarkEnd w:id="1"/>
      <w:r w:rsidDel="00000000" w:rsidR="00000000" w:rsidRPr="00000000">
        <w:rPr>
          <w:rFonts w:ascii="Economica" w:cs="Economica" w:eastAsia="Economica" w:hAnsi="Economica"/>
          <w:sz w:val="36"/>
          <w:szCs w:val="36"/>
          <w:rtl w:val="0"/>
        </w:rPr>
        <w:t xml:space="preserve">Analysis of how a unified commerce platform grew from a single-catalog foundation into a multi-entity commerce ecosystem driven by continuous expansion</w:t>
      </w:r>
    </w:p>
    <w:p w:rsidR="00000000" w:rsidDel="00000000" w:rsidP="00000000" w:rsidRDefault="00000000" w:rsidRPr="00000000" w14:paraId="00000004">
      <w:pPr>
        <w:pStyle w:val="Heading2"/>
        <w:spacing w:before="0" w:line="288" w:lineRule="auto"/>
        <w:rPr>
          <w:color w:val="000000"/>
        </w:rPr>
      </w:pPr>
      <w:bookmarkStart w:colFirst="0" w:colLast="0" w:name="_829npeee0i6x"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14288</wp:posOffset>
            </wp:positionH>
            <wp:positionV relativeFrom="paragraph">
              <wp:posOffset>219075</wp:posOffset>
            </wp:positionV>
            <wp:extent cx="5916349" cy="104775"/>
            <wp:effectExtent b="0" l="0" r="0" t="0"/>
            <wp:wrapNone/>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before="0" w:line="276" w:lineRule="auto"/>
        <w:ind w:left="-15" w:firstLine="0"/>
        <w:rPr>
          <w:rFonts w:ascii="Economica" w:cs="Economica" w:eastAsia="Economica" w:hAnsi="Economica"/>
          <w:b w:val="1"/>
          <w:bCs w:val="1"/>
          <w:sz w:val="36"/>
          <w:szCs w:val="36"/>
        </w:rPr>
      </w:pPr>
      <w:r w:rsidDel="00000000" w:rsidR="00000000" w:rsidRPr="00000000">
        <w:rPr>
          <w:rFonts w:ascii="Economica" w:cs="Economica" w:eastAsia="Economica" w:hAnsi="Economica"/>
          <w:b w:val="1"/>
          <w:bCs w:val="1"/>
          <w:color w:val="ff5e0e"/>
          <w:sz w:val="36"/>
          <w:szCs w:val="36"/>
          <w:rtl w:val="0"/>
        </w:rPr>
        <w:t xml:space="preserve">PREPARED BY:</w:t>
      </w:r>
      <w:r w:rsidDel="00000000" w:rsidR="00000000" w:rsidRPr="00000000">
        <w:rPr>
          <w:rFonts w:ascii="Economica" w:cs="Economica" w:eastAsia="Economica" w:hAnsi="Economica"/>
          <w:b w:val="1"/>
          <w:bCs w:val="1"/>
          <w:color w:val="8c7252"/>
          <w:sz w:val="36"/>
          <w:szCs w:val="36"/>
          <w:rtl w:val="0"/>
        </w:rPr>
        <w:t xml:space="preserve">  </w:t>
      </w:r>
      <w:r w:rsidDel="00000000" w:rsidR="00000000" w:rsidRPr="00000000">
        <w:rPr>
          <w:rFonts w:ascii="Economica" w:cs="Economica" w:eastAsia="Economica" w:hAnsi="Economica"/>
          <w:b w:val="1"/>
          <w:bCs w:val="1"/>
          <w:sz w:val="36"/>
          <w:szCs w:val="36"/>
          <w:rtl w:val="0"/>
        </w:rPr>
        <w:t xml:space="preserve">NAMAN DHANOPIYA</w:t>
      </w:r>
    </w:p>
    <w:p w:rsidR="00000000" w:rsidDel="00000000" w:rsidP="00000000" w:rsidRDefault="00000000" w:rsidRPr="00000000" w14:paraId="00000007">
      <w:pPr>
        <w:spacing w:before="0" w:line="276" w:lineRule="auto"/>
        <w:ind w:left="-15" w:firstLine="0"/>
        <w:rPr>
          <w:rFonts w:ascii="Economica" w:cs="Economica" w:eastAsia="Economica" w:hAnsi="Economica"/>
          <w:b w:val="1"/>
          <w:bCs w:val="1"/>
          <w:sz w:val="36"/>
          <w:szCs w:val="36"/>
          <w:highlight w:val="yellow"/>
        </w:rPr>
      </w:pPr>
      <w:r w:rsidDel="00000000" w:rsidR="00000000" w:rsidRPr="00000000">
        <w:rPr>
          <w:rFonts w:ascii="Economica" w:cs="Economica" w:eastAsia="Economica" w:hAnsi="Economica"/>
          <w:b w:val="1"/>
          <w:bCs w:val="1"/>
          <w:color w:val="ff5e0e"/>
          <w:sz w:val="36"/>
          <w:szCs w:val="36"/>
          <w:rtl w:val="0"/>
        </w:rPr>
        <w:t xml:space="preserve">PROJECT TYPE:</w:t>
      </w:r>
      <w:r w:rsidDel="00000000" w:rsidR="00000000" w:rsidRPr="00000000">
        <w:rPr>
          <w:rFonts w:ascii="Economica" w:cs="Economica" w:eastAsia="Economica" w:hAnsi="Economica"/>
          <w:b w:val="1"/>
          <w:bCs w:val="1"/>
          <w:color w:val="8c7252"/>
          <w:sz w:val="36"/>
          <w:szCs w:val="36"/>
          <w:rtl w:val="0"/>
        </w:rPr>
        <w:t xml:space="preserve">  </w:t>
      </w:r>
      <w:r w:rsidDel="00000000" w:rsidR="00000000" w:rsidRPr="00000000">
        <w:rPr>
          <w:rFonts w:ascii="Economica" w:cs="Economica" w:eastAsia="Economica" w:hAnsi="Economica"/>
          <w:b w:val="1"/>
          <w:bCs w:val="1"/>
          <w:sz w:val="36"/>
          <w:szCs w:val="36"/>
          <w:rtl w:val="0"/>
        </w:rPr>
        <w:t xml:space="preserve">SYSTEM GROWTH AND SCALABILITY ANALYSIS</w:t>
      </w:r>
      <w:r w:rsidDel="00000000" w:rsidR="00000000" w:rsidRPr="00000000">
        <w:rPr>
          <w:rFonts w:ascii="Economica" w:cs="Economica" w:eastAsia="Economica" w:hAnsi="Economica"/>
          <w:b w:val="1"/>
          <w:bCs w:val="1"/>
          <w:sz w:val="36"/>
          <w:szCs w:val="36"/>
          <w:highlight w:val="yellow"/>
          <w:rtl w:val="0"/>
        </w:rPr>
        <w:t xml:space="preserve"> </w:t>
      </w:r>
      <w:r w:rsidDel="00000000" w:rsidR="00000000" w:rsidRPr="00000000">
        <w:rPr>
          <w:rtl w:val="0"/>
        </w:rPr>
      </w:r>
    </w:p>
    <w:p w:rsidR="00000000" w:rsidDel="00000000" w:rsidP="00000000" w:rsidRDefault="00000000" w:rsidRPr="00000000" w14:paraId="00000008">
      <w:pPr>
        <w:spacing w:before="0" w:line="276" w:lineRule="auto"/>
        <w:ind w:left="-15" w:firstLine="0"/>
        <w:rPr>
          <w:rFonts w:ascii="Economica" w:cs="Economica" w:eastAsia="Economica" w:hAnsi="Economica"/>
          <w:b w:val="1"/>
          <w:bCs w:val="1"/>
          <w:sz w:val="36"/>
          <w:szCs w:val="36"/>
        </w:rPr>
      </w:pPr>
      <w:r w:rsidDel="00000000" w:rsidR="00000000" w:rsidRPr="00000000">
        <w:rPr>
          <w:rFonts w:ascii="Economica" w:cs="Economica" w:eastAsia="Economica" w:hAnsi="Economica"/>
          <w:b w:val="1"/>
          <w:bCs w:val="1"/>
          <w:color w:val="ff5e0e"/>
          <w:sz w:val="36"/>
          <w:szCs w:val="36"/>
          <w:rtl w:val="0"/>
        </w:rPr>
        <w:t xml:space="preserve">TIMELINE:</w:t>
      </w:r>
      <w:r w:rsidDel="00000000" w:rsidR="00000000" w:rsidRPr="00000000">
        <w:rPr>
          <w:rFonts w:ascii="Economica" w:cs="Economica" w:eastAsia="Economica" w:hAnsi="Economica"/>
          <w:b w:val="1"/>
          <w:bCs w:val="1"/>
          <w:color w:val="8c7252"/>
          <w:sz w:val="36"/>
          <w:szCs w:val="36"/>
          <w:rtl w:val="0"/>
        </w:rPr>
        <w:t xml:space="preserve">           </w:t>
      </w:r>
      <w:r w:rsidDel="00000000" w:rsidR="00000000" w:rsidRPr="00000000">
        <w:rPr>
          <w:rFonts w:ascii="Economica" w:cs="Economica" w:eastAsia="Economica" w:hAnsi="Economica"/>
          <w:b w:val="1"/>
          <w:bCs w:val="1"/>
          <w:sz w:val="36"/>
          <w:szCs w:val="36"/>
          <w:rtl w:val="0"/>
        </w:rPr>
        <w:t xml:space="preserve">APRIL</w:t>
      </w:r>
      <w:r w:rsidDel="00000000" w:rsidR="00000000" w:rsidRPr="00000000">
        <w:rPr>
          <w:rFonts w:ascii="Economica" w:cs="Economica" w:eastAsia="Economica" w:hAnsi="Economica"/>
          <w:b w:val="1"/>
          <w:bCs w:val="1"/>
          <w:sz w:val="36"/>
          <w:szCs w:val="36"/>
          <w:rtl w:val="0"/>
        </w:rPr>
        <w:t xml:space="preserve"> 2026 - MAY 2026</w:t>
      </w:r>
    </w:p>
    <w:p w:rsidR="00000000" w:rsidDel="00000000" w:rsidP="00000000" w:rsidRDefault="00000000" w:rsidRPr="00000000" w14:paraId="00000009">
      <w:pPr>
        <w:pStyle w:val="Heading2"/>
        <w:spacing w:before="0" w:line="288" w:lineRule="auto"/>
        <w:rPr>
          <w:rFonts w:ascii="Open Sans" w:cs="Open Sans" w:eastAsia="Open Sans" w:hAnsi="Open Sans"/>
          <w:b w:val="0"/>
          <w:bCs w:val="0"/>
          <w:color w:val="000000"/>
          <w:sz w:val="22"/>
          <w:szCs w:val="22"/>
        </w:rPr>
      </w:pPr>
      <w:bookmarkStart w:colFirst="0" w:colLast="0" w:name="_c5uyer6zhs9i" w:id="3"/>
      <w:bookmarkEnd w:id="3"/>
      <w:r w:rsidDel="00000000" w:rsidR="00000000" w:rsidRPr="00000000">
        <w:rPr>
          <w:rtl w:val="0"/>
        </w:rPr>
      </w:r>
    </w:p>
    <w:p w:rsidR="00000000" w:rsidDel="00000000" w:rsidP="00000000" w:rsidRDefault="00000000" w:rsidRPr="00000000" w14:paraId="0000000A">
      <w:pPr>
        <w:spacing w:before="200" w:line="240" w:lineRule="auto"/>
        <w:ind w:left="-15" w:firstLine="0"/>
        <w:rPr>
          <w:color w:val="000000"/>
        </w:rPr>
      </w:pPr>
      <w:r w:rsidDel="00000000" w:rsidR="00000000" w:rsidRPr="00000000">
        <w:rPr>
          <w:rtl w:val="0"/>
        </w:rPr>
      </w:r>
    </w:p>
    <w:p w:rsidR="00000000" w:rsidDel="00000000" w:rsidP="00000000" w:rsidRDefault="00000000" w:rsidRPr="00000000" w14:paraId="0000000B">
      <w:pPr>
        <w:spacing w:before="200" w:line="240" w:lineRule="auto"/>
        <w:ind w:left="-15" w:firstLine="0"/>
        <w:rPr>
          <w:color w:val="000000"/>
        </w:rPr>
      </w:pPr>
      <w:r w:rsidDel="00000000" w:rsidR="00000000" w:rsidRPr="00000000">
        <w:rPr>
          <w:rtl w:val="0"/>
        </w:rPr>
      </w:r>
    </w:p>
    <w:p w:rsidR="00000000" w:rsidDel="00000000" w:rsidP="00000000" w:rsidRDefault="00000000" w:rsidRPr="00000000" w14:paraId="0000000C">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arolcxe0i15c" w:id="4"/>
      <w:bookmarkEnd w:id="4"/>
      <w:r w:rsidDel="00000000" w:rsidR="00000000" w:rsidRPr="00000000">
        <w:rPr>
          <w:rFonts w:ascii="Economica" w:cs="Economica" w:eastAsia="Economica" w:hAnsi="Economica"/>
          <w:sz w:val="40"/>
          <w:szCs w:val="40"/>
          <w:rtl w:val="0"/>
        </w:rPr>
        <w:t xml:space="preserve">Introduction</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This case study documents the growth of a unified commerce platform built from the ground up, evolving from an initial single-catalog setup toward a scalable multi-entity ecosystem. It analyzes how the platform expanded through early-stage product decisions, catalog structuring, onboarding workflows, system design choices, and operational setup required to support rapid business growth. The study captures how each phase of development influenced system scalability, operational readiness, and overall platform maturity.</w:t>
      </w:r>
    </w:p>
    <w:p w:rsidR="00000000" w:rsidDel="00000000" w:rsidP="00000000" w:rsidRDefault="00000000" w:rsidRPr="00000000" w14:paraId="0000000E">
      <w:pPr>
        <w:spacing w:after="240" w:before="240" w:line="240" w:lineRule="auto"/>
        <w:jc w:val="both"/>
        <w:rPr/>
      </w:pPr>
      <w:r w:rsidDel="00000000" w:rsidR="00000000" w:rsidRPr="00000000">
        <w:rPr>
          <w:rtl w:val="0"/>
        </w:rPr>
        <w:t xml:space="preserve">As the platform scaled, multiple trade-offs emerged between rapid product delivery, system stability, and long-term architectural design. Each phase introduced new constraints across data modeling, deployment workflows, synchronization reliability, and cross-functional coordination. The analysis also reflects how structured frameworks such as issue prioritization, scoring models, root cause analysis, recommendations, and success metrics were used to guide decision-making and evaluate system health throughout the platform’s growth journey.</w:t>
      </w:r>
    </w:p>
    <w:p w:rsidR="00000000" w:rsidDel="00000000" w:rsidP="00000000" w:rsidRDefault="00000000" w:rsidRPr="00000000" w14:paraId="0000000F">
      <w:pPr>
        <w:spacing w:after="240" w:before="240" w:line="240" w:lineRule="auto"/>
        <w:jc w:val="both"/>
        <w:rPr/>
      </w:pPr>
      <w:r w:rsidDel="00000000" w:rsidR="00000000" w:rsidRPr="00000000">
        <w:rPr>
          <w:rtl w:val="0"/>
        </w:rPr>
      </w:r>
    </w:p>
    <w:p w:rsidR="00000000" w:rsidDel="00000000" w:rsidP="00000000" w:rsidRDefault="00000000" w:rsidRPr="00000000" w14:paraId="00000010">
      <w:pPr>
        <w:spacing w:after="240" w:before="240" w:line="240" w:lineRule="auto"/>
        <w:jc w:val="both"/>
        <w:rPr/>
      </w:pPr>
      <w:r w:rsidDel="00000000" w:rsidR="00000000" w:rsidRPr="00000000">
        <w:rPr>
          <w:b w:val="1"/>
          <w:bCs w:val="1"/>
          <w:rtl w:val="0"/>
        </w:rPr>
        <w:t xml:space="preserve">Note:</w:t>
      </w:r>
      <w:r w:rsidDel="00000000" w:rsidR="00000000" w:rsidRPr="00000000">
        <w:rPr>
          <w:rtl w:val="0"/>
        </w:rPr>
        <w:t xml:space="preserve"> All client, platform, and system references used in this document have been generalized for confidentiality purposes.</w:t>
      </w:r>
    </w:p>
    <w:p w:rsidR="00000000" w:rsidDel="00000000" w:rsidP="00000000" w:rsidRDefault="00000000" w:rsidRPr="00000000" w14:paraId="00000011">
      <w:pPr>
        <w:pStyle w:val="Heading1"/>
        <w:keepNext w:val="0"/>
        <w:keepLines w:val="0"/>
        <w:widowControl w:val="1"/>
        <w:spacing w:before="200" w:line="240" w:lineRule="auto"/>
        <w:ind w:left="-15" w:firstLine="0"/>
        <w:jc w:val="center"/>
        <w:rPr>
          <w:rFonts w:ascii="Economica" w:cs="Economica" w:eastAsia="Economica" w:hAnsi="Economica"/>
          <w:sz w:val="40"/>
          <w:szCs w:val="40"/>
        </w:rPr>
      </w:pPr>
      <w:bookmarkStart w:colFirst="0" w:colLast="0" w:name="_4nsbvugqcjlw" w:id="5"/>
      <w:bookmarkEnd w:id="5"/>
      <w:r w:rsidDel="00000000" w:rsidR="00000000" w:rsidRPr="00000000">
        <w:rPr>
          <w:rFonts w:ascii="Economica" w:cs="Economica" w:eastAsia="Economica" w:hAnsi="Economica"/>
          <w:sz w:val="40"/>
          <w:szCs w:val="40"/>
          <w:rtl w:val="0"/>
        </w:rPr>
        <w:t xml:space="preserve">Table of Contents</w:t>
      </w:r>
    </w:p>
    <w:p w:rsidR="00000000" w:rsidDel="00000000" w:rsidP="00000000" w:rsidRDefault="00000000" w:rsidRPr="00000000" w14:paraId="00000012">
      <w:pPr>
        <w:pStyle w:val="Heading1"/>
        <w:keepNext w:val="0"/>
        <w:keepLines w:val="0"/>
        <w:widowControl w:val="1"/>
        <w:spacing w:before="200" w:line="240" w:lineRule="auto"/>
        <w:ind w:left="-15" w:firstLine="0"/>
        <w:rPr>
          <w:rFonts w:ascii="Economica" w:cs="Economica" w:eastAsia="Economica" w:hAnsi="Economica"/>
          <w:color w:val="695d46"/>
          <w:sz w:val="40"/>
          <w:szCs w:val="40"/>
        </w:rPr>
      </w:pPr>
      <w:bookmarkStart w:colFirst="0" w:colLast="0" w:name="_qgw4gqkjea9x" w:id="6"/>
      <w:bookmarkEnd w:id="6"/>
      <w:r w:rsidDel="00000000" w:rsidR="00000000" w:rsidRPr="00000000">
        <w:rPr>
          <w:rFonts w:ascii="Economica" w:cs="Economica" w:eastAsia="Economica" w:hAnsi="Economica"/>
          <w:color w:val="008575"/>
          <w:sz w:val="40"/>
          <w:szCs w:val="40"/>
          <w:rtl w:val="0"/>
        </w:rPr>
        <w:t xml:space="preserve">SECTION 1.</w:t>
      </w:r>
      <w:r w:rsidDel="00000000" w:rsidR="00000000" w:rsidRPr="00000000">
        <w:rPr>
          <w:rFonts w:ascii="Economica" w:cs="Economica" w:eastAsia="Economica" w:hAnsi="Economica"/>
          <w:color w:val="695d46"/>
          <w:sz w:val="40"/>
          <w:szCs w:val="40"/>
          <w:rtl w:val="0"/>
        </w:rPr>
        <w:t xml:space="preserve"> </w:t>
      </w:r>
      <w:r w:rsidDel="00000000" w:rsidR="00000000" w:rsidRPr="00000000">
        <w:rPr>
          <w:rFonts w:ascii="Economica" w:cs="Economica" w:eastAsia="Economica" w:hAnsi="Economica"/>
          <w:b w:val="0"/>
          <w:bCs w:val="0"/>
          <w:color w:val="695d46"/>
          <w:sz w:val="40"/>
          <w:szCs w:val="40"/>
          <w:rtl w:val="0"/>
        </w:rPr>
        <w:t xml:space="preserve">Executive Overview…………………………………………………………………….</w:t>
      </w:r>
      <w:r w:rsidDel="00000000" w:rsidR="00000000" w:rsidRPr="00000000">
        <w:rPr>
          <w:rFonts w:ascii="Economica" w:cs="Economica" w:eastAsia="Economica" w:hAnsi="Economica"/>
          <w:color w:val="695d46"/>
          <w:sz w:val="40"/>
          <w:szCs w:val="40"/>
          <w:rtl w:val="0"/>
        </w:rPr>
        <w:t xml:space="preserve">03</w:t>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High-level summary of the project, its objectives, and the overall scope of transformation</w:t>
      </w:r>
    </w:p>
    <w:p w:rsidR="00000000" w:rsidDel="00000000" w:rsidP="00000000" w:rsidRDefault="00000000" w:rsidRPr="00000000" w14:paraId="00000014">
      <w:pPr>
        <w:spacing w:after="240" w:before="240" w:line="240" w:lineRule="auto"/>
        <w:jc w:val="both"/>
        <w:rPr/>
      </w:pPr>
      <w:r w:rsidDel="00000000" w:rsidR="00000000" w:rsidRPr="00000000">
        <w:rPr>
          <w:rtl w:val="0"/>
        </w:rPr>
      </w:r>
    </w:p>
    <w:p w:rsidR="00000000" w:rsidDel="00000000" w:rsidP="00000000" w:rsidRDefault="00000000" w:rsidRPr="00000000" w14:paraId="00000015">
      <w:pPr>
        <w:spacing w:after="240" w:before="240" w:line="240" w:lineRule="auto"/>
        <w:jc w:val="both"/>
        <w:rPr/>
      </w:pPr>
      <w:r w:rsidDel="00000000" w:rsidR="00000000" w:rsidRPr="00000000">
        <w:rPr>
          <w:rtl w:val="0"/>
        </w:rPr>
      </w:r>
    </w:p>
    <w:p w:rsidR="00000000" w:rsidDel="00000000" w:rsidP="00000000" w:rsidRDefault="00000000" w:rsidRPr="00000000" w14:paraId="00000016">
      <w:pPr>
        <w:pStyle w:val="Heading1"/>
        <w:keepNext w:val="0"/>
        <w:keepLines w:val="0"/>
        <w:widowControl w:val="1"/>
        <w:spacing w:before="200" w:line="240" w:lineRule="auto"/>
        <w:ind w:left="-15" w:firstLine="0"/>
        <w:rPr>
          <w:rFonts w:ascii="Economica" w:cs="Economica" w:eastAsia="Economica" w:hAnsi="Economica"/>
          <w:color w:val="695d46"/>
          <w:sz w:val="40"/>
          <w:szCs w:val="40"/>
        </w:rPr>
      </w:pPr>
      <w:bookmarkStart w:colFirst="0" w:colLast="0" w:name="_i581u6t1uk79" w:id="7"/>
      <w:bookmarkEnd w:id="7"/>
      <w:r w:rsidDel="00000000" w:rsidR="00000000" w:rsidRPr="00000000">
        <w:rPr>
          <w:rFonts w:ascii="Economica" w:cs="Economica" w:eastAsia="Economica" w:hAnsi="Economica"/>
          <w:color w:val="008575"/>
          <w:sz w:val="40"/>
          <w:szCs w:val="40"/>
          <w:rtl w:val="0"/>
        </w:rPr>
        <w:t xml:space="preserve">SECTION 2.</w:t>
      </w:r>
      <w:r w:rsidDel="00000000" w:rsidR="00000000" w:rsidRPr="00000000">
        <w:rPr>
          <w:rFonts w:ascii="Economica" w:cs="Economica" w:eastAsia="Economica" w:hAnsi="Economica"/>
          <w:color w:val="695d46"/>
          <w:sz w:val="40"/>
          <w:szCs w:val="40"/>
          <w:rtl w:val="0"/>
        </w:rPr>
        <w:t xml:space="preserve"> </w:t>
      </w:r>
      <w:r w:rsidDel="00000000" w:rsidR="00000000" w:rsidRPr="00000000">
        <w:rPr>
          <w:rFonts w:ascii="Economica" w:cs="Economica" w:eastAsia="Economica" w:hAnsi="Economica"/>
          <w:b w:val="0"/>
          <w:bCs w:val="0"/>
          <w:color w:val="695d46"/>
          <w:sz w:val="40"/>
          <w:szCs w:val="40"/>
          <w:rtl w:val="0"/>
        </w:rPr>
        <w:t xml:space="preserve">Weekly Project Evolution……………………………………………………………</w:t>
      </w:r>
      <w:r w:rsidDel="00000000" w:rsidR="00000000" w:rsidRPr="00000000">
        <w:rPr>
          <w:rFonts w:ascii="Economica" w:cs="Economica" w:eastAsia="Economica" w:hAnsi="Economica"/>
          <w:color w:val="695d46"/>
          <w:sz w:val="40"/>
          <w:szCs w:val="40"/>
          <w:rtl w:val="0"/>
        </w:rPr>
        <w:t xml:space="preserve">05</w:t>
      </w:r>
    </w:p>
    <w:p w:rsidR="00000000" w:rsidDel="00000000" w:rsidP="00000000" w:rsidRDefault="00000000" w:rsidRPr="00000000" w14:paraId="00000017">
      <w:pPr>
        <w:spacing w:after="240" w:before="240" w:line="240" w:lineRule="auto"/>
        <w:jc w:val="both"/>
        <w:rPr/>
      </w:pPr>
      <w:r w:rsidDel="00000000" w:rsidR="00000000" w:rsidRPr="00000000">
        <w:rPr>
          <w:rtl w:val="0"/>
        </w:rPr>
        <w:t xml:space="preserve">Step-by-step breakdown of weekly phases covering system evolution, architectural decisions, operational trade-offs, and behavioral changes across the multi-entity platform growth lifecycle</w:t>
      </w:r>
    </w:p>
    <w:p w:rsidR="00000000" w:rsidDel="00000000" w:rsidP="00000000" w:rsidRDefault="00000000" w:rsidRPr="00000000" w14:paraId="00000018">
      <w:pPr>
        <w:spacing w:after="240" w:before="240" w:line="240" w:lineRule="auto"/>
        <w:jc w:val="both"/>
        <w:rPr/>
      </w:pPr>
      <w:r w:rsidDel="00000000" w:rsidR="00000000" w:rsidRPr="00000000">
        <w:rPr>
          <w:rtl w:val="0"/>
        </w:rPr>
      </w:r>
    </w:p>
    <w:p w:rsidR="00000000" w:rsidDel="00000000" w:rsidP="00000000" w:rsidRDefault="00000000" w:rsidRPr="00000000" w14:paraId="00000019">
      <w:pPr>
        <w:spacing w:after="240" w:before="240" w:line="240" w:lineRule="auto"/>
        <w:jc w:val="both"/>
        <w:rPr/>
      </w:pPr>
      <w:r w:rsidDel="00000000" w:rsidR="00000000" w:rsidRPr="00000000">
        <w:rPr>
          <w:rtl w:val="0"/>
        </w:rPr>
      </w:r>
    </w:p>
    <w:p w:rsidR="00000000" w:rsidDel="00000000" w:rsidP="00000000" w:rsidRDefault="00000000" w:rsidRPr="00000000" w14:paraId="0000001A">
      <w:pPr>
        <w:pStyle w:val="Heading1"/>
        <w:keepNext w:val="0"/>
        <w:keepLines w:val="0"/>
        <w:widowControl w:val="1"/>
        <w:spacing w:before="200" w:line="240" w:lineRule="auto"/>
        <w:ind w:left="-15" w:firstLine="0"/>
        <w:rPr>
          <w:rFonts w:ascii="Economica" w:cs="Economica" w:eastAsia="Economica" w:hAnsi="Economica"/>
          <w:color w:val="695d46"/>
          <w:sz w:val="40"/>
          <w:szCs w:val="40"/>
        </w:rPr>
      </w:pPr>
      <w:bookmarkStart w:colFirst="0" w:colLast="0" w:name="_rbasr17kx9wj" w:id="8"/>
      <w:bookmarkEnd w:id="8"/>
      <w:r w:rsidDel="00000000" w:rsidR="00000000" w:rsidRPr="00000000">
        <w:rPr>
          <w:rFonts w:ascii="Economica" w:cs="Economica" w:eastAsia="Economica" w:hAnsi="Economica"/>
          <w:color w:val="008575"/>
          <w:sz w:val="40"/>
          <w:szCs w:val="40"/>
          <w:rtl w:val="0"/>
        </w:rPr>
        <w:t xml:space="preserve">SECTION 3.</w:t>
      </w:r>
      <w:r w:rsidDel="00000000" w:rsidR="00000000" w:rsidRPr="00000000">
        <w:rPr>
          <w:rFonts w:ascii="Economica" w:cs="Economica" w:eastAsia="Economica" w:hAnsi="Economica"/>
          <w:color w:val="695d46"/>
          <w:sz w:val="40"/>
          <w:szCs w:val="40"/>
          <w:rtl w:val="0"/>
        </w:rPr>
        <w:t xml:space="preserve"> </w:t>
      </w:r>
      <w:r w:rsidDel="00000000" w:rsidR="00000000" w:rsidRPr="00000000">
        <w:rPr>
          <w:rFonts w:ascii="Economica" w:cs="Economica" w:eastAsia="Economica" w:hAnsi="Economica"/>
          <w:b w:val="0"/>
          <w:bCs w:val="0"/>
          <w:color w:val="695d46"/>
          <w:sz w:val="40"/>
          <w:szCs w:val="40"/>
          <w:rtl w:val="0"/>
        </w:rPr>
        <w:t xml:space="preserve">Pattern and Behavior Engine………………………..……………………………</w:t>
      </w:r>
      <w:r w:rsidDel="00000000" w:rsidR="00000000" w:rsidRPr="00000000">
        <w:rPr>
          <w:rFonts w:ascii="Economica" w:cs="Economica" w:eastAsia="Economica" w:hAnsi="Economica"/>
          <w:color w:val="695d46"/>
          <w:sz w:val="40"/>
          <w:szCs w:val="40"/>
          <w:rtl w:val="0"/>
        </w:rPr>
        <w:t xml:space="preserve">26</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Core analytical layer that converts system events into behavioral intelligence by identifying recurring patterns, causal chains, and system behavior across architecture, data, deployment, and external dependencies within the multi-entity commerce platform</w:t>
      </w:r>
    </w:p>
    <w:p w:rsidR="00000000" w:rsidDel="00000000" w:rsidP="00000000" w:rsidRDefault="00000000" w:rsidRPr="00000000" w14:paraId="0000001C">
      <w:pPr>
        <w:spacing w:after="240" w:before="240" w:line="240" w:lineRule="auto"/>
        <w:jc w:val="both"/>
        <w:rPr/>
      </w:pPr>
      <w:r w:rsidDel="00000000" w:rsidR="00000000" w:rsidRPr="00000000">
        <w:rPr>
          <w:rtl w:val="0"/>
        </w:rPr>
      </w:r>
    </w:p>
    <w:p w:rsidR="00000000" w:rsidDel="00000000" w:rsidP="00000000" w:rsidRDefault="00000000" w:rsidRPr="00000000" w14:paraId="0000001D">
      <w:pPr>
        <w:spacing w:after="240" w:before="240" w:line="240" w:lineRule="auto"/>
        <w:jc w:val="both"/>
        <w:rPr/>
      </w:pPr>
      <w:r w:rsidDel="00000000" w:rsidR="00000000" w:rsidRPr="00000000">
        <w:rPr>
          <w:rtl w:val="0"/>
        </w:rPr>
      </w:r>
    </w:p>
    <w:p w:rsidR="00000000" w:rsidDel="00000000" w:rsidP="00000000" w:rsidRDefault="00000000" w:rsidRPr="00000000" w14:paraId="0000001E">
      <w:pPr>
        <w:pStyle w:val="Heading1"/>
        <w:keepNext w:val="0"/>
        <w:keepLines w:val="0"/>
        <w:widowControl w:val="1"/>
        <w:spacing w:before="200" w:line="240" w:lineRule="auto"/>
        <w:ind w:left="-15" w:firstLine="0"/>
        <w:rPr>
          <w:rFonts w:ascii="Economica" w:cs="Economica" w:eastAsia="Economica" w:hAnsi="Economica"/>
          <w:color w:val="695d46"/>
          <w:sz w:val="40"/>
          <w:szCs w:val="40"/>
        </w:rPr>
      </w:pPr>
      <w:bookmarkStart w:colFirst="0" w:colLast="0" w:name="_fhshow787sl1" w:id="9"/>
      <w:bookmarkEnd w:id="9"/>
      <w:r w:rsidDel="00000000" w:rsidR="00000000" w:rsidRPr="00000000">
        <w:rPr>
          <w:rFonts w:ascii="Economica" w:cs="Economica" w:eastAsia="Economica" w:hAnsi="Economica"/>
          <w:color w:val="008575"/>
          <w:sz w:val="40"/>
          <w:szCs w:val="40"/>
          <w:rtl w:val="0"/>
        </w:rPr>
        <w:t xml:space="preserve">SECTION 4.</w:t>
      </w:r>
      <w:r w:rsidDel="00000000" w:rsidR="00000000" w:rsidRPr="00000000">
        <w:rPr>
          <w:rFonts w:ascii="Economica" w:cs="Economica" w:eastAsia="Economica" w:hAnsi="Economica"/>
          <w:color w:val="695d46"/>
          <w:sz w:val="40"/>
          <w:szCs w:val="40"/>
          <w:rtl w:val="0"/>
        </w:rPr>
        <w:t xml:space="preserve"> </w:t>
      </w:r>
      <w:r w:rsidDel="00000000" w:rsidR="00000000" w:rsidRPr="00000000">
        <w:rPr>
          <w:rFonts w:ascii="Economica" w:cs="Economica" w:eastAsia="Economica" w:hAnsi="Economica"/>
          <w:b w:val="0"/>
          <w:bCs w:val="0"/>
          <w:color w:val="695d46"/>
          <w:sz w:val="40"/>
          <w:szCs w:val="40"/>
          <w:rtl w:val="0"/>
        </w:rPr>
        <w:t xml:space="preserve">Predictive Intelligence Layer ….…………………………………………………</w:t>
      </w:r>
      <w:r w:rsidDel="00000000" w:rsidR="00000000" w:rsidRPr="00000000">
        <w:rPr>
          <w:rFonts w:ascii="Economica" w:cs="Economica" w:eastAsia="Economica" w:hAnsi="Economica"/>
          <w:color w:val="695d46"/>
          <w:sz w:val="40"/>
          <w:szCs w:val="40"/>
          <w:rtl w:val="0"/>
        </w:rPr>
        <w:t xml:space="preserve">29</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Forward-looking intelligence layer that converts historical patterns, behavior models, and event relationships into predictive risk signals, enabling early detection of structural, operational, financial, and user experience risks before production impact</w:t>
      </w:r>
    </w:p>
    <w:p w:rsidR="00000000" w:rsidDel="00000000" w:rsidP="00000000" w:rsidRDefault="00000000" w:rsidRPr="00000000" w14:paraId="00000020">
      <w:pPr>
        <w:spacing w:after="240" w:before="240" w:line="240" w:lineRule="auto"/>
        <w:jc w:val="both"/>
        <w:rPr/>
      </w:pPr>
      <w:r w:rsidDel="00000000" w:rsidR="00000000" w:rsidRPr="00000000">
        <w:rPr>
          <w:rtl w:val="0"/>
        </w:rPr>
      </w:r>
    </w:p>
    <w:p w:rsidR="00000000" w:rsidDel="00000000" w:rsidP="00000000" w:rsidRDefault="00000000" w:rsidRPr="00000000" w14:paraId="00000021">
      <w:pPr>
        <w:spacing w:after="240" w:before="240" w:line="240" w:lineRule="auto"/>
        <w:jc w:val="both"/>
        <w:rPr/>
      </w:pPr>
      <w:r w:rsidDel="00000000" w:rsidR="00000000" w:rsidRPr="00000000">
        <w:rPr>
          <w:rtl w:val="0"/>
        </w:rPr>
      </w:r>
    </w:p>
    <w:p w:rsidR="00000000" w:rsidDel="00000000" w:rsidP="00000000" w:rsidRDefault="00000000" w:rsidRPr="00000000" w14:paraId="00000022">
      <w:pPr>
        <w:pStyle w:val="Heading1"/>
        <w:keepNext w:val="0"/>
        <w:keepLines w:val="0"/>
        <w:widowControl w:val="1"/>
        <w:spacing w:before="200" w:line="240" w:lineRule="auto"/>
        <w:ind w:left="-15" w:firstLine="0"/>
        <w:rPr>
          <w:rFonts w:ascii="Economica" w:cs="Economica" w:eastAsia="Economica" w:hAnsi="Economica"/>
          <w:color w:val="695d46"/>
          <w:sz w:val="40"/>
          <w:szCs w:val="40"/>
        </w:rPr>
      </w:pPr>
      <w:bookmarkStart w:colFirst="0" w:colLast="0" w:name="_f3ptqizgttk2" w:id="10"/>
      <w:bookmarkEnd w:id="10"/>
      <w:r w:rsidDel="00000000" w:rsidR="00000000" w:rsidRPr="00000000">
        <w:rPr>
          <w:rFonts w:ascii="Economica" w:cs="Economica" w:eastAsia="Economica" w:hAnsi="Economica"/>
          <w:color w:val="008575"/>
          <w:sz w:val="40"/>
          <w:szCs w:val="40"/>
          <w:rtl w:val="0"/>
        </w:rPr>
        <w:t xml:space="preserve">SECTION 5.</w:t>
      </w:r>
      <w:r w:rsidDel="00000000" w:rsidR="00000000" w:rsidRPr="00000000">
        <w:rPr>
          <w:rFonts w:ascii="Economica" w:cs="Economica" w:eastAsia="Economica" w:hAnsi="Economica"/>
          <w:color w:val="695d46"/>
          <w:sz w:val="40"/>
          <w:szCs w:val="40"/>
          <w:rtl w:val="0"/>
        </w:rPr>
        <w:t xml:space="preserve"> </w:t>
      </w:r>
      <w:r w:rsidDel="00000000" w:rsidR="00000000" w:rsidRPr="00000000">
        <w:rPr>
          <w:rFonts w:ascii="Economica" w:cs="Economica" w:eastAsia="Economica" w:hAnsi="Economica"/>
          <w:b w:val="0"/>
          <w:bCs w:val="0"/>
          <w:color w:val="695d46"/>
          <w:sz w:val="40"/>
          <w:szCs w:val="40"/>
          <w:rtl w:val="0"/>
        </w:rPr>
        <w:t xml:space="preserve">Final Summary and Key Learnings…………………………………………….</w:t>
      </w:r>
      <w:r w:rsidDel="00000000" w:rsidR="00000000" w:rsidRPr="00000000">
        <w:rPr>
          <w:rFonts w:ascii="Economica" w:cs="Economica" w:eastAsia="Economica" w:hAnsi="Economica"/>
          <w:color w:val="695d46"/>
          <w:sz w:val="40"/>
          <w:szCs w:val="40"/>
          <w:rtl w:val="0"/>
        </w:rPr>
        <w:t xml:space="preserve">32</w:t>
      </w:r>
    </w:p>
    <w:p w:rsidR="00000000" w:rsidDel="00000000" w:rsidP="00000000" w:rsidRDefault="00000000" w:rsidRPr="00000000" w14:paraId="00000023">
      <w:pPr>
        <w:spacing w:after="240" w:before="240" w:line="240" w:lineRule="auto"/>
        <w:jc w:val="both"/>
        <w:rPr/>
      </w:pPr>
      <w:r w:rsidDel="00000000" w:rsidR="00000000" w:rsidRPr="00000000">
        <w:rPr>
          <w:rtl w:val="0"/>
        </w:rPr>
        <w:t xml:space="preserve">Consolidated insights highlighting overall system evolution, major trade-offs, and key strategic learnings from the complete project </w:t>
      </w:r>
    </w:p>
    <w:p w:rsidR="00000000" w:rsidDel="00000000" w:rsidP="00000000" w:rsidRDefault="00000000" w:rsidRPr="00000000" w14:paraId="00000024">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rzagt6z6zs0k" w:id="11"/>
      <w:bookmarkEnd w:id="11"/>
      <w:r w:rsidDel="00000000" w:rsidR="00000000" w:rsidRPr="00000000">
        <w:rPr>
          <w:rFonts w:ascii="Economica" w:cs="Economica" w:eastAsia="Economica" w:hAnsi="Economica"/>
          <w:sz w:val="40"/>
          <w:szCs w:val="40"/>
          <w:rtl w:val="0"/>
        </w:rPr>
        <w:t xml:space="preserve">SECTION 1: EXECUTIVE OVERVIEW</w:t>
      </w:r>
    </w:p>
    <w:p w:rsidR="00000000" w:rsidDel="00000000" w:rsidP="00000000" w:rsidRDefault="00000000" w:rsidRPr="00000000" w14:paraId="00000025">
      <w:pPr>
        <w:pStyle w:val="Heading1"/>
        <w:keepNext w:val="0"/>
        <w:keepLines w:val="0"/>
        <w:widowControl w:val="1"/>
        <w:spacing w:before="200" w:line="240" w:lineRule="auto"/>
        <w:ind w:left="-15" w:firstLine="0"/>
        <w:rPr>
          <w:rFonts w:ascii="Open Sans" w:cs="Open Sans" w:eastAsia="Open Sans" w:hAnsi="Open Sans"/>
          <w:color w:val="000000"/>
          <w:sz w:val="32"/>
          <w:szCs w:val="32"/>
        </w:rPr>
      </w:pPr>
      <w:bookmarkStart w:colFirst="0" w:colLast="0" w:name="_jx7dd3uexojm" w:id="12"/>
      <w:bookmarkEnd w:id="12"/>
      <w:r w:rsidDel="00000000" w:rsidR="00000000" w:rsidRPr="00000000">
        <w:rPr>
          <w:rFonts w:ascii="Economica" w:cs="Economica" w:eastAsia="Economica" w:hAnsi="Economica"/>
          <w:color w:val="008575"/>
          <w:sz w:val="40"/>
          <w:szCs w:val="40"/>
          <w:rtl w:val="0"/>
        </w:rPr>
        <w:t xml:space="preserve">1.1 Project Background</w:t>
      </w:r>
      <w:r w:rsidDel="00000000" w:rsidR="00000000" w:rsidRPr="00000000">
        <w:rPr>
          <w:rFonts w:ascii="Economica" w:cs="Economica" w:eastAsia="Economica" w:hAnsi="Economica"/>
          <w:color w:val="8c7252"/>
          <w:sz w:val="40"/>
          <w:szCs w:val="40"/>
          <w:rtl w:val="0"/>
        </w:rPr>
        <w:t xml:space="preserve"> </w:t>
      </w:r>
      <w:r w:rsidDel="00000000" w:rsidR="00000000" w:rsidRPr="00000000">
        <w:rPr>
          <w:rtl w:val="0"/>
        </w:rPr>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The platform is a multi-entity digital commerce system designed to support catalog management, search, ordering workflows, and financial operations across multiple business units within a unified architecture. It was originally built as a ground-up system focused on rapid onboarding of new entities, with centralized control over catalog structure and operational workflows, and early architectural decisions prioritized delivery speed and fast expansion across business units.</w:t>
      </w:r>
    </w:p>
    <w:p w:rsidR="00000000" w:rsidDel="00000000" w:rsidP="00000000" w:rsidRDefault="00000000" w:rsidRPr="00000000" w14:paraId="00000027">
      <w:pPr>
        <w:spacing w:after="240" w:before="240" w:line="240" w:lineRule="auto"/>
        <w:jc w:val="both"/>
        <w:rPr/>
      </w:pPr>
      <w:r w:rsidDel="00000000" w:rsidR="00000000" w:rsidRPr="00000000">
        <w:rPr>
          <w:rtl w:val="0"/>
        </w:rPr>
        <w:t xml:space="preserve">As the platform evolved into active multi-entity usage, operational complexity increased due to higher transaction volumes, shared dependencies, and cross-module interactions. This growth exposed structural limitations in catalog synchronization, batch-based processing, deployment safety, and data consistency, highlighting the trade-offs between scalability and system reliability during rapid expansion.</w:t>
      </w:r>
    </w:p>
    <w:p w:rsidR="00000000" w:rsidDel="00000000" w:rsidP="00000000" w:rsidRDefault="00000000" w:rsidRPr="00000000" w14:paraId="0000002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plkf0j3axo96" w:id="13"/>
      <w:bookmarkEnd w:id="13"/>
      <w:r w:rsidDel="00000000" w:rsidR="00000000" w:rsidRPr="00000000">
        <w:rPr>
          <w:rFonts w:ascii="Economica" w:cs="Economica" w:eastAsia="Economica" w:hAnsi="Economica"/>
          <w:color w:val="008575"/>
          <w:sz w:val="40"/>
          <w:szCs w:val="40"/>
          <w:rtl w:val="0"/>
        </w:rPr>
        <w:t xml:space="preserve">1.2 Analysis Objective and Methodology </w:t>
      </w:r>
      <w:r w:rsidDel="00000000" w:rsidR="00000000" w:rsidRPr="00000000">
        <w:rPr>
          <w:rtl w:val="0"/>
        </w:rPr>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The objective of this case study is to analyze how product decisions, operational workflows, and architectural choices shaped system behavior during early-stage platform growth, and how these decisions impacted scalability, stability, and overall business performance.</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The analysis follows a chronological, event-driven growth model, where each weekly phase represents a distinct system state under increasing load, expanding entity count, and evolving operational constraints. The focus is on interpreting system behavior as a direct outcome of design decisions, dependencies, and execution trade-offs rather than isolated incidents. Each phase is evaluated through a structured framework to ensure consistency across the full growth lifecycle:</w:t>
      </w:r>
    </w:p>
    <w:p w:rsidR="00000000" w:rsidDel="00000000" w:rsidP="00000000" w:rsidRDefault="00000000" w:rsidRPr="00000000" w14:paraId="0000002B">
      <w:pPr>
        <w:spacing w:after="240" w:before="240" w:line="240" w:lineRule="auto"/>
        <w:jc w:val="both"/>
        <w:rPr>
          <w:rFonts w:ascii="Open Sans" w:cs="Open Sans" w:eastAsia="Open Sans" w:hAnsi="Open Sans"/>
          <w:b w:val="1"/>
          <w:bCs w:val="1"/>
          <w:sz w:val="16"/>
          <w:szCs w:val="16"/>
        </w:rPr>
      </w:pPr>
      <w:r w:rsidDel="00000000" w:rsidR="00000000" w:rsidRPr="00000000">
        <w:rPr>
          <w:b w:val="1"/>
          <w:bCs w:val="1"/>
          <w:rtl w:val="0"/>
        </w:rPr>
        <w:t xml:space="preserve">Evaluation Focus Areas</w:t>
      </w:r>
      <w:r w:rsidDel="00000000" w:rsidR="00000000" w:rsidRPr="00000000">
        <w:rPr>
          <w:rtl w:val="0"/>
        </w:rPr>
      </w:r>
    </w:p>
    <w:tbl>
      <w:tblPr>
        <w:tblStyle w:val="Table1"/>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895"/>
        <w:tblGridChange w:id="0">
          <w:tblGrid>
            <w:gridCol w:w="3015"/>
            <w:gridCol w:w="589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240" w:lineRule="auto"/>
              <w:jc w:val="cente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240" w:lineRule="auto"/>
              <w:jc w:val="center"/>
              <w:rPr>
                <w:b w:val="1"/>
                <w:bCs w:val="1"/>
              </w:rPr>
            </w:pPr>
            <w:r w:rsidDel="00000000" w:rsidR="00000000" w:rsidRPr="00000000">
              <w:rPr>
                <w:b w:val="1"/>
                <w:bCs w:val="1"/>
                <w:rtl w:val="0"/>
              </w:rPr>
              <w:t xml:space="preserve">Focus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40" w:lineRule="auto"/>
              <w:rPr>
                <w:sz w:val="16"/>
                <w:szCs w:val="16"/>
              </w:rPr>
            </w:pPr>
            <w:r w:rsidDel="00000000" w:rsidR="00000000" w:rsidRPr="00000000">
              <w:rPr>
                <w:sz w:val="16"/>
                <w:szCs w:val="16"/>
                <w:rtl w:val="0"/>
              </w:rPr>
              <w:t xml:space="preserve">Business &amp; System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240" w:lineRule="auto"/>
              <w:jc w:val="both"/>
              <w:rPr>
                <w:sz w:val="16"/>
                <w:szCs w:val="16"/>
              </w:rPr>
            </w:pPr>
            <w:r w:rsidDel="00000000" w:rsidR="00000000" w:rsidRPr="00000000">
              <w:rPr>
                <w:sz w:val="16"/>
                <w:szCs w:val="16"/>
                <w:rtl w:val="0"/>
              </w:rPr>
              <w:t xml:space="preserve">Effect on revenue, users, and platform stability</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240" w:lineRule="auto"/>
              <w:jc w:val="both"/>
              <w:rPr>
                <w:sz w:val="16"/>
                <w:szCs w:val="16"/>
              </w:rPr>
            </w:pPr>
            <w:r w:rsidDel="00000000" w:rsidR="00000000" w:rsidRPr="00000000">
              <w:rPr>
                <w:sz w:val="16"/>
                <w:szCs w:val="16"/>
                <w:rtl w:val="0"/>
              </w:rPr>
              <w:t xml:space="preserve">Severity &amp;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240" w:lineRule="auto"/>
              <w:jc w:val="both"/>
              <w:rPr>
                <w:sz w:val="16"/>
                <w:szCs w:val="16"/>
              </w:rPr>
            </w:pPr>
            <w:r w:rsidDel="00000000" w:rsidR="00000000" w:rsidRPr="00000000">
              <w:rPr>
                <w:sz w:val="16"/>
                <w:szCs w:val="16"/>
                <w:rtl w:val="0"/>
              </w:rPr>
              <w:t xml:space="preserve">Risk level and time sensitivity of resolution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240" w:lineRule="auto"/>
              <w:jc w:val="both"/>
              <w:rPr>
                <w:sz w:val="16"/>
                <w:szCs w:val="16"/>
              </w:rPr>
            </w:pPr>
            <w:r w:rsidDel="00000000" w:rsidR="00000000" w:rsidRPr="00000000">
              <w:rPr>
                <w:sz w:val="16"/>
                <w:szCs w:val="16"/>
                <w:rtl w:val="0"/>
              </w:rPr>
              <w:t xml:space="preserve">Root Cause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240" w:lineRule="auto"/>
              <w:jc w:val="both"/>
              <w:rPr>
                <w:sz w:val="16"/>
                <w:szCs w:val="16"/>
              </w:rPr>
            </w:pPr>
            <w:r w:rsidDel="00000000" w:rsidR="00000000" w:rsidRPr="00000000">
              <w:rPr>
                <w:sz w:val="16"/>
                <w:szCs w:val="16"/>
                <w:rtl w:val="0"/>
              </w:rPr>
              <w:t xml:space="preserve">Underlying architectural or operational driver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240" w:lineRule="auto"/>
              <w:jc w:val="both"/>
              <w:rPr>
                <w:sz w:val="16"/>
                <w:szCs w:val="16"/>
              </w:rPr>
            </w:pPr>
            <w:r w:rsidDel="00000000" w:rsidR="00000000" w:rsidRPr="00000000">
              <w:rPr>
                <w:sz w:val="16"/>
                <w:szCs w:val="16"/>
                <w:rtl w:val="0"/>
              </w:rPr>
              <w:t xml:space="preserve">Resolution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240" w:lineRule="auto"/>
              <w:jc w:val="both"/>
              <w:rPr>
                <w:sz w:val="16"/>
                <w:szCs w:val="16"/>
              </w:rPr>
            </w:pPr>
            <w:r w:rsidDel="00000000" w:rsidR="00000000" w:rsidRPr="00000000">
              <w:rPr>
                <w:sz w:val="16"/>
                <w:szCs w:val="16"/>
                <w:rtl w:val="0"/>
              </w:rPr>
              <w:t xml:space="preserve">Short-term mitigation vs long-term structural fix</w:t>
            </w:r>
          </w:p>
        </w:tc>
      </w:tr>
    </w:tbl>
    <w:p w:rsidR="00000000" w:rsidDel="00000000" w:rsidP="00000000" w:rsidRDefault="00000000" w:rsidRPr="00000000" w14:paraId="00000036">
      <w:pPr>
        <w:spacing w:after="240" w:before="240" w:line="240" w:lineRule="auto"/>
        <w:jc w:val="both"/>
        <w:rPr/>
      </w:pPr>
      <w:r w:rsidDel="00000000" w:rsidR="00000000" w:rsidRPr="00000000">
        <w:rPr>
          <w:rtl w:val="0"/>
        </w:rPr>
      </w:r>
    </w:p>
    <w:p w:rsidR="00000000" w:rsidDel="00000000" w:rsidP="00000000" w:rsidRDefault="00000000" w:rsidRPr="00000000" w14:paraId="00000037">
      <w:pPr>
        <w:spacing w:after="240" w:before="240" w:line="240" w:lineRule="auto"/>
        <w:jc w:val="both"/>
        <w:rPr/>
      </w:pPr>
      <w:r w:rsidDel="00000000" w:rsidR="00000000" w:rsidRPr="00000000">
        <w:rPr>
          <w:rtl w:val="0"/>
        </w:rPr>
        <w:t xml:space="preserve">This ensures all observations remain connected to system-level behavior patterns emerging from scaling conditions rather than standalone event descriptions.</w:t>
      </w:r>
    </w:p>
    <w:p w:rsidR="00000000" w:rsidDel="00000000" w:rsidP="00000000" w:rsidRDefault="00000000" w:rsidRPr="00000000" w14:paraId="00000038">
      <w:pPr>
        <w:pStyle w:val="Heading1"/>
        <w:keepNext w:val="0"/>
        <w:keepLines w:val="0"/>
        <w:widowControl w:val="1"/>
        <w:spacing w:before="200" w:line="240" w:lineRule="auto"/>
        <w:ind w:left="-15" w:firstLine="0"/>
        <w:rPr>
          <w:rFonts w:ascii="Open Sans" w:cs="Open Sans" w:eastAsia="Open Sans" w:hAnsi="Open Sans"/>
          <w:color w:val="000000"/>
          <w:sz w:val="32"/>
          <w:szCs w:val="32"/>
        </w:rPr>
      </w:pPr>
      <w:bookmarkStart w:colFirst="0" w:colLast="0" w:name="_tel1v58emh9b" w:id="14"/>
      <w:bookmarkEnd w:id="14"/>
      <w:r w:rsidDel="00000000" w:rsidR="00000000" w:rsidRPr="00000000">
        <w:rPr>
          <w:rFonts w:ascii="Economica" w:cs="Economica" w:eastAsia="Economica" w:hAnsi="Economica"/>
          <w:color w:val="008575"/>
          <w:sz w:val="40"/>
          <w:szCs w:val="40"/>
          <w:rtl w:val="0"/>
        </w:rPr>
        <w:t xml:space="preserve">1.3 Issue Evaluation Framework</w:t>
      </w:r>
      <w:r w:rsidDel="00000000" w:rsidR="00000000" w:rsidRPr="00000000">
        <w:rPr>
          <w:rFonts w:ascii="Economica" w:cs="Economica" w:eastAsia="Economica" w:hAnsi="Economica"/>
          <w:color w:val="666666"/>
          <w:sz w:val="40"/>
          <w:szCs w:val="40"/>
          <w:rtl w:val="0"/>
        </w:rPr>
        <w:t xml:space="preserve"> </w:t>
      </w:r>
      <w:r w:rsidDel="00000000" w:rsidR="00000000" w:rsidRPr="00000000">
        <w:rPr>
          <w:rtl w:val="0"/>
        </w:rPr>
      </w:r>
    </w:p>
    <w:p w:rsidR="00000000" w:rsidDel="00000000" w:rsidP="00000000" w:rsidRDefault="00000000" w:rsidRPr="00000000" w14:paraId="00000039">
      <w:pPr>
        <w:spacing w:after="240" w:before="240" w:line="240" w:lineRule="auto"/>
        <w:jc w:val="both"/>
        <w:rPr>
          <w:sz w:val="26"/>
          <w:szCs w:val="26"/>
        </w:rPr>
      </w:pPr>
      <w:r w:rsidDel="00000000" w:rsidR="00000000" w:rsidRPr="00000000">
        <w:rPr>
          <w:rtl w:val="0"/>
        </w:rPr>
        <w:t xml:space="preserve">A standardized evaluation framework is applied across all platform events to ensure consistent classification of issues during system growth. Each issue is assessed using four core parameters: </w:t>
      </w:r>
      <w:r w:rsidDel="00000000" w:rsidR="00000000" w:rsidRPr="00000000">
        <w:rPr>
          <w:rtl w:val="0"/>
        </w:rPr>
      </w:r>
    </w:p>
    <w:p w:rsidR="00000000" w:rsidDel="00000000" w:rsidP="00000000" w:rsidRDefault="00000000" w:rsidRPr="00000000" w14:paraId="0000003A">
      <w:pPr>
        <w:numPr>
          <w:ilvl w:val="0"/>
          <w:numId w:val="8"/>
        </w:numPr>
        <w:spacing w:after="0" w:afterAutospacing="0" w:before="240" w:line="240" w:lineRule="auto"/>
        <w:ind w:left="720" w:hanging="360"/>
        <w:jc w:val="both"/>
        <w:rPr/>
      </w:pPr>
      <w:r w:rsidDel="00000000" w:rsidR="00000000" w:rsidRPr="00000000">
        <w:rPr>
          <w:b w:val="1"/>
          <w:bCs w:val="1"/>
          <w:rtl w:val="0"/>
        </w:rPr>
        <w:t xml:space="preserve">Impact Score</w:t>
      </w:r>
      <w:r w:rsidDel="00000000" w:rsidR="00000000" w:rsidRPr="00000000">
        <w:rPr>
          <w:rFonts w:ascii="Arial Unicode MS" w:cs="Arial Unicode MS" w:eastAsia="Arial Unicode MS" w:hAnsi="Arial Unicode MS"/>
          <w:rtl w:val="0"/>
        </w:rPr>
        <w:t xml:space="preserve">                   →     Effect on business performance and system behavior</w:t>
      </w:r>
    </w:p>
    <w:p w:rsidR="00000000" w:rsidDel="00000000" w:rsidP="00000000" w:rsidRDefault="00000000" w:rsidRPr="00000000" w14:paraId="0000003B">
      <w:pPr>
        <w:numPr>
          <w:ilvl w:val="0"/>
          <w:numId w:val="8"/>
        </w:numPr>
        <w:spacing w:after="0" w:afterAutospacing="0" w:before="0" w:beforeAutospacing="0" w:line="240" w:lineRule="auto"/>
        <w:ind w:left="720" w:hanging="360"/>
        <w:jc w:val="both"/>
        <w:rPr/>
      </w:pPr>
      <w:r w:rsidDel="00000000" w:rsidR="00000000" w:rsidRPr="00000000">
        <w:rPr>
          <w:b w:val="1"/>
          <w:bCs w:val="1"/>
          <w:rtl w:val="0"/>
        </w:rPr>
        <w:t xml:space="preserve">Urgency Score</w:t>
      </w:r>
      <w:r w:rsidDel="00000000" w:rsidR="00000000" w:rsidRPr="00000000">
        <w:rPr>
          <w:rFonts w:ascii="Arial Unicode MS" w:cs="Arial Unicode MS" w:eastAsia="Arial Unicode MS" w:hAnsi="Arial Unicode MS"/>
          <w:rtl w:val="0"/>
        </w:rPr>
        <w:t xml:space="preserve">                 →     Time sensitivity of resolution requirement</w:t>
      </w:r>
    </w:p>
    <w:p w:rsidR="00000000" w:rsidDel="00000000" w:rsidP="00000000" w:rsidRDefault="00000000" w:rsidRPr="00000000" w14:paraId="0000003C">
      <w:pPr>
        <w:numPr>
          <w:ilvl w:val="0"/>
          <w:numId w:val="8"/>
        </w:numPr>
        <w:spacing w:after="0" w:afterAutospacing="0" w:before="0" w:beforeAutospacing="0" w:line="240" w:lineRule="auto"/>
        <w:ind w:left="720" w:hanging="360"/>
        <w:jc w:val="both"/>
        <w:rPr/>
      </w:pPr>
      <w:r w:rsidDel="00000000" w:rsidR="00000000" w:rsidRPr="00000000">
        <w:rPr>
          <w:b w:val="1"/>
          <w:bCs w:val="1"/>
          <w:rtl w:val="0"/>
        </w:rPr>
        <w:t xml:space="preserve">Severity Score</w:t>
      </w:r>
      <w:r w:rsidDel="00000000" w:rsidR="00000000" w:rsidRPr="00000000">
        <w:rPr>
          <w:rFonts w:ascii="Arial Unicode MS" w:cs="Arial Unicode MS" w:eastAsia="Arial Unicode MS" w:hAnsi="Arial Unicode MS"/>
          <w:rtl w:val="0"/>
        </w:rPr>
        <w:t xml:space="preserve">                 →     Level of technical or operational risk introduced</w:t>
      </w:r>
    </w:p>
    <w:p w:rsidR="00000000" w:rsidDel="00000000" w:rsidP="00000000" w:rsidRDefault="00000000" w:rsidRPr="00000000" w14:paraId="0000003D">
      <w:pPr>
        <w:numPr>
          <w:ilvl w:val="0"/>
          <w:numId w:val="8"/>
        </w:numPr>
        <w:spacing w:after="240" w:before="0" w:beforeAutospacing="0" w:line="240" w:lineRule="auto"/>
        <w:ind w:left="720" w:hanging="360"/>
        <w:jc w:val="both"/>
        <w:rPr/>
      </w:pPr>
      <w:r w:rsidDel="00000000" w:rsidR="00000000" w:rsidRPr="00000000">
        <w:rPr>
          <w:b w:val="1"/>
          <w:bCs w:val="1"/>
          <w:rtl w:val="0"/>
        </w:rPr>
        <w:t xml:space="preserve">Priority Classification  </w:t>
      </w:r>
      <w:r w:rsidDel="00000000" w:rsidR="00000000" w:rsidRPr="00000000">
        <w:rPr>
          <w:rFonts w:ascii="Arial Unicode MS" w:cs="Arial Unicode MS" w:eastAsia="Arial Unicode MS" w:hAnsi="Arial Unicode MS"/>
          <w:rtl w:val="0"/>
        </w:rPr>
        <w:t xml:space="preserve"> →     Execution priority level (P0–P2)</w:t>
      </w:r>
    </w:p>
    <w:p w:rsidR="00000000" w:rsidDel="00000000" w:rsidP="00000000" w:rsidRDefault="00000000" w:rsidRPr="00000000" w14:paraId="0000003E">
      <w:pPr>
        <w:pStyle w:val="Heading3"/>
        <w:spacing w:after="80" w:before="280" w:lineRule="auto"/>
        <w:jc w:val="both"/>
        <w:rPr>
          <w:rFonts w:ascii="Open Sans" w:cs="Open Sans" w:eastAsia="Open Sans" w:hAnsi="Open Sans"/>
          <w:b w:val="1"/>
          <w:bCs w:val="1"/>
          <w:sz w:val="24"/>
          <w:szCs w:val="24"/>
        </w:rPr>
      </w:pPr>
      <w:bookmarkStart w:colFirst="0" w:colLast="0" w:name="_od026f2exo2e" w:id="15"/>
      <w:bookmarkEnd w:id="15"/>
      <w:r w:rsidDel="00000000" w:rsidR="00000000" w:rsidRPr="00000000">
        <w:rPr>
          <w:rFonts w:ascii="Open Sans" w:cs="Open Sans" w:eastAsia="Open Sans" w:hAnsi="Open Sans"/>
          <w:b w:val="1"/>
          <w:bCs w:val="1"/>
          <w:sz w:val="26"/>
          <w:szCs w:val="26"/>
          <w:rtl w:val="0"/>
        </w:rPr>
        <w:t xml:space="preserve">Priority Interpretation Model</w:t>
      </w:r>
      <w:r w:rsidDel="00000000" w:rsidR="00000000" w:rsidRPr="00000000">
        <w:rPr>
          <w:rtl w:val="0"/>
        </w:rPr>
      </w:r>
    </w:p>
    <w:tbl>
      <w:tblPr>
        <w:tblStyle w:val="Table2"/>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rPr>
                <w:b w:val="1"/>
                <w:bCs w:val="1"/>
              </w:rPr>
            </w:pPr>
            <w:r w:rsidDel="00000000" w:rsidR="00000000" w:rsidRPr="00000000">
              <w:rPr>
                <w:b w:val="1"/>
                <w:bCs w:val="1"/>
                <w:rtl w:val="0"/>
              </w:rPr>
              <w:t xml:space="preserve">PRIORITY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b w:val="1"/>
                <w:bCs w:val="1"/>
              </w:rPr>
            </w:pPr>
            <w:r w:rsidDel="00000000" w:rsidR="00000000" w:rsidRPr="00000000">
              <w:rPr>
                <w:b w:val="1"/>
                <w:bCs w:val="1"/>
                <w:rtl w:val="0"/>
              </w:rPr>
              <w:t xml:space="preserve">INTERPRETATION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sz w:val="18"/>
                <w:szCs w:val="18"/>
              </w:rPr>
            </w:pPr>
            <w:r w:rsidDel="00000000" w:rsidR="00000000" w:rsidRPr="00000000">
              <w:rPr>
                <w:sz w:val="18"/>
                <w:szCs w:val="18"/>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sz w:val="18"/>
                <w:szCs w:val="18"/>
              </w:rPr>
            </w:pPr>
            <w:r w:rsidDel="00000000" w:rsidR="00000000" w:rsidRPr="00000000">
              <w:rPr>
                <w:sz w:val="18"/>
                <w:szCs w:val="18"/>
                <w:rtl w:val="0"/>
              </w:rPr>
              <w:t xml:space="preserve">Critical system risk requiring immediate intervention</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sz w:val="18"/>
                <w:szCs w:val="18"/>
              </w:rPr>
            </w:pPr>
            <w:r w:rsidDel="00000000" w:rsidR="00000000" w:rsidRPr="00000000">
              <w:rPr>
                <w:sz w:val="18"/>
                <w:szCs w:val="18"/>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240" w:lineRule="auto"/>
              <w:jc w:val="both"/>
              <w:rPr>
                <w:sz w:val="18"/>
                <w:szCs w:val="18"/>
              </w:rPr>
            </w:pPr>
            <w:r w:rsidDel="00000000" w:rsidR="00000000" w:rsidRPr="00000000">
              <w:rPr>
                <w:sz w:val="18"/>
                <w:szCs w:val="18"/>
                <w:rtl w:val="0"/>
              </w:rPr>
              <w:t xml:space="preserve">High-impact issue requiring planned resolution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sz w:val="18"/>
                <w:szCs w:val="18"/>
              </w:rPr>
            </w:pPr>
            <w:r w:rsidDel="00000000" w:rsidR="00000000" w:rsidRPr="00000000">
              <w:rPr>
                <w:sz w:val="18"/>
                <w:szCs w:val="18"/>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240" w:lineRule="auto"/>
              <w:jc w:val="both"/>
              <w:rPr>
                <w:sz w:val="18"/>
                <w:szCs w:val="18"/>
              </w:rPr>
            </w:pPr>
            <w:r w:rsidDel="00000000" w:rsidR="00000000" w:rsidRPr="00000000">
              <w:rPr>
                <w:sz w:val="18"/>
                <w:szCs w:val="18"/>
                <w:rtl w:val="0"/>
              </w:rPr>
              <w:t xml:space="preserve">Low-impact or optimization-level improvement</w:t>
            </w:r>
          </w:p>
        </w:tc>
      </w:tr>
    </w:tbl>
    <w:p w:rsidR="00000000" w:rsidDel="00000000" w:rsidP="00000000" w:rsidRDefault="00000000" w:rsidRPr="00000000" w14:paraId="00000047">
      <w:pPr>
        <w:spacing w:after="240" w:before="240" w:line="240" w:lineRule="auto"/>
        <w:jc w:val="both"/>
        <w:rPr/>
      </w:pPr>
      <w:r w:rsidDel="00000000" w:rsidR="00000000" w:rsidRPr="00000000">
        <w:rPr>
          <w:rtl w:val="0"/>
        </w:rPr>
        <w:t xml:space="preserve">In early-stage growth, P0 issues are typically linked to system reliability, financial integrity, or data consistency risks, while P1 and P2 issues reflect scaling inefficiencies, UX constraints, and operational optimization opportunities. This prioritization structure ensures consistency across evolving system conditions.</w:t>
      </w:r>
    </w:p>
    <w:p w:rsidR="00000000" w:rsidDel="00000000" w:rsidP="00000000" w:rsidRDefault="00000000" w:rsidRPr="00000000" w14:paraId="00000048">
      <w:pPr>
        <w:pStyle w:val="Heading1"/>
        <w:keepNext w:val="0"/>
        <w:keepLines w:val="0"/>
        <w:widowControl w:val="1"/>
        <w:spacing w:before="200" w:line="240" w:lineRule="auto"/>
        <w:ind w:left="-15" w:firstLine="0"/>
        <w:rPr>
          <w:rFonts w:ascii="Open Sans" w:cs="Open Sans" w:eastAsia="Open Sans" w:hAnsi="Open Sans"/>
          <w:color w:val="000000"/>
          <w:sz w:val="32"/>
          <w:szCs w:val="32"/>
        </w:rPr>
      </w:pPr>
      <w:bookmarkStart w:colFirst="0" w:colLast="0" w:name="_mrh31gsxwtzh" w:id="16"/>
      <w:bookmarkEnd w:id="16"/>
      <w:r w:rsidDel="00000000" w:rsidR="00000000" w:rsidRPr="00000000">
        <w:rPr>
          <w:rFonts w:ascii="Economica" w:cs="Economica" w:eastAsia="Economica" w:hAnsi="Economica"/>
          <w:color w:val="008575"/>
          <w:sz w:val="40"/>
          <w:szCs w:val="40"/>
          <w:rtl w:val="0"/>
        </w:rPr>
        <w:t xml:space="preserve">1.4 Document Architecture and Structure</w:t>
      </w:r>
      <w:r w:rsidDel="00000000" w:rsidR="00000000" w:rsidRPr="00000000">
        <w:rPr>
          <w:rFonts w:ascii="Economica" w:cs="Economica" w:eastAsia="Economica" w:hAnsi="Economica"/>
          <w:color w:val="666666"/>
          <w:sz w:val="40"/>
          <w:szCs w:val="40"/>
          <w:rtl w:val="0"/>
        </w:rPr>
        <w:t xml:space="preserve">  </w:t>
      </w:r>
      <w:r w:rsidDel="00000000" w:rsidR="00000000" w:rsidRPr="00000000">
        <w:rPr>
          <w:rtl w:val="0"/>
        </w:rPr>
      </w:r>
    </w:p>
    <w:p w:rsidR="00000000" w:rsidDel="00000000" w:rsidP="00000000" w:rsidRDefault="00000000" w:rsidRPr="00000000" w14:paraId="00000049">
      <w:pPr>
        <w:spacing w:after="240" w:before="240" w:line="240" w:lineRule="auto"/>
        <w:jc w:val="both"/>
        <w:rPr/>
      </w:pPr>
      <w:r w:rsidDel="00000000" w:rsidR="00000000" w:rsidRPr="00000000">
        <w:rPr>
          <w:rtl w:val="0"/>
        </w:rPr>
        <w:t xml:space="preserve">This document is structured into two interconnected analytical layers that together represent platform growth and system interpretation.</w:t>
      </w:r>
    </w:p>
    <w:p w:rsidR="00000000" w:rsidDel="00000000" w:rsidP="00000000" w:rsidRDefault="00000000" w:rsidRPr="00000000" w14:paraId="0000004A">
      <w:pPr>
        <w:spacing w:after="240" w:before="240" w:line="240" w:lineRule="auto"/>
        <w:jc w:val="both"/>
        <w:rPr/>
      </w:pPr>
      <w:r w:rsidDel="00000000" w:rsidR="00000000" w:rsidRPr="00000000">
        <w:rPr>
          <w:b w:val="1"/>
          <w:bCs w:val="1"/>
          <w:rtl w:val="0"/>
        </w:rPr>
        <w:t xml:space="preserve">Chronological System Growth Layer:</w:t>
        <w:br w:type="textWrapping"/>
      </w:r>
      <w:r w:rsidDel="00000000" w:rsidR="00000000" w:rsidRPr="00000000">
        <w:rPr>
          <w:rtl w:val="0"/>
        </w:rPr>
        <w:t xml:space="preserve">This layer captures the weekly progression of the platform as it scales across multiple entities, including architectural decisions, operational workflows, system constraints, and emerging issues under increasing load. Each phase represents a distinct growth stage influenced by catalog expansion, integration dependencies, and system-wide operational complexity. The focus is on how system behavior changes as scale increases rather than isolated functional changes.</w:t>
      </w:r>
    </w:p>
    <w:p w:rsidR="00000000" w:rsidDel="00000000" w:rsidP="00000000" w:rsidRDefault="00000000" w:rsidRPr="00000000" w14:paraId="0000004B">
      <w:pPr>
        <w:spacing w:after="240" w:before="240" w:line="240" w:lineRule="auto"/>
        <w:jc w:val="both"/>
        <w:rPr/>
      </w:pPr>
      <w:r w:rsidDel="00000000" w:rsidR="00000000" w:rsidRPr="00000000">
        <w:rPr>
          <w:b w:val="1"/>
          <w:bCs w:val="1"/>
          <w:rtl w:val="0"/>
        </w:rPr>
        <w:t xml:space="preserve">Analytical Interpretation Layer:</w:t>
        <w:br w:type="textWrapping"/>
      </w:r>
      <w:r w:rsidDel="00000000" w:rsidR="00000000" w:rsidRPr="00000000">
        <w:rPr>
          <w:rtl w:val="0"/>
        </w:rPr>
        <w:t xml:space="preserve">This layer focuses on structured interpretation of system behavior using aggregated event data and cross-functional analysis. It includes issue prioritization and severity classification, root cause analysis across system layers, cross-event dependency identification, and pattern recognition across recurring system failures. This layer translates raw operational growth data into structured insights that support decision-making, architectural planning, and scalability improvements. </w:t>
      </w:r>
    </w:p>
    <w:p w:rsidR="00000000" w:rsidDel="00000000" w:rsidP="00000000" w:rsidRDefault="00000000" w:rsidRPr="00000000" w14:paraId="0000004C">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5aey77hi6y6r" w:id="17"/>
      <w:bookmarkEnd w:id="17"/>
      <w:r w:rsidDel="00000000" w:rsidR="00000000" w:rsidRPr="00000000">
        <w:rPr>
          <w:rFonts w:ascii="Economica" w:cs="Economica" w:eastAsia="Economica" w:hAnsi="Economica"/>
          <w:color w:val="008575"/>
          <w:sz w:val="40"/>
          <w:szCs w:val="40"/>
          <w:rtl w:val="0"/>
        </w:rPr>
        <w:t xml:space="preserve">1.5 System Evolution Insight </w:t>
      </w:r>
      <w:r w:rsidDel="00000000" w:rsidR="00000000" w:rsidRPr="00000000">
        <w:rPr>
          <w:rtl w:val="0"/>
        </w:rPr>
      </w:r>
    </w:p>
    <w:p w:rsidR="00000000" w:rsidDel="00000000" w:rsidP="00000000" w:rsidRDefault="00000000" w:rsidRPr="00000000" w14:paraId="0000004D">
      <w:pPr>
        <w:spacing w:after="240" w:before="240" w:line="240" w:lineRule="auto"/>
        <w:jc w:val="both"/>
        <w:rPr/>
      </w:pPr>
      <w:r w:rsidDel="00000000" w:rsidR="00000000" w:rsidRPr="00000000">
        <w:rPr>
          <w:rtl w:val="0"/>
        </w:rPr>
        <w:t xml:space="preserve">The growth of the platform reflects a structured transition from a rapid-build multi-entity system to a more complex, dependency-heavy operational ecosystem. The system progressed through four distinct growth stages: </w:t>
      </w:r>
      <w:r w:rsidDel="00000000" w:rsidR="00000000" w:rsidRPr="00000000">
        <w:rPr>
          <w:rtl w:val="0"/>
        </w:rPr>
      </w:r>
    </w:p>
    <w:tbl>
      <w:tblPr>
        <w:tblStyle w:val="Table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b w:val="1"/>
                <w:bCs w:val="1"/>
              </w:rPr>
            </w:pPr>
            <w:r w:rsidDel="00000000" w:rsidR="00000000" w:rsidRPr="00000000">
              <w:rPr>
                <w:b w:val="1"/>
                <w:bCs w:val="1"/>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240" w:lineRule="auto"/>
              <w:jc w:val="both"/>
              <w:rPr>
                <w:sz w:val="14"/>
                <w:szCs w:val="14"/>
              </w:rPr>
            </w:pPr>
            <w:r w:rsidDel="00000000" w:rsidR="00000000" w:rsidRPr="00000000">
              <w:rPr>
                <w:sz w:val="18"/>
                <w:szCs w:val="18"/>
                <w:rtl w:val="0"/>
              </w:rPr>
              <w:t xml:space="preserve">Rapid multi-entity onboarding with speed-first architecture</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b w:val="1"/>
                <w:bCs w:val="1"/>
              </w:rPr>
            </w:pPr>
            <w:r w:rsidDel="00000000" w:rsidR="00000000" w:rsidRPr="00000000">
              <w:rPr>
                <w:b w:val="1"/>
                <w:bCs w:val="1"/>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sz w:val="18"/>
                <w:szCs w:val="18"/>
              </w:rPr>
            </w:pPr>
            <w:r w:rsidDel="00000000" w:rsidR="00000000" w:rsidRPr="00000000">
              <w:rPr>
                <w:sz w:val="18"/>
                <w:szCs w:val="18"/>
                <w:rtl w:val="0"/>
              </w:rPr>
              <w:t xml:space="preserve">Emergence of operational instability under production load </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b w:val="1"/>
                <w:bCs w:val="1"/>
              </w:rPr>
            </w:pPr>
            <w:r w:rsidDel="00000000" w:rsidR="00000000" w:rsidRPr="00000000">
              <w:rPr>
                <w:b w:val="1"/>
                <w:bCs w:val="1"/>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240" w:lineRule="auto"/>
              <w:jc w:val="both"/>
              <w:rPr>
                <w:sz w:val="18"/>
                <w:szCs w:val="18"/>
              </w:rPr>
            </w:pPr>
            <w:r w:rsidDel="00000000" w:rsidR="00000000" w:rsidRPr="00000000">
              <w:rPr>
                <w:sz w:val="18"/>
                <w:szCs w:val="18"/>
                <w:rtl w:val="0"/>
              </w:rPr>
              <w:t xml:space="preserve">Increasing complexity driven by cross-system dependencies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b w:val="1"/>
                <w:bCs w:val="1"/>
              </w:rPr>
            </w:pPr>
            <w:r w:rsidDel="00000000" w:rsidR="00000000" w:rsidRPr="00000000">
              <w:rPr>
                <w:b w:val="1"/>
                <w:bCs w:val="1"/>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240" w:lineRule="auto"/>
              <w:jc w:val="both"/>
              <w:rPr>
                <w:sz w:val="18"/>
                <w:szCs w:val="18"/>
              </w:rPr>
            </w:pPr>
            <w:r w:rsidDel="00000000" w:rsidR="00000000" w:rsidRPr="00000000">
              <w:rPr>
                <w:sz w:val="18"/>
                <w:szCs w:val="18"/>
                <w:rtl w:val="0"/>
              </w:rPr>
              <w:t xml:space="preserve">Transition toward governance, stability, and structured scaling </w:t>
            </w:r>
          </w:p>
        </w:tc>
      </w:tr>
    </w:tbl>
    <w:p w:rsidR="00000000" w:rsidDel="00000000" w:rsidP="00000000" w:rsidRDefault="00000000" w:rsidRPr="00000000" w14:paraId="00000056">
      <w:pPr>
        <w:pStyle w:val="Heading3"/>
        <w:spacing w:after="80" w:before="280" w:lineRule="auto"/>
        <w:jc w:val="both"/>
        <w:rPr>
          <w:rFonts w:ascii="Open Sans" w:cs="Open Sans" w:eastAsia="Open Sans" w:hAnsi="Open Sans"/>
          <w:b w:val="1"/>
          <w:bCs w:val="1"/>
          <w:sz w:val="26"/>
          <w:szCs w:val="26"/>
        </w:rPr>
      </w:pPr>
      <w:bookmarkStart w:colFirst="0" w:colLast="0" w:name="_hsugaagesjae" w:id="18"/>
      <w:bookmarkEnd w:id="18"/>
      <w:r w:rsidDel="00000000" w:rsidR="00000000" w:rsidRPr="00000000">
        <w:rPr>
          <w:rFonts w:ascii="Open Sans" w:cs="Open Sans" w:eastAsia="Open Sans" w:hAnsi="Open Sans"/>
          <w:b w:val="1"/>
          <w:bCs w:val="1"/>
          <w:sz w:val="26"/>
          <w:szCs w:val="26"/>
          <w:rtl w:val="0"/>
        </w:rPr>
        <w:t xml:space="preserve">Behavioral Interpretation</w:t>
      </w:r>
    </w:p>
    <w:p w:rsidR="00000000" w:rsidDel="00000000" w:rsidP="00000000" w:rsidRDefault="00000000" w:rsidRPr="00000000" w14:paraId="00000057">
      <w:pPr>
        <w:spacing w:after="240" w:before="240" w:line="240" w:lineRule="auto"/>
        <w:jc w:val="both"/>
        <w:rPr/>
      </w:pPr>
      <w:r w:rsidDel="00000000" w:rsidR="00000000" w:rsidRPr="00000000">
        <w:rPr>
          <w:rtl w:val="0"/>
        </w:rPr>
        <w:t xml:space="preserve">As the platform scaled, early speed-focused architectural decisions began shaping long-term behavior, particularly in catalog consistency, deployment safety, financial synchronization, and cross-entity data integrity. These effects intensified under higher load and increased cross-module interactions across shared services. This pattern highlights a consistent trend where early speed-driven foundations introduce structural constraints that surface during scaling, requiring architectural refinement and stronger governance to maintain long-term stability.</w:t>
      </w:r>
    </w:p>
    <w:p w:rsidR="00000000" w:rsidDel="00000000" w:rsidP="00000000" w:rsidRDefault="00000000" w:rsidRPr="00000000" w14:paraId="00000058">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nvuhzzi1dhr9" w:id="19"/>
      <w:bookmarkEnd w:id="19"/>
      <w:r w:rsidDel="00000000" w:rsidR="00000000" w:rsidRPr="00000000">
        <w:rPr>
          <w:rtl w:val="0"/>
        </w:rPr>
      </w:r>
    </w:p>
    <w:p w:rsidR="00000000" w:rsidDel="00000000" w:rsidP="00000000" w:rsidRDefault="00000000" w:rsidRPr="00000000" w14:paraId="00000059">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2faiobhd6xj2" w:id="20"/>
      <w:bookmarkEnd w:id="20"/>
      <w:r w:rsidDel="00000000" w:rsidR="00000000" w:rsidRPr="00000000">
        <w:rPr>
          <w:rFonts w:ascii="Economica" w:cs="Economica" w:eastAsia="Economica" w:hAnsi="Economica"/>
          <w:sz w:val="40"/>
          <w:szCs w:val="40"/>
          <w:rtl w:val="0"/>
        </w:rPr>
        <w:t xml:space="preserve">SECTION 2: WEEKLY PROGRESS CHAPTERS</w:t>
      </w:r>
      <w:r w:rsidDel="00000000" w:rsidR="00000000" w:rsidRPr="00000000">
        <w:rPr>
          <w:rtl w:val="0"/>
        </w:rPr>
      </w:r>
    </w:p>
    <w:p w:rsidR="00000000" w:rsidDel="00000000" w:rsidP="00000000" w:rsidRDefault="00000000" w:rsidRPr="00000000" w14:paraId="0000005A">
      <w:pPr>
        <w:spacing w:after="240" w:before="240" w:line="240" w:lineRule="auto"/>
        <w:jc w:val="both"/>
        <w:rPr/>
      </w:pPr>
      <w:r w:rsidDel="00000000" w:rsidR="00000000" w:rsidRPr="00000000">
        <w:rPr>
          <w:rtl w:val="0"/>
        </w:rPr>
        <w:t xml:space="preserve">This section captures the week-by-week growth of the multi-entity commerce platform across initial build, stabilization, and early scaling phases. Each week represents a distinct production stage and reflects key system decisions, architectural expansions, operational constraints, and execution trade-offs observed as the platform moved from foundation to scaled usage.</w:t>
      </w:r>
    </w:p>
    <w:p w:rsidR="00000000" w:rsidDel="00000000" w:rsidP="00000000" w:rsidRDefault="00000000" w:rsidRPr="00000000" w14:paraId="0000005B">
      <w:pPr>
        <w:spacing w:after="240" w:before="240" w:line="240" w:lineRule="auto"/>
        <w:jc w:val="both"/>
        <w:rPr/>
      </w:pPr>
      <w:r w:rsidDel="00000000" w:rsidR="00000000" w:rsidRPr="00000000">
        <w:rPr>
          <w:rtl w:val="0"/>
        </w:rPr>
        <w:t xml:space="preserve">The focus extends beyond tracking weekly changes and instead emphasizes the underlying drivers behind system behavior, including architectural limitations, dependency-driven delays, data consistency challenges, and operational risks. Each weekly stage is analyzed in terms of its impact on system stability, scalability, and business continuity as the platform expands across multiple entities and workflows.</w:t>
      </w:r>
    </w:p>
    <w:p w:rsidR="00000000" w:rsidDel="00000000" w:rsidP="00000000" w:rsidRDefault="00000000" w:rsidRPr="00000000" w14:paraId="0000005C">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rgmgu5f68luq" w:id="21"/>
      <w:bookmarkEnd w:id="21"/>
      <w:r w:rsidDel="00000000" w:rsidR="00000000" w:rsidRPr="00000000">
        <w:rPr>
          <w:rFonts w:ascii="Economica" w:cs="Economica" w:eastAsia="Economica" w:hAnsi="Economica"/>
          <w:sz w:val="40"/>
          <w:szCs w:val="40"/>
          <w:rtl w:val="0"/>
        </w:rPr>
        <w:t xml:space="preserve">WEEK 1: 01-Apr-2026 </w:t>
      </w:r>
    </w:p>
    <w:p w:rsidR="00000000" w:rsidDel="00000000" w:rsidP="00000000" w:rsidRDefault="00000000" w:rsidRPr="00000000" w14:paraId="0000005D">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9pgq2e1u6hyq" w:id="22"/>
      <w:bookmarkEnd w:id="22"/>
      <w:r w:rsidDel="00000000" w:rsidR="00000000" w:rsidRPr="00000000">
        <w:rPr>
          <w:rFonts w:ascii="Economica" w:cs="Economica" w:eastAsia="Economica" w:hAnsi="Economica"/>
          <w:sz w:val="40"/>
          <w:szCs w:val="40"/>
          <w:rtl w:val="0"/>
        </w:rPr>
        <w:t xml:space="preserve">Multi-Entity Catalog Foundation and Initial Scaling Enablement </w:t>
      </w:r>
      <w:r w:rsidDel="00000000" w:rsidR="00000000" w:rsidRPr="00000000">
        <w:rPr>
          <w:rtl w:val="0"/>
        </w:rPr>
      </w:r>
    </w:p>
    <w:p w:rsidR="00000000" w:rsidDel="00000000" w:rsidP="00000000" w:rsidRDefault="00000000" w:rsidRPr="00000000" w14:paraId="0000005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nx8aod9f30lp" w:id="23"/>
      <w:bookmarkEnd w:id="23"/>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5F">
      <w:pPr>
        <w:spacing w:after="240" w:before="240" w:line="240" w:lineRule="auto"/>
        <w:jc w:val="both"/>
        <w:rPr/>
      </w:pPr>
      <w:r w:rsidDel="00000000" w:rsidR="00000000" w:rsidRPr="00000000">
        <w:rPr>
          <w:rtl w:val="0"/>
        </w:rPr>
        <w:t xml:space="preserve">This week represents the initial foundation phase of the multi-entity commerce platform, where the system began transitioning from a single structured catalog model toward a unified multi-entity architecture. The primary objective during this stage was to enable rapid catalog expansion across multiple business entities while maintaining a centralized system structure.</w:t>
      </w:r>
    </w:p>
    <w:p w:rsidR="00000000" w:rsidDel="00000000" w:rsidP="00000000" w:rsidRDefault="00000000" w:rsidRPr="00000000" w14:paraId="00000060">
      <w:pPr>
        <w:spacing w:after="240" w:before="240" w:line="240" w:lineRule="auto"/>
        <w:jc w:val="both"/>
        <w:rPr/>
      </w:pPr>
      <w:r w:rsidDel="00000000" w:rsidR="00000000" w:rsidRPr="00000000">
        <w:rPr>
          <w:rtl w:val="0"/>
        </w:rPr>
        <w:t xml:space="preserve">The system was not originally designed for multi-entity separation at scale, so early growth decisions focused on extending existing capabilities rather than redesigning core architecture. This created an early dependency on shared catalog structures, batch-based onboarding, and unified discovery layers to support fast expansion across entities.</w:t>
      </w:r>
    </w:p>
    <w:p w:rsidR="00000000" w:rsidDel="00000000" w:rsidP="00000000" w:rsidRDefault="00000000" w:rsidRPr="00000000" w14:paraId="00000061">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ybom886iskee" w:id="24"/>
      <w:bookmarkEnd w:id="24"/>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062">
      <w:pPr>
        <w:spacing w:after="240" w:before="240" w:line="240" w:lineRule="auto"/>
        <w:jc w:val="both"/>
        <w:rPr/>
      </w:pPr>
      <w:r w:rsidDel="00000000" w:rsidR="00000000" w:rsidRPr="00000000">
        <w:rPr>
          <w:rtl w:val="0"/>
        </w:rPr>
        <w:t xml:space="preserve">To support early multi-entity growth, the existing product attribute framework was reused to accommodate expanded catalog onboarding across entities. This allowed faster implementation but preserved a single underlying schema structure across multiple business contexts. A batch-based SKU migration pipeline was introduced to handle large-scale product onboarding requirements, enabling controlled ingestion of catalog data into the system. In parallel, a unified catalog search layer was implemented across product groups, ensuring consistent product discovery across entities without introducing separate catalog silos.</w:t>
      </w:r>
    </w:p>
    <w:p w:rsidR="00000000" w:rsidDel="00000000" w:rsidP="00000000" w:rsidRDefault="00000000" w:rsidRPr="00000000" w14:paraId="00000063">
      <w:pPr>
        <w:spacing w:after="240" w:before="240" w:line="240" w:lineRule="auto"/>
        <w:jc w:val="both"/>
        <w:rPr/>
      </w:pPr>
      <w:r w:rsidDel="00000000" w:rsidR="00000000" w:rsidRPr="00000000">
        <w:rPr>
          <w:rtl w:val="0"/>
        </w:rPr>
        <w:t xml:space="preserve">AI-driven automation exploration was also initiated as an early-stage initiative, focusing on future scalability opportunities in catalog operations, although no production workflow was defined at this stage.</w:t>
      </w:r>
    </w:p>
    <w:p w:rsidR="00000000" w:rsidDel="00000000" w:rsidP="00000000" w:rsidRDefault="00000000" w:rsidRPr="00000000" w14:paraId="0000006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p0fmww5tvym8" w:id="25"/>
      <w:bookmarkEnd w:id="25"/>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65">
      <w:pPr>
        <w:spacing w:after="240" w:before="240" w:line="240" w:lineRule="auto"/>
        <w:jc w:val="both"/>
        <w:rPr/>
      </w:pPr>
      <w:r w:rsidDel="00000000" w:rsidR="00000000" w:rsidRPr="00000000">
        <w:rPr>
          <w:rtl w:val="0"/>
        </w:rPr>
        <w:t xml:space="preserve">Several foundational trade-offs were made during this phase to prioritize speed of delivery over long-term architectural separation. The reuse of existing product attribute structures enabled rapid onboarding but introduced early coupling between entity-level catalog definitions. Similarly, the batch-based migration approach supported controlled expansion but limited real-time ingestion capabilities and incremental synchronization.</w:t>
      </w:r>
    </w:p>
    <w:p w:rsidR="00000000" w:rsidDel="00000000" w:rsidP="00000000" w:rsidRDefault="00000000" w:rsidRPr="00000000" w14:paraId="00000066">
      <w:pPr>
        <w:spacing w:after="240" w:before="240" w:line="240" w:lineRule="auto"/>
        <w:jc w:val="both"/>
        <w:rPr/>
      </w:pPr>
      <w:r w:rsidDel="00000000" w:rsidR="00000000" w:rsidRPr="00000000">
        <w:rPr>
          <w:rtl w:val="0"/>
        </w:rPr>
        <w:t xml:space="preserve">The unified catalog and search design improved cross-entity discovery but reduced strict isolation between entity-specific catalog structures, creating early constraints in domain separation and scalability flexibility.</w:t>
      </w:r>
    </w:p>
    <w:p w:rsidR="00000000" w:rsidDel="00000000" w:rsidP="00000000" w:rsidRDefault="00000000" w:rsidRPr="00000000" w14:paraId="00000067">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mj181fub6yqw" w:id="26"/>
      <w:bookmarkEnd w:id="26"/>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068">
      <w:pPr>
        <w:spacing w:after="240" w:before="240" w:line="240" w:lineRule="auto"/>
        <w:jc w:val="both"/>
        <w:rPr/>
      </w:pPr>
      <w:r w:rsidDel="00000000" w:rsidR="00000000" w:rsidRPr="00000000">
        <w:rPr>
          <w:rtl w:val="0"/>
        </w:rPr>
        <w:t xml:space="preserve">This phase highlights a core architectural constraint: the absence of a dedicated multi-entity schema layer. Instead of introducing a new structural model, the system extended an existing single-domain framework to support expansion. As a result, early system behavior became optimized for operational speed rather than structural scalability. Batch processing dependencies emerged as a default ingestion mechanism, and unified search behavior introduced implicit coupling across catalog entities.</w:t>
      </w:r>
    </w:p>
    <w:p w:rsidR="00000000" w:rsidDel="00000000" w:rsidP="00000000" w:rsidRDefault="00000000" w:rsidRPr="00000000" w14:paraId="00000069">
      <w:pPr>
        <w:spacing w:after="240" w:before="240" w:line="240" w:lineRule="auto"/>
        <w:jc w:val="both"/>
        <w:rPr/>
      </w:pPr>
      <w:r w:rsidDel="00000000" w:rsidR="00000000" w:rsidRPr="00000000">
        <w:rPr>
          <w:rtl w:val="0"/>
        </w:rPr>
        <w:t xml:space="preserve">The primary driver behind these outcomes was a growth strategy focused on rapid onboarding and platform activation, rather than long-term separation of entity-level data structures.</w:t>
      </w:r>
    </w:p>
    <w:p w:rsidR="00000000" w:rsidDel="00000000" w:rsidP="00000000" w:rsidRDefault="00000000" w:rsidRPr="00000000" w14:paraId="0000006A">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aqucwiwi9jaa" w:id="27"/>
      <w:bookmarkEnd w:id="27"/>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06B">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6C">
      <w:pPr>
        <w:numPr>
          <w:ilvl w:val="0"/>
          <w:numId w:val="11"/>
        </w:numPr>
        <w:spacing w:after="0" w:afterAutospacing="0" w:before="240" w:line="240" w:lineRule="auto"/>
        <w:ind w:left="720" w:hanging="360"/>
      </w:pPr>
      <w:r w:rsidDel="00000000" w:rsidR="00000000" w:rsidRPr="00000000">
        <w:rPr>
          <w:rtl w:val="0"/>
        </w:rPr>
        <w:t xml:space="preserve">Enabled rapid onboarding of multiple catalog entities</w:t>
      </w:r>
    </w:p>
    <w:p w:rsidR="00000000" w:rsidDel="00000000" w:rsidP="00000000" w:rsidRDefault="00000000" w:rsidRPr="00000000" w14:paraId="0000006D">
      <w:pPr>
        <w:numPr>
          <w:ilvl w:val="0"/>
          <w:numId w:val="11"/>
        </w:numPr>
        <w:spacing w:after="240" w:before="0" w:beforeAutospacing="0" w:line="240" w:lineRule="auto"/>
        <w:ind w:left="720" w:hanging="360"/>
      </w:pPr>
      <w:r w:rsidDel="00000000" w:rsidR="00000000" w:rsidRPr="00000000">
        <w:rPr>
          <w:rtl w:val="0"/>
        </w:rPr>
        <w:t xml:space="preserve">Established unified product discovery across all entities</w:t>
      </w:r>
      <w:r w:rsidDel="00000000" w:rsidR="00000000" w:rsidRPr="00000000">
        <w:rPr>
          <w:rtl w:val="0"/>
        </w:rPr>
      </w:r>
    </w:p>
    <w:p w:rsidR="00000000" w:rsidDel="00000000" w:rsidP="00000000" w:rsidRDefault="00000000" w:rsidRPr="00000000" w14:paraId="0000006E">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06F">
      <w:pPr>
        <w:numPr>
          <w:ilvl w:val="0"/>
          <w:numId w:val="3"/>
        </w:numPr>
        <w:spacing w:after="0" w:afterAutospacing="0" w:before="240" w:line="240" w:lineRule="auto"/>
        <w:ind w:left="720" w:hanging="360"/>
      </w:pPr>
      <w:r w:rsidDel="00000000" w:rsidR="00000000" w:rsidRPr="00000000">
        <w:rPr>
          <w:rtl w:val="0"/>
        </w:rPr>
        <w:t xml:space="preserve">Introduced dependency on shared catalog schema across entities</w:t>
      </w:r>
    </w:p>
    <w:p w:rsidR="00000000" w:rsidDel="00000000" w:rsidP="00000000" w:rsidRDefault="00000000" w:rsidRPr="00000000" w14:paraId="00000070">
      <w:pPr>
        <w:numPr>
          <w:ilvl w:val="0"/>
          <w:numId w:val="3"/>
        </w:numPr>
        <w:spacing w:after="240" w:before="0" w:beforeAutospacing="0" w:line="240" w:lineRule="auto"/>
        <w:ind w:left="720" w:hanging="360"/>
      </w:pPr>
      <w:r w:rsidDel="00000000" w:rsidR="00000000" w:rsidRPr="00000000">
        <w:rPr>
          <w:rtl w:val="0"/>
        </w:rPr>
        <w:t xml:space="preserve">Established batch-based ingestion as the primary onboarding mechanism</w:t>
      </w:r>
      <w:r w:rsidDel="00000000" w:rsidR="00000000" w:rsidRPr="00000000">
        <w:rPr>
          <w:rtl w:val="0"/>
        </w:rPr>
      </w:r>
    </w:p>
    <w:p w:rsidR="00000000" w:rsidDel="00000000" w:rsidP="00000000" w:rsidRDefault="00000000" w:rsidRPr="00000000" w14:paraId="00000071">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072">
      <w:pPr>
        <w:numPr>
          <w:ilvl w:val="0"/>
          <w:numId w:val="7"/>
        </w:numPr>
        <w:spacing w:after="0" w:afterAutospacing="0" w:before="240" w:line="240" w:lineRule="auto"/>
        <w:ind w:left="720" w:hanging="360"/>
      </w:pPr>
      <w:r w:rsidDel="00000000" w:rsidR="00000000" w:rsidRPr="00000000">
        <w:rPr>
          <w:rtl w:val="0"/>
        </w:rPr>
        <w:t xml:space="preserve">Provided consistent search and discovery experience across catalogs</w:t>
      </w:r>
    </w:p>
    <w:p w:rsidR="00000000" w:rsidDel="00000000" w:rsidP="00000000" w:rsidRDefault="00000000" w:rsidRPr="00000000" w14:paraId="00000073">
      <w:pPr>
        <w:numPr>
          <w:ilvl w:val="0"/>
          <w:numId w:val="7"/>
        </w:numPr>
        <w:spacing w:after="240" w:before="0" w:beforeAutospacing="0" w:line="240" w:lineRule="auto"/>
        <w:ind w:left="720" w:hanging="360"/>
      </w:pPr>
      <w:r w:rsidDel="00000000" w:rsidR="00000000" w:rsidRPr="00000000">
        <w:rPr>
          <w:rtl w:val="0"/>
        </w:rPr>
        <w:t xml:space="preserve">No disruption in early product browsing workflows</w:t>
      </w:r>
    </w:p>
    <w:p w:rsidR="00000000" w:rsidDel="00000000" w:rsidP="00000000" w:rsidRDefault="00000000" w:rsidRPr="00000000" w14:paraId="0000007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2arm371d2l47" w:id="28"/>
      <w:bookmarkEnd w:id="28"/>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75">
      <w:pPr>
        <w:numPr>
          <w:ilvl w:val="0"/>
          <w:numId w:val="14"/>
        </w:numPr>
        <w:spacing w:after="0" w:afterAutospacing="0" w:before="240" w:line="240" w:lineRule="auto"/>
        <w:ind w:left="720" w:hanging="360"/>
        <w:jc w:val="both"/>
      </w:pPr>
      <w:r w:rsidDel="00000000" w:rsidR="00000000" w:rsidRPr="00000000">
        <w:rPr>
          <w:rtl w:val="0"/>
        </w:rPr>
        <w:t xml:space="preserve">SKU migration success rate: Not formally defined (batch-based controlled execution)</w:t>
      </w:r>
    </w:p>
    <w:p w:rsidR="00000000" w:rsidDel="00000000" w:rsidP="00000000" w:rsidRDefault="00000000" w:rsidRPr="00000000" w14:paraId="00000076">
      <w:pPr>
        <w:numPr>
          <w:ilvl w:val="0"/>
          <w:numId w:val="14"/>
        </w:numPr>
        <w:spacing w:after="0" w:afterAutospacing="0" w:before="0" w:beforeAutospacing="0" w:line="240" w:lineRule="auto"/>
        <w:ind w:left="720" w:hanging="360"/>
        <w:jc w:val="both"/>
      </w:pPr>
      <w:r w:rsidDel="00000000" w:rsidR="00000000" w:rsidRPr="00000000">
        <w:rPr>
          <w:rtl w:val="0"/>
        </w:rPr>
        <w:t xml:space="preserve">Catalog onboarding: Large-scale initial dataset migration executed successfully</w:t>
      </w:r>
    </w:p>
    <w:p w:rsidR="00000000" w:rsidDel="00000000" w:rsidP="00000000" w:rsidRDefault="00000000" w:rsidRPr="00000000" w14:paraId="00000077">
      <w:pPr>
        <w:numPr>
          <w:ilvl w:val="0"/>
          <w:numId w:val="14"/>
        </w:numPr>
        <w:spacing w:after="0" w:afterAutospacing="0" w:before="0" w:beforeAutospacing="0" w:line="240" w:lineRule="auto"/>
        <w:ind w:left="720" w:hanging="360"/>
        <w:jc w:val="both"/>
      </w:pPr>
      <w:r w:rsidDel="00000000" w:rsidR="00000000" w:rsidRPr="00000000">
        <w:rPr>
          <w:rtl w:val="0"/>
        </w:rPr>
        <w:t xml:space="preserve">Search consistency: Unified cross-entity search enabled across product groups</w:t>
      </w:r>
    </w:p>
    <w:p w:rsidR="00000000" w:rsidDel="00000000" w:rsidP="00000000" w:rsidRDefault="00000000" w:rsidRPr="00000000" w14:paraId="00000078">
      <w:pPr>
        <w:numPr>
          <w:ilvl w:val="0"/>
          <w:numId w:val="14"/>
        </w:numPr>
        <w:spacing w:after="240" w:before="0" w:beforeAutospacing="0" w:line="240" w:lineRule="auto"/>
        <w:ind w:left="720" w:hanging="360"/>
        <w:jc w:val="both"/>
      </w:pPr>
      <w:r w:rsidDel="00000000" w:rsidR="00000000" w:rsidRPr="00000000">
        <w:rPr>
          <w:rtl w:val="0"/>
        </w:rPr>
        <w:t xml:space="preserve">System stability: No critical production failures reported during initial rollout</w:t>
      </w:r>
      <w:r w:rsidDel="00000000" w:rsidR="00000000" w:rsidRPr="00000000">
        <w:rPr>
          <w:rtl w:val="0"/>
        </w:rPr>
      </w:r>
    </w:p>
    <w:p w:rsidR="00000000" w:rsidDel="00000000" w:rsidP="00000000" w:rsidRDefault="00000000" w:rsidRPr="00000000" w14:paraId="00000079">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k1utihplny2f" w:id="29"/>
      <w:bookmarkEnd w:id="29"/>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7A">
      <w:pPr>
        <w:spacing w:after="240" w:before="240" w:line="240" w:lineRule="auto"/>
        <w:jc w:val="both"/>
        <w:rPr/>
      </w:pPr>
      <w:r w:rsidDel="00000000" w:rsidR="00000000" w:rsidRPr="00000000">
        <w:rPr>
          <w:rtl w:val="0"/>
        </w:rPr>
        <w:t xml:space="preserve">This phase establishes the foundational growth pattern of the platform, where multi-entity capability was enabled through extension of existing structures rather than architectural redesign. While this approach supported rapid onboarding and early system activation, it introduced structural coupling within catalog and attribute layers. These early design decisions created scalability constraints that will require systematic restructuring as entity count, data volume, and operational complexity increase in later phases.</w:t>
      </w:r>
      <w:r w:rsidDel="00000000" w:rsidR="00000000" w:rsidRPr="00000000">
        <w:rPr>
          <w:rtl w:val="0"/>
        </w:rPr>
      </w:r>
    </w:p>
    <w:p w:rsidR="00000000" w:rsidDel="00000000" w:rsidP="00000000" w:rsidRDefault="00000000" w:rsidRPr="00000000" w14:paraId="0000007B">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ds9unm3gztr6" w:id="30"/>
      <w:bookmarkEnd w:id="30"/>
      <w:r w:rsidDel="00000000" w:rsidR="00000000" w:rsidRPr="00000000">
        <w:rPr>
          <w:rFonts w:ascii="Economica" w:cs="Economica" w:eastAsia="Economica" w:hAnsi="Economica"/>
          <w:sz w:val="40"/>
          <w:szCs w:val="40"/>
          <w:rtl w:val="0"/>
        </w:rPr>
        <w:t xml:space="preserve">WEEK 2: 08-Apr-2026 </w:t>
      </w:r>
    </w:p>
    <w:p w:rsidR="00000000" w:rsidDel="00000000" w:rsidP="00000000" w:rsidRDefault="00000000" w:rsidRPr="00000000" w14:paraId="0000007C">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lhrm9jlkpk6f" w:id="31"/>
      <w:bookmarkEnd w:id="31"/>
      <w:r w:rsidDel="00000000" w:rsidR="00000000" w:rsidRPr="00000000">
        <w:rPr>
          <w:rFonts w:ascii="Economica" w:cs="Economica" w:eastAsia="Economica" w:hAnsi="Economica"/>
          <w:sz w:val="40"/>
          <w:szCs w:val="40"/>
          <w:rtl w:val="0"/>
        </w:rPr>
        <w:t xml:space="preserve">Multi-Entity Catalog Foundation and Initial Scaling Enablement </w:t>
      </w:r>
      <w:r w:rsidDel="00000000" w:rsidR="00000000" w:rsidRPr="00000000">
        <w:rPr>
          <w:rtl w:val="0"/>
        </w:rPr>
      </w:r>
    </w:p>
    <w:p w:rsidR="00000000" w:rsidDel="00000000" w:rsidP="00000000" w:rsidRDefault="00000000" w:rsidRPr="00000000" w14:paraId="0000007D">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bm92lmvge0qh" w:id="32"/>
      <w:bookmarkEnd w:id="32"/>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7E">
      <w:pPr>
        <w:spacing w:after="240" w:before="240" w:line="240" w:lineRule="auto"/>
        <w:jc w:val="both"/>
        <w:rPr/>
      </w:pPr>
      <w:r w:rsidDel="00000000" w:rsidR="00000000" w:rsidRPr="00000000">
        <w:rPr>
          <w:rtl w:val="0"/>
        </w:rPr>
        <w:t xml:space="preserve">This week marks the first major operational stress phase of the multi-entity commerce platform, where early architectural decisions began to surface as production-level instability. The system transitioned from initial onboarding into active usage under real operational load, exposing gaps in data resilience, deployment safety, and catalog consistency.</w:t>
      </w:r>
    </w:p>
    <w:p w:rsidR="00000000" w:rsidDel="00000000" w:rsidP="00000000" w:rsidRDefault="00000000" w:rsidRPr="00000000" w14:paraId="0000007F">
      <w:pPr>
        <w:spacing w:after="240" w:before="240" w:line="240" w:lineRule="auto"/>
        <w:jc w:val="both"/>
        <w:rPr/>
      </w:pPr>
      <w:r w:rsidDel="00000000" w:rsidR="00000000" w:rsidRPr="00000000">
        <w:rPr>
          <w:rtl w:val="0"/>
        </w:rPr>
        <w:t xml:space="preserve">The primary shift in this phase was from controlled onboarding to incident-driven stabilization, where system behavior became reactive due to production disruptions and recovery requirements.</w:t>
      </w:r>
    </w:p>
    <w:p w:rsidR="00000000" w:rsidDel="00000000" w:rsidP="00000000" w:rsidRDefault="00000000" w:rsidRPr="00000000" w14:paraId="00000080">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y5pt0zhl31ll" w:id="33"/>
      <w:bookmarkEnd w:id="33"/>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081">
      <w:pPr>
        <w:spacing w:after="240" w:before="240" w:line="240" w:lineRule="auto"/>
        <w:jc w:val="both"/>
        <w:rPr/>
      </w:pPr>
      <w:r w:rsidDel="00000000" w:rsidR="00000000" w:rsidRPr="00000000">
        <w:rPr>
          <w:rtl w:val="0"/>
        </w:rPr>
        <w:t xml:space="preserve">A critical production data overwrite incident occurred during deployment, leading to catalog instability and data loss. This triggered immediate recovery actions, including a full SKU re-import process to restore catalog integrity. To stabilize platform behavior, product integration activities were temporarily paused to prioritize system recovery and operational stability. Additionally, temporary UI simplification measures were applied to ensure stable launch experience under constrained system conditions.</w:t>
      </w:r>
    </w:p>
    <w:p w:rsidR="00000000" w:rsidDel="00000000" w:rsidP="00000000" w:rsidRDefault="00000000" w:rsidRPr="00000000" w14:paraId="00000082">
      <w:pPr>
        <w:spacing w:after="240" w:before="240" w:line="240" w:lineRule="auto"/>
        <w:jc w:val="both"/>
        <w:rPr/>
      </w:pPr>
      <w:r w:rsidDel="00000000" w:rsidR="00000000" w:rsidRPr="00000000">
        <w:rPr>
          <w:rtl w:val="0"/>
        </w:rPr>
        <w:t xml:space="preserve">A broader system stabilization decision was also taken to reduce operational volatility and restore baseline platform reliability before continuing further expansion.</w:t>
      </w:r>
    </w:p>
    <w:p w:rsidR="00000000" w:rsidDel="00000000" w:rsidP="00000000" w:rsidRDefault="00000000" w:rsidRPr="00000000" w14:paraId="00000083">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gbuj6154v0p9" w:id="34"/>
      <w:bookmarkEnd w:id="34"/>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84">
      <w:pPr>
        <w:spacing w:after="240" w:before="240" w:line="240" w:lineRule="auto"/>
        <w:jc w:val="both"/>
        <w:rPr/>
      </w:pPr>
      <w:r w:rsidDel="00000000" w:rsidR="00000000" w:rsidRPr="00000000">
        <w:rPr>
          <w:rtl w:val="0"/>
        </w:rPr>
        <w:t xml:space="preserve">This phase exposed the consequences of missing resilience patterns in deployment and data architecture. The absence of rollback mechanisms and version control led to irreversible production-level impact during deployment execution. The decision to prioritize rapid integration and deployment speed resulted in limited safeguards for data recovery, forcing full re-import as the only restoration mechanism. Similarly, UI simplification improved stability but reduced functional richness of the platform experience. </w:t>
      </w:r>
    </w:p>
    <w:p w:rsidR="00000000" w:rsidDel="00000000" w:rsidP="00000000" w:rsidRDefault="00000000" w:rsidRPr="00000000" w14:paraId="00000085">
      <w:pPr>
        <w:spacing w:after="240" w:before="240" w:line="240" w:lineRule="auto"/>
        <w:jc w:val="both"/>
        <w:rPr/>
      </w:pPr>
      <w:r w:rsidDel="00000000" w:rsidR="00000000" w:rsidRPr="00000000">
        <w:rPr>
          <w:rtl w:val="0"/>
        </w:rPr>
        <w:t xml:space="preserve">The system also lacked structured catalog state management, which increased dependency on manual recovery workflows.</w:t>
      </w:r>
    </w:p>
    <w:p w:rsidR="00000000" w:rsidDel="00000000" w:rsidP="00000000" w:rsidRDefault="00000000" w:rsidRPr="00000000" w14:paraId="00000086">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v5vgkco4uie4" w:id="35"/>
      <w:bookmarkEnd w:id="35"/>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087">
      <w:pPr>
        <w:spacing w:after="240" w:before="240" w:line="240" w:lineRule="auto"/>
        <w:jc w:val="both"/>
        <w:rPr/>
      </w:pPr>
      <w:r w:rsidDel="00000000" w:rsidR="00000000" w:rsidRPr="00000000">
        <w:rPr>
          <w:rtl w:val="0"/>
        </w:rPr>
        <w:t xml:space="preserve">The core limitation exposed in this phase was the absence of system-level resilience, particularly in deployment safety and data versioning. The architecture did not support rollback, incremental recovery, or partial restoration, which made the system highly sensitive to production-level failures. As a result, system behavior shifted into a manual recovery-dependent model, where operational continuity relied on engineering intervention rather than automated safeguards.</w:t>
      </w:r>
    </w:p>
    <w:p w:rsidR="00000000" w:rsidDel="00000000" w:rsidP="00000000" w:rsidRDefault="00000000" w:rsidRPr="00000000" w14:paraId="00000088">
      <w:pPr>
        <w:spacing w:after="240" w:before="240" w:line="240" w:lineRule="auto"/>
        <w:jc w:val="both"/>
        <w:rPr/>
      </w:pPr>
      <w:r w:rsidDel="00000000" w:rsidR="00000000" w:rsidRPr="00000000">
        <w:rPr>
          <w:rtl w:val="0"/>
        </w:rPr>
        <w:t xml:space="preserve">The key driver behind these failures was an architecture optimized for early delivery velocity, without sufficient maturity in production-grade reliability controls.</w:t>
      </w:r>
    </w:p>
    <w:p w:rsidR="00000000" w:rsidDel="00000000" w:rsidP="00000000" w:rsidRDefault="00000000" w:rsidRPr="00000000" w14:paraId="00000089">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56e9jgogzf4j" w:id="36"/>
      <w:bookmarkEnd w:id="36"/>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08A">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8B">
      <w:pPr>
        <w:numPr>
          <w:ilvl w:val="0"/>
          <w:numId w:val="11"/>
        </w:numPr>
        <w:spacing w:after="0" w:afterAutospacing="0" w:before="240" w:line="240" w:lineRule="auto"/>
        <w:ind w:left="720" w:hanging="360"/>
      </w:pPr>
      <w:r w:rsidDel="00000000" w:rsidR="00000000" w:rsidRPr="00000000">
        <w:rPr>
          <w:rtl w:val="0"/>
        </w:rPr>
        <w:t xml:space="preserve">Temporary disruption in catalog availability and platform stability </w:t>
      </w:r>
      <w:r w:rsidDel="00000000" w:rsidR="00000000" w:rsidRPr="00000000">
        <w:rPr>
          <w:rtl w:val="0"/>
        </w:rPr>
      </w:r>
    </w:p>
    <w:p w:rsidR="00000000" w:rsidDel="00000000" w:rsidP="00000000" w:rsidRDefault="00000000" w:rsidRPr="00000000" w14:paraId="0000008C">
      <w:pPr>
        <w:numPr>
          <w:ilvl w:val="0"/>
          <w:numId w:val="11"/>
        </w:numPr>
        <w:spacing w:after="240" w:before="0" w:beforeAutospacing="0" w:line="240" w:lineRule="auto"/>
        <w:ind w:left="720" w:hanging="360"/>
      </w:pPr>
      <w:r w:rsidDel="00000000" w:rsidR="00000000" w:rsidRPr="00000000">
        <w:rPr>
          <w:rtl w:val="0"/>
        </w:rPr>
        <w:t xml:space="preserve">Stabilization required prioritization over feature expansion </w:t>
      </w:r>
    </w:p>
    <w:p w:rsidR="00000000" w:rsidDel="00000000" w:rsidP="00000000" w:rsidRDefault="00000000" w:rsidRPr="00000000" w14:paraId="0000008D">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08E">
      <w:pPr>
        <w:numPr>
          <w:ilvl w:val="0"/>
          <w:numId w:val="3"/>
        </w:numPr>
        <w:spacing w:after="0" w:afterAutospacing="0" w:before="240" w:line="240" w:lineRule="auto"/>
        <w:ind w:left="720" w:hanging="360"/>
      </w:pPr>
      <w:r w:rsidDel="00000000" w:rsidR="00000000" w:rsidRPr="00000000">
        <w:rPr>
          <w:rtl w:val="0"/>
        </w:rPr>
        <w:t xml:space="preserve">Production overwrite incident impacted catalog integrity </w:t>
      </w:r>
      <w:r w:rsidDel="00000000" w:rsidR="00000000" w:rsidRPr="00000000">
        <w:rPr>
          <w:rtl w:val="0"/>
        </w:rPr>
      </w:r>
    </w:p>
    <w:p w:rsidR="00000000" w:rsidDel="00000000" w:rsidP="00000000" w:rsidRDefault="00000000" w:rsidRPr="00000000" w14:paraId="0000008F">
      <w:pPr>
        <w:numPr>
          <w:ilvl w:val="0"/>
          <w:numId w:val="3"/>
        </w:numPr>
        <w:spacing w:after="240" w:before="0" w:beforeAutospacing="0" w:line="240" w:lineRule="auto"/>
        <w:ind w:left="720" w:hanging="360"/>
      </w:pPr>
      <w:r w:rsidDel="00000000" w:rsidR="00000000" w:rsidRPr="00000000">
        <w:rPr>
          <w:rtl w:val="0"/>
        </w:rPr>
        <w:t xml:space="preserve">Lack of rollback and versioning exposed critical resilience gaps </w:t>
      </w:r>
    </w:p>
    <w:p w:rsidR="00000000" w:rsidDel="00000000" w:rsidP="00000000" w:rsidRDefault="00000000" w:rsidRPr="00000000" w14:paraId="00000090">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091">
      <w:pPr>
        <w:numPr>
          <w:ilvl w:val="0"/>
          <w:numId w:val="7"/>
        </w:numPr>
        <w:spacing w:after="0" w:afterAutospacing="0" w:before="240" w:line="240" w:lineRule="auto"/>
        <w:ind w:left="720" w:hanging="360"/>
      </w:pPr>
      <w:r w:rsidDel="00000000" w:rsidR="00000000" w:rsidRPr="00000000">
        <w:rPr>
          <w:rtl w:val="0"/>
        </w:rPr>
        <w:t xml:space="preserve">Temporary degradation in user experience due to UI simplification </w:t>
      </w:r>
      <w:r w:rsidDel="00000000" w:rsidR="00000000" w:rsidRPr="00000000">
        <w:rPr>
          <w:rtl w:val="0"/>
        </w:rPr>
      </w:r>
    </w:p>
    <w:p w:rsidR="00000000" w:rsidDel="00000000" w:rsidP="00000000" w:rsidRDefault="00000000" w:rsidRPr="00000000" w14:paraId="00000092">
      <w:pPr>
        <w:numPr>
          <w:ilvl w:val="0"/>
          <w:numId w:val="7"/>
        </w:numPr>
        <w:spacing w:after="240" w:before="0" w:beforeAutospacing="0" w:line="240" w:lineRule="auto"/>
        <w:ind w:left="720" w:hanging="360"/>
      </w:pPr>
      <w:r w:rsidDel="00000000" w:rsidR="00000000" w:rsidRPr="00000000">
        <w:rPr>
          <w:rtl w:val="0"/>
        </w:rPr>
        <w:t xml:space="preserve">Limited feature availability during stabilization window </w:t>
      </w:r>
    </w:p>
    <w:p w:rsidR="00000000" w:rsidDel="00000000" w:rsidP="00000000" w:rsidRDefault="00000000" w:rsidRPr="00000000" w14:paraId="00000093">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9gx9dp39fqlm" w:id="37"/>
      <w:bookmarkEnd w:id="37"/>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94">
      <w:pPr>
        <w:numPr>
          <w:ilvl w:val="0"/>
          <w:numId w:val="14"/>
        </w:numPr>
        <w:spacing w:after="0" w:afterAutospacing="0" w:before="240" w:line="240" w:lineRule="auto"/>
        <w:ind w:left="720" w:hanging="360"/>
        <w:jc w:val="both"/>
      </w:pPr>
      <w:r w:rsidDel="00000000" w:rsidR="00000000" w:rsidRPr="00000000">
        <w:rPr>
          <w:rtl w:val="0"/>
        </w:rPr>
        <w:t xml:space="preserve">Production incidents: 1 critical data overwrite event</w:t>
      </w:r>
    </w:p>
    <w:p w:rsidR="00000000" w:rsidDel="00000000" w:rsidP="00000000" w:rsidRDefault="00000000" w:rsidRPr="00000000" w14:paraId="00000095">
      <w:pPr>
        <w:numPr>
          <w:ilvl w:val="0"/>
          <w:numId w:val="14"/>
        </w:numPr>
        <w:spacing w:after="0" w:afterAutospacing="0" w:before="0" w:beforeAutospacing="0" w:line="240" w:lineRule="auto"/>
        <w:ind w:left="720" w:hanging="360"/>
        <w:jc w:val="both"/>
      </w:pPr>
      <w:r w:rsidDel="00000000" w:rsidR="00000000" w:rsidRPr="00000000">
        <w:rPr>
          <w:rtl w:val="0"/>
        </w:rPr>
        <w:t xml:space="preserve">Recovery approach: Full manual SKU re-import executed</w:t>
      </w:r>
    </w:p>
    <w:p w:rsidR="00000000" w:rsidDel="00000000" w:rsidP="00000000" w:rsidRDefault="00000000" w:rsidRPr="00000000" w14:paraId="00000096">
      <w:pPr>
        <w:numPr>
          <w:ilvl w:val="0"/>
          <w:numId w:val="14"/>
        </w:numPr>
        <w:spacing w:after="0" w:afterAutospacing="0" w:before="0" w:beforeAutospacing="0" w:line="240" w:lineRule="auto"/>
        <w:ind w:left="720" w:hanging="360"/>
        <w:jc w:val="both"/>
      </w:pPr>
      <w:r w:rsidDel="00000000" w:rsidR="00000000" w:rsidRPr="00000000">
        <w:rPr>
          <w:rtl w:val="0"/>
        </w:rPr>
        <w:t xml:space="preserve">System stabilization: Achieved through temporary integration pause</w:t>
      </w:r>
    </w:p>
    <w:p w:rsidR="00000000" w:rsidDel="00000000" w:rsidP="00000000" w:rsidRDefault="00000000" w:rsidRPr="00000000" w14:paraId="00000097">
      <w:pPr>
        <w:numPr>
          <w:ilvl w:val="0"/>
          <w:numId w:val="14"/>
        </w:numPr>
        <w:spacing w:after="240" w:before="0" w:beforeAutospacing="0" w:line="240" w:lineRule="auto"/>
        <w:ind w:left="720" w:hanging="360"/>
        <w:jc w:val="both"/>
      </w:pPr>
      <w:r w:rsidDel="00000000" w:rsidR="00000000" w:rsidRPr="00000000">
        <w:rPr>
          <w:rtl w:val="0"/>
        </w:rPr>
        <w:t xml:space="preserve">UI stability: Simplified interface deployed for controlled experience</w:t>
      </w:r>
      <w:r w:rsidDel="00000000" w:rsidR="00000000" w:rsidRPr="00000000">
        <w:rPr>
          <w:rtl w:val="0"/>
        </w:rPr>
      </w:r>
    </w:p>
    <w:p w:rsidR="00000000" w:rsidDel="00000000" w:rsidP="00000000" w:rsidRDefault="00000000" w:rsidRPr="00000000" w14:paraId="00000098">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gxh608uxc8g7" w:id="38"/>
      <w:bookmarkEnd w:id="38"/>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99">
      <w:pPr>
        <w:spacing w:after="240" w:before="240" w:line="240" w:lineRule="auto"/>
        <w:jc w:val="both"/>
        <w:rPr/>
      </w:pPr>
      <w:r w:rsidDel="00000000" w:rsidR="00000000" w:rsidRPr="00000000">
        <w:rPr>
          <w:rtl w:val="0"/>
        </w:rPr>
        <w:t xml:space="preserve">This phase marks a structural turning point in platform growth, where early architectural trade-offs transitioned into real operational risk. The absence of rollback, versioning, and recovery automation directly impacted production reliability.</w:t>
      </w:r>
    </w:p>
    <w:p w:rsidR="00000000" w:rsidDel="00000000" w:rsidP="00000000" w:rsidRDefault="00000000" w:rsidRPr="00000000" w14:paraId="0000009A">
      <w:pPr>
        <w:spacing w:after="240" w:before="240" w:line="240" w:lineRule="auto"/>
        <w:jc w:val="both"/>
        <w:rPr/>
      </w:pPr>
      <w:r w:rsidDel="00000000" w:rsidR="00000000" w:rsidRPr="00000000">
        <w:rPr>
          <w:rtl w:val="0"/>
        </w:rPr>
        <w:t xml:space="preserve">The system shifted from a growth-optimized architecture to a stabilization-driven model, where recovery and control became primary priorities over feature expansion.</w:t>
      </w:r>
    </w:p>
    <w:p w:rsidR="00000000" w:rsidDel="00000000" w:rsidP="00000000" w:rsidRDefault="00000000" w:rsidRPr="00000000" w14:paraId="0000009B">
      <w:pPr>
        <w:spacing w:after="240" w:before="240" w:line="240" w:lineRule="auto"/>
        <w:jc w:val="both"/>
        <w:rPr/>
      </w:pPr>
      <w:r w:rsidDel="00000000" w:rsidR="00000000" w:rsidRPr="00000000">
        <w:rPr>
          <w:rtl w:val="0"/>
        </w:rPr>
      </w:r>
    </w:p>
    <w:p w:rsidR="00000000" w:rsidDel="00000000" w:rsidP="00000000" w:rsidRDefault="00000000" w:rsidRPr="00000000" w14:paraId="0000009C">
      <w:pPr>
        <w:spacing w:after="240" w:before="240" w:line="240" w:lineRule="auto"/>
        <w:jc w:val="both"/>
        <w:rPr/>
      </w:pPr>
      <w:r w:rsidDel="00000000" w:rsidR="00000000" w:rsidRPr="00000000">
        <w:rPr>
          <w:rtl w:val="0"/>
        </w:rPr>
      </w:r>
    </w:p>
    <w:p w:rsidR="00000000" w:rsidDel="00000000" w:rsidP="00000000" w:rsidRDefault="00000000" w:rsidRPr="00000000" w14:paraId="0000009D">
      <w:pPr>
        <w:spacing w:after="240" w:before="240" w:line="240" w:lineRule="auto"/>
        <w:jc w:val="both"/>
        <w:rPr/>
      </w:pPr>
      <w:r w:rsidDel="00000000" w:rsidR="00000000" w:rsidRPr="00000000">
        <w:rPr>
          <w:rtl w:val="0"/>
        </w:rPr>
      </w:r>
    </w:p>
    <w:p w:rsidR="00000000" w:rsidDel="00000000" w:rsidP="00000000" w:rsidRDefault="00000000" w:rsidRPr="00000000" w14:paraId="0000009E">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67tp9p6vvh63" w:id="39"/>
      <w:bookmarkEnd w:id="39"/>
      <w:r w:rsidDel="00000000" w:rsidR="00000000" w:rsidRPr="00000000">
        <w:rPr>
          <w:rFonts w:ascii="Economica" w:cs="Economica" w:eastAsia="Economica" w:hAnsi="Economica"/>
          <w:sz w:val="40"/>
          <w:szCs w:val="40"/>
          <w:rtl w:val="0"/>
        </w:rPr>
        <w:t xml:space="preserve">WEEK 3: 10-Apr-2026 </w:t>
      </w:r>
    </w:p>
    <w:p w:rsidR="00000000" w:rsidDel="00000000" w:rsidP="00000000" w:rsidRDefault="00000000" w:rsidRPr="00000000" w14:paraId="0000009F">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xy4q6p9r7cq4" w:id="40"/>
      <w:bookmarkEnd w:id="40"/>
      <w:r w:rsidDel="00000000" w:rsidR="00000000" w:rsidRPr="00000000">
        <w:rPr>
          <w:rFonts w:ascii="Economica" w:cs="Economica" w:eastAsia="Economica" w:hAnsi="Economica"/>
          <w:sz w:val="40"/>
          <w:szCs w:val="40"/>
          <w:rtl w:val="0"/>
        </w:rPr>
        <w:t xml:space="preserve">Financial Integrity, Security Hardening and System Consistency Stabilization Phase </w:t>
      </w:r>
      <w:r w:rsidDel="00000000" w:rsidR="00000000" w:rsidRPr="00000000">
        <w:rPr>
          <w:rtl w:val="0"/>
        </w:rPr>
      </w:r>
    </w:p>
    <w:p w:rsidR="00000000" w:rsidDel="00000000" w:rsidP="00000000" w:rsidRDefault="00000000" w:rsidRPr="00000000" w14:paraId="000000A0">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fgwn0o6st7ko" w:id="41"/>
      <w:bookmarkEnd w:id="41"/>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A1">
      <w:pPr>
        <w:spacing w:after="240" w:before="240" w:line="240" w:lineRule="auto"/>
        <w:jc w:val="both"/>
        <w:rPr/>
      </w:pPr>
      <w:r w:rsidDel="00000000" w:rsidR="00000000" w:rsidRPr="00000000">
        <w:rPr>
          <w:rtl w:val="0"/>
        </w:rPr>
        <w:t xml:space="preserve">This week represents a critical stabilization phase in the platform’s early growth journey, where financial accuracy, access control, and cross-system consistency became primary operational focus areas. As the platform expanded into financial workflows and enterprise-level integrations, foundational gaps in validation, reconciliation, and security enforcement began to surface.</w:t>
      </w:r>
    </w:p>
    <w:p w:rsidR="00000000" w:rsidDel="00000000" w:rsidP="00000000" w:rsidRDefault="00000000" w:rsidRPr="00000000" w14:paraId="000000A2">
      <w:pPr>
        <w:spacing w:after="240" w:before="240" w:line="240" w:lineRule="auto"/>
        <w:jc w:val="both"/>
        <w:rPr/>
      </w:pPr>
      <w:r w:rsidDel="00000000" w:rsidR="00000000" w:rsidRPr="00000000">
        <w:rPr>
          <w:rtl w:val="0"/>
        </w:rPr>
        <w:t xml:space="preserve">The system transitioned from catalog-focused instability into deeper cross-functional risks involving financial correctness, authorization control, and system-to-system data consistency.</w:t>
      </w:r>
    </w:p>
    <w:p w:rsidR="00000000" w:rsidDel="00000000" w:rsidP="00000000" w:rsidRDefault="00000000" w:rsidRPr="00000000" w14:paraId="000000A3">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9dzg2deuoihr" w:id="42"/>
      <w:bookmarkEnd w:id="42"/>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0A4">
      <w:pPr>
        <w:spacing w:after="240" w:before="240" w:line="240" w:lineRule="auto"/>
        <w:jc w:val="both"/>
        <w:rPr/>
      </w:pPr>
      <w:r w:rsidDel="00000000" w:rsidR="00000000" w:rsidRPr="00000000">
        <w:rPr>
          <w:rtl w:val="0"/>
        </w:rPr>
        <w:t xml:space="preserve">During this phase, multiple financial and system-level issues were actively identified and addressed. A duplicate payment transaction issue was detected within billing workflows, indicating insufficient validation controls in payment processing.</w:t>
      </w:r>
    </w:p>
    <w:p w:rsidR="00000000" w:rsidDel="00000000" w:rsidP="00000000" w:rsidRDefault="00000000" w:rsidRPr="00000000" w14:paraId="000000A5">
      <w:pPr>
        <w:spacing w:after="240" w:before="240" w:line="240" w:lineRule="auto"/>
        <w:jc w:val="both"/>
        <w:rPr/>
      </w:pPr>
      <w:r w:rsidDel="00000000" w:rsidR="00000000" w:rsidRPr="00000000">
        <w:rPr>
          <w:rtl w:val="0"/>
        </w:rPr>
        <w:t xml:space="preserve">A significant access control gap was also identified, where unauthorized invoice visibility exposed sensitive financial data due to incomplete session and permission enforcement. Alongside this, refund synchronization inconsistencies between the platform and ERP system highlighted integration reliability issues in financial workflows. To improve structural consistency, efforts were initiated to define a unified reconciliation approach across financial and operational systems. Additionally, ERP-based synchronization dependencies were formally acknowledged as a critical part of system design evolution.</w:t>
      </w:r>
    </w:p>
    <w:p w:rsidR="00000000" w:rsidDel="00000000" w:rsidP="00000000" w:rsidRDefault="00000000" w:rsidRPr="00000000" w14:paraId="000000A6">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jhpe04wipppd" w:id="43"/>
      <w:bookmarkEnd w:id="43"/>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A7">
      <w:pPr>
        <w:spacing w:after="240" w:before="240" w:line="240" w:lineRule="auto"/>
        <w:jc w:val="both"/>
        <w:rPr/>
      </w:pPr>
      <w:r w:rsidDel="00000000" w:rsidR="00000000" w:rsidRPr="00000000">
        <w:rPr>
          <w:rtl w:val="0"/>
        </w:rPr>
        <w:t xml:space="preserve">This phase highlighted a fundamental trade-off between rapid system expansion and strict financial governance. Early design choices favored lightweight integration and faster workflow enablement, but this resulted in weak enforcement of validation, reconciliation, and access control mechanisms. The payment system prioritized speed of transaction processing over strict duplication prevention, while ERP integration was built with limited resilience against synchronization mismatches. Similarly, access control systems were not fully hardened for sensitive financial workflows, exposing gaps in authorization enforcement. These trade-offs enabled faster functional expansion but introduced structural risk in financial and security domains.</w:t>
      </w:r>
    </w:p>
    <w:p w:rsidR="00000000" w:rsidDel="00000000" w:rsidP="00000000" w:rsidRDefault="00000000" w:rsidRPr="00000000" w14:paraId="000000A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qr7rbsxvuusj" w:id="44"/>
      <w:bookmarkEnd w:id="44"/>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0A9">
      <w:pPr>
        <w:spacing w:after="240" w:before="240" w:line="240" w:lineRule="auto"/>
        <w:jc w:val="both"/>
        <w:rPr/>
      </w:pPr>
      <w:r w:rsidDel="00000000" w:rsidR="00000000" w:rsidRPr="00000000">
        <w:rPr>
          <w:rtl w:val="0"/>
        </w:rPr>
        <w:t xml:space="preserve">The core issue in this phase was the absence of a unified financial governance and security enforcement layer. Financial workflows operated in partially disconnected systems, leading to inconsistencies between platform state and external ERP systems. The system lacked centralized reconciliation logic, causing fragmented financial consistency checks. At the same time, access control mechanisms were not uniformly enforced across sensitive modules, creating exposure in invoice-level visibility.</w:t>
      </w:r>
    </w:p>
    <w:p w:rsidR="00000000" w:rsidDel="00000000" w:rsidP="00000000" w:rsidRDefault="00000000" w:rsidRPr="00000000" w14:paraId="000000AA">
      <w:pPr>
        <w:spacing w:after="240" w:before="240" w:line="240" w:lineRule="auto"/>
        <w:jc w:val="both"/>
        <w:rPr/>
      </w:pPr>
      <w:r w:rsidDel="00000000" w:rsidR="00000000" w:rsidRPr="00000000">
        <w:rPr>
          <w:rtl w:val="0"/>
        </w:rPr>
        <w:t xml:space="preserve">The primary driver behind these issues was incremental system expansion without corresponding strengthening of financial and security architecture layers.</w:t>
      </w:r>
    </w:p>
    <w:p w:rsidR="00000000" w:rsidDel="00000000" w:rsidP="00000000" w:rsidRDefault="00000000" w:rsidRPr="00000000" w14:paraId="000000AB">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b5z3j6fjhewa" w:id="45"/>
      <w:bookmarkEnd w:id="45"/>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0AC">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AD">
      <w:pPr>
        <w:numPr>
          <w:ilvl w:val="0"/>
          <w:numId w:val="11"/>
        </w:numPr>
        <w:spacing w:after="0" w:afterAutospacing="0" w:before="240" w:line="240" w:lineRule="auto"/>
        <w:ind w:left="720" w:hanging="360"/>
      </w:pPr>
      <w:r w:rsidDel="00000000" w:rsidR="00000000" w:rsidRPr="00000000">
        <w:rPr>
          <w:rtl w:val="0"/>
        </w:rPr>
        <w:t xml:space="preserve">Risk introduced in financial accuracy due to duplicate payment processing</w:t>
      </w:r>
    </w:p>
    <w:p w:rsidR="00000000" w:rsidDel="00000000" w:rsidP="00000000" w:rsidRDefault="00000000" w:rsidRPr="00000000" w14:paraId="000000AE">
      <w:pPr>
        <w:numPr>
          <w:ilvl w:val="0"/>
          <w:numId w:val="11"/>
        </w:numPr>
        <w:spacing w:after="240" w:before="0" w:beforeAutospacing="0" w:line="240" w:lineRule="auto"/>
        <w:ind w:left="720" w:hanging="360"/>
      </w:pPr>
      <w:r w:rsidDel="00000000" w:rsidR="00000000" w:rsidRPr="00000000">
        <w:rPr>
          <w:rtl w:val="0"/>
        </w:rPr>
        <w:t xml:space="preserve">Potential compliance exposure due to unauthorized invoice access</w:t>
      </w:r>
      <w:r w:rsidDel="00000000" w:rsidR="00000000" w:rsidRPr="00000000">
        <w:rPr>
          <w:rtl w:val="0"/>
        </w:rPr>
      </w:r>
    </w:p>
    <w:p w:rsidR="00000000" w:rsidDel="00000000" w:rsidP="00000000" w:rsidRDefault="00000000" w:rsidRPr="00000000" w14:paraId="000000AF">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0B0">
      <w:pPr>
        <w:numPr>
          <w:ilvl w:val="0"/>
          <w:numId w:val="3"/>
        </w:numPr>
        <w:spacing w:after="0" w:afterAutospacing="0" w:before="240" w:line="240" w:lineRule="auto"/>
        <w:ind w:left="720" w:hanging="360"/>
      </w:pPr>
      <w:r w:rsidDel="00000000" w:rsidR="00000000" w:rsidRPr="00000000">
        <w:rPr>
          <w:rtl w:val="0"/>
        </w:rPr>
        <w:t xml:space="preserve">ERP synchronization inconsistencies affecting refund accuracy</w:t>
      </w:r>
      <w:r w:rsidDel="00000000" w:rsidR="00000000" w:rsidRPr="00000000">
        <w:rPr>
          <w:rtl w:val="0"/>
        </w:rPr>
      </w:r>
    </w:p>
    <w:p w:rsidR="00000000" w:rsidDel="00000000" w:rsidP="00000000" w:rsidRDefault="00000000" w:rsidRPr="00000000" w14:paraId="000000B1">
      <w:pPr>
        <w:numPr>
          <w:ilvl w:val="0"/>
          <w:numId w:val="3"/>
        </w:numPr>
        <w:spacing w:after="240" w:before="0" w:beforeAutospacing="0" w:line="240" w:lineRule="auto"/>
        <w:ind w:left="720" w:hanging="360"/>
      </w:pPr>
      <w:r w:rsidDel="00000000" w:rsidR="00000000" w:rsidRPr="00000000">
        <w:rPr>
          <w:rtl w:val="0"/>
        </w:rPr>
        <w:t xml:space="preserve">Fragmented reconciliation logic across modules </w:t>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0B3">
      <w:pPr>
        <w:numPr>
          <w:ilvl w:val="0"/>
          <w:numId w:val="7"/>
        </w:numPr>
        <w:spacing w:after="0" w:afterAutospacing="0" w:before="240" w:line="240" w:lineRule="auto"/>
        <w:ind w:left="720" w:hanging="360"/>
      </w:pPr>
      <w:r w:rsidDel="00000000" w:rsidR="00000000" w:rsidRPr="00000000">
        <w:rPr>
          <w:rtl w:val="0"/>
        </w:rPr>
        <w:t xml:space="preserve">Potential trust degradation due to financial inconsistencies</w:t>
      </w:r>
    </w:p>
    <w:p w:rsidR="00000000" w:rsidDel="00000000" w:rsidP="00000000" w:rsidRDefault="00000000" w:rsidRPr="00000000" w14:paraId="000000B4">
      <w:pPr>
        <w:numPr>
          <w:ilvl w:val="0"/>
          <w:numId w:val="7"/>
        </w:numPr>
        <w:spacing w:after="240" w:before="0" w:beforeAutospacing="0" w:line="240" w:lineRule="auto"/>
        <w:ind w:left="720" w:hanging="360"/>
      </w:pPr>
      <w:r w:rsidDel="00000000" w:rsidR="00000000" w:rsidRPr="00000000">
        <w:rPr>
          <w:rtl w:val="0"/>
        </w:rPr>
        <w:t xml:space="preserve">Temporary inconsistencies in invoice and refund visibility</w:t>
      </w:r>
      <w:r w:rsidDel="00000000" w:rsidR="00000000" w:rsidRPr="00000000">
        <w:rPr>
          <w:rtl w:val="0"/>
        </w:rPr>
      </w:r>
    </w:p>
    <w:p w:rsidR="00000000" w:rsidDel="00000000" w:rsidP="00000000" w:rsidRDefault="00000000" w:rsidRPr="00000000" w14:paraId="000000B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84a1ln7b47q7" w:id="46"/>
      <w:bookmarkEnd w:id="46"/>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B6">
      <w:pPr>
        <w:numPr>
          <w:ilvl w:val="0"/>
          <w:numId w:val="14"/>
        </w:numPr>
        <w:spacing w:after="0" w:afterAutospacing="0" w:before="240" w:line="240" w:lineRule="auto"/>
        <w:ind w:left="720" w:hanging="360"/>
        <w:jc w:val="both"/>
      </w:pPr>
      <w:r w:rsidDel="00000000" w:rsidR="00000000" w:rsidRPr="00000000">
        <w:rPr>
          <w:rtl w:val="0"/>
        </w:rPr>
        <w:t xml:space="preserve">Duplicate payment rate: Identified as active system issue</w:t>
      </w:r>
    </w:p>
    <w:p w:rsidR="00000000" w:rsidDel="00000000" w:rsidP="00000000" w:rsidRDefault="00000000" w:rsidRPr="00000000" w14:paraId="000000B7">
      <w:pPr>
        <w:numPr>
          <w:ilvl w:val="0"/>
          <w:numId w:val="14"/>
        </w:numPr>
        <w:spacing w:after="0" w:afterAutospacing="0" w:before="0" w:beforeAutospacing="0" w:line="240" w:lineRule="auto"/>
        <w:ind w:left="720" w:hanging="360"/>
        <w:jc w:val="both"/>
      </w:pPr>
      <w:r w:rsidDel="00000000" w:rsidR="00000000" w:rsidRPr="00000000">
        <w:rPr>
          <w:rtl w:val="0"/>
        </w:rPr>
        <w:t xml:space="preserve">Unauthorized access incidents: Recorded in invoice visibility workflows</w:t>
      </w:r>
    </w:p>
    <w:p w:rsidR="00000000" w:rsidDel="00000000" w:rsidP="00000000" w:rsidRDefault="00000000" w:rsidRPr="00000000" w14:paraId="000000B8">
      <w:pPr>
        <w:numPr>
          <w:ilvl w:val="0"/>
          <w:numId w:val="14"/>
        </w:numPr>
        <w:spacing w:after="0" w:afterAutospacing="0" w:before="0" w:beforeAutospacing="0" w:line="240" w:lineRule="auto"/>
        <w:ind w:left="720" w:hanging="360"/>
        <w:jc w:val="both"/>
      </w:pPr>
      <w:r w:rsidDel="00000000" w:rsidR="00000000" w:rsidRPr="00000000">
        <w:rPr>
          <w:rtl w:val="0"/>
        </w:rPr>
        <w:t xml:space="preserve">Refund accuracy: Inconsistent due to ERP sync failures</w:t>
      </w:r>
    </w:p>
    <w:p w:rsidR="00000000" w:rsidDel="00000000" w:rsidP="00000000" w:rsidRDefault="00000000" w:rsidRPr="00000000" w14:paraId="000000B9">
      <w:pPr>
        <w:numPr>
          <w:ilvl w:val="0"/>
          <w:numId w:val="14"/>
        </w:numPr>
        <w:spacing w:after="240" w:before="0" w:beforeAutospacing="0" w:line="240" w:lineRule="auto"/>
        <w:ind w:left="720" w:hanging="360"/>
        <w:jc w:val="both"/>
      </w:pPr>
      <w:r w:rsidDel="00000000" w:rsidR="00000000" w:rsidRPr="00000000">
        <w:rPr>
          <w:rtl w:val="0"/>
        </w:rPr>
        <w:t xml:space="preserve">Reconciliation coverage: Partial system-level implementation initiated</w:t>
      </w:r>
      <w:r w:rsidDel="00000000" w:rsidR="00000000" w:rsidRPr="00000000">
        <w:rPr>
          <w:rtl w:val="0"/>
        </w:rPr>
      </w:r>
    </w:p>
    <w:p w:rsidR="00000000" w:rsidDel="00000000" w:rsidP="00000000" w:rsidRDefault="00000000" w:rsidRPr="00000000" w14:paraId="000000BA">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ltsw3hc3fo0h" w:id="47"/>
      <w:bookmarkEnd w:id="47"/>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BB">
      <w:pPr>
        <w:spacing w:after="240" w:before="240" w:line="240" w:lineRule="auto"/>
        <w:jc w:val="both"/>
        <w:rPr/>
      </w:pPr>
      <w:r w:rsidDel="00000000" w:rsidR="00000000" w:rsidRPr="00000000">
        <w:rPr>
          <w:rtl w:val="0"/>
        </w:rPr>
        <w:t xml:space="preserve">This phase reveals a critical transition in platform growth, where financial integrity and system security became central constraints in scaling the platform further.</w:t>
      </w:r>
    </w:p>
    <w:p w:rsidR="00000000" w:rsidDel="00000000" w:rsidP="00000000" w:rsidRDefault="00000000" w:rsidRPr="00000000" w14:paraId="000000BC">
      <w:pPr>
        <w:spacing w:after="240" w:before="240" w:line="240" w:lineRule="auto"/>
        <w:jc w:val="both"/>
        <w:rPr/>
      </w:pPr>
      <w:r w:rsidDel="00000000" w:rsidR="00000000" w:rsidRPr="00000000">
        <w:rPr>
          <w:rtl w:val="0"/>
        </w:rPr>
        <w:t xml:space="preserve">The absence of unified reconciliation, strict access control enforcement, and robust ERP synchronization created structural vulnerabilities that directly impacted trust, compliance, and financial correctness. This marked the shift from pure operational scaling to governance-driven system stabilization.</w:t>
      </w:r>
    </w:p>
    <w:p w:rsidR="00000000" w:rsidDel="00000000" w:rsidP="00000000" w:rsidRDefault="00000000" w:rsidRPr="00000000" w14:paraId="000000BD">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8rtm93dptg6s" w:id="48"/>
      <w:bookmarkEnd w:id="48"/>
      <w:r w:rsidDel="00000000" w:rsidR="00000000" w:rsidRPr="00000000">
        <w:rPr>
          <w:rFonts w:ascii="Economica" w:cs="Economica" w:eastAsia="Economica" w:hAnsi="Economica"/>
          <w:sz w:val="40"/>
          <w:szCs w:val="40"/>
          <w:rtl w:val="0"/>
        </w:rPr>
        <w:t xml:space="preserve">WEEK 4: 15-Apr-2026 </w:t>
      </w:r>
    </w:p>
    <w:p w:rsidR="00000000" w:rsidDel="00000000" w:rsidP="00000000" w:rsidRDefault="00000000" w:rsidRPr="00000000" w14:paraId="000000BE">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nzg7xpb9dzqb" w:id="49"/>
      <w:bookmarkEnd w:id="49"/>
      <w:r w:rsidDel="00000000" w:rsidR="00000000" w:rsidRPr="00000000">
        <w:rPr>
          <w:rFonts w:ascii="Economica" w:cs="Economica" w:eastAsia="Economica" w:hAnsi="Economica"/>
          <w:sz w:val="40"/>
          <w:szCs w:val="40"/>
          <w:rtl w:val="0"/>
        </w:rPr>
        <w:t xml:space="preserve">Enterprise Expansion, Release Coordination and Compliance Stabilization Phase </w:t>
      </w:r>
      <w:r w:rsidDel="00000000" w:rsidR="00000000" w:rsidRPr="00000000">
        <w:rPr>
          <w:rtl w:val="0"/>
        </w:rPr>
      </w:r>
    </w:p>
    <w:p w:rsidR="00000000" w:rsidDel="00000000" w:rsidP="00000000" w:rsidRDefault="00000000" w:rsidRPr="00000000" w14:paraId="000000BF">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29kvbrn72a3s" w:id="50"/>
      <w:bookmarkEnd w:id="50"/>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C0">
      <w:pPr>
        <w:spacing w:after="240" w:before="240" w:line="240" w:lineRule="auto"/>
        <w:jc w:val="both"/>
        <w:rPr/>
      </w:pPr>
      <w:r w:rsidDel="00000000" w:rsidR="00000000" w:rsidRPr="00000000">
        <w:rPr>
          <w:rtl w:val="0"/>
        </w:rPr>
        <w:t xml:space="preserve">This week represents the platform’s transition toward enterprise-oriented growth, where monetization expansion, release coordination, and compliance governance became major operational priorities. As the platform matured beyond core commerce functionality, the system began supporting more advanced enterprise workflows and broader operational coordination across teams.</w:t>
      </w:r>
    </w:p>
    <w:p w:rsidR="00000000" w:rsidDel="00000000" w:rsidP="00000000" w:rsidRDefault="00000000" w:rsidRPr="00000000" w14:paraId="000000C1">
      <w:pPr>
        <w:spacing w:after="240" w:before="240" w:line="240" w:lineRule="auto"/>
        <w:jc w:val="both"/>
        <w:rPr/>
      </w:pPr>
      <w:r w:rsidDel="00000000" w:rsidR="00000000" w:rsidRPr="00000000">
        <w:rPr>
          <w:rtl w:val="0"/>
        </w:rPr>
        <w:t xml:space="preserve">At the same time, increasing parallel initiatives and dependency-heavy execution introduced additional complexity in release management, feature rollout planning, and compliance alignment.</w:t>
      </w:r>
    </w:p>
    <w:p w:rsidR="00000000" w:rsidDel="00000000" w:rsidP="00000000" w:rsidRDefault="00000000" w:rsidRPr="00000000" w14:paraId="000000C2">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idok1041ab83" w:id="51"/>
      <w:bookmarkEnd w:id="51"/>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0C3">
      <w:pPr>
        <w:spacing w:after="240" w:before="240" w:line="240" w:lineRule="auto"/>
        <w:jc w:val="both"/>
        <w:rPr/>
      </w:pPr>
      <w:r w:rsidDel="00000000" w:rsidR="00000000" w:rsidRPr="00000000">
        <w:rPr>
          <w:rtl w:val="0"/>
        </w:rPr>
        <w:t xml:space="preserve">Enterprise-level feature expansion activities accelerated during this phase. Credit-based payment capability was introduced to support deferred B2B billing workflows and enterprise purchasing behavior. In parallel, configurable surcharge handling mechanisms were implemented to improve pricing flexibility across financial operations. To address compliance concerns, surcharge-related billing logic was partially disabled and aligned with regulatory requirements. </w:t>
      </w:r>
    </w:p>
    <w:p w:rsidR="00000000" w:rsidDel="00000000" w:rsidP="00000000" w:rsidRDefault="00000000" w:rsidRPr="00000000" w14:paraId="000000C4">
      <w:pPr>
        <w:spacing w:after="240" w:before="240" w:line="240" w:lineRule="auto"/>
        <w:jc w:val="both"/>
        <w:rPr/>
      </w:pPr>
      <w:r w:rsidDel="00000000" w:rsidR="00000000" w:rsidRPr="00000000">
        <w:rPr>
          <w:rtl w:val="0"/>
        </w:rPr>
        <w:t xml:space="preserve">Simultaneously, enterprise management modules and monetization workflows entered evaluation and rollout planning phases. On the operational side, multiple upgrade initiatives and rollout activities were initiated in parallel, while discussions began around consolidating fragmented deployment cycles into a more coordinated release strategy.</w:t>
      </w:r>
    </w:p>
    <w:p w:rsidR="00000000" w:rsidDel="00000000" w:rsidP="00000000" w:rsidRDefault="00000000" w:rsidRPr="00000000" w14:paraId="000000C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l72b8ix8cdmd" w:id="52"/>
      <w:bookmarkEnd w:id="52"/>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C6">
      <w:pPr>
        <w:spacing w:after="240" w:before="240" w:line="240" w:lineRule="auto"/>
        <w:jc w:val="both"/>
        <w:rPr/>
      </w:pPr>
      <w:r w:rsidDel="00000000" w:rsidR="00000000" w:rsidRPr="00000000">
        <w:rPr>
          <w:rtl w:val="0"/>
        </w:rPr>
        <w:t xml:space="preserve">This phase introduced a clear trade-off between rapid enterprise capability expansion and centralized operational governance. The payment architecture evolved quickly to support enterprise billing requirements, but compliance governance mechanisms were introduced reactively after operational exposure emerged. Similarly, multiple upgrade initiatives were executed simultaneously to accelerate delivery timelines, but this increased coordination overhead and release fragmentation. </w:t>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The platform also prioritized feature enablement and monetization expansion before establishing mature governance controls across deployment, approval, and operational alignment processes.</w:t>
      </w:r>
    </w:p>
    <w:p w:rsidR="00000000" w:rsidDel="00000000" w:rsidP="00000000" w:rsidRDefault="00000000" w:rsidRPr="00000000" w14:paraId="000000C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qcmk2hbs84ql" w:id="53"/>
      <w:bookmarkEnd w:id="53"/>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0C9">
      <w:pPr>
        <w:spacing w:after="240" w:before="240" w:line="240" w:lineRule="auto"/>
        <w:jc w:val="both"/>
        <w:rPr/>
      </w:pPr>
      <w:r w:rsidDel="00000000" w:rsidR="00000000" w:rsidRPr="00000000">
        <w:rPr>
          <w:rtl w:val="0"/>
        </w:rPr>
        <w:t xml:space="preserve">The core system behavior observed in this phase was increasing organizational and architectural complexity driven by enterprise-scale expansion. Financial workflows became more sophisticated, requiring stronger governance, compliance enforcement, and release coordination mechanisms. At the same time, the absence of centralized release orchestration increased dependency on cross-team synchronization, making deployment execution more fragmented and operationally difficult to manage.</w:t>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The primary driver behind these outcomes was aggressive platform growth toward enterprise readiness without equivalent maturity in governance and coordination infrastructure.</w:t>
      </w:r>
    </w:p>
    <w:p w:rsidR="00000000" w:rsidDel="00000000" w:rsidP="00000000" w:rsidRDefault="00000000" w:rsidRPr="00000000" w14:paraId="000000CB">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arjdq74db7mu" w:id="54"/>
      <w:bookmarkEnd w:id="54"/>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0CC">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CD">
      <w:pPr>
        <w:numPr>
          <w:ilvl w:val="0"/>
          <w:numId w:val="11"/>
        </w:numPr>
        <w:spacing w:after="0" w:afterAutospacing="0" w:before="240" w:line="240" w:lineRule="auto"/>
        <w:ind w:left="720" w:hanging="360"/>
      </w:pPr>
      <w:r w:rsidDel="00000000" w:rsidR="00000000" w:rsidRPr="00000000">
        <w:rPr>
          <w:rtl w:val="0"/>
        </w:rPr>
        <w:t xml:space="preserve">Enabled expansion into enterprise-grade billing workflows</w:t>
      </w:r>
    </w:p>
    <w:p w:rsidR="00000000" w:rsidDel="00000000" w:rsidP="00000000" w:rsidRDefault="00000000" w:rsidRPr="00000000" w14:paraId="000000CE">
      <w:pPr>
        <w:numPr>
          <w:ilvl w:val="0"/>
          <w:numId w:val="11"/>
        </w:numPr>
        <w:spacing w:after="240" w:before="0" w:beforeAutospacing="0" w:line="240" w:lineRule="auto"/>
        <w:ind w:left="720" w:hanging="360"/>
      </w:pPr>
      <w:r w:rsidDel="00000000" w:rsidR="00000000" w:rsidRPr="00000000">
        <w:rPr>
          <w:rtl w:val="0"/>
        </w:rPr>
        <w:t xml:space="preserve">Improved monetization capability through deferred payment support</w:t>
      </w:r>
      <w:r w:rsidDel="00000000" w:rsidR="00000000" w:rsidRPr="00000000">
        <w:rPr>
          <w:rtl w:val="0"/>
        </w:rPr>
      </w:r>
    </w:p>
    <w:p w:rsidR="00000000" w:rsidDel="00000000" w:rsidP="00000000" w:rsidRDefault="00000000" w:rsidRPr="00000000" w14:paraId="000000CF">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0D0">
      <w:pPr>
        <w:numPr>
          <w:ilvl w:val="0"/>
          <w:numId w:val="3"/>
        </w:numPr>
        <w:spacing w:after="0" w:afterAutospacing="0" w:before="240" w:line="240" w:lineRule="auto"/>
        <w:ind w:left="720" w:hanging="360"/>
      </w:pPr>
      <w:r w:rsidDel="00000000" w:rsidR="00000000" w:rsidRPr="00000000">
        <w:rPr>
          <w:rtl w:val="0"/>
        </w:rPr>
        <w:t xml:space="preserve">Higher release complexity due to parallel upgrade execution</w:t>
      </w:r>
    </w:p>
    <w:p w:rsidR="00000000" w:rsidDel="00000000" w:rsidP="00000000" w:rsidRDefault="00000000" w:rsidRPr="00000000" w14:paraId="000000D1">
      <w:pPr>
        <w:numPr>
          <w:ilvl w:val="0"/>
          <w:numId w:val="3"/>
        </w:numPr>
        <w:spacing w:after="240" w:before="0" w:beforeAutospacing="0" w:line="240" w:lineRule="auto"/>
        <w:ind w:left="720" w:hanging="360"/>
      </w:pPr>
      <w:r w:rsidDel="00000000" w:rsidR="00000000" w:rsidRPr="00000000">
        <w:rPr>
          <w:rtl w:val="0"/>
        </w:rPr>
        <w:t xml:space="preserve">Growing dependency on compliance and governance controls</w:t>
      </w:r>
      <w:r w:rsidDel="00000000" w:rsidR="00000000" w:rsidRPr="00000000">
        <w:rPr>
          <w:rtl w:val="0"/>
        </w:rPr>
      </w:r>
    </w:p>
    <w:p w:rsidR="00000000" w:rsidDel="00000000" w:rsidP="00000000" w:rsidRDefault="00000000" w:rsidRPr="00000000" w14:paraId="000000D2">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0D3">
      <w:pPr>
        <w:numPr>
          <w:ilvl w:val="0"/>
          <w:numId w:val="7"/>
        </w:numPr>
        <w:spacing w:after="0" w:afterAutospacing="0" w:before="240" w:line="240" w:lineRule="auto"/>
        <w:ind w:left="720" w:hanging="360"/>
      </w:pPr>
      <w:r w:rsidDel="00000000" w:rsidR="00000000" w:rsidRPr="00000000">
        <w:rPr>
          <w:rtl w:val="0"/>
        </w:rPr>
        <w:t xml:space="preserve">Improved enterprise purchasing flexibility</w:t>
      </w:r>
    </w:p>
    <w:p w:rsidR="00000000" w:rsidDel="00000000" w:rsidP="00000000" w:rsidRDefault="00000000" w:rsidRPr="00000000" w14:paraId="000000D4">
      <w:pPr>
        <w:numPr>
          <w:ilvl w:val="0"/>
          <w:numId w:val="7"/>
        </w:numPr>
        <w:spacing w:after="240" w:before="0" w:beforeAutospacing="0" w:line="240" w:lineRule="auto"/>
        <w:ind w:left="720" w:hanging="360"/>
      </w:pPr>
      <w:r w:rsidDel="00000000" w:rsidR="00000000" w:rsidRPr="00000000">
        <w:rPr>
          <w:rtl w:val="0"/>
        </w:rPr>
        <w:t xml:space="preserve">More configurable pricing and billing experience</w:t>
      </w:r>
      <w:r w:rsidDel="00000000" w:rsidR="00000000" w:rsidRPr="00000000">
        <w:rPr>
          <w:rtl w:val="0"/>
        </w:rPr>
      </w:r>
    </w:p>
    <w:p w:rsidR="00000000" w:rsidDel="00000000" w:rsidP="00000000" w:rsidRDefault="00000000" w:rsidRPr="00000000" w14:paraId="000000D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k6ymjm8sfxfw" w:id="55"/>
      <w:bookmarkEnd w:id="55"/>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D6">
      <w:pPr>
        <w:numPr>
          <w:ilvl w:val="0"/>
          <w:numId w:val="14"/>
        </w:numPr>
        <w:spacing w:after="0" w:afterAutospacing="0" w:before="240" w:line="240" w:lineRule="auto"/>
        <w:ind w:left="720" w:hanging="360"/>
        <w:jc w:val="both"/>
      </w:pPr>
      <w:r w:rsidDel="00000000" w:rsidR="00000000" w:rsidRPr="00000000">
        <w:rPr>
          <w:rtl w:val="0"/>
        </w:rPr>
        <w:t xml:space="preserve">Enterprise billing capability: Credit-based payment flow enabled</w:t>
      </w:r>
    </w:p>
    <w:p w:rsidR="00000000" w:rsidDel="00000000" w:rsidP="00000000" w:rsidRDefault="00000000" w:rsidRPr="00000000" w14:paraId="000000D7">
      <w:pPr>
        <w:numPr>
          <w:ilvl w:val="0"/>
          <w:numId w:val="14"/>
        </w:numPr>
        <w:spacing w:after="0" w:afterAutospacing="0" w:before="0" w:beforeAutospacing="0" w:line="240" w:lineRule="auto"/>
        <w:ind w:left="720" w:hanging="360"/>
        <w:jc w:val="both"/>
      </w:pPr>
      <w:r w:rsidDel="00000000" w:rsidR="00000000" w:rsidRPr="00000000">
        <w:rPr>
          <w:rtl w:val="0"/>
        </w:rPr>
        <w:t xml:space="preserve">Compliance exposure: Surcharge-related risks identified and mitigated</w:t>
      </w:r>
    </w:p>
    <w:p w:rsidR="00000000" w:rsidDel="00000000" w:rsidP="00000000" w:rsidRDefault="00000000" w:rsidRPr="00000000" w14:paraId="000000D8">
      <w:pPr>
        <w:numPr>
          <w:ilvl w:val="0"/>
          <w:numId w:val="14"/>
        </w:numPr>
        <w:spacing w:after="0" w:afterAutospacing="0" w:before="0" w:beforeAutospacing="0" w:line="240" w:lineRule="auto"/>
        <w:ind w:left="720" w:hanging="360"/>
        <w:jc w:val="both"/>
      </w:pPr>
      <w:r w:rsidDel="00000000" w:rsidR="00000000" w:rsidRPr="00000000">
        <w:rPr>
          <w:rtl w:val="0"/>
        </w:rPr>
        <w:t xml:space="preserve">Release coordination: Multiple parallel upgrade initiatives active</w:t>
      </w:r>
    </w:p>
    <w:p w:rsidR="00000000" w:rsidDel="00000000" w:rsidP="00000000" w:rsidRDefault="00000000" w:rsidRPr="00000000" w14:paraId="000000D9">
      <w:pPr>
        <w:numPr>
          <w:ilvl w:val="0"/>
          <w:numId w:val="14"/>
        </w:numPr>
        <w:spacing w:after="240" w:before="0" w:beforeAutospacing="0" w:line="240" w:lineRule="auto"/>
        <w:ind w:left="720" w:hanging="360"/>
        <w:jc w:val="both"/>
      </w:pPr>
      <w:r w:rsidDel="00000000" w:rsidR="00000000" w:rsidRPr="00000000">
        <w:rPr>
          <w:rtl w:val="0"/>
        </w:rPr>
        <w:t xml:space="preserve">Enterprise adoption readiness: Enterprise module evaluation initiated</w:t>
      </w:r>
    </w:p>
    <w:p w:rsidR="00000000" w:rsidDel="00000000" w:rsidP="00000000" w:rsidRDefault="00000000" w:rsidRPr="00000000" w14:paraId="000000DA">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yhshjrs3mh6o" w:id="56"/>
      <w:bookmarkEnd w:id="56"/>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DB">
      <w:pPr>
        <w:spacing w:after="240" w:before="240" w:line="240" w:lineRule="auto"/>
        <w:jc w:val="both"/>
        <w:rPr/>
      </w:pPr>
      <w:r w:rsidDel="00000000" w:rsidR="00000000" w:rsidRPr="00000000">
        <w:rPr>
          <w:rtl w:val="0"/>
        </w:rPr>
        <w:t xml:space="preserve">This phase marks the platform’s shift from foundational growth into enterprise-scale operational maturity. Monetization and enterprise workflow expansion became central growth drivers, but they also exposed weaknesses in governance, compliance alignment, and release coordination. The system began transitioning from a fast-moving implementation model toward a governance-driven architecture where operational control, compliance, and coordinated execution became necessary for sustainable scaling.</w:t>
      </w:r>
    </w:p>
    <w:p w:rsidR="00000000" w:rsidDel="00000000" w:rsidP="00000000" w:rsidRDefault="00000000" w:rsidRPr="00000000" w14:paraId="000000DC">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cm8h06ye3o1" w:id="57"/>
      <w:bookmarkEnd w:id="57"/>
      <w:r w:rsidDel="00000000" w:rsidR="00000000" w:rsidRPr="00000000">
        <w:rPr>
          <w:rFonts w:ascii="Economica" w:cs="Economica" w:eastAsia="Economica" w:hAnsi="Economica"/>
          <w:sz w:val="40"/>
          <w:szCs w:val="40"/>
          <w:rtl w:val="0"/>
        </w:rPr>
        <w:t xml:space="preserve">WEEK 5: 17-Apr-2026 </w:t>
      </w:r>
    </w:p>
    <w:p w:rsidR="00000000" w:rsidDel="00000000" w:rsidP="00000000" w:rsidRDefault="00000000" w:rsidRPr="00000000" w14:paraId="000000DD">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jhgikgyvqe7v" w:id="58"/>
      <w:bookmarkEnd w:id="58"/>
      <w:r w:rsidDel="00000000" w:rsidR="00000000" w:rsidRPr="00000000">
        <w:rPr>
          <w:rFonts w:ascii="Economica" w:cs="Economica" w:eastAsia="Economica" w:hAnsi="Economica"/>
          <w:sz w:val="40"/>
          <w:szCs w:val="40"/>
          <w:rtl w:val="0"/>
        </w:rPr>
        <w:t xml:space="preserve">Operational Dependency Growth, Synchronization Risk and Platform Reliability Phase </w:t>
      </w:r>
      <w:r w:rsidDel="00000000" w:rsidR="00000000" w:rsidRPr="00000000">
        <w:rPr>
          <w:rtl w:val="0"/>
        </w:rPr>
      </w:r>
    </w:p>
    <w:p w:rsidR="00000000" w:rsidDel="00000000" w:rsidP="00000000" w:rsidRDefault="00000000" w:rsidRPr="00000000" w14:paraId="000000D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mt5qlmmmqhep" w:id="59"/>
      <w:bookmarkEnd w:id="59"/>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DF">
      <w:pPr>
        <w:spacing w:after="240" w:before="240" w:line="240" w:lineRule="auto"/>
        <w:jc w:val="both"/>
        <w:rPr/>
      </w:pPr>
      <w:r w:rsidDel="00000000" w:rsidR="00000000" w:rsidRPr="00000000">
        <w:rPr>
          <w:rtl w:val="0"/>
        </w:rPr>
        <w:t xml:space="preserve">This week focused on operational reliability challenges emerging from increasing platform scale, synchronization complexity, and dependency-heavy workflows. As the platform continued expanding across product, data, and integration layers, system behavior became increasingly dependent on coordination between multiple services, external datasets, and operational teams.</w:t>
      </w:r>
    </w:p>
    <w:p w:rsidR="00000000" w:rsidDel="00000000" w:rsidP="00000000" w:rsidRDefault="00000000" w:rsidRPr="00000000" w14:paraId="000000E0">
      <w:pPr>
        <w:spacing w:after="240" w:before="240" w:line="240" w:lineRule="auto"/>
        <w:jc w:val="both"/>
        <w:rPr/>
      </w:pPr>
      <w:r w:rsidDel="00000000" w:rsidR="00000000" w:rsidRPr="00000000">
        <w:rPr>
          <w:rtl w:val="0"/>
        </w:rPr>
        <w:t xml:space="preserve">The primary focus during this phase shifted toward controlling synchronization failures, reducing deployment instability, and improving reliability across catalog delivery and operational workflows.</w:t>
      </w:r>
    </w:p>
    <w:p w:rsidR="00000000" w:rsidDel="00000000" w:rsidP="00000000" w:rsidRDefault="00000000" w:rsidRPr="00000000" w14:paraId="000000E1">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vg4rcsipyo18" w:id="60"/>
      <w:bookmarkEnd w:id="60"/>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0E2">
      <w:pPr>
        <w:spacing w:after="240" w:before="240" w:line="240" w:lineRule="auto"/>
        <w:jc w:val="both"/>
        <w:rPr/>
      </w:pPr>
      <w:r w:rsidDel="00000000" w:rsidR="00000000" w:rsidRPr="00000000">
        <w:rPr>
          <w:rtl w:val="0"/>
        </w:rPr>
        <w:t xml:space="preserve">Several operational and synchronization-related initiatives were introduced during this phase. A category overwrite validation layer was initiated to reduce the risk of catalog corruption during synchronization activities. In parallel, sandbox API deployment activities were re-run after instability was identified in testing workflows.</w:t>
      </w:r>
    </w:p>
    <w:p w:rsidR="00000000" w:rsidDel="00000000" w:rsidP="00000000" w:rsidRDefault="00000000" w:rsidRPr="00000000" w14:paraId="000000E3">
      <w:pPr>
        <w:spacing w:after="240" w:before="240" w:line="240" w:lineRule="auto"/>
        <w:jc w:val="both"/>
        <w:rPr/>
      </w:pPr>
      <w:r w:rsidDel="00000000" w:rsidR="00000000" w:rsidRPr="00000000">
        <w:rPr>
          <w:rtl w:val="0"/>
        </w:rPr>
        <w:t xml:space="preserve">To improve visibility into financial operations, a refund synchronization monitoring framework was introduced. The platform also addressed catalog delivery inconsistencies caused by routing and cache mismatches, which had impacted PDF catalog accuracy.</w:t>
      </w:r>
    </w:p>
    <w:p w:rsidR="00000000" w:rsidDel="00000000" w:rsidP="00000000" w:rsidRDefault="00000000" w:rsidRPr="00000000" w14:paraId="000000E4">
      <w:pPr>
        <w:spacing w:after="240" w:before="240" w:line="240" w:lineRule="auto"/>
        <w:jc w:val="both"/>
        <w:rPr/>
      </w:pPr>
      <w:r w:rsidDel="00000000" w:rsidR="00000000" w:rsidRPr="00000000">
        <w:rPr>
          <w:rtl w:val="0"/>
        </w:rPr>
        <w:t xml:space="preserve">Additionally, enterprise rollout roadmap documentation activities were initiated to improve coordination across future expansion plans, while store locator implementation became blocked due to missing external operational data dependencies.</w:t>
      </w:r>
    </w:p>
    <w:p w:rsidR="00000000" w:rsidDel="00000000" w:rsidP="00000000" w:rsidRDefault="00000000" w:rsidRPr="00000000" w14:paraId="000000E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vwm9wgfnann9" w:id="61"/>
      <w:bookmarkEnd w:id="61"/>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E6">
      <w:pPr>
        <w:spacing w:after="240" w:before="240" w:line="240" w:lineRule="auto"/>
        <w:jc w:val="both"/>
        <w:rPr/>
      </w:pPr>
      <w:r w:rsidDel="00000000" w:rsidR="00000000" w:rsidRPr="00000000">
        <w:rPr>
          <w:rtl w:val="0"/>
        </w:rPr>
        <w:t xml:space="preserve">This phase exposed the operational trade-off between rapid system scaling and controlled synchronization governance. The platform prioritized fast synchronization and deployment execution, but validation, monitoring, and testing maturity remained limited across critical workflows. This increased the risk of catalog corruption, unstable deployments, and inconsistent customer-facing outputs.</w:t>
      </w:r>
    </w:p>
    <w:p w:rsidR="00000000" w:rsidDel="00000000" w:rsidP="00000000" w:rsidRDefault="00000000" w:rsidRPr="00000000" w14:paraId="000000E7">
      <w:pPr>
        <w:spacing w:after="240" w:before="240" w:line="240" w:lineRule="auto"/>
        <w:jc w:val="both"/>
        <w:rPr/>
      </w:pPr>
      <w:r w:rsidDel="00000000" w:rsidR="00000000" w:rsidRPr="00000000">
        <w:rPr>
          <w:rtl w:val="0"/>
        </w:rPr>
        <w:t xml:space="preserve">Similarly, external dependency-driven feature execution accelerated growth capability, but reduced direct operational control over delivery timelines and implementation reliability.</w:t>
      </w:r>
    </w:p>
    <w:p w:rsidR="00000000" w:rsidDel="00000000" w:rsidP="00000000" w:rsidRDefault="00000000" w:rsidRPr="00000000" w14:paraId="000000E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ha8uq62jhr14" w:id="62"/>
      <w:bookmarkEnd w:id="62"/>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0E9">
      <w:pPr>
        <w:spacing w:after="240" w:before="240" w:line="240" w:lineRule="auto"/>
        <w:jc w:val="both"/>
        <w:rPr/>
      </w:pPr>
      <w:r w:rsidDel="00000000" w:rsidR="00000000" w:rsidRPr="00000000">
        <w:rPr>
          <w:rtl w:val="0"/>
        </w:rPr>
        <w:t xml:space="preserve">The core issue during this phase was increasing operational fragility caused by weak governance across synchronization, deployment, and dependency management layers. Synchronization pipelines lacked sufficiently mature validation mechanisms, making catalog integrity vulnerable during updates. Testing environments also displayed instability, reducing confidence in release verification processes and deployment consistency.</w:t>
      </w:r>
    </w:p>
    <w:p w:rsidR="00000000" w:rsidDel="00000000" w:rsidP="00000000" w:rsidRDefault="00000000" w:rsidRPr="00000000" w14:paraId="000000EA">
      <w:pPr>
        <w:spacing w:after="240" w:before="240" w:line="240" w:lineRule="auto"/>
        <w:jc w:val="both"/>
        <w:rPr/>
      </w:pPr>
      <w:r w:rsidDel="00000000" w:rsidR="00000000" w:rsidRPr="00000000">
        <w:rPr>
          <w:rtl w:val="0"/>
        </w:rPr>
        <w:t xml:space="preserve">At the same time, operational execution became increasingly dependent on external systems and cross-team coordination, exposing the platform to delivery delays and fragmented execution behavior. The primary driver behind these outcomes was rapid platform expansion without proportional investment in observability, validation maturity, and operational governance systems.</w:t>
      </w:r>
    </w:p>
    <w:p w:rsidR="00000000" w:rsidDel="00000000" w:rsidP="00000000" w:rsidRDefault="00000000" w:rsidRPr="00000000" w14:paraId="000000EB">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lv3j2v67wg3e" w:id="63"/>
      <w:bookmarkEnd w:id="63"/>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0EC">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ED">
      <w:pPr>
        <w:numPr>
          <w:ilvl w:val="0"/>
          <w:numId w:val="11"/>
        </w:numPr>
        <w:spacing w:after="0" w:afterAutospacing="0" w:before="240" w:line="240" w:lineRule="auto"/>
        <w:ind w:left="720" w:hanging="360"/>
      </w:pPr>
      <w:r w:rsidDel="00000000" w:rsidR="00000000" w:rsidRPr="00000000">
        <w:rPr>
          <w:rtl w:val="0"/>
        </w:rPr>
        <w:t xml:space="preserve">Increased operational delays due to dependency-driven blockers </w:t>
      </w:r>
      <w:r w:rsidDel="00000000" w:rsidR="00000000" w:rsidRPr="00000000">
        <w:rPr>
          <w:rtl w:val="0"/>
        </w:rPr>
      </w:r>
    </w:p>
    <w:p w:rsidR="00000000" w:rsidDel="00000000" w:rsidP="00000000" w:rsidRDefault="00000000" w:rsidRPr="00000000" w14:paraId="000000EE">
      <w:pPr>
        <w:numPr>
          <w:ilvl w:val="0"/>
          <w:numId w:val="11"/>
        </w:numPr>
        <w:spacing w:after="240" w:before="0" w:beforeAutospacing="0" w:line="240" w:lineRule="auto"/>
        <w:ind w:left="720" w:hanging="360"/>
      </w:pPr>
      <w:r w:rsidDel="00000000" w:rsidR="00000000" w:rsidRPr="00000000">
        <w:rPr>
          <w:rtl w:val="0"/>
        </w:rPr>
        <w:t xml:space="preserve">Reduced trust in catalog delivery consistency </w:t>
      </w:r>
    </w:p>
    <w:p w:rsidR="00000000" w:rsidDel="00000000" w:rsidP="00000000" w:rsidRDefault="00000000" w:rsidRPr="00000000" w14:paraId="000000EF">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0F0">
      <w:pPr>
        <w:numPr>
          <w:ilvl w:val="0"/>
          <w:numId w:val="3"/>
        </w:numPr>
        <w:spacing w:after="0" w:afterAutospacing="0" w:before="240" w:line="240" w:lineRule="auto"/>
        <w:ind w:left="720" w:hanging="360"/>
      </w:pPr>
      <w:r w:rsidDel="00000000" w:rsidR="00000000" w:rsidRPr="00000000">
        <w:rPr>
          <w:rtl w:val="0"/>
        </w:rPr>
        <w:t xml:space="preserve">Elevated risk of synchronization-related catalog corruption </w:t>
      </w:r>
      <w:r w:rsidDel="00000000" w:rsidR="00000000" w:rsidRPr="00000000">
        <w:rPr>
          <w:rtl w:val="0"/>
        </w:rPr>
      </w:r>
    </w:p>
    <w:p w:rsidR="00000000" w:rsidDel="00000000" w:rsidP="00000000" w:rsidRDefault="00000000" w:rsidRPr="00000000" w14:paraId="000000F1">
      <w:pPr>
        <w:numPr>
          <w:ilvl w:val="0"/>
          <w:numId w:val="3"/>
        </w:numPr>
        <w:spacing w:after="240" w:before="0" w:beforeAutospacing="0" w:line="240" w:lineRule="auto"/>
        <w:ind w:left="720" w:hanging="360"/>
      </w:pPr>
      <w:r w:rsidDel="00000000" w:rsidR="00000000" w:rsidRPr="00000000">
        <w:rPr>
          <w:rtl w:val="0"/>
        </w:rPr>
        <w:t xml:space="preserve">Inconsistent routing and cache behavior affecting output accuracy </w:t>
      </w:r>
    </w:p>
    <w:p w:rsidR="00000000" w:rsidDel="00000000" w:rsidP="00000000" w:rsidRDefault="00000000" w:rsidRPr="00000000" w14:paraId="000000F2">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0F3">
      <w:pPr>
        <w:numPr>
          <w:ilvl w:val="0"/>
          <w:numId w:val="7"/>
        </w:numPr>
        <w:spacing w:after="0" w:afterAutospacing="0" w:before="240" w:line="240" w:lineRule="auto"/>
        <w:ind w:left="720" w:hanging="360"/>
      </w:pPr>
      <w:r w:rsidDel="00000000" w:rsidR="00000000" w:rsidRPr="00000000">
        <w:rPr>
          <w:rtl w:val="0"/>
        </w:rPr>
        <w:t xml:space="preserve">Incorrect or outdated catalog documents delivered in some workflows</w:t>
      </w:r>
    </w:p>
    <w:p w:rsidR="00000000" w:rsidDel="00000000" w:rsidP="00000000" w:rsidRDefault="00000000" w:rsidRPr="00000000" w14:paraId="000000F4">
      <w:pPr>
        <w:numPr>
          <w:ilvl w:val="0"/>
          <w:numId w:val="7"/>
        </w:numPr>
        <w:spacing w:after="240" w:before="0" w:beforeAutospacing="0" w:line="240" w:lineRule="auto"/>
        <w:ind w:left="720" w:hanging="360"/>
      </w:pPr>
      <w:r w:rsidDel="00000000" w:rsidR="00000000" w:rsidRPr="00000000">
        <w:rPr>
          <w:rtl w:val="0"/>
        </w:rPr>
        <w:t xml:space="preserve">Reduced confidence in platform consistency and reliability</w:t>
      </w:r>
      <w:r w:rsidDel="00000000" w:rsidR="00000000" w:rsidRPr="00000000">
        <w:rPr>
          <w:rtl w:val="0"/>
        </w:rPr>
      </w:r>
    </w:p>
    <w:p w:rsidR="00000000" w:rsidDel="00000000" w:rsidP="00000000" w:rsidRDefault="00000000" w:rsidRPr="00000000" w14:paraId="000000F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m9k029of87of" w:id="64"/>
      <w:bookmarkEnd w:id="64"/>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F6">
      <w:pPr>
        <w:numPr>
          <w:ilvl w:val="0"/>
          <w:numId w:val="14"/>
        </w:numPr>
        <w:spacing w:after="0" w:afterAutospacing="0" w:before="240" w:line="240" w:lineRule="auto"/>
        <w:ind w:left="720" w:hanging="360"/>
        <w:jc w:val="both"/>
      </w:pPr>
      <w:r w:rsidDel="00000000" w:rsidR="00000000" w:rsidRPr="00000000">
        <w:rPr>
          <w:rtl w:val="0"/>
        </w:rPr>
        <w:t xml:space="preserve">Catalog overwrite risk: Validation layer introduced for synchronization protection</w:t>
      </w:r>
    </w:p>
    <w:p w:rsidR="00000000" w:rsidDel="00000000" w:rsidP="00000000" w:rsidRDefault="00000000" w:rsidRPr="00000000" w14:paraId="000000F7">
      <w:pPr>
        <w:numPr>
          <w:ilvl w:val="0"/>
          <w:numId w:val="14"/>
        </w:numPr>
        <w:spacing w:after="0" w:afterAutospacing="0" w:before="0" w:beforeAutospacing="0" w:line="240" w:lineRule="auto"/>
        <w:ind w:left="720" w:hanging="360"/>
        <w:jc w:val="both"/>
      </w:pPr>
      <w:r w:rsidDel="00000000" w:rsidR="00000000" w:rsidRPr="00000000">
        <w:rPr>
          <w:rtl w:val="0"/>
        </w:rPr>
        <w:t xml:space="preserve">Sandbox deployment stability: Active instability observed during API testing</w:t>
      </w:r>
    </w:p>
    <w:p w:rsidR="00000000" w:rsidDel="00000000" w:rsidP="00000000" w:rsidRDefault="00000000" w:rsidRPr="00000000" w14:paraId="000000F8">
      <w:pPr>
        <w:numPr>
          <w:ilvl w:val="0"/>
          <w:numId w:val="14"/>
        </w:numPr>
        <w:spacing w:after="0" w:afterAutospacing="0" w:before="0" w:beforeAutospacing="0" w:line="240" w:lineRule="auto"/>
        <w:ind w:left="720" w:hanging="360"/>
        <w:jc w:val="both"/>
      </w:pPr>
      <w:r w:rsidDel="00000000" w:rsidR="00000000" w:rsidRPr="00000000">
        <w:rPr>
          <w:rtl w:val="0"/>
        </w:rPr>
        <w:t xml:space="preserve">Catalog delivery accuracy: Cache mismatch corrections initiated</w:t>
      </w:r>
    </w:p>
    <w:p w:rsidR="00000000" w:rsidDel="00000000" w:rsidP="00000000" w:rsidRDefault="00000000" w:rsidRPr="00000000" w14:paraId="000000F9">
      <w:pPr>
        <w:numPr>
          <w:ilvl w:val="0"/>
          <w:numId w:val="14"/>
        </w:numPr>
        <w:spacing w:after="240" w:before="0" w:beforeAutospacing="0" w:line="240" w:lineRule="auto"/>
        <w:ind w:left="720" w:hanging="360"/>
        <w:jc w:val="both"/>
      </w:pPr>
      <w:r w:rsidDel="00000000" w:rsidR="00000000" w:rsidRPr="00000000">
        <w:rPr>
          <w:rtl w:val="0"/>
        </w:rPr>
        <w:t xml:space="preserve">Operational dependency: Store locator rollout blocked by external data availability</w:t>
      </w:r>
      <w:r w:rsidDel="00000000" w:rsidR="00000000" w:rsidRPr="00000000">
        <w:rPr>
          <w:rtl w:val="0"/>
        </w:rPr>
      </w:r>
    </w:p>
    <w:p w:rsidR="00000000" w:rsidDel="00000000" w:rsidP="00000000" w:rsidRDefault="00000000" w:rsidRPr="00000000" w14:paraId="000000FA">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kd9s63okjvro" w:id="65"/>
      <w:bookmarkEnd w:id="65"/>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0FB">
      <w:pPr>
        <w:spacing w:after="240" w:before="240" w:line="240" w:lineRule="auto"/>
        <w:jc w:val="both"/>
        <w:rPr/>
      </w:pPr>
      <w:r w:rsidDel="00000000" w:rsidR="00000000" w:rsidRPr="00000000">
        <w:rPr>
          <w:rtl w:val="0"/>
        </w:rPr>
        <w:t xml:space="preserve">This phase reflects a major growth transition where operational complexity began scaling faster than system governance maturity. As synchronization workflows, deployment pipelines, and external dependencies expanded, the platform became increasingly vulnerable to reliability gaps and coordination failures. The system started moving from simple operational scaling toward dependency-managed execution, where validation, monitoring, and governance became essential for maintaining platform stability.</w:t>
      </w:r>
    </w:p>
    <w:p w:rsidR="00000000" w:rsidDel="00000000" w:rsidP="00000000" w:rsidRDefault="00000000" w:rsidRPr="00000000" w14:paraId="000000FC">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uvatkz9nvs05" w:id="66"/>
      <w:bookmarkEnd w:id="66"/>
      <w:r w:rsidDel="00000000" w:rsidR="00000000" w:rsidRPr="00000000">
        <w:rPr>
          <w:rFonts w:ascii="Economica" w:cs="Economica" w:eastAsia="Economica" w:hAnsi="Economica"/>
          <w:sz w:val="40"/>
          <w:szCs w:val="40"/>
          <w:rtl w:val="0"/>
        </w:rPr>
        <w:t xml:space="preserve">WEEK 6: 22-Apr-2026 </w:t>
      </w:r>
    </w:p>
    <w:p w:rsidR="00000000" w:rsidDel="00000000" w:rsidP="00000000" w:rsidRDefault="00000000" w:rsidRPr="00000000" w14:paraId="000000FD">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ypbfngp9feop" w:id="67"/>
      <w:bookmarkEnd w:id="67"/>
      <w:r w:rsidDel="00000000" w:rsidR="00000000" w:rsidRPr="00000000">
        <w:rPr>
          <w:rFonts w:ascii="Economica" w:cs="Economica" w:eastAsia="Economica" w:hAnsi="Economica"/>
          <w:sz w:val="40"/>
          <w:szCs w:val="40"/>
          <w:rtl w:val="0"/>
        </w:rPr>
        <w:t xml:space="preserve">Marketing Expansion, Observability Gaps and Frontend Reliability Phase </w:t>
      </w:r>
      <w:r w:rsidDel="00000000" w:rsidR="00000000" w:rsidRPr="00000000">
        <w:rPr>
          <w:rtl w:val="0"/>
        </w:rPr>
      </w:r>
    </w:p>
    <w:p w:rsidR="00000000" w:rsidDel="00000000" w:rsidP="00000000" w:rsidRDefault="00000000" w:rsidRPr="00000000" w14:paraId="000000F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seupf4rotoej" w:id="68"/>
      <w:bookmarkEnd w:id="68"/>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0FF">
      <w:pPr>
        <w:spacing w:after="240" w:before="240" w:line="240" w:lineRule="auto"/>
        <w:jc w:val="both"/>
        <w:rPr/>
      </w:pPr>
      <w:r w:rsidDel="00000000" w:rsidR="00000000" w:rsidRPr="00000000">
        <w:rPr>
          <w:rtl w:val="0"/>
        </w:rPr>
        <w:t xml:space="preserve">This week represents the platform’s expansion beyond core commerce operations into marketing automation, customer engagement, and frontend optimization workflows. As new integrations and external-facing systems were introduced, operational complexity increased across security, synchronization, and user experience layers.</w:t>
      </w:r>
    </w:p>
    <w:p w:rsidR="00000000" w:rsidDel="00000000" w:rsidP="00000000" w:rsidRDefault="00000000" w:rsidRPr="00000000" w14:paraId="00000100">
      <w:pPr>
        <w:spacing w:after="240" w:before="240" w:line="240" w:lineRule="auto"/>
        <w:jc w:val="both"/>
        <w:rPr/>
      </w:pPr>
      <w:r w:rsidDel="00000000" w:rsidR="00000000" w:rsidRPr="00000000">
        <w:rPr>
          <w:rtl w:val="0"/>
        </w:rPr>
        <w:t xml:space="preserve">The platform simultaneously experienced growing pressure on observability, frontend consistency, and input validation controls, exposing limitations in monitoring maturity and platform-wide data governance.</w:t>
      </w:r>
    </w:p>
    <w:p w:rsidR="00000000" w:rsidDel="00000000" w:rsidP="00000000" w:rsidRDefault="00000000" w:rsidRPr="00000000" w14:paraId="00000101">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dyy62ijgd0g1" w:id="69"/>
      <w:bookmarkEnd w:id="69"/>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102">
      <w:pPr>
        <w:spacing w:after="240" w:before="240" w:line="240" w:lineRule="auto"/>
        <w:jc w:val="both"/>
        <w:rPr/>
      </w:pPr>
      <w:r w:rsidDel="00000000" w:rsidR="00000000" w:rsidRPr="00000000">
        <w:rPr>
          <w:rtl w:val="0"/>
        </w:rPr>
        <w:t xml:space="preserve">CRM and marketing automation integration activities were initiated to expand the platform into broader customer engagement workflows. In parallel, reCAPTCHA protection was implemented across marketing forms to reduce spam submissions and improve data quality within external workflows. The system also investigated spam injection incidents affecting marketing operations, while SEO-focused URL structure improvements were planned to strengthen discoverability and organic search visibility.</w:t>
      </w:r>
    </w:p>
    <w:p w:rsidR="00000000" w:rsidDel="00000000" w:rsidP="00000000" w:rsidRDefault="00000000" w:rsidRPr="00000000" w14:paraId="00000103">
      <w:pPr>
        <w:spacing w:after="240" w:before="240" w:line="240" w:lineRule="auto"/>
        <w:jc w:val="both"/>
        <w:rPr/>
      </w:pPr>
      <w:r w:rsidDel="00000000" w:rsidR="00000000" w:rsidRPr="00000000">
        <w:rPr>
          <w:rtl w:val="0"/>
        </w:rPr>
        <w:t xml:space="preserve">On the operational side, background synchronization job failures were identified and addressed to improve consistency across automated workflows. Frontend responsiveness improvement initiatives were also launched to stabilize catalog rendering and cross-device browsing experience.</w:t>
      </w:r>
    </w:p>
    <w:p w:rsidR="00000000" w:rsidDel="00000000" w:rsidP="00000000" w:rsidRDefault="00000000" w:rsidRPr="00000000" w14:paraId="0000010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5r36g0iukyf1" w:id="70"/>
      <w:bookmarkEnd w:id="70"/>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05">
      <w:pPr>
        <w:spacing w:after="240" w:before="240" w:line="240" w:lineRule="auto"/>
        <w:jc w:val="both"/>
        <w:rPr/>
      </w:pPr>
      <w:r w:rsidDel="00000000" w:rsidR="00000000" w:rsidRPr="00000000">
        <w:rPr>
          <w:rtl w:val="0"/>
        </w:rPr>
        <w:t xml:space="preserve">This phase highlighted the trade-off between rapid ecosystem expansion and operational governance maturity. The platform expanded quickly into CRM, marketing automation, and SEO optimization workflows, but foundational observability, monitoring, and validation systems were still underdeveloped. This created increased exposure to silent synchronization failures, spam contamination, and inconsistent frontend behavior.</w:t>
      </w:r>
    </w:p>
    <w:p w:rsidR="00000000" w:rsidDel="00000000" w:rsidP="00000000" w:rsidRDefault="00000000" w:rsidRPr="00000000" w14:paraId="00000106">
      <w:pPr>
        <w:spacing w:after="240" w:before="240" w:line="240" w:lineRule="auto"/>
        <w:jc w:val="both"/>
        <w:rPr/>
      </w:pPr>
      <w:r w:rsidDel="00000000" w:rsidR="00000000" w:rsidRPr="00000000">
        <w:rPr>
          <w:rtl w:val="0"/>
        </w:rPr>
        <w:t xml:space="preserve">Similarly, rapid frontend iteration improved feature velocity, but responsive implementation standards and rendering consistency remained incomplete across multiple devices and browsing states.</w:t>
      </w:r>
    </w:p>
    <w:p w:rsidR="00000000" w:rsidDel="00000000" w:rsidP="00000000" w:rsidRDefault="00000000" w:rsidRPr="00000000" w14:paraId="00000107">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nt96edi0djsx" w:id="71"/>
      <w:bookmarkEnd w:id="71"/>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108">
      <w:pPr>
        <w:spacing w:after="240" w:before="240" w:line="240" w:lineRule="auto"/>
        <w:jc w:val="both"/>
        <w:rPr/>
      </w:pPr>
      <w:r w:rsidDel="00000000" w:rsidR="00000000" w:rsidRPr="00000000">
        <w:rPr>
          <w:rtl w:val="0"/>
        </w:rPr>
        <w:t xml:space="preserve">The primary issue in this phase was the lack of mature operational visibility and validation architecture as the platform expanded into external-facing workflows. Background synchronization systems operated with limited monitoring and alerting capability, reducing visibility into operational failures. At the same time, weak validation controls allowed spam and invalid data to enter marketing systems, negatively affecting workflow quality and data reliability. Frontend systems also showed signs of scalability pressure, where rapid UI expansion outpaced consistency and responsiveness optimization across devices.</w:t>
      </w:r>
    </w:p>
    <w:p w:rsidR="00000000" w:rsidDel="00000000" w:rsidP="00000000" w:rsidRDefault="00000000" w:rsidRPr="00000000" w14:paraId="00000109">
      <w:pPr>
        <w:spacing w:after="240" w:before="240" w:line="240" w:lineRule="auto"/>
        <w:jc w:val="both"/>
        <w:rPr/>
      </w:pPr>
      <w:r w:rsidDel="00000000" w:rsidR="00000000" w:rsidRPr="00000000">
        <w:rPr>
          <w:rtl w:val="0"/>
        </w:rPr>
        <w:t xml:space="preserve">The main driver behind these outcomes was aggressive functional expansion without parallel strengthening of observability, governance, and frontend standardization layers.</w:t>
      </w:r>
    </w:p>
    <w:p w:rsidR="00000000" w:rsidDel="00000000" w:rsidP="00000000" w:rsidRDefault="00000000" w:rsidRPr="00000000" w14:paraId="0000010A">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5mnweg95yvgo" w:id="72"/>
      <w:bookmarkEnd w:id="72"/>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10B">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10C">
      <w:pPr>
        <w:numPr>
          <w:ilvl w:val="0"/>
          <w:numId w:val="11"/>
        </w:numPr>
        <w:spacing w:after="0" w:afterAutospacing="0" w:before="240" w:line="240" w:lineRule="auto"/>
        <w:ind w:left="720" w:hanging="360"/>
      </w:pPr>
      <w:r w:rsidDel="00000000" w:rsidR="00000000" w:rsidRPr="00000000">
        <w:rPr>
          <w:rtl w:val="0"/>
        </w:rPr>
        <w:t xml:space="preserve">Expanded platform capability into CRM and marketing automation </w:t>
      </w:r>
      <w:r w:rsidDel="00000000" w:rsidR="00000000" w:rsidRPr="00000000">
        <w:rPr>
          <w:rtl w:val="0"/>
        </w:rPr>
      </w:r>
    </w:p>
    <w:p w:rsidR="00000000" w:rsidDel="00000000" w:rsidP="00000000" w:rsidRDefault="00000000" w:rsidRPr="00000000" w14:paraId="0000010D">
      <w:pPr>
        <w:numPr>
          <w:ilvl w:val="0"/>
          <w:numId w:val="11"/>
        </w:numPr>
        <w:spacing w:after="240" w:before="0" w:beforeAutospacing="0" w:line="240" w:lineRule="auto"/>
        <w:ind w:left="720" w:hanging="360"/>
      </w:pPr>
      <w:r w:rsidDel="00000000" w:rsidR="00000000" w:rsidRPr="00000000">
        <w:rPr>
          <w:rtl w:val="0"/>
        </w:rPr>
        <w:t xml:space="preserve">Improved long-term SEO and discoverability planning </w:t>
      </w:r>
    </w:p>
    <w:p w:rsidR="00000000" w:rsidDel="00000000" w:rsidP="00000000" w:rsidRDefault="00000000" w:rsidRPr="00000000" w14:paraId="0000010E">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10F">
      <w:pPr>
        <w:numPr>
          <w:ilvl w:val="0"/>
          <w:numId w:val="3"/>
        </w:numPr>
        <w:spacing w:after="0" w:afterAutospacing="0" w:before="240" w:line="240" w:lineRule="auto"/>
        <w:ind w:left="720" w:hanging="360"/>
      </w:pPr>
      <w:r w:rsidDel="00000000" w:rsidR="00000000" w:rsidRPr="00000000">
        <w:rPr>
          <w:rtl w:val="0"/>
        </w:rPr>
        <w:t xml:space="preserve">Spam and bot submissions affected operational data quality</w:t>
      </w:r>
    </w:p>
    <w:p w:rsidR="00000000" w:rsidDel="00000000" w:rsidP="00000000" w:rsidRDefault="00000000" w:rsidRPr="00000000" w14:paraId="00000110">
      <w:pPr>
        <w:numPr>
          <w:ilvl w:val="0"/>
          <w:numId w:val="3"/>
        </w:numPr>
        <w:spacing w:after="240" w:before="0" w:beforeAutospacing="0" w:line="240" w:lineRule="auto"/>
        <w:ind w:left="720" w:hanging="360"/>
      </w:pPr>
      <w:r w:rsidDel="00000000" w:rsidR="00000000" w:rsidRPr="00000000">
        <w:rPr>
          <w:rtl w:val="0"/>
        </w:rPr>
        <w:t xml:space="preserve">Frontend rendering inconsistencies impacted UI reliability</w:t>
      </w:r>
      <w:r w:rsidDel="00000000" w:rsidR="00000000" w:rsidRPr="00000000">
        <w:rPr>
          <w:rtl w:val="0"/>
        </w:rPr>
        <w:t xml:space="preserve"> </w:t>
      </w:r>
    </w:p>
    <w:p w:rsidR="00000000" w:rsidDel="00000000" w:rsidP="00000000" w:rsidRDefault="00000000" w:rsidRPr="00000000" w14:paraId="00000111">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112">
      <w:pPr>
        <w:numPr>
          <w:ilvl w:val="0"/>
          <w:numId w:val="7"/>
        </w:numPr>
        <w:spacing w:after="0" w:afterAutospacing="0" w:before="240" w:line="240" w:lineRule="auto"/>
        <w:ind w:left="720" w:hanging="360"/>
      </w:pPr>
      <w:r w:rsidDel="00000000" w:rsidR="00000000" w:rsidRPr="00000000">
        <w:rPr>
          <w:rtl w:val="0"/>
        </w:rPr>
        <w:t xml:space="preserve">Inconsistent browsing and rendering experience across devices</w:t>
      </w:r>
    </w:p>
    <w:p w:rsidR="00000000" w:rsidDel="00000000" w:rsidP="00000000" w:rsidRDefault="00000000" w:rsidRPr="00000000" w14:paraId="00000113">
      <w:pPr>
        <w:numPr>
          <w:ilvl w:val="0"/>
          <w:numId w:val="7"/>
        </w:numPr>
        <w:spacing w:after="240" w:before="0" w:beforeAutospacing="0" w:line="240" w:lineRule="auto"/>
        <w:ind w:left="720" w:hanging="360"/>
      </w:pPr>
      <w:r w:rsidDel="00000000" w:rsidR="00000000" w:rsidRPr="00000000">
        <w:rPr>
          <w:rtl w:val="0"/>
        </w:rPr>
        <w:t xml:space="preserve">Improved protection against spam interactions in external forms</w:t>
      </w:r>
      <w:r w:rsidDel="00000000" w:rsidR="00000000" w:rsidRPr="00000000">
        <w:rPr>
          <w:rtl w:val="0"/>
        </w:rPr>
      </w:r>
    </w:p>
    <w:p w:rsidR="00000000" w:rsidDel="00000000" w:rsidP="00000000" w:rsidRDefault="00000000" w:rsidRPr="00000000" w14:paraId="0000011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9b1fi1tsw2rh" w:id="73"/>
      <w:bookmarkEnd w:id="73"/>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15">
      <w:pPr>
        <w:numPr>
          <w:ilvl w:val="0"/>
          <w:numId w:val="14"/>
        </w:numPr>
        <w:spacing w:after="0" w:afterAutospacing="0" w:before="240" w:line="240" w:lineRule="auto"/>
        <w:ind w:left="720" w:hanging="360"/>
        <w:jc w:val="both"/>
      </w:pPr>
      <w:r w:rsidDel="00000000" w:rsidR="00000000" w:rsidRPr="00000000">
        <w:rPr>
          <w:rtl w:val="0"/>
        </w:rPr>
        <w:t xml:space="preserve">CRM integration status: Initial integration activities launched</w:t>
      </w:r>
    </w:p>
    <w:p w:rsidR="00000000" w:rsidDel="00000000" w:rsidP="00000000" w:rsidRDefault="00000000" w:rsidRPr="00000000" w14:paraId="00000116">
      <w:pPr>
        <w:numPr>
          <w:ilvl w:val="0"/>
          <w:numId w:val="14"/>
        </w:numPr>
        <w:spacing w:after="0" w:afterAutospacing="0" w:before="0" w:beforeAutospacing="0" w:line="240" w:lineRule="auto"/>
        <w:ind w:left="720" w:hanging="360"/>
        <w:jc w:val="both"/>
      </w:pPr>
      <w:r w:rsidDel="00000000" w:rsidR="00000000" w:rsidRPr="00000000">
        <w:rPr>
          <w:rtl w:val="0"/>
        </w:rPr>
        <w:t xml:space="preserve">Spam protection: reCAPTCHA implemented across marketing forms</w:t>
      </w:r>
    </w:p>
    <w:p w:rsidR="00000000" w:rsidDel="00000000" w:rsidP="00000000" w:rsidRDefault="00000000" w:rsidRPr="00000000" w14:paraId="00000117">
      <w:pPr>
        <w:numPr>
          <w:ilvl w:val="0"/>
          <w:numId w:val="14"/>
        </w:numPr>
        <w:spacing w:after="0" w:afterAutospacing="0" w:before="0" w:beforeAutospacing="0" w:line="240" w:lineRule="auto"/>
        <w:ind w:left="720" w:hanging="360"/>
        <w:jc w:val="both"/>
      </w:pPr>
      <w:r w:rsidDel="00000000" w:rsidR="00000000" w:rsidRPr="00000000">
        <w:rPr>
          <w:rtl w:val="0"/>
        </w:rPr>
        <w:t xml:space="preserve">Sync observability: Background job failures identified without mature monitoring</w:t>
      </w:r>
    </w:p>
    <w:p w:rsidR="00000000" w:rsidDel="00000000" w:rsidP="00000000" w:rsidRDefault="00000000" w:rsidRPr="00000000" w14:paraId="00000118">
      <w:pPr>
        <w:numPr>
          <w:ilvl w:val="0"/>
          <w:numId w:val="14"/>
        </w:numPr>
        <w:spacing w:after="240" w:before="0" w:beforeAutospacing="0" w:line="240" w:lineRule="auto"/>
        <w:ind w:left="720" w:hanging="360"/>
        <w:jc w:val="both"/>
      </w:pPr>
      <w:r w:rsidDel="00000000" w:rsidR="00000000" w:rsidRPr="00000000">
        <w:rPr>
          <w:rtl w:val="0"/>
        </w:rPr>
        <w:t xml:space="preserve">Frontend responsiveness: UI stabilization initiatives initiated</w:t>
      </w:r>
    </w:p>
    <w:p w:rsidR="00000000" w:rsidDel="00000000" w:rsidP="00000000" w:rsidRDefault="00000000" w:rsidRPr="00000000" w14:paraId="00000119">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m2i1szjhvbhh" w:id="74"/>
      <w:bookmarkEnd w:id="74"/>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1A">
      <w:pPr>
        <w:spacing w:after="240" w:before="240" w:line="240" w:lineRule="auto"/>
        <w:jc w:val="both"/>
        <w:rPr/>
      </w:pPr>
      <w:r w:rsidDel="00000000" w:rsidR="00000000" w:rsidRPr="00000000">
        <w:rPr>
          <w:rtl w:val="0"/>
        </w:rPr>
        <w:t xml:space="preserve">This phase reflects a major growth transition where operational complexity began scaling faster than system governance maturity.</w:t>
      </w:r>
    </w:p>
    <w:p w:rsidR="00000000" w:rsidDel="00000000" w:rsidP="00000000" w:rsidRDefault="00000000" w:rsidRPr="00000000" w14:paraId="0000011B">
      <w:pPr>
        <w:spacing w:after="240" w:before="240" w:line="240" w:lineRule="auto"/>
        <w:jc w:val="both"/>
        <w:rPr/>
      </w:pPr>
      <w:r w:rsidDel="00000000" w:rsidR="00000000" w:rsidRPr="00000000">
        <w:rPr>
          <w:rtl w:val="0"/>
        </w:rPr>
        <w:t xml:space="preserve">As synchronization workflows, deployment pipelines, and external dependencies expanded, the platform became increasingly vulnerable to reliability gaps and coordination failures. The system started moving from simple operational scaling toward dependency-managed execution, where validation, monitoring, and governance became essential for maintaining platform stability.</w:t>
      </w:r>
    </w:p>
    <w:p w:rsidR="00000000" w:rsidDel="00000000" w:rsidP="00000000" w:rsidRDefault="00000000" w:rsidRPr="00000000" w14:paraId="0000011C">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n0isoo99sycm" w:id="75"/>
      <w:bookmarkEnd w:id="75"/>
      <w:r w:rsidDel="00000000" w:rsidR="00000000" w:rsidRPr="00000000">
        <w:rPr>
          <w:rFonts w:ascii="Economica" w:cs="Economica" w:eastAsia="Economica" w:hAnsi="Economica"/>
          <w:sz w:val="40"/>
          <w:szCs w:val="40"/>
          <w:rtl w:val="0"/>
        </w:rPr>
        <w:t xml:space="preserve">WEEK 7: 29-Apr-2026 </w:t>
      </w:r>
    </w:p>
    <w:p w:rsidR="00000000" w:rsidDel="00000000" w:rsidP="00000000" w:rsidRDefault="00000000" w:rsidRPr="00000000" w14:paraId="0000011D">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kwl65a33osyq" w:id="76"/>
      <w:bookmarkEnd w:id="76"/>
      <w:r w:rsidDel="00000000" w:rsidR="00000000" w:rsidRPr="00000000">
        <w:rPr>
          <w:rFonts w:ascii="Economica" w:cs="Economica" w:eastAsia="Economica" w:hAnsi="Economica"/>
          <w:sz w:val="40"/>
          <w:szCs w:val="40"/>
          <w:rtl w:val="0"/>
        </w:rPr>
        <w:t xml:space="preserve">Multi-Entity Navigation Growth, Data Integrity Pressure and Monitoring Stabilization Phase </w:t>
      </w:r>
      <w:r w:rsidDel="00000000" w:rsidR="00000000" w:rsidRPr="00000000">
        <w:rPr>
          <w:rtl w:val="0"/>
        </w:rPr>
      </w:r>
    </w:p>
    <w:p w:rsidR="00000000" w:rsidDel="00000000" w:rsidP="00000000" w:rsidRDefault="00000000" w:rsidRPr="00000000" w14:paraId="0000011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w6kdrb3j8atr" w:id="77"/>
      <w:bookmarkEnd w:id="77"/>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11F">
      <w:pPr>
        <w:spacing w:after="240" w:before="240" w:line="240" w:lineRule="auto"/>
        <w:jc w:val="both"/>
        <w:rPr/>
      </w:pPr>
      <w:r w:rsidDel="00000000" w:rsidR="00000000" w:rsidRPr="00000000">
        <w:rPr>
          <w:rtl w:val="0"/>
        </w:rPr>
        <w:t xml:space="preserve">This week focused on strengthening multi-entity operational capability while addressing increasing pressure on synchronization reliability, data governance, and monitoring visibility. As the platform continued scaling across entities and catalog structures, weaknesses in schema consistency, environment parity, and operational observability became more visible.</w:t>
      </w:r>
    </w:p>
    <w:p w:rsidR="00000000" w:rsidDel="00000000" w:rsidP="00000000" w:rsidRDefault="00000000" w:rsidRPr="00000000" w14:paraId="00000120">
      <w:pPr>
        <w:spacing w:after="240" w:before="240" w:line="240" w:lineRule="auto"/>
        <w:jc w:val="both"/>
        <w:rPr/>
      </w:pPr>
      <w:r w:rsidDel="00000000" w:rsidR="00000000" w:rsidRPr="00000000">
        <w:rPr>
          <w:rtl w:val="0"/>
        </w:rPr>
        <w:t xml:space="preserve">The system also moved further toward native multi-entity navigation behavior, requiring broader coordination between frontend experience, backend synchronization, and identity-level data structures.</w:t>
      </w:r>
    </w:p>
    <w:p w:rsidR="00000000" w:rsidDel="00000000" w:rsidP="00000000" w:rsidRDefault="00000000" w:rsidRPr="00000000" w14:paraId="00000121">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2se8n6yjq254" w:id="78"/>
      <w:bookmarkEnd w:id="78"/>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122">
      <w:pPr>
        <w:spacing w:after="240" w:before="240" w:line="240" w:lineRule="auto"/>
        <w:jc w:val="both"/>
        <w:rPr/>
      </w:pPr>
      <w:r w:rsidDel="00000000" w:rsidR="00000000" w:rsidRPr="00000000">
        <w:rPr>
          <w:rtl w:val="0"/>
        </w:rPr>
        <w:t xml:space="preserve">Development of a multi-entity navigation switcher was initiated to support seamless movement between catalog groups within the unified platform structure. This marked a major step toward native multi-entity operational capability across the platform.</w:t>
      </w:r>
    </w:p>
    <w:p w:rsidR="00000000" w:rsidDel="00000000" w:rsidP="00000000" w:rsidRDefault="00000000" w:rsidRPr="00000000" w14:paraId="00000123">
      <w:pPr>
        <w:spacing w:after="240" w:before="240" w:line="240" w:lineRule="auto"/>
        <w:jc w:val="both"/>
        <w:rPr/>
      </w:pPr>
      <w:r w:rsidDel="00000000" w:rsidR="00000000" w:rsidRPr="00000000">
        <w:rPr>
          <w:rtl w:val="0"/>
        </w:rPr>
        <w:t xml:space="preserve">To improve synchronization reliability, reference identifier support was introduced within import/export workflows to stabilize product mapping and catalog consistency. ZIP code validation improvements and mapping corrections were also planned to improve dealer and location accuracy across workflows. On the security side, reCAPTCHA protection was extended to external-facing forms to reduce bot-generated submissions. Additional UX improvement initiatives were launched around catalog thumbnail responsiveness and rendering consistency.</w:t>
      </w:r>
    </w:p>
    <w:p w:rsidR="00000000" w:rsidDel="00000000" w:rsidP="00000000" w:rsidRDefault="00000000" w:rsidRPr="00000000" w14:paraId="0000012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6d4x6cn6on6w" w:id="79"/>
      <w:bookmarkEnd w:id="79"/>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25">
      <w:pPr>
        <w:spacing w:after="240" w:before="240" w:line="240" w:lineRule="auto"/>
        <w:jc w:val="both"/>
        <w:rPr/>
      </w:pPr>
      <w:r w:rsidDel="00000000" w:rsidR="00000000" w:rsidRPr="00000000">
        <w:rPr>
          <w:rtl w:val="0"/>
        </w:rPr>
        <w:t xml:space="preserve">This phase highlighted the growing trade-off between rapid multi-entity expansion and clean schema governance.</w:t>
      </w:r>
    </w:p>
    <w:p w:rsidR="00000000" w:rsidDel="00000000" w:rsidP="00000000" w:rsidRDefault="00000000" w:rsidRPr="00000000" w14:paraId="00000126">
      <w:pPr>
        <w:spacing w:after="240" w:before="240" w:line="240" w:lineRule="auto"/>
        <w:jc w:val="both"/>
        <w:rPr/>
      </w:pPr>
      <w:r w:rsidDel="00000000" w:rsidR="00000000" w:rsidRPr="00000000">
        <w:rPr>
          <w:rtl w:val="0"/>
        </w:rPr>
        <w:t xml:space="preserve">The platform accelerated support for entity-switching and unified navigation, but the underlying schema and synchronization layers still lacked complete normalization and mapping consistency. Temporary identifier fixes and validation patches improved operational continuity, but deeper structural governance remained incomplete. Similarly, security improvements focused on reactive protection mechanisms rather than fully integrated validation and monitoring architecture.</w:t>
      </w:r>
    </w:p>
    <w:p w:rsidR="00000000" w:rsidDel="00000000" w:rsidP="00000000" w:rsidRDefault="00000000" w:rsidRPr="00000000" w14:paraId="00000127">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tmekjvvp8j5m" w:id="80"/>
      <w:bookmarkEnd w:id="80"/>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128">
      <w:pPr>
        <w:spacing w:after="240" w:before="240" w:line="240" w:lineRule="auto"/>
        <w:jc w:val="both"/>
        <w:rPr/>
      </w:pPr>
      <w:r w:rsidDel="00000000" w:rsidR="00000000" w:rsidRPr="00000000">
        <w:rPr>
          <w:rtl w:val="0"/>
        </w:rPr>
        <w:t xml:space="preserve">The core issue in this phase was increasing dependency on fragile synchronization and schema structures as multi-entity behavior became central to the platform. Environment inconsistencies, weak identifier governance, and incomplete validation logic reduced confidence in deployment accuracy and synchronization reliability. At the same time, operational visibility remained limited because monitoring and alerting capabilities were still immature across background workflows. The platform also showed signs of schema overload, where shared structures were being reused across multiple contexts without fully normalized data modeling practices.</w:t>
      </w:r>
    </w:p>
    <w:p w:rsidR="00000000" w:rsidDel="00000000" w:rsidP="00000000" w:rsidRDefault="00000000" w:rsidRPr="00000000" w14:paraId="00000129">
      <w:pPr>
        <w:spacing w:after="240" w:before="240" w:line="240" w:lineRule="auto"/>
        <w:jc w:val="both"/>
        <w:rPr/>
      </w:pPr>
      <w:r w:rsidDel="00000000" w:rsidR="00000000" w:rsidRPr="00000000">
        <w:rPr>
          <w:rtl w:val="0"/>
        </w:rPr>
        <w:t xml:space="preserve">The primary driver behind these outcomes was accelerated growth in entity complexity without equivalent maturity in governance, observability, and schema management systems.</w:t>
      </w:r>
    </w:p>
    <w:p w:rsidR="00000000" w:rsidDel="00000000" w:rsidP="00000000" w:rsidRDefault="00000000" w:rsidRPr="00000000" w14:paraId="0000012A">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259j301bngca" w:id="81"/>
      <w:bookmarkEnd w:id="81"/>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12B">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12C">
      <w:pPr>
        <w:numPr>
          <w:ilvl w:val="0"/>
          <w:numId w:val="11"/>
        </w:numPr>
        <w:spacing w:after="0" w:afterAutospacing="0" w:before="240" w:line="240" w:lineRule="auto"/>
        <w:ind w:left="720" w:hanging="360"/>
      </w:pPr>
      <w:r w:rsidDel="00000000" w:rsidR="00000000" w:rsidRPr="00000000">
        <w:rPr>
          <w:rtl w:val="0"/>
        </w:rPr>
        <w:t xml:space="preserve">Improved readiness for multi-entity operational scaling</w:t>
      </w:r>
    </w:p>
    <w:p w:rsidR="00000000" w:rsidDel="00000000" w:rsidP="00000000" w:rsidRDefault="00000000" w:rsidRPr="00000000" w14:paraId="0000012D">
      <w:pPr>
        <w:numPr>
          <w:ilvl w:val="0"/>
          <w:numId w:val="11"/>
        </w:numPr>
        <w:spacing w:after="240" w:before="0" w:beforeAutospacing="0" w:line="240" w:lineRule="auto"/>
        <w:ind w:left="720" w:hanging="360"/>
      </w:pPr>
      <w:r w:rsidDel="00000000" w:rsidR="00000000" w:rsidRPr="00000000">
        <w:rPr>
          <w:rtl w:val="0"/>
        </w:rPr>
        <w:t xml:space="preserve">Increased dependency on accurate mapping and synchronization systems</w:t>
      </w:r>
      <w:r w:rsidDel="00000000" w:rsidR="00000000" w:rsidRPr="00000000">
        <w:rPr>
          <w:rtl w:val="0"/>
        </w:rPr>
      </w:r>
    </w:p>
    <w:p w:rsidR="00000000" w:rsidDel="00000000" w:rsidP="00000000" w:rsidRDefault="00000000" w:rsidRPr="00000000" w14:paraId="0000012E">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12F">
      <w:pPr>
        <w:numPr>
          <w:ilvl w:val="0"/>
          <w:numId w:val="3"/>
        </w:numPr>
        <w:spacing w:after="0" w:afterAutospacing="0" w:before="240" w:line="240" w:lineRule="auto"/>
        <w:ind w:left="720" w:hanging="360"/>
      </w:pPr>
      <w:r w:rsidDel="00000000" w:rsidR="00000000" w:rsidRPr="00000000">
        <w:rPr>
          <w:rtl w:val="0"/>
        </w:rPr>
        <w:t xml:space="preserve">Weak identifier governance affected synchronization reliability </w:t>
      </w:r>
      <w:r w:rsidDel="00000000" w:rsidR="00000000" w:rsidRPr="00000000">
        <w:rPr>
          <w:rtl w:val="0"/>
        </w:rPr>
      </w:r>
    </w:p>
    <w:p w:rsidR="00000000" w:rsidDel="00000000" w:rsidP="00000000" w:rsidRDefault="00000000" w:rsidRPr="00000000" w14:paraId="00000130">
      <w:pPr>
        <w:numPr>
          <w:ilvl w:val="0"/>
          <w:numId w:val="3"/>
        </w:numPr>
        <w:spacing w:after="240" w:before="0" w:beforeAutospacing="0" w:line="240" w:lineRule="auto"/>
        <w:ind w:left="720" w:hanging="360"/>
        <w:rPr>
          <w:rFonts w:ascii="Arial" w:cs="Arial" w:eastAsia="Arial" w:hAnsi="Arial"/>
          <w:color w:val="000000"/>
        </w:rPr>
      </w:pPr>
      <w:r w:rsidDel="00000000" w:rsidR="00000000" w:rsidRPr="00000000">
        <w:rPr>
          <w:rtl w:val="0"/>
        </w:rPr>
        <w:t xml:space="preserve">Shared schema structures increased long-term technical debt</w:t>
      </w:r>
    </w:p>
    <w:p w:rsidR="00000000" w:rsidDel="00000000" w:rsidP="00000000" w:rsidRDefault="00000000" w:rsidRPr="00000000" w14:paraId="00000131">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132">
      <w:pPr>
        <w:numPr>
          <w:ilvl w:val="0"/>
          <w:numId w:val="7"/>
        </w:numPr>
        <w:spacing w:after="0" w:afterAutospacing="0" w:before="240" w:line="240" w:lineRule="auto"/>
        <w:ind w:left="720" w:hanging="360"/>
      </w:pPr>
      <w:r w:rsidDel="00000000" w:rsidR="00000000" w:rsidRPr="00000000">
        <w:rPr>
          <w:rtl w:val="0"/>
        </w:rPr>
        <w:t xml:space="preserve">Improved navigation experience across catalog entities</w:t>
      </w:r>
    </w:p>
    <w:p w:rsidR="00000000" w:rsidDel="00000000" w:rsidP="00000000" w:rsidRDefault="00000000" w:rsidRPr="00000000" w14:paraId="00000133">
      <w:pPr>
        <w:numPr>
          <w:ilvl w:val="0"/>
          <w:numId w:val="7"/>
        </w:numPr>
        <w:spacing w:after="240" w:before="0" w:beforeAutospacing="0" w:line="240" w:lineRule="auto"/>
        <w:ind w:left="720" w:hanging="360"/>
      </w:pPr>
      <w:r w:rsidDel="00000000" w:rsidR="00000000" w:rsidRPr="00000000">
        <w:rPr>
          <w:rtl w:val="0"/>
        </w:rPr>
        <w:t xml:space="preserve">Better protection against spam submissions in external workflows</w:t>
      </w:r>
      <w:r w:rsidDel="00000000" w:rsidR="00000000" w:rsidRPr="00000000">
        <w:rPr>
          <w:rtl w:val="0"/>
        </w:rPr>
      </w:r>
    </w:p>
    <w:p w:rsidR="00000000" w:rsidDel="00000000" w:rsidP="00000000" w:rsidRDefault="00000000" w:rsidRPr="00000000" w14:paraId="00000134">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1k4ygaxk7trr" w:id="82"/>
      <w:bookmarkEnd w:id="82"/>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35">
      <w:pPr>
        <w:numPr>
          <w:ilvl w:val="0"/>
          <w:numId w:val="14"/>
        </w:numPr>
        <w:spacing w:after="0" w:afterAutospacing="0" w:before="240" w:line="240" w:lineRule="auto"/>
        <w:ind w:left="720" w:hanging="360"/>
        <w:jc w:val="both"/>
      </w:pPr>
      <w:r w:rsidDel="00000000" w:rsidR="00000000" w:rsidRPr="00000000">
        <w:rPr>
          <w:rtl w:val="0"/>
        </w:rPr>
        <w:t xml:space="preserve">Multi-entity navigation: Entity-switching development initiated</w:t>
      </w:r>
    </w:p>
    <w:p w:rsidR="00000000" w:rsidDel="00000000" w:rsidP="00000000" w:rsidRDefault="00000000" w:rsidRPr="00000000" w14:paraId="00000136">
      <w:pPr>
        <w:numPr>
          <w:ilvl w:val="0"/>
          <w:numId w:val="14"/>
        </w:numPr>
        <w:spacing w:after="0" w:afterAutospacing="0" w:before="0" w:beforeAutospacing="0" w:line="240" w:lineRule="auto"/>
        <w:ind w:left="720" w:hanging="360"/>
        <w:jc w:val="both"/>
      </w:pPr>
      <w:r w:rsidDel="00000000" w:rsidR="00000000" w:rsidRPr="00000000">
        <w:rPr>
          <w:rtl w:val="0"/>
        </w:rPr>
        <w:t xml:space="preserve">Synchronization stability: Reference ID validation introduced</w:t>
      </w:r>
    </w:p>
    <w:p w:rsidR="00000000" w:rsidDel="00000000" w:rsidP="00000000" w:rsidRDefault="00000000" w:rsidRPr="00000000" w14:paraId="00000137">
      <w:pPr>
        <w:numPr>
          <w:ilvl w:val="0"/>
          <w:numId w:val="14"/>
        </w:numPr>
        <w:spacing w:after="0" w:afterAutospacing="0" w:before="0" w:beforeAutospacing="0" w:line="240" w:lineRule="auto"/>
        <w:ind w:left="720" w:hanging="360"/>
        <w:jc w:val="both"/>
      </w:pPr>
      <w:r w:rsidDel="00000000" w:rsidR="00000000" w:rsidRPr="00000000">
        <w:rPr>
          <w:rtl w:val="0"/>
        </w:rPr>
        <w:t xml:space="preserve">Spam protection coverage: Extended to external forms</w:t>
      </w:r>
    </w:p>
    <w:p w:rsidR="00000000" w:rsidDel="00000000" w:rsidP="00000000" w:rsidRDefault="00000000" w:rsidRPr="00000000" w14:paraId="00000138">
      <w:pPr>
        <w:numPr>
          <w:ilvl w:val="0"/>
          <w:numId w:val="14"/>
        </w:numPr>
        <w:spacing w:after="240" w:before="0" w:beforeAutospacing="0" w:line="240" w:lineRule="auto"/>
        <w:ind w:left="720" w:hanging="360"/>
        <w:jc w:val="both"/>
      </w:pPr>
      <w:r w:rsidDel="00000000" w:rsidR="00000000" w:rsidRPr="00000000">
        <w:rPr>
          <w:rtl w:val="0"/>
        </w:rPr>
        <w:t xml:space="preserve">Location mapping accuracy: ZIP validation improvements planned</w:t>
      </w:r>
      <w:r w:rsidDel="00000000" w:rsidR="00000000" w:rsidRPr="00000000">
        <w:rPr>
          <w:rtl w:val="0"/>
        </w:rPr>
      </w:r>
    </w:p>
    <w:p w:rsidR="00000000" w:rsidDel="00000000" w:rsidP="00000000" w:rsidRDefault="00000000" w:rsidRPr="00000000" w14:paraId="00000139">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5jiw4hff1fvz" w:id="83"/>
      <w:bookmarkEnd w:id="83"/>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3A">
      <w:pPr>
        <w:spacing w:after="240" w:before="240" w:line="240" w:lineRule="auto"/>
        <w:jc w:val="both"/>
        <w:rPr/>
      </w:pPr>
      <w:r w:rsidDel="00000000" w:rsidR="00000000" w:rsidRPr="00000000">
        <w:rPr>
          <w:rtl w:val="0"/>
        </w:rPr>
        <w:t xml:space="preserve">This phase represents the point where multi-entity capability became a central architectural requirement rather than an extension of existing workflows. As the platform expanded, weaknesses in schema governance, synchronization reliability, and environment consistency became increasingly interconnected. The system began requiring stronger identity management, normalized data structures, and mature observability frameworks to support sustainable multi-entity scaling without operational instability.</w:t>
      </w:r>
      <w:r w:rsidDel="00000000" w:rsidR="00000000" w:rsidRPr="00000000">
        <w:rPr>
          <w:rtl w:val="0"/>
        </w:rPr>
      </w:r>
    </w:p>
    <w:p w:rsidR="00000000" w:rsidDel="00000000" w:rsidP="00000000" w:rsidRDefault="00000000" w:rsidRPr="00000000" w14:paraId="0000013B">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nckjgvczr7va" w:id="84"/>
      <w:bookmarkEnd w:id="84"/>
      <w:r w:rsidDel="00000000" w:rsidR="00000000" w:rsidRPr="00000000">
        <w:rPr>
          <w:rFonts w:ascii="Economica" w:cs="Economica" w:eastAsia="Economica" w:hAnsi="Economica"/>
          <w:sz w:val="40"/>
          <w:szCs w:val="40"/>
          <w:rtl w:val="0"/>
        </w:rPr>
        <w:t xml:space="preserve">WEEK 8: 06-May-2026  </w:t>
      </w:r>
    </w:p>
    <w:p w:rsidR="00000000" w:rsidDel="00000000" w:rsidP="00000000" w:rsidRDefault="00000000" w:rsidRPr="00000000" w14:paraId="0000013C">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g0kxr01z3sgm" w:id="85"/>
      <w:bookmarkEnd w:id="85"/>
      <w:r w:rsidDel="00000000" w:rsidR="00000000" w:rsidRPr="00000000">
        <w:rPr>
          <w:rFonts w:ascii="Economica" w:cs="Economica" w:eastAsia="Economica" w:hAnsi="Economica"/>
          <w:sz w:val="40"/>
          <w:szCs w:val="40"/>
          <w:rtl w:val="0"/>
        </w:rPr>
        <w:t xml:space="preserve">Schema Scalability, Environment Consistency and Integration Reliability Phase </w:t>
      </w:r>
      <w:r w:rsidDel="00000000" w:rsidR="00000000" w:rsidRPr="00000000">
        <w:rPr>
          <w:rtl w:val="0"/>
        </w:rPr>
      </w:r>
    </w:p>
    <w:p w:rsidR="00000000" w:rsidDel="00000000" w:rsidP="00000000" w:rsidRDefault="00000000" w:rsidRPr="00000000" w14:paraId="0000013D">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5qdz7953157m" w:id="86"/>
      <w:bookmarkEnd w:id="86"/>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13E">
      <w:pPr>
        <w:spacing w:after="240" w:before="240" w:line="240" w:lineRule="auto"/>
        <w:jc w:val="both"/>
        <w:rPr/>
      </w:pPr>
      <w:r w:rsidDel="00000000" w:rsidR="00000000" w:rsidRPr="00000000">
        <w:rPr>
          <w:rtl w:val="0"/>
        </w:rPr>
        <w:t xml:space="preserve">This week focused on addressing deeper structural limitations emerging within schema design, environment consistency, and external integration reliability. As the platform scaled across larger product structures and multi-entity workflows, the underlying data model began showing signs of scalability stress and operational inconsistency.</w:t>
      </w:r>
    </w:p>
    <w:p w:rsidR="00000000" w:rsidDel="00000000" w:rsidP="00000000" w:rsidRDefault="00000000" w:rsidRPr="00000000" w14:paraId="0000013F">
      <w:pPr>
        <w:spacing w:after="240" w:before="240" w:line="240" w:lineRule="auto"/>
        <w:jc w:val="both"/>
        <w:rPr/>
      </w:pPr>
      <w:r w:rsidDel="00000000" w:rsidR="00000000" w:rsidRPr="00000000">
        <w:rPr>
          <w:rtl w:val="0"/>
        </w:rPr>
        <w:t xml:space="preserve">The system entered a phase where architectural maturity became increasingly important, particularly in areas related to attribute normalization, synchronization integrity, and cross-environment governance.</w:t>
      </w:r>
    </w:p>
    <w:p w:rsidR="00000000" w:rsidDel="00000000" w:rsidP="00000000" w:rsidRDefault="00000000" w:rsidRPr="00000000" w14:paraId="00000140">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fzh3nmvk2i4n" w:id="87"/>
      <w:bookmarkEnd w:id="87"/>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141">
      <w:pPr>
        <w:spacing w:after="240" w:before="240" w:line="240" w:lineRule="auto"/>
        <w:jc w:val="both"/>
        <w:rPr/>
      </w:pPr>
      <w:r w:rsidDel="00000000" w:rsidR="00000000" w:rsidRPr="00000000">
        <w:rPr>
          <w:rtl w:val="0"/>
        </w:rPr>
        <w:t xml:space="preserve">A homepage redesign initiative was launched to improve engagement and conversion performance across the platform experience. Simultaneously, investigations were initiated into catalog inconsistencies between sandbox and production environments to restore deployment confidence and operational consistency. At the schema level, product attribute-to-variant mapping alignment efforts were planned to improve product configuration accuracy. In parallel, a broader normalized attribute schema redesign initiative was introduced to reduce ambiguity and improve long-term scalability across catalog structures. The platform also initiated ERP attribute API validation activities to improve reliability of external synchronization workflows, while customer access mapping corrections were launched to restore visibility within sales operations.</w:t>
      </w:r>
    </w:p>
    <w:p w:rsidR="00000000" w:rsidDel="00000000" w:rsidP="00000000" w:rsidRDefault="00000000" w:rsidRPr="00000000" w14:paraId="00000142">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i9k2xhbt4wk8" w:id="88"/>
      <w:bookmarkEnd w:id="88"/>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43">
      <w:pPr>
        <w:spacing w:after="240" w:before="240" w:line="240" w:lineRule="auto"/>
        <w:jc w:val="both"/>
        <w:rPr/>
      </w:pPr>
      <w:r w:rsidDel="00000000" w:rsidR="00000000" w:rsidRPr="00000000">
        <w:rPr>
          <w:rtl w:val="0"/>
        </w:rPr>
        <w:t xml:space="preserve">This phase exposed the long-term trade-off created by rapid schema expansion without normalized architectural planning. The platform initially prioritized flexible onboarding and fast implementation by reusing shared attribute structures across multiple workflows. While this accelerated growth, it introduced overloaded schema behavior, inconsistent mappings, and increasing synchronization fragility as system complexity expanded.</w:t>
      </w:r>
    </w:p>
    <w:p w:rsidR="00000000" w:rsidDel="00000000" w:rsidP="00000000" w:rsidRDefault="00000000" w:rsidRPr="00000000" w14:paraId="00000144">
      <w:pPr>
        <w:spacing w:after="240" w:before="240" w:line="240" w:lineRule="auto"/>
        <w:jc w:val="both"/>
        <w:rPr/>
      </w:pPr>
      <w:r w:rsidDel="00000000" w:rsidR="00000000" w:rsidRPr="00000000">
        <w:rPr>
          <w:rtl w:val="0"/>
        </w:rPr>
        <w:t xml:space="preserve">Similarly, rapid deployment workflows improved release velocity, but weak environment governance introduced drift between sandbox and production systems, reducing deployment trust and validation reliability.</w:t>
      </w:r>
    </w:p>
    <w:p w:rsidR="00000000" w:rsidDel="00000000" w:rsidP="00000000" w:rsidRDefault="00000000" w:rsidRPr="00000000" w14:paraId="00000145">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dcpf6uftsczo" w:id="89"/>
      <w:bookmarkEnd w:id="89"/>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146">
      <w:pPr>
        <w:spacing w:after="240" w:before="240" w:line="240" w:lineRule="auto"/>
        <w:jc w:val="both"/>
        <w:rPr/>
      </w:pPr>
      <w:r w:rsidDel="00000000" w:rsidR="00000000" w:rsidRPr="00000000">
        <w:rPr>
          <w:rtl w:val="0"/>
        </w:rPr>
        <w:t xml:space="preserve">The primary issue during this phase was structural instability within the platform’s data architecture and synchronization governance layers. Shared attribute structures lacked normalization, causing ambiguity across product variants, mappings, and configuration workflows. This directly impacted onboarding accuracy and synchronization reliability across systems. At the same time, differences between testing and production environments reduced operational confidence in deployment outcomes. ERP integrations also remained partially dependent on unclear external API contracts, increasing uncertainty in synchronization behavior.</w:t>
      </w:r>
    </w:p>
    <w:p w:rsidR="00000000" w:rsidDel="00000000" w:rsidP="00000000" w:rsidRDefault="00000000" w:rsidRPr="00000000" w14:paraId="00000147">
      <w:pPr>
        <w:spacing w:after="240" w:before="240" w:line="240" w:lineRule="auto"/>
        <w:jc w:val="both"/>
        <w:rPr/>
      </w:pPr>
      <w:r w:rsidDel="00000000" w:rsidR="00000000" w:rsidRPr="00000000">
        <w:rPr>
          <w:rtl w:val="0"/>
        </w:rPr>
        <w:t xml:space="preserve">The key driver behind these outcomes was accelerated platform growth built on flexible but weakly governed schema foundations.</w:t>
      </w:r>
    </w:p>
    <w:p w:rsidR="00000000" w:rsidDel="00000000" w:rsidP="00000000" w:rsidRDefault="00000000" w:rsidRPr="00000000" w14:paraId="0000014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9n5u2yjltjcb" w:id="90"/>
      <w:bookmarkEnd w:id="90"/>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149">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14A">
      <w:pPr>
        <w:numPr>
          <w:ilvl w:val="0"/>
          <w:numId w:val="11"/>
        </w:numPr>
        <w:spacing w:after="0" w:afterAutospacing="0" w:before="240" w:line="240" w:lineRule="auto"/>
        <w:ind w:left="720" w:hanging="360"/>
      </w:pPr>
      <w:r w:rsidDel="00000000" w:rsidR="00000000" w:rsidRPr="00000000">
        <w:rPr>
          <w:rtl w:val="0"/>
        </w:rPr>
        <w:t xml:space="preserve">Reduced onboarding efficiency due to incomplete attribute mappings </w:t>
      </w:r>
      <w:r w:rsidDel="00000000" w:rsidR="00000000" w:rsidRPr="00000000">
        <w:rPr>
          <w:rtl w:val="0"/>
        </w:rPr>
      </w:r>
    </w:p>
    <w:p w:rsidR="00000000" w:rsidDel="00000000" w:rsidP="00000000" w:rsidRDefault="00000000" w:rsidRPr="00000000" w14:paraId="0000014B">
      <w:pPr>
        <w:numPr>
          <w:ilvl w:val="0"/>
          <w:numId w:val="11"/>
        </w:numPr>
        <w:spacing w:after="240" w:before="0" w:beforeAutospacing="0" w:line="240" w:lineRule="auto"/>
        <w:ind w:left="720" w:hanging="360"/>
      </w:pPr>
      <w:r w:rsidDel="00000000" w:rsidR="00000000" w:rsidRPr="00000000">
        <w:rPr>
          <w:rtl w:val="0"/>
        </w:rPr>
        <w:t xml:space="preserve">Increased operational dependency on external integration reliability </w:t>
      </w:r>
    </w:p>
    <w:p w:rsidR="00000000" w:rsidDel="00000000" w:rsidP="00000000" w:rsidRDefault="00000000" w:rsidRPr="00000000" w14:paraId="0000014C">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14D">
      <w:pPr>
        <w:numPr>
          <w:ilvl w:val="0"/>
          <w:numId w:val="3"/>
        </w:numPr>
        <w:spacing w:after="0" w:afterAutospacing="0" w:before="240" w:line="240" w:lineRule="auto"/>
        <w:ind w:left="720" w:hanging="360"/>
      </w:pPr>
      <w:r w:rsidDel="00000000" w:rsidR="00000000" w:rsidRPr="00000000">
        <w:rPr>
          <w:rtl w:val="0"/>
        </w:rPr>
        <w:t xml:space="preserve">Schema ambiguity created synchronization instability </w:t>
      </w:r>
      <w:r w:rsidDel="00000000" w:rsidR="00000000" w:rsidRPr="00000000">
        <w:rPr>
          <w:rtl w:val="0"/>
        </w:rPr>
      </w:r>
    </w:p>
    <w:p w:rsidR="00000000" w:rsidDel="00000000" w:rsidP="00000000" w:rsidRDefault="00000000" w:rsidRPr="00000000" w14:paraId="0000014E">
      <w:pPr>
        <w:numPr>
          <w:ilvl w:val="0"/>
          <w:numId w:val="3"/>
        </w:numPr>
        <w:spacing w:after="240" w:before="0" w:beforeAutospacing="0" w:line="240" w:lineRule="auto"/>
        <w:ind w:left="720" w:hanging="360"/>
        <w:rPr>
          <w:rFonts w:ascii="Arial" w:cs="Arial" w:eastAsia="Arial" w:hAnsi="Arial"/>
          <w:color w:val="000000"/>
        </w:rPr>
      </w:pPr>
      <w:r w:rsidDel="00000000" w:rsidR="00000000" w:rsidRPr="00000000">
        <w:rPr>
          <w:rtl w:val="0"/>
        </w:rPr>
        <w:t xml:space="preserve">External API uncertainty affected ERP synchronization predictability </w:t>
      </w:r>
    </w:p>
    <w:p w:rsidR="00000000" w:rsidDel="00000000" w:rsidP="00000000" w:rsidRDefault="00000000" w:rsidRPr="00000000" w14:paraId="0000014F">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150">
      <w:pPr>
        <w:numPr>
          <w:ilvl w:val="0"/>
          <w:numId w:val="7"/>
        </w:numPr>
        <w:spacing w:after="0" w:afterAutospacing="0" w:before="240" w:line="240" w:lineRule="auto"/>
        <w:ind w:left="720" w:hanging="360"/>
      </w:pPr>
      <w:r w:rsidDel="00000000" w:rsidR="00000000" w:rsidRPr="00000000">
        <w:rPr>
          <w:rtl w:val="0"/>
        </w:rPr>
        <w:t xml:space="preserve">Improved focus on homepage engagement and browsing experience</w:t>
      </w:r>
    </w:p>
    <w:p w:rsidR="00000000" w:rsidDel="00000000" w:rsidP="00000000" w:rsidRDefault="00000000" w:rsidRPr="00000000" w14:paraId="00000151">
      <w:pPr>
        <w:numPr>
          <w:ilvl w:val="0"/>
          <w:numId w:val="7"/>
        </w:numPr>
        <w:spacing w:after="240" w:before="0" w:beforeAutospacing="0" w:line="240" w:lineRule="auto"/>
        <w:ind w:left="720" w:hanging="360"/>
      </w:pPr>
      <w:r w:rsidDel="00000000" w:rsidR="00000000" w:rsidRPr="00000000">
        <w:rPr>
          <w:rtl w:val="0"/>
        </w:rPr>
        <w:t xml:space="preserve">Temporary inconsistencies in customer access and visibility workflows</w:t>
      </w:r>
      <w:r w:rsidDel="00000000" w:rsidR="00000000" w:rsidRPr="00000000">
        <w:rPr>
          <w:rtl w:val="0"/>
        </w:rPr>
      </w:r>
    </w:p>
    <w:p w:rsidR="00000000" w:rsidDel="00000000" w:rsidP="00000000" w:rsidRDefault="00000000" w:rsidRPr="00000000" w14:paraId="00000152">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3q4y9dc8k0x2" w:id="91"/>
      <w:bookmarkEnd w:id="91"/>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53">
      <w:pPr>
        <w:numPr>
          <w:ilvl w:val="0"/>
          <w:numId w:val="14"/>
        </w:numPr>
        <w:spacing w:after="0" w:afterAutospacing="0" w:before="240" w:line="240" w:lineRule="auto"/>
        <w:ind w:left="720" w:hanging="360"/>
        <w:jc w:val="both"/>
      </w:pPr>
      <w:r w:rsidDel="00000000" w:rsidR="00000000" w:rsidRPr="00000000">
        <w:rPr>
          <w:rtl w:val="0"/>
        </w:rPr>
        <w:t xml:space="preserve">Environment consistency: Active investigation into sandbox-production mismatch</w:t>
      </w:r>
    </w:p>
    <w:p w:rsidR="00000000" w:rsidDel="00000000" w:rsidP="00000000" w:rsidRDefault="00000000" w:rsidRPr="00000000" w14:paraId="00000154">
      <w:pPr>
        <w:numPr>
          <w:ilvl w:val="0"/>
          <w:numId w:val="14"/>
        </w:numPr>
        <w:spacing w:after="0" w:afterAutospacing="0" w:before="0" w:beforeAutospacing="0" w:line="240" w:lineRule="auto"/>
        <w:ind w:left="720" w:hanging="360"/>
        <w:jc w:val="both"/>
      </w:pPr>
      <w:r w:rsidDel="00000000" w:rsidR="00000000" w:rsidRPr="00000000">
        <w:rPr>
          <w:rtl w:val="0"/>
        </w:rPr>
        <w:t xml:space="preserve">Schema scalability: Attribute normalization redesign initiated</w:t>
      </w:r>
    </w:p>
    <w:p w:rsidR="00000000" w:rsidDel="00000000" w:rsidP="00000000" w:rsidRDefault="00000000" w:rsidRPr="00000000" w14:paraId="00000155">
      <w:pPr>
        <w:numPr>
          <w:ilvl w:val="0"/>
          <w:numId w:val="14"/>
        </w:numPr>
        <w:spacing w:after="0" w:afterAutospacing="0" w:before="0" w:beforeAutospacing="0" w:line="240" w:lineRule="auto"/>
        <w:ind w:left="720" w:hanging="360"/>
        <w:jc w:val="both"/>
      </w:pPr>
      <w:r w:rsidDel="00000000" w:rsidR="00000000" w:rsidRPr="00000000">
        <w:rPr>
          <w:rtl w:val="0"/>
        </w:rPr>
        <w:t xml:space="preserve">Variant mapping completeness: Alignment activities launched</w:t>
      </w:r>
    </w:p>
    <w:p w:rsidR="00000000" w:rsidDel="00000000" w:rsidP="00000000" w:rsidRDefault="00000000" w:rsidRPr="00000000" w14:paraId="00000156">
      <w:pPr>
        <w:numPr>
          <w:ilvl w:val="0"/>
          <w:numId w:val="14"/>
        </w:numPr>
        <w:spacing w:after="240" w:before="0" w:beforeAutospacing="0" w:line="240" w:lineRule="auto"/>
        <w:ind w:left="720" w:hanging="360"/>
        <w:jc w:val="both"/>
      </w:pPr>
      <w:r w:rsidDel="00000000" w:rsidR="00000000" w:rsidRPr="00000000">
        <w:rPr>
          <w:rtl w:val="0"/>
        </w:rPr>
        <w:t xml:space="preserve">ERP integration reliability: API validation process initiated</w:t>
      </w:r>
    </w:p>
    <w:p w:rsidR="00000000" w:rsidDel="00000000" w:rsidP="00000000" w:rsidRDefault="00000000" w:rsidRPr="00000000" w14:paraId="00000157">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py7xusuw368p" w:id="92"/>
      <w:bookmarkEnd w:id="92"/>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58">
      <w:pPr>
        <w:spacing w:after="240" w:before="240" w:line="240" w:lineRule="auto"/>
        <w:jc w:val="both"/>
        <w:rPr/>
      </w:pPr>
      <w:r w:rsidDel="00000000" w:rsidR="00000000" w:rsidRPr="00000000">
        <w:rPr>
          <w:rtl w:val="0"/>
        </w:rPr>
        <w:t xml:space="preserve">This phase reflects a major architectural maturity checkpoint in the platform’s growth journey. Early schema flexibility and rapid onboarding practices successfully accelerated expansion, but they also introduced structural ambiguity that became increasingly difficult to manage at scale. The platform began shifting toward governance-driven schema design, environment parity controls, and integration standardization to sustain long-term operational reliability and scalable multi-entity growth.</w:t>
      </w:r>
    </w:p>
    <w:p w:rsidR="00000000" w:rsidDel="00000000" w:rsidP="00000000" w:rsidRDefault="00000000" w:rsidRPr="00000000" w14:paraId="00000159">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3eaanyc4idu4" w:id="93"/>
      <w:bookmarkEnd w:id="93"/>
      <w:r w:rsidDel="00000000" w:rsidR="00000000" w:rsidRPr="00000000">
        <w:rPr>
          <w:rFonts w:ascii="Economica" w:cs="Economica" w:eastAsia="Economica" w:hAnsi="Economica"/>
          <w:sz w:val="40"/>
          <w:szCs w:val="40"/>
          <w:rtl w:val="0"/>
        </w:rPr>
        <w:t xml:space="preserve">WEEK 9: 13-May-2026  </w:t>
      </w:r>
    </w:p>
    <w:p w:rsidR="00000000" w:rsidDel="00000000" w:rsidP="00000000" w:rsidRDefault="00000000" w:rsidRPr="00000000" w14:paraId="0000015A">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24q66mbvonm6" w:id="94"/>
      <w:bookmarkEnd w:id="94"/>
      <w:r w:rsidDel="00000000" w:rsidR="00000000" w:rsidRPr="00000000">
        <w:rPr>
          <w:rFonts w:ascii="Economica" w:cs="Economica" w:eastAsia="Economica" w:hAnsi="Economica"/>
          <w:sz w:val="40"/>
          <w:szCs w:val="40"/>
          <w:rtl w:val="0"/>
        </w:rPr>
        <w:t xml:space="preserve">UX Stability, Data Accuracy Pressure and Operational Consistency Phase </w:t>
      </w:r>
      <w:r w:rsidDel="00000000" w:rsidR="00000000" w:rsidRPr="00000000">
        <w:rPr>
          <w:rtl w:val="0"/>
        </w:rPr>
      </w:r>
    </w:p>
    <w:p w:rsidR="00000000" w:rsidDel="00000000" w:rsidP="00000000" w:rsidRDefault="00000000" w:rsidRPr="00000000" w14:paraId="0000015B">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ujunt1xd8mfe" w:id="95"/>
      <w:bookmarkEnd w:id="95"/>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15C">
      <w:pPr>
        <w:spacing w:after="240" w:before="240" w:line="240" w:lineRule="auto"/>
        <w:jc w:val="both"/>
        <w:rPr/>
      </w:pPr>
      <w:r w:rsidDel="00000000" w:rsidR="00000000" w:rsidRPr="00000000">
        <w:rPr>
          <w:rtl w:val="0"/>
        </w:rPr>
        <w:t xml:space="preserve">This week reflects a consolidation phase in platform growth, where emphasis shifted toward stabilizing user experience consistency, improving location-level data accuracy, and addressing structural gaps in operational workflows. As the platform expanded across multiple entities and datasets, inconsistencies in frontend behavior, location mapping, and identity resolution became more visible under real usage conditions.</w:t>
      </w:r>
    </w:p>
    <w:p w:rsidR="00000000" w:rsidDel="00000000" w:rsidP="00000000" w:rsidRDefault="00000000" w:rsidRPr="00000000" w14:paraId="0000015D">
      <w:pPr>
        <w:spacing w:after="240" w:before="240" w:line="240" w:lineRule="auto"/>
        <w:jc w:val="both"/>
        <w:rPr/>
      </w:pPr>
      <w:r w:rsidDel="00000000" w:rsidR="00000000" w:rsidRPr="00000000">
        <w:rPr>
          <w:rtl w:val="0"/>
        </w:rPr>
        <w:t xml:space="preserve">The system entered a phase where user experience stability and operational correctness became as critical as architectural scalability.</w:t>
      </w:r>
    </w:p>
    <w:p w:rsidR="00000000" w:rsidDel="00000000" w:rsidP="00000000" w:rsidRDefault="00000000" w:rsidRPr="00000000" w14:paraId="0000015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mmp3xtlgowpw" w:id="96"/>
      <w:bookmarkEnd w:id="96"/>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15F">
      <w:pPr>
        <w:spacing w:after="240" w:before="240" w:line="240" w:lineRule="auto"/>
        <w:jc w:val="both"/>
        <w:rPr/>
      </w:pPr>
      <w:r w:rsidDel="00000000" w:rsidR="00000000" w:rsidRPr="00000000">
        <w:rPr>
          <w:rtl w:val="0"/>
        </w:rPr>
        <w:t xml:space="preserve">A homepage UI stabilization effort was initiated to address layout inconsistencies across devices and screen sizes. This aimed to improve consistency in user interaction flows and strengthen overall platform presentation quality. In parallel, dealer ZIP code accuracy improvements were introduced to address incorrect location mapping and improve reliability of dealer association workflows. These updates targeted data correctness issues affecting downstream operational decisions.</w:t>
      </w:r>
    </w:p>
    <w:p w:rsidR="00000000" w:rsidDel="00000000" w:rsidP="00000000" w:rsidRDefault="00000000" w:rsidRPr="00000000" w14:paraId="00000160">
      <w:pPr>
        <w:spacing w:after="240" w:before="240" w:line="240" w:lineRule="auto"/>
        <w:jc w:val="both"/>
        <w:rPr/>
      </w:pPr>
      <w:r w:rsidDel="00000000" w:rsidR="00000000" w:rsidRPr="00000000">
        <w:rPr>
          <w:rtl w:val="0"/>
        </w:rPr>
        <w:t xml:space="preserve">Additionally, system-level efforts were focused on improving product variant mapping completeness to ensure more accurate onboarding and catalog configuration across product structures.</w:t>
      </w:r>
    </w:p>
    <w:p w:rsidR="00000000" w:rsidDel="00000000" w:rsidP="00000000" w:rsidRDefault="00000000" w:rsidRPr="00000000" w14:paraId="00000161">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oegj561xab7r" w:id="97"/>
      <w:bookmarkEnd w:id="97"/>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62">
      <w:pPr>
        <w:spacing w:after="240" w:before="240" w:line="240" w:lineRule="auto"/>
        <w:jc w:val="both"/>
        <w:rPr/>
      </w:pPr>
      <w:r w:rsidDel="00000000" w:rsidR="00000000" w:rsidRPr="00000000">
        <w:rPr>
          <w:rtl w:val="0"/>
        </w:rPr>
        <w:t xml:space="preserve">This phase highlighted the trade-off between rapid UI development and consistent cross-device experience quality.</w:t>
      </w:r>
    </w:p>
    <w:p w:rsidR="00000000" w:rsidDel="00000000" w:rsidP="00000000" w:rsidRDefault="00000000" w:rsidRPr="00000000" w14:paraId="00000163">
      <w:pPr>
        <w:spacing w:after="240" w:before="240" w:line="240" w:lineRule="auto"/>
        <w:jc w:val="both"/>
        <w:rPr/>
      </w:pPr>
      <w:r w:rsidDel="00000000" w:rsidR="00000000" w:rsidRPr="00000000">
        <w:rPr>
          <w:rtl w:val="0"/>
        </w:rPr>
        <w:t xml:space="preserve">The platform prioritized fast frontend iteration to support growth and feature delivery, but this resulted in inconsistent layout behavior across breakpoints and device types. Similarly, location and mapping logic evolved incrementally, but lacked strict validation standards, leading to occasional inaccuracies in dealer-level data associations.</w:t>
      </w:r>
    </w:p>
    <w:p w:rsidR="00000000" w:rsidDel="00000000" w:rsidP="00000000" w:rsidRDefault="00000000" w:rsidRPr="00000000" w14:paraId="00000164">
      <w:pPr>
        <w:spacing w:after="240" w:before="240" w:line="240" w:lineRule="auto"/>
        <w:jc w:val="both"/>
        <w:rPr/>
      </w:pPr>
      <w:r w:rsidDel="00000000" w:rsidR="00000000" w:rsidRPr="00000000">
        <w:rPr>
          <w:rtl w:val="0"/>
        </w:rPr>
        <w:t xml:space="preserve">At the schema level, flexibility in product configuration enabled faster onboarding but continued to introduce gaps in variant-level completeness and structural consistency.</w:t>
      </w:r>
    </w:p>
    <w:p w:rsidR="00000000" w:rsidDel="00000000" w:rsidP="00000000" w:rsidRDefault="00000000" w:rsidRPr="00000000" w14:paraId="00000165">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n3clu1fahyop" w:id="98"/>
      <w:bookmarkEnd w:id="98"/>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166">
      <w:pPr>
        <w:spacing w:after="240" w:before="240" w:line="240" w:lineRule="auto"/>
        <w:jc w:val="both"/>
        <w:rPr/>
      </w:pPr>
      <w:r w:rsidDel="00000000" w:rsidR="00000000" w:rsidRPr="00000000">
        <w:rPr>
          <w:rtl w:val="0"/>
        </w:rPr>
        <w:t xml:space="preserve">The core issue in this phase was the accumulation of inconsistencies across frontend rendering, location mapping logic, and product data modeling. Frontend systems showed instability across responsive states due to incomplete standardization of UI components. At the same time, location mapping workflows suffered from weak validation logic, affecting accuracy in dealer assignment and search results. Product schema design also continued to exhibit partial completeness in variant-level mapping, indicating that structural normalization efforts were still in progress but not fully resolved.</w:t>
      </w:r>
    </w:p>
    <w:p w:rsidR="00000000" w:rsidDel="00000000" w:rsidP="00000000" w:rsidRDefault="00000000" w:rsidRPr="00000000" w14:paraId="00000167">
      <w:pPr>
        <w:spacing w:after="240" w:before="240" w:line="240" w:lineRule="auto"/>
        <w:jc w:val="both"/>
        <w:rPr/>
      </w:pPr>
      <w:r w:rsidDel="00000000" w:rsidR="00000000" w:rsidRPr="00000000">
        <w:rPr>
          <w:rtl w:val="0"/>
        </w:rPr>
        <w:t xml:space="preserve">The primary driver behind these issues was sustained growth pressure across multiple system layers without fully standardized design enforcement.</w:t>
      </w:r>
    </w:p>
    <w:p w:rsidR="00000000" w:rsidDel="00000000" w:rsidP="00000000" w:rsidRDefault="00000000" w:rsidRPr="00000000" w14:paraId="00000168">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nlyj5j1rmcgz" w:id="99"/>
      <w:bookmarkEnd w:id="99"/>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169">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16A">
      <w:pPr>
        <w:numPr>
          <w:ilvl w:val="0"/>
          <w:numId w:val="11"/>
        </w:numPr>
        <w:spacing w:after="0" w:afterAutospacing="0" w:before="240" w:line="240" w:lineRule="auto"/>
        <w:ind w:left="720" w:hanging="360"/>
      </w:pPr>
      <w:r w:rsidDel="00000000" w:rsidR="00000000" w:rsidRPr="00000000">
        <w:rPr>
          <w:rtl w:val="0"/>
        </w:rPr>
        <w:t xml:space="preserve">Improved homepage stability efforts supporting engagement growth</w:t>
      </w:r>
    </w:p>
    <w:p w:rsidR="00000000" w:rsidDel="00000000" w:rsidP="00000000" w:rsidRDefault="00000000" w:rsidRPr="00000000" w14:paraId="0000016B">
      <w:pPr>
        <w:numPr>
          <w:ilvl w:val="0"/>
          <w:numId w:val="11"/>
        </w:numPr>
        <w:spacing w:after="240" w:before="0" w:beforeAutospacing="0" w:line="240" w:lineRule="auto"/>
        <w:ind w:left="720" w:hanging="360"/>
      </w:pPr>
      <w:r w:rsidDel="00000000" w:rsidR="00000000" w:rsidRPr="00000000">
        <w:rPr>
          <w:rtl w:val="0"/>
        </w:rPr>
        <w:t xml:space="preserve">Reduced accuracy in dealer-level workflows due to mapping issues</w:t>
      </w:r>
      <w:r w:rsidDel="00000000" w:rsidR="00000000" w:rsidRPr="00000000">
        <w:rPr>
          <w:rtl w:val="0"/>
        </w:rPr>
      </w:r>
    </w:p>
    <w:p w:rsidR="00000000" w:rsidDel="00000000" w:rsidP="00000000" w:rsidRDefault="00000000" w:rsidRPr="00000000" w14:paraId="0000016C">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16D">
      <w:pPr>
        <w:numPr>
          <w:ilvl w:val="0"/>
          <w:numId w:val="3"/>
        </w:numPr>
        <w:spacing w:after="0" w:afterAutospacing="0" w:before="240" w:line="240" w:lineRule="auto"/>
        <w:ind w:left="720" w:hanging="360"/>
      </w:pPr>
      <w:r w:rsidDel="00000000" w:rsidR="00000000" w:rsidRPr="00000000">
        <w:rPr>
          <w:rtl w:val="0"/>
        </w:rPr>
        <w:t xml:space="preserve">Frontend inconsistency across devices and breakpoints </w:t>
      </w:r>
      <w:r w:rsidDel="00000000" w:rsidR="00000000" w:rsidRPr="00000000">
        <w:rPr>
          <w:rtl w:val="0"/>
        </w:rPr>
      </w:r>
    </w:p>
    <w:p w:rsidR="00000000" w:rsidDel="00000000" w:rsidP="00000000" w:rsidRDefault="00000000" w:rsidRPr="00000000" w14:paraId="0000016E">
      <w:pPr>
        <w:numPr>
          <w:ilvl w:val="0"/>
          <w:numId w:val="3"/>
        </w:numPr>
        <w:spacing w:after="240" w:before="0" w:beforeAutospacing="0" w:line="240" w:lineRule="auto"/>
        <w:ind w:left="720" w:hanging="360"/>
        <w:rPr>
          <w:rFonts w:ascii="Arial" w:cs="Arial" w:eastAsia="Arial" w:hAnsi="Arial"/>
          <w:color w:val="000000"/>
        </w:rPr>
      </w:pPr>
      <w:r w:rsidDel="00000000" w:rsidR="00000000" w:rsidRPr="00000000">
        <w:rPr>
          <w:rtl w:val="0"/>
        </w:rPr>
        <w:t xml:space="preserve">Partial completeness in product variant schema design </w:t>
      </w:r>
    </w:p>
    <w:p w:rsidR="00000000" w:rsidDel="00000000" w:rsidP="00000000" w:rsidRDefault="00000000" w:rsidRPr="00000000" w14:paraId="0000016F">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170">
      <w:pPr>
        <w:numPr>
          <w:ilvl w:val="0"/>
          <w:numId w:val="7"/>
        </w:numPr>
        <w:spacing w:after="0" w:afterAutospacing="0" w:before="240" w:line="240" w:lineRule="auto"/>
        <w:ind w:left="720" w:hanging="360"/>
      </w:pPr>
      <w:r w:rsidDel="00000000" w:rsidR="00000000" w:rsidRPr="00000000">
        <w:rPr>
          <w:rtl w:val="0"/>
        </w:rPr>
        <w:t xml:space="preserve">Improved homepage usability after stabilization efforts</w:t>
      </w:r>
    </w:p>
    <w:p w:rsidR="00000000" w:rsidDel="00000000" w:rsidP="00000000" w:rsidRDefault="00000000" w:rsidRPr="00000000" w14:paraId="00000171">
      <w:pPr>
        <w:numPr>
          <w:ilvl w:val="0"/>
          <w:numId w:val="7"/>
        </w:numPr>
        <w:spacing w:after="240" w:before="0" w:beforeAutospacing="0" w:line="240" w:lineRule="auto"/>
        <w:ind w:left="720" w:hanging="360"/>
      </w:pPr>
      <w:r w:rsidDel="00000000" w:rsidR="00000000" w:rsidRPr="00000000">
        <w:rPr>
          <w:rtl w:val="0"/>
        </w:rPr>
        <w:t xml:space="preserve">Occasional inconsistencies in browsing and dealer discovery experience</w:t>
      </w:r>
      <w:r w:rsidDel="00000000" w:rsidR="00000000" w:rsidRPr="00000000">
        <w:rPr>
          <w:rtl w:val="0"/>
        </w:rPr>
      </w:r>
    </w:p>
    <w:p w:rsidR="00000000" w:rsidDel="00000000" w:rsidP="00000000" w:rsidRDefault="00000000" w:rsidRPr="00000000" w14:paraId="00000172">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x4i60sv8cwvj" w:id="100"/>
      <w:bookmarkEnd w:id="100"/>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73">
      <w:pPr>
        <w:numPr>
          <w:ilvl w:val="0"/>
          <w:numId w:val="14"/>
        </w:numPr>
        <w:spacing w:after="0" w:afterAutospacing="0" w:before="240" w:line="240" w:lineRule="auto"/>
        <w:ind w:left="720" w:hanging="360"/>
        <w:jc w:val="both"/>
      </w:pPr>
      <w:r w:rsidDel="00000000" w:rsidR="00000000" w:rsidRPr="00000000">
        <w:rPr>
          <w:rtl w:val="0"/>
        </w:rPr>
        <w:t xml:space="preserve">Homepage UI stability: Active inconsistency issues addressed</w:t>
      </w:r>
    </w:p>
    <w:p w:rsidR="00000000" w:rsidDel="00000000" w:rsidP="00000000" w:rsidRDefault="00000000" w:rsidRPr="00000000" w14:paraId="00000174">
      <w:pPr>
        <w:numPr>
          <w:ilvl w:val="0"/>
          <w:numId w:val="14"/>
        </w:numPr>
        <w:spacing w:after="0" w:afterAutospacing="0" w:before="0" w:beforeAutospacing="0" w:line="240" w:lineRule="auto"/>
        <w:ind w:left="720" w:hanging="360"/>
        <w:jc w:val="both"/>
      </w:pPr>
      <w:r w:rsidDel="00000000" w:rsidR="00000000" w:rsidRPr="00000000">
        <w:rPr>
          <w:rtl w:val="0"/>
        </w:rPr>
        <w:t xml:space="preserve">Dealer ZIP accuracy: Validation improvements initiated</w:t>
      </w:r>
    </w:p>
    <w:p w:rsidR="00000000" w:rsidDel="00000000" w:rsidP="00000000" w:rsidRDefault="00000000" w:rsidRPr="00000000" w14:paraId="00000175">
      <w:pPr>
        <w:numPr>
          <w:ilvl w:val="0"/>
          <w:numId w:val="14"/>
        </w:numPr>
        <w:spacing w:after="0" w:afterAutospacing="0" w:before="0" w:beforeAutospacing="0" w:line="240" w:lineRule="auto"/>
        <w:ind w:left="720" w:hanging="360"/>
        <w:jc w:val="both"/>
      </w:pPr>
      <w:r w:rsidDel="00000000" w:rsidR="00000000" w:rsidRPr="00000000">
        <w:rPr>
          <w:rtl w:val="0"/>
        </w:rPr>
        <w:t xml:space="preserve">Variant mapping completeness: Structural improvements in progress</w:t>
      </w:r>
    </w:p>
    <w:p w:rsidR="00000000" w:rsidDel="00000000" w:rsidP="00000000" w:rsidRDefault="00000000" w:rsidRPr="00000000" w14:paraId="00000176">
      <w:pPr>
        <w:numPr>
          <w:ilvl w:val="0"/>
          <w:numId w:val="14"/>
        </w:numPr>
        <w:spacing w:after="240" w:before="0" w:beforeAutospacing="0" w:line="240" w:lineRule="auto"/>
        <w:ind w:left="720" w:hanging="360"/>
        <w:jc w:val="both"/>
      </w:pPr>
      <w:r w:rsidDel="00000000" w:rsidR="00000000" w:rsidRPr="00000000">
        <w:rPr>
          <w:rtl w:val="0"/>
        </w:rPr>
        <w:t xml:space="preserve">UX consistency: Ongoing frontend stabilization tracking</w:t>
      </w:r>
    </w:p>
    <w:p w:rsidR="00000000" w:rsidDel="00000000" w:rsidP="00000000" w:rsidRDefault="00000000" w:rsidRPr="00000000" w14:paraId="00000177">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nwnzq2ct8hra" w:id="101"/>
      <w:bookmarkEnd w:id="101"/>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78">
      <w:pPr>
        <w:spacing w:after="240" w:before="240" w:line="240" w:lineRule="auto"/>
        <w:jc w:val="both"/>
        <w:rPr/>
      </w:pPr>
      <w:r w:rsidDel="00000000" w:rsidR="00000000" w:rsidRPr="00000000">
        <w:rPr>
          <w:rtl w:val="0"/>
        </w:rPr>
        <w:t xml:space="preserve">This phase highlights a typical scaling pattern where frontend consistency, data accuracy, and schema completeness begin converging as core growth constraints.</w:t>
      </w:r>
    </w:p>
    <w:p w:rsidR="00000000" w:rsidDel="00000000" w:rsidP="00000000" w:rsidRDefault="00000000" w:rsidRPr="00000000" w14:paraId="00000179">
      <w:pPr>
        <w:spacing w:after="240" w:before="240" w:line="240" w:lineRule="auto"/>
        <w:jc w:val="both"/>
        <w:rPr/>
      </w:pPr>
      <w:r w:rsidDel="00000000" w:rsidR="00000000" w:rsidRPr="00000000">
        <w:rPr>
          <w:rtl w:val="0"/>
        </w:rPr>
        <w:t xml:space="preserve">As the platform matured, small inconsistencies in UI behavior, location logic, and product structure became more visible and impactful. This indicates a transition toward standardization-driven growth, where consistency, validation, and structural discipline become essential for sustaining reliable multi-entity platform expansion.</w:t>
      </w:r>
    </w:p>
    <w:p w:rsidR="00000000" w:rsidDel="00000000" w:rsidP="00000000" w:rsidRDefault="00000000" w:rsidRPr="00000000" w14:paraId="0000017A">
      <w:pPr>
        <w:pStyle w:val="Heading1"/>
        <w:keepNext w:val="0"/>
        <w:keepLines w:val="0"/>
        <w:widowControl w:val="1"/>
        <w:spacing w:before="200" w:line="240" w:lineRule="auto"/>
        <w:ind w:left="-15" w:firstLine="0"/>
        <w:rPr>
          <w:rFonts w:ascii="Economica" w:cs="Economica" w:eastAsia="Economica" w:hAnsi="Economica"/>
          <w:sz w:val="40"/>
          <w:szCs w:val="40"/>
        </w:rPr>
      </w:pPr>
      <w:bookmarkStart w:colFirst="0" w:colLast="0" w:name="_3tia63932e3s" w:id="102"/>
      <w:bookmarkEnd w:id="102"/>
      <w:r w:rsidDel="00000000" w:rsidR="00000000" w:rsidRPr="00000000">
        <w:rPr>
          <w:rFonts w:ascii="Economica" w:cs="Economica" w:eastAsia="Economica" w:hAnsi="Economica"/>
          <w:sz w:val="40"/>
          <w:szCs w:val="40"/>
          <w:rtl w:val="0"/>
        </w:rPr>
        <w:t xml:space="preserve">WEEK 10: 20-May-2026  </w:t>
      </w:r>
    </w:p>
    <w:p w:rsidR="00000000" w:rsidDel="00000000" w:rsidP="00000000" w:rsidRDefault="00000000" w:rsidRPr="00000000" w14:paraId="0000017B">
      <w:pPr>
        <w:pStyle w:val="Heading1"/>
        <w:keepNext w:val="0"/>
        <w:keepLines w:val="0"/>
        <w:widowControl w:val="1"/>
        <w:spacing w:before="200" w:line="240" w:lineRule="auto"/>
        <w:ind w:left="-15" w:firstLine="0"/>
        <w:rPr>
          <w:rFonts w:ascii="Open Sans" w:cs="Open Sans" w:eastAsia="Open Sans" w:hAnsi="Open Sans"/>
          <w:sz w:val="32"/>
          <w:szCs w:val="32"/>
        </w:rPr>
      </w:pPr>
      <w:bookmarkStart w:colFirst="0" w:colLast="0" w:name="_vyf8ynafcm7s" w:id="103"/>
      <w:bookmarkEnd w:id="103"/>
      <w:r w:rsidDel="00000000" w:rsidR="00000000" w:rsidRPr="00000000">
        <w:rPr>
          <w:rFonts w:ascii="Economica" w:cs="Economica" w:eastAsia="Economica" w:hAnsi="Economica"/>
          <w:sz w:val="40"/>
          <w:szCs w:val="40"/>
          <w:rtl w:val="0"/>
        </w:rPr>
        <w:t xml:space="preserve">Data Model Maturity and Enterprise Integration Constraints </w:t>
      </w:r>
      <w:r w:rsidDel="00000000" w:rsidR="00000000" w:rsidRPr="00000000">
        <w:rPr>
          <w:rtl w:val="0"/>
        </w:rPr>
      </w:r>
    </w:p>
    <w:p w:rsidR="00000000" w:rsidDel="00000000" w:rsidP="00000000" w:rsidRDefault="00000000" w:rsidRPr="00000000" w14:paraId="0000017C">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ubt2xkogwoqt" w:id="104"/>
      <w:bookmarkEnd w:id="104"/>
      <w:r w:rsidDel="00000000" w:rsidR="00000000" w:rsidRPr="00000000">
        <w:rPr>
          <w:rFonts w:ascii="Economica" w:cs="Economica" w:eastAsia="Economica" w:hAnsi="Economica"/>
          <w:color w:val="008575"/>
          <w:sz w:val="40"/>
          <w:szCs w:val="40"/>
          <w:rtl w:val="0"/>
        </w:rPr>
        <w:t xml:space="preserve">1. Overview</w:t>
      </w:r>
      <w:r w:rsidDel="00000000" w:rsidR="00000000" w:rsidRPr="00000000">
        <w:rPr>
          <w:rtl w:val="0"/>
        </w:rPr>
      </w:r>
    </w:p>
    <w:p w:rsidR="00000000" w:rsidDel="00000000" w:rsidP="00000000" w:rsidRDefault="00000000" w:rsidRPr="00000000" w14:paraId="0000017D">
      <w:pPr>
        <w:spacing w:after="240" w:before="240" w:line="240" w:lineRule="auto"/>
        <w:jc w:val="both"/>
        <w:rPr/>
      </w:pPr>
      <w:r w:rsidDel="00000000" w:rsidR="00000000" w:rsidRPr="00000000">
        <w:rPr>
          <w:rtl w:val="0"/>
        </w:rPr>
        <w:t xml:space="preserve">This week marked a critical stage in the platform’s data model maturity, where product structure limitations and external integration dependencies became more visible under scaled usage. As the platform expanded into multi-entity and enterprise workflows, structural gaps in attribute modeling, ERP synchronization, and sales visibility surfaced as key constraints. The system at this stage was operating under increased complexity due to overlapping product configurations, external system dependencies, and incomplete schema normalization across catalog workflows. This phase reflects a transition from functional multi-entity support toward structured enterprise-grade data consistency requirements.</w:t>
      </w:r>
    </w:p>
    <w:p w:rsidR="00000000" w:rsidDel="00000000" w:rsidP="00000000" w:rsidRDefault="00000000" w:rsidRPr="00000000" w14:paraId="0000017E">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mp2yy66c7e6w" w:id="105"/>
      <w:bookmarkEnd w:id="105"/>
      <w:r w:rsidDel="00000000" w:rsidR="00000000" w:rsidRPr="00000000">
        <w:rPr>
          <w:rFonts w:ascii="Economica" w:cs="Economica" w:eastAsia="Economica" w:hAnsi="Economica"/>
          <w:color w:val="008575"/>
          <w:sz w:val="40"/>
          <w:szCs w:val="40"/>
          <w:rtl w:val="0"/>
        </w:rPr>
        <w:t xml:space="preserve">2. Implementation </w:t>
      </w:r>
      <w:r w:rsidDel="00000000" w:rsidR="00000000" w:rsidRPr="00000000">
        <w:rPr>
          <w:rtl w:val="0"/>
        </w:rPr>
      </w:r>
    </w:p>
    <w:p w:rsidR="00000000" w:rsidDel="00000000" w:rsidP="00000000" w:rsidRDefault="00000000" w:rsidRPr="00000000" w14:paraId="0000017F">
      <w:pPr>
        <w:spacing w:after="240" w:before="240" w:line="240" w:lineRule="auto"/>
        <w:jc w:val="both"/>
        <w:rPr/>
      </w:pPr>
      <w:r w:rsidDel="00000000" w:rsidR="00000000" w:rsidRPr="00000000">
        <w:rPr>
          <w:rtl w:val="0"/>
        </w:rPr>
        <w:t xml:space="preserve">Several structural enhancements and stabilization efforts were initiated to address data modeling and integration gaps across the platform:</w:t>
      </w:r>
    </w:p>
    <w:p w:rsidR="00000000" w:rsidDel="00000000" w:rsidP="00000000" w:rsidRDefault="00000000" w:rsidRPr="00000000" w14:paraId="00000180">
      <w:pPr>
        <w:numPr>
          <w:ilvl w:val="0"/>
          <w:numId w:val="4"/>
        </w:numPr>
        <w:spacing w:after="0" w:afterAutospacing="0" w:before="240" w:line="240" w:lineRule="auto"/>
        <w:ind w:left="720" w:hanging="360"/>
        <w:jc w:val="both"/>
      </w:pPr>
      <w:r w:rsidDel="00000000" w:rsidR="00000000" w:rsidRPr="00000000">
        <w:rPr>
          <w:rtl w:val="0"/>
        </w:rPr>
        <w:t xml:space="preserve">Product attribute mapping improvements were initiated to support variant-level configuration consistency</w:t>
      </w:r>
    </w:p>
    <w:p w:rsidR="00000000" w:rsidDel="00000000" w:rsidP="00000000" w:rsidRDefault="00000000" w:rsidRPr="00000000" w14:paraId="00000181">
      <w:pPr>
        <w:numPr>
          <w:ilvl w:val="0"/>
          <w:numId w:val="4"/>
        </w:numPr>
        <w:spacing w:after="0" w:afterAutospacing="0" w:before="0" w:beforeAutospacing="0" w:line="240" w:lineRule="auto"/>
        <w:ind w:left="720" w:hanging="360"/>
        <w:jc w:val="both"/>
      </w:pPr>
      <w:r w:rsidDel="00000000" w:rsidR="00000000" w:rsidRPr="00000000">
        <w:rPr>
          <w:rtl w:val="0"/>
        </w:rPr>
        <w:t xml:space="preserve">Schema redesign efforts were started to normalize attribute structures and reduce ambiguity across product definitions</w:t>
      </w:r>
    </w:p>
    <w:p w:rsidR="00000000" w:rsidDel="00000000" w:rsidP="00000000" w:rsidRDefault="00000000" w:rsidRPr="00000000" w14:paraId="00000182">
      <w:pPr>
        <w:numPr>
          <w:ilvl w:val="0"/>
          <w:numId w:val="4"/>
        </w:numPr>
        <w:spacing w:after="0" w:afterAutospacing="0" w:before="0" w:beforeAutospacing="0" w:line="240" w:lineRule="auto"/>
        <w:ind w:left="720" w:hanging="360"/>
        <w:jc w:val="both"/>
      </w:pPr>
      <w:r w:rsidDel="00000000" w:rsidR="00000000" w:rsidRPr="00000000">
        <w:rPr>
          <w:rtl w:val="0"/>
        </w:rPr>
        <w:t xml:space="preserve">ERP integration validation processes were introduced to manage uncertainty in external API attribute definitions</w:t>
      </w:r>
    </w:p>
    <w:p w:rsidR="00000000" w:rsidDel="00000000" w:rsidP="00000000" w:rsidRDefault="00000000" w:rsidRPr="00000000" w14:paraId="00000183">
      <w:pPr>
        <w:numPr>
          <w:ilvl w:val="0"/>
          <w:numId w:val="4"/>
        </w:numPr>
        <w:spacing w:after="240" w:before="0" w:beforeAutospacing="0" w:line="240" w:lineRule="auto"/>
        <w:ind w:left="720" w:hanging="360"/>
        <w:jc w:val="both"/>
      </w:pPr>
      <w:r w:rsidDel="00000000" w:rsidR="00000000" w:rsidRPr="00000000">
        <w:rPr>
          <w:rtl w:val="0"/>
        </w:rPr>
        <w:t xml:space="preserve">Sales customer visibility issues were addressed through correction of customer identity mapping workflows</w:t>
      </w:r>
    </w:p>
    <w:p w:rsidR="00000000" w:rsidDel="00000000" w:rsidP="00000000" w:rsidRDefault="00000000" w:rsidRPr="00000000" w14:paraId="00000184">
      <w:pPr>
        <w:spacing w:after="240" w:before="240" w:line="240" w:lineRule="auto"/>
        <w:jc w:val="both"/>
        <w:rPr/>
      </w:pPr>
      <w:r w:rsidDel="00000000" w:rsidR="00000000" w:rsidRPr="00000000">
        <w:rPr>
          <w:rtl w:val="0"/>
        </w:rPr>
        <w:t xml:space="preserve">These implementations were primarily aimed at stabilizing cross-system consistency rather than introducing new functional capabilities.</w:t>
      </w:r>
    </w:p>
    <w:p w:rsidR="00000000" w:rsidDel="00000000" w:rsidP="00000000" w:rsidRDefault="00000000" w:rsidRPr="00000000" w14:paraId="00000185">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lvs698223f0k" w:id="106"/>
      <w:bookmarkEnd w:id="106"/>
      <w:r w:rsidDel="00000000" w:rsidR="00000000" w:rsidRPr="00000000">
        <w:rPr>
          <w:rFonts w:ascii="Economica" w:cs="Economica" w:eastAsia="Economica" w:hAnsi="Economica"/>
          <w:color w:val="008575"/>
          <w:sz w:val="40"/>
          <w:szCs w:val="40"/>
          <w:rtl w:val="0"/>
        </w:rPr>
        <w:t xml:space="preserve">3. Design Trade-offs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86">
      <w:pPr>
        <w:spacing w:after="240" w:before="240" w:line="240" w:lineRule="auto"/>
        <w:jc w:val="both"/>
        <w:rPr/>
      </w:pPr>
      <w:r w:rsidDel="00000000" w:rsidR="00000000" w:rsidRPr="00000000">
        <w:rPr>
          <w:rtl w:val="0"/>
        </w:rPr>
        <w:t xml:space="preserve">The system design during this phase reflects a clear tension between flexibility and structural correctness. A flexible attribute model enabled faster onboarding of product data across multiple workflows, but it introduced overloaded attribute fields and inconsistent interpretations across systems. Similarly, reliance on loosely defined ERP API contracts allowed faster integration progress but reduced predictability in synchronization behavior. Customer identity mapping improvements were prioritized to restore operational visibility, but they highlighted underlying structural gaps in how sales relationships were maintained across systems.</w:t>
      </w:r>
    </w:p>
    <w:p w:rsidR="00000000" w:rsidDel="00000000" w:rsidP="00000000" w:rsidRDefault="00000000" w:rsidRPr="00000000" w14:paraId="00000187">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3s8izbvs6llp" w:id="107"/>
      <w:bookmarkEnd w:id="107"/>
      <w:r w:rsidDel="00000000" w:rsidR="00000000" w:rsidRPr="00000000">
        <w:rPr>
          <w:rFonts w:ascii="Economica" w:cs="Economica" w:eastAsia="Economica" w:hAnsi="Economica"/>
          <w:color w:val="008575"/>
          <w:sz w:val="40"/>
          <w:szCs w:val="40"/>
          <w:rtl w:val="0"/>
        </w:rPr>
        <w:t xml:space="preserve">4. System Analysis </w:t>
      </w:r>
      <w:r w:rsidDel="00000000" w:rsidR="00000000" w:rsidRPr="00000000">
        <w:rPr>
          <w:rtl w:val="0"/>
        </w:rPr>
      </w:r>
    </w:p>
    <w:p w:rsidR="00000000" w:rsidDel="00000000" w:rsidP="00000000" w:rsidRDefault="00000000" w:rsidRPr="00000000" w14:paraId="00000188">
      <w:pPr>
        <w:spacing w:after="240" w:before="240" w:line="240" w:lineRule="auto"/>
        <w:jc w:val="both"/>
        <w:rPr/>
      </w:pPr>
      <w:r w:rsidDel="00000000" w:rsidR="00000000" w:rsidRPr="00000000">
        <w:rPr>
          <w:rtl w:val="0"/>
        </w:rPr>
        <w:t xml:space="preserve">This phase exposed deeper architectural limitations in the platform’s data foundation. The absence of a fully normalized product attribute schema led to incomplete variant mapping and inconsistent product configuration behavior. At the same time, external ERP dependencies introduced uncertainty in synchronization workflows due to weak contract definitions. Additionally, identity mapping failures impacted sales execution workflows, indicating that operational systems were tightly coupled with inconsistent data structures. The primary driver of these issues was a system design that prioritized rapid expansion and integration flexibility over strict data governance and schema standardization.</w:t>
      </w:r>
    </w:p>
    <w:p w:rsidR="00000000" w:rsidDel="00000000" w:rsidP="00000000" w:rsidRDefault="00000000" w:rsidRPr="00000000" w14:paraId="00000189">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6hjbpecpueok" w:id="108"/>
      <w:bookmarkEnd w:id="108"/>
      <w:r w:rsidDel="00000000" w:rsidR="00000000" w:rsidRPr="00000000">
        <w:rPr>
          <w:rFonts w:ascii="Economica" w:cs="Economica" w:eastAsia="Economica" w:hAnsi="Economica"/>
          <w:color w:val="008575"/>
          <w:sz w:val="40"/>
          <w:szCs w:val="40"/>
          <w:rtl w:val="0"/>
        </w:rPr>
        <w:t xml:space="preserve">5. Impact Assessment</w:t>
      </w:r>
      <w:r w:rsidDel="00000000" w:rsidR="00000000" w:rsidRPr="00000000">
        <w:rPr>
          <w:rtl w:val="0"/>
        </w:rPr>
      </w:r>
    </w:p>
    <w:p w:rsidR="00000000" w:rsidDel="00000000" w:rsidP="00000000" w:rsidRDefault="00000000" w:rsidRPr="00000000" w14:paraId="0000018A">
      <w:pPr>
        <w:spacing w:after="240" w:before="240" w:lin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18B">
      <w:pPr>
        <w:numPr>
          <w:ilvl w:val="0"/>
          <w:numId w:val="11"/>
        </w:numPr>
        <w:spacing w:after="0" w:afterAutospacing="0" w:before="240" w:line="240" w:lineRule="auto"/>
        <w:ind w:left="720" w:hanging="360"/>
      </w:pPr>
      <w:r w:rsidDel="00000000" w:rsidR="00000000" w:rsidRPr="00000000">
        <w:rPr>
          <w:rtl w:val="0"/>
        </w:rPr>
        <w:t xml:space="preserve">Restored partial sales visibility through identity mapping corrections</w:t>
      </w:r>
    </w:p>
    <w:p w:rsidR="00000000" w:rsidDel="00000000" w:rsidP="00000000" w:rsidRDefault="00000000" w:rsidRPr="00000000" w14:paraId="0000018C">
      <w:pPr>
        <w:numPr>
          <w:ilvl w:val="0"/>
          <w:numId w:val="11"/>
        </w:numPr>
        <w:spacing w:after="240" w:before="0" w:beforeAutospacing="0" w:line="240" w:lineRule="auto"/>
        <w:ind w:left="720" w:hanging="360"/>
      </w:pPr>
      <w:r w:rsidDel="00000000" w:rsidR="00000000" w:rsidRPr="00000000">
        <w:rPr>
          <w:rtl w:val="0"/>
        </w:rPr>
        <w:t xml:space="preserve">Improved product configuration accuracy through schema normalization efforts</w:t>
      </w:r>
      <w:r w:rsidDel="00000000" w:rsidR="00000000" w:rsidRPr="00000000">
        <w:rPr>
          <w:rtl w:val="0"/>
        </w:rPr>
      </w:r>
    </w:p>
    <w:p w:rsidR="00000000" w:rsidDel="00000000" w:rsidP="00000000" w:rsidRDefault="00000000" w:rsidRPr="00000000" w14:paraId="0000018D">
      <w:pPr>
        <w:spacing w:after="240" w:before="240" w:line="240" w:lineRule="auto"/>
        <w:rPr>
          <w:b w:val="1"/>
          <w:bCs w:val="1"/>
        </w:rPr>
      </w:pPr>
      <w:r w:rsidDel="00000000" w:rsidR="00000000" w:rsidRPr="00000000">
        <w:rPr>
          <w:b w:val="1"/>
          <w:bCs w:val="1"/>
          <w:rtl w:val="0"/>
        </w:rPr>
        <w:t xml:space="preserve">System Impact:</w:t>
      </w:r>
    </w:p>
    <w:p w:rsidR="00000000" w:rsidDel="00000000" w:rsidP="00000000" w:rsidRDefault="00000000" w:rsidRPr="00000000" w14:paraId="0000018E">
      <w:pPr>
        <w:numPr>
          <w:ilvl w:val="0"/>
          <w:numId w:val="3"/>
        </w:numPr>
        <w:spacing w:after="0" w:afterAutospacing="0" w:before="240" w:line="240" w:lineRule="auto"/>
        <w:ind w:left="720" w:hanging="360"/>
      </w:pPr>
      <w:r w:rsidDel="00000000" w:rsidR="00000000" w:rsidRPr="00000000">
        <w:rPr>
          <w:rtl w:val="0"/>
        </w:rPr>
        <w:t xml:space="preserve">Exposed structural weaknesses in attribute normalization </w:t>
      </w:r>
      <w:r w:rsidDel="00000000" w:rsidR="00000000" w:rsidRPr="00000000">
        <w:rPr>
          <w:rtl w:val="0"/>
        </w:rPr>
      </w:r>
    </w:p>
    <w:p w:rsidR="00000000" w:rsidDel="00000000" w:rsidP="00000000" w:rsidRDefault="00000000" w:rsidRPr="00000000" w14:paraId="0000018F">
      <w:pPr>
        <w:numPr>
          <w:ilvl w:val="0"/>
          <w:numId w:val="3"/>
        </w:numPr>
        <w:spacing w:after="240" w:before="0" w:beforeAutospacing="0" w:line="240" w:lineRule="auto"/>
        <w:ind w:left="720" w:hanging="360"/>
        <w:rPr>
          <w:rFonts w:ascii="Arial" w:cs="Arial" w:eastAsia="Arial" w:hAnsi="Arial"/>
          <w:color w:val="000000"/>
        </w:rPr>
      </w:pPr>
      <w:r w:rsidDel="00000000" w:rsidR="00000000" w:rsidRPr="00000000">
        <w:rPr>
          <w:rtl w:val="0"/>
        </w:rPr>
        <w:t xml:space="preserve">Identified data consistency gaps across product and sales workflows </w:t>
      </w:r>
    </w:p>
    <w:p w:rsidR="00000000" w:rsidDel="00000000" w:rsidP="00000000" w:rsidRDefault="00000000" w:rsidRPr="00000000" w14:paraId="00000190">
      <w:pPr>
        <w:spacing w:after="240" w:before="240" w:line="240" w:lineRule="auto"/>
        <w:rPr>
          <w:b w:val="1"/>
          <w:bCs w:val="1"/>
        </w:rPr>
      </w:pPr>
      <w:r w:rsidDel="00000000" w:rsidR="00000000" w:rsidRPr="00000000">
        <w:rPr>
          <w:b w:val="1"/>
          <w:bCs w:val="1"/>
          <w:rtl w:val="0"/>
        </w:rPr>
        <w:t xml:space="preserve">User Impact:</w:t>
      </w:r>
    </w:p>
    <w:p w:rsidR="00000000" w:rsidDel="00000000" w:rsidP="00000000" w:rsidRDefault="00000000" w:rsidRPr="00000000" w14:paraId="00000191">
      <w:pPr>
        <w:numPr>
          <w:ilvl w:val="0"/>
          <w:numId w:val="7"/>
        </w:numPr>
        <w:spacing w:after="0" w:afterAutospacing="0" w:before="240" w:line="240" w:lineRule="auto"/>
        <w:ind w:left="720" w:hanging="360"/>
      </w:pPr>
      <w:r w:rsidDel="00000000" w:rsidR="00000000" w:rsidRPr="00000000">
        <w:rPr>
          <w:rtl w:val="0"/>
        </w:rPr>
        <w:t xml:space="preserve">Sales workflow disruptions were partially resolved</w:t>
      </w:r>
    </w:p>
    <w:p w:rsidR="00000000" w:rsidDel="00000000" w:rsidP="00000000" w:rsidRDefault="00000000" w:rsidRPr="00000000" w14:paraId="00000192">
      <w:pPr>
        <w:numPr>
          <w:ilvl w:val="0"/>
          <w:numId w:val="7"/>
        </w:numPr>
        <w:spacing w:after="240" w:before="0" w:beforeAutospacing="0" w:line="240" w:lineRule="auto"/>
        <w:ind w:left="720" w:hanging="360"/>
      </w:pPr>
      <w:r w:rsidDel="00000000" w:rsidR="00000000" w:rsidRPr="00000000">
        <w:rPr>
          <w:rtl w:val="0"/>
        </w:rPr>
        <w:t xml:space="preserve">Integration delays persisted due to external dependency constraints</w:t>
      </w:r>
      <w:r w:rsidDel="00000000" w:rsidR="00000000" w:rsidRPr="00000000">
        <w:rPr>
          <w:rtl w:val="0"/>
        </w:rPr>
      </w:r>
    </w:p>
    <w:p w:rsidR="00000000" w:rsidDel="00000000" w:rsidP="00000000" w:rsidRDefault="00000000" w:rsidRPr="00000000" w14:paraId="00000193">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3pg2x28smnnn" w:id="109"/>
      <w:bookmarkEnd w:id="109"/>
      <w:r w:rsidDel="00000000" w:rsidR="00000000" w:rsidRPr="00000000">
        <w:rPr>
          <w:rFonts w:ascii="Economica" w:cs="Economica" w:eastAsia="Economica" w:hAnsi="Economica"/>
          <w:color w:val="008575"/>
          <w:sz w:val="40"/>
          <w:szCs w:val="40"/>
          <w:rtl w:val="0"/>
        </w:rPr>
        <w:t xml:space="preserve">6. Metrics</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94">
      <w:pPr>
        <w:numPr>
          <w:ilvl w:val="0"/>
          <w:numId w:val="14"/>
        </w:numPr>
        <w:spacing w:after="0" w:afterAutospacing="0" w:before="240" w:line="240" w:lineRule="auto"/>
        <w:ind w:left="720" w:hanging="360"/>
        <w:jc w:val="both"/>
      </w:pPr>
      <w:r w:rsidDel="00000000" w:rsidR="00000000" w:rsidRPr="00000000">
        <w:rPr>
          <w:rFonts w:ascii="Arial Unicode MS" w:cs="Arial Unicode MS" w:eastAsia="Arial Unicode MS" w:hAnsi="Arial Unicode MS"/>
          <w:rtl w:val="0"/>
        </w:rPr>
        <w:t xml:space="preserve">Variant mapping completeness: Partial → Target 100% (in progress)</w:t>
      </w:r>
    </w:p>
    <w:p w:rsidR="00000000" w:rsidDel="00000000" w:rsidP="00000000" w:rsidRDefault="00000000" w:rsidRPr="00000000" w14:paraId="00000195">
      <w:pPr>
        <w:numPr>
          <w:ilvl w:val="0"/>
          <w:numId w:val="14"/>
        </w:numPr>
        <w:spacing w:after="0" w:afterAutospacing="0" w:before="0" w:beforeAutospacing="0" w:line="240" w:lineRule="auto"/>
        <w:ind w:left="720" w:hanging="360"/>
        <w:jc w:val="both"/>
      </w:pPr>
      <w:r w:rsidDel="00000000" w:rsidR="00000000" w:rsidRPr="00000000">
        <w:rPr>
          <w:rFonts w:ascii="Arial Unicode MS" w:cs="Arial Unicode MS" w:eastAsia="Arial Unicode MS" w:hAnsi="Arial Unicode MS"/>
          <w:rtl w:val="0"/>
        </w:rPr>
        <w:t xml:space="preserve">ERP attribute coverage: Unclear → Structured validation initiated</w:t>
      </w:r>
    </w:p>
    <w:p w:rsidR="00000000" w:rsidDel="00000000" w:rsidP="00000000" w:rsidRDefault="00000000" w:rsidRPr="00000000" w14:paraId="00000196">
      <w:pPr>
        <w:numPr>
          <w:ilvl w:val="0"/>
          <w:numId w:val="14"/>
        </w:numPr>
        <w:spacing w:after="0" w:afterAutospacing="0" w:before="0" w:beforeAutospacing="0" w:line="240" w:lineRule="auto"/>
        <w:ind w:left="720" w:hanging="360"/>
        <w:jc w:val="both"/>
      </w:pPr>
      <w:r w:rsidDel="00000000" w:rsidR="00000000" w:rsidRPr="00000000">
        <w:rPr>
          <w:rtl w:val="0"/>
        </w:rPr>
        <w:t xml:space="preserve">Sales visibility success rate: Improved but not fully stable</w:t>
      </w:r>
    </w:p>
    <w:p w:rsidR="00000000" w:rsidDel="00000000" w:rsidP="00000000" w:rsidRDefault="00000000" w:rsidRPr="00000000" w14:paraId="00000197">
      <w:pPr>
        <w:numPr>
          <w:ilvl w:val="0"/>
          <w:numId w:val="14"/>
        </w:numPr>
        <w:spacing w:after="240" w:before="0" w:beforeAutospacing="0" w:line="240" w:lineRule="auto"/>
        <w:ind w:left="720" w:hanging="360"/>
        <w:jc w:val="both"/>
      </w:pPr>
      <w:r w:rsidDel="00000000" w:rsidR="00000000" w:rsidRPr="00000000">
        <w:rPr>
          <w:rtl w:val="0"/>
        </w:rPr>
        <w:t xml:space="preserve">Schema normalization index: Early-stage implementation</w:t>
      </w:r>
      <w:r w:rsidDel="00000000" w:rsidR="00000000" w:rsidRPr="00000000">
        <w:rPr>
          <w:rtl w:val="0"/>
        </w:rPr>
      </w:r>
    </w:p>
    <w:p w:rsidR="00000000" w:rsidDel="00000000" w:rsidP="00000000" w:rsidRDefault="00000000" w:rsidRPr="00000000" w14:paraId="00000198">
      <w:pPr>
        <w:pStyle w:val="Heading1"/>
        <w:keepNext w:val="0"/>
        <w:keepLines w:val="0"/>
        <w:widowControl w:val="1"/>
        <w:spacing w:before="200" w:line="240" w:lineRule="auto"/>
        <w:ind w:left="-15" w:firstLine="0"/>
        <w:rPr>
          <w:rFonts w:ascii="Open Sans" w:cs="Open Sans" w:eastAsia="Open Sans" w:hAnsi="Open Sans"/>
          <w:color w:val="695d46"/>
          <w:sz w:val="32"/>
          <w:szCs w:val="32"/>
        </w:rPr>
      </w:pPr>
      <w:bookmarkStart w:colFirst="0" w:colLast="0" w:name="_fq9ibljj06oo" w:id="110"/>
      <w:bookmarkEnd w:id="110"/>
      <w:r w:rsidDel="00000000" w:rsidR="00000000" w:rsidRPr="00000000">
        <w:rPr>
          <w:rFonts w:ascii="Economica" w:cs="Economica" w:eastAsia="Economica" w:hAnsi="Economica"/>
          <w:color w:val="008575"/>
          <w:sz w:val="40"/>
          <w:szCs w:val="40"/>
          <w:rtl w:val="0"/>
        </w:rPr>
        <w:t xml:space="preserve">7. Key Insight</w:t>
      </w:r>
      <w:r w:rsidDel="00000000" w:rsidR="00000000" w:rsidRPr="00000000">
        <w:rPr>
          <w:rFonts w:ascii="Economica" w:cs="Economica" w:eastAsia="Economica" w:hAnsi="Economica"/>
          <w:color w:val="695d46"/>
          <w:sz w:val="40"/>
          <w:szCs w:val="40"/>
          <w:rtl w:val="0"/>
        </w:rPr>
        <w:t xml:space="preserve"> </w:t>
      </w:r>
      <w:r w:rsidDel="00000000" w:rsidR="00000000" w:rsidRPr="00000000">
        <w:rPr>
          <w:rtl w:val="0"/>
        </w:rPr>
      </w:r>
    </w:p>
    <w:p w:rsidR="00000000" w:rsidDel="00000000" w:rsidP="00000000" w:rsidRDefault="00000000" w:rsidRPr="00000000" w14:paraId="00000199">
      <w:pPr>
        <w:spacing w:after="240" w:before="240" w:line="240" w:lineRule="auto"/>
        <w:jc w:val="both"/>
        <w:rPr/>
      </w:pPr>
      <w:r w:rsidDel="00000000" w:rsidR="00000000" w:rsidRPr="00000000">
        <w:rPr>
          <w:rtl w:val="0"/>
        </w:rPr>
        <w:t xml:space="preserve">This phase highlights a shift from functional system expansion to structural data maturity requirements. While the platform successfully supported multi-entity and enterprise workflows, underlying schema inconsistencies and external dependency limitations became critical constraints. The core insight from this week is that system scalability is no longer limited by feature delivery, but by data model completeness and integration contract clarity.</w:t>
      </w:r>
    </w:p>
    <w:p w:rsidR="00000000" w:rsidDel="00000000" w:rsidP="00000000" w:rsidRDefault="00000000" w:rsidRPr="00000000" w14:paraId="0000019A">
      <w:pPr>
        <w:spacing w:after="240" w:before="240" w:line="240" w:lineRule="auto"/>
        <w:jc w:val="both"/>
        <w:rPr/>
      </w:pPr>
      <w:r w:rsidDel="00000000" w:rsidR="00000000" w:rsidRPr="00000000">
        <w:rPr>
          <w:rtl w:val="0"/>
        </w:rPr>
      </w:r>
    </w:p>
    <w:p w:rsidR="00000000" w:rsidDel="00000000" w:rsidP="00000000" w:rsidRDefault="00000000" w:rsidRPr="00000000" w14:paraId="0000019B">
      <w:pPr>
        <w:pStyle w:val="Heading1"/>
        <w:keepNext w:val="0"/>
        <w:keepLines w:val="0"/>
        <w:widowControl w:val="1"/>
        <w:spacing w:before="200" w:line="240" w:lineRule="auto"/>
        <w:ind w:left="-15" w:firstLine="0"/>
        <w:rPr>
          <w:rFonts w:ascii="Economica" w:cs="Economica" w:eastAsia="Economica" w:hAnsi="Economica"/>
          <w:b w:val="0"/>
          <w:bCs w:val="0"/>
          <w:sz w:val="40"/>
          <w:szCs w:val="40"/>
        </w:rPr>
      </w:pPr>
      <w:bookmarkStart w:colFirst="0" w:colLast="0" w:name="_kcwtishyg5i6" w:id="111"/>
      <w:bookmarkEnd w:id="111"/>
      <w:r w:rsidDel="00000000" w:rsidR="00000000" w:rsidRPr="00000000">
        <w:rPr>
          <w:rFonts w:ascii="Economica" w:cs="Economica" w:eastAsia="Economica" w:hAnsi="Economica"/>
          <w:sz w:val="40"/>
          <w:szCs w:val="40"/>
          <w:rtl w:val="0"/>
        </w:rPr>
        <w:t xml:space="preserve">SECTION 3: PATTERN AND BEHAVIOR ENGINE </w:t>
      </w:r>
      <w:r w:rsidDel="00000000" w:rsidR="00000000" w:rsidRPr="00000000">
        <w:rPr>
          <w:rtl w:val="0"/>
        </w:rPr>
      </w:r>
    </w:p>
    <w:p w:rsidR="00000000" w:rsidDel="00000000" w:rsidP="00000000" w:rsidRDefault="00000000" w:rsidRPr="00000000" w14:paraId="0000019C">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b8tmxwl0oo0b" w:id="112"/>
      <w:bookmarkEnd w:id="112"/>
      <w:r w:rsidDel="00000000" w:rsidR="00000000" w:rsidRPr="00000000">
        <w:rPr>
          <w:rFonts w:ascii="Economica" w:cs="Economica" w:eastAsia="Economica" w:hAnsi="Economica"/>
          <w:color w:val="008575"/>
          <w:sz w:val="40"/>
          <w:szCs w:val="40"/>
          <w:rtl w:val="0"/>
        </w:rPr>
        <w:t xml:space="preserve">Overview</w:t>
      </w:r>
    </w:p>
    <w:p w:rsidR="00000000" w:rsidDel="00000000" w:rsidP="00000000" w:rsidRDefault="00000000" w:rsidRPr="00000000" w14:paraId="0000019D">
      <w:pPr>
        <w:spacing w:after="240" w:before="240" w:line="240" w:lineRule="auto"/>
        <w:jc w:val="both"/>
        <w:rPr/>
      </w:pPr>
      <w:r w:rsidDel="00000000" w:rsidR="00000000" w:rsidRPr="00000000">
        <w:rPr>
          <w:rtl w:val="0"/>
        </w:rPr>
        <w:t xml:space="preserve">This layer functions as the analytical core of the framework, transforming system events into structured behavioral intelligence outputs. While earlier layers focus on documenting incidents, weekly evolution analysis, and system trend visualization, this layer centers on how system behavior is formed through recurring interactions between architecture, data design, deployment decisions, and external dependencies. Across the multi-entity commerce platform, system issues were not occurring as isolated events. Instead, they emerged from repeated structural conditions such as unified architecture design, weak schema normalization, missing deployment safeguards, and dependency-heavy integrations. These conditions repeatedly interacted under scale and produced predictable failure patterns across catalog, financial, and operational workflows systems.</w:t>
      </w:r>
    </w:p>
    <w:p w:rsidR="00000000" w:rsidDel="00000000" w:rsidP="00000000" w:rsidRDefault="00000000" w:rsidRPr="00000000" w14:paraId="0000019E">
      <w:pPr>
        <w:spacing w:after="240" w:before="240" w:line="240" w:lineRule="auto"/>
        <w:jc w:val="both"/>
        <w:rPr/>
      </w:pPr>
      <w:r w:rsidDel="00000000" w:rsidR="00000000" w:rsidRPr="00000000">
        <w:rPr>
          <w:rtl w:val="0"/>
        </w:rPr>
        <w:t xml:space="preserve">The objective of this layer is to connect individual events into causal chains and convert them into repeatable behavioral intelligence that explains why the system behaves consistently under specific conditions.</w:t>
      </w:r>
    </w:p>
    <w:p w:rsidR="00000000" w:rsidDel="00000000" w:rsidP="00000000" w:rsidRDefault="00000000" w:rsidRPr="00000000" w14:paraId="0000019F">
      <w:pPr>
        <w:spacing w:after="240" w:before="240" w:line="240" w:lineRule="auto"/>
        <w:jc w:val="both"/>
        <w:rPr/>
      </w:pPr>
      <w:r w:rsidDel="00000000" w:rsidR="00000000" w:rsidRPr="00000000">
        <w:rPr>
          <w:rtl w:val="0"/>
        </w:rPr>
      </w:r>
    </w:p>
    <w:p w:rsidR="00000000" w:rsidDel="00000000" w:rsidP="00000000" w:rsidRDefault="00000000" w:rsidRPr="00000000" w14:paraId="000001A0">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vn6zg2siz9cd" w:id="113"/>
      <w:bookmarkEnd w:id="113"/>
      <w:r w:rsidDel="00000000" w:rsidR="00000000" w:rsidRPr="00000000">
        <w:rPr>
          <w:rFonts w:ascii="Economica" w:cs="Economica" w:eastAsia="Economica" w:hAnsi="Economica"/>
          <w:color w:val="008575"/>
          <w:sz w:val="40"/>
          <w:szCs w:val="40"/>
          <w:rtl w:val="0"/>
        </w:rPr>
        <w:t xml:space="preserve">Causal system behavior  </w:t>
      </w:r>
    </w:p>
    <w:p w:rsidR="00000000" w:rsidDel="00000000" w:rsidP="00000000" w:rsidRDefault="00000000" w:rsidRPr="00000000" w14:paraId="000001A1">
      <w:pPr>
        <w:spacing w:after="240" w:before="240" w:line="240" w:lineRule="auto"/>
        <w:jc w:val="both"/>
        <w:rPr/>
      </w:pPr>
      <w:r w:rsidDel="00000000" w:rsidR="00000000" w:rsidRPr="00000000">
        <w:rPr>
          <w:rtl w:val="0"/>
        </w:rPr>
        <w:t xml:space="preserve">System behavior in this platform is primarily driven by chained dependencies rather than isolated events. A decision in one layer consistently propagates across multiple downstream layers, creating cascading system effects. The event relationship graph indicates that early architectural and deployment decisions establish the foundation for most later-stage system instability conditions.</w:t>
      </w:r>
    </w:p>
    <w:p w:rsidR="00000000" w:rsidDel="00000000" w:rsidP="00000000" w:rsidRDefault="00000000" w:rsidRPr="00000000" w14:paraId="000001A2">
      <w:pPr>
        <w:spacing w:after="240" w:before="240" w:line="240" w:lineRule="auto"/>
        <w:jc w:val="both"/>
        <w:rPr/>
      </w:pPr>
      <w:r w:rsidDel="00000000" w:rsidR="00000000" w:rsidRPr="00000000">
        <w:rPr>
          <w:rtl w:val="0"/>
        </w:rPr>
        <w:t xml:space="preserve">A key behavioral pattern is that unified architecture decisions, while enabling rapid expansion, introduce long-term structural coupling across the system. This coupling reduces isolation between modules and increases the blast radius of failures under stress. Similarly, absence of deployment safety controls converts routine operational changes into system-wide risk events instead of controlled releases. Financial and integration workflows reflect the same behavior pattern, where weak validation and external dependencies enable indirect failure propagation across reconciliation, billing, and refund systems. Over time, these chained interactions form repeatable system loops where minor issues escalate into multi-layer disruptions across the platform.</w:t>
      </w:r>
    </w:p>
    <w:p w:rsidR="00000000" w:rsidDel="00000000" w:rsidP="00000000" w:rsidRDefault="00000000" w:rsidRPr="00000000" w14:paraId="000001A3">
      <w:pPr>
        <w:spacing w:after="240" w:before="240" w:line="240" w:lineRule="auto"/>
        <w:rPr>
          <w:b w:val="1"/>
          <w:bCs w:val="1"/>
        </w:rPr>
      </w:pPr>
      <w:r w:rsidDel="00000000" w:rsidR="00000000" w:rsidRPr="00000000">
        <w:rPr>
          <w:b w:val="1"/>
          <w:bCs w:val="1"/>
          <w:rtl w:val="0"/>
        </w:rPr>
        <w:t xml:space="preserve">Examples from system events:</w:t>
      </w:r>
    </w:p>
    <w:p w:rsidR="00000000" w:rsidDel="00000000" w:rsidP="00000000" w:rsidRDefault="00000000" w:rsidRPr="00000000" w14:paraId="000001A4">
      <w:pPr>
        <w:numPr>
          <w:ilvl w:val="0"/>
          <w:numId w:val="13"/>
        </w:numPr>
        <w:spacing w:after="0" w:afterAutospacing="0" w:before="240" w:line="240" w:lineRule="auto"/>
        <w:ind w:left="720"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EVT-01 → EVT-04 → EVT-02 → EVT-03 → EVT-07 (architecture → migration → production failure chain)</w:t>
      </w:r>
    </w:p>
    <w:p w:rsidR="00000000" w:rsidDel="00000000" w:rsidP="00000000" w:rsidRDefault="00000000" w:rsidRPr="00000000" w14:paraId="000001A5">
      <w:pPr>
        <w:numPr>
          <w:ilvl w:val="0"/>
          <w:numId w:val="13"/>
        </w:numPr>
        <w:spacing w:after="0" w:afterAutospacing="0" w:before="0" w:beforeAutospacing="0" w:line="240" w:lineRule="auto"/>
        <w:ind w:left="720"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EVT-06 → EVT-07 → EVT-08 (missing rollback → production overwrite → recovery cycle)</w:t>
      </w:r>
    </w:p>
    <w:p w:rsidR="00000000" w:rsidDel="00000000" w:rsidP="00000000" w:rsidRDefault="00000000" w:rsidRPr="00000000" w14:paraId="000001A6">
      <w:pPr>
        <w:numPr>
          <w:ilvl w:val="0"/>
          <w:numId w:val="13"/>
        </w:numPr>
        <w:spacing w:after="0" w:afterAutospacing="0" w:before="0" w:beforeAutospacing="0" w:line="240" w:lineRule="auto"/>
        <w:ind w:left="720"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EVT-11 → EVT-17 → EVT-18 (payment validation → reconciliation failure → ERP sync issue)</w:t>
      </w:r>
    </w:p>
    <w:p w:rsidR="00000000" w:rsidDel="00000000" w:rsidP="00000000" w:rsidRDefault="00000000" w:rsidRPr="00000000" w14:paraId="000001A7">
      <w:pPr>
        <w:numPr>
          <w:ilvl w:val="0"/>
          <w:numId w:val="13"/>
        </w:numPr>
        <w:spacing w:after="240" w:before="0" w:beforeAutospacing="0" w:line="240" w:lineRule="auto"/>
        <w:ind w:left="720"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EVT-55 → EVT-48 → EVT-57 (schema overloading → missing references → identity failure)</w:t>
      </w:r>
    </w:p>
    <w:p w:rsidR="00000000" w:rsidDel="00000000" w:rsidP="00000000" w:rsidRDefault="00000000" w:rsidRPr="00000000" w14:paraId="000001A8">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u6mvl4fv9mxh" w:id="114"/>
      <w:bookmarkEnd w:id="114"/>
      <w:r w:rsidDel="00000000" w:rsidR="00000000" w:rsidRPr="00000000">
        <w:rPr>
          <w:rFonts w:ascii="Economica" w:cs="Economica" w:eastAsia="Economica" w:hAnsi="Economica"/>
          <w:color w:val="008575"/>
          <w:sz w:val="40"/>
          <w:szCs w:val="40"/>
          <w:rtl w:val="0"/>
        </w:rPr>
        <w:t xml:space="preserve">Recurring system patterns </w:t>
      </w:r>
    </w:p>
    <w:p w:rsidR="00000000" w:rsidDel="00000000" w:rsidP="00000000" w:rsidRDefault="00000000" w:rsidRPr="00000000" w14:paraId="000001A9">
      <w:pPr>
        <w:spacing w:after="240" w:before="240" w:line="240" w:lineRule="auto"/>
        <w:jc w:val="both"/>
        <w:rPr/>
      </w:pPr>
      <w:r w:rsidDel="00000000" w:rsidR="00000000" w:rsidRPr="00000000">
        <w:rPr>
          <w:rtl w:val="0"/>
        </w:rPr>
        <w:t xml:space="preserve">Across all event flows, the system exhibits a limited set of repeating structural patterns that define its long-term behavioral characteristics. These patterns are not isolated issues but persistent design and execution behaviors that reappear across different phases of system evolution and scale.</w:t>
      </w:r>
    </w:p>
    <w:p w:rsidR="00000000" w:rsidDel="00000000" w:rsidP="00000000" w:rsidRDefault="00000000" w:rsidRPr="00000000" w14:paraId="000001AA">
      <w:pPr>
        <w:spacing w:after="240" w:before="240" w:line="240" w:lineRule="auto"/>
        <w:jc w:val="both"/>
        <w:rPr/>
      </w:pPr>
      <w:r w:rsidDel="00000000" w:rsidR="00000000" w:rsidRPr="00000000">
        <w:rPr>
          <w:rtl w:val="0"/>
        </w:rPr>
        <w:t xml:space="preserve">A major pattern is the adoption of a unified architecture without strong entity isolation boundaries. This enables rapid onboarding but introduces structural coupling across catalog, product, and entity layers within the platform. As the system scales, this coupling increases inter-module dependency and amplifies the impact of localized changes across downstream components. Another recurring pattern is the absence of deployment safety mechanisms. Without rollback, versioning, or controlled release governance, production changes become high-risk operations that frequently require manual recovery interventions. This shifts system behavior from controlled deployment toward reactive stabilization under incident conditions. Schema overloading is another consistent pattern, where shared attributes are reused across multiple contexts without proper normalization. This creates ambiguity in data interpretation and eventually leads to failures in synchronization and identity mapping systems across services.</w:t>
      </w:r>
    </w:p>
    <w:p w:rsidR="00000000" w:rsidDel="00000000" w:rsidP="00000000" w:rsidRDefault="00000000" w:rsidRPr="00000000" w14:paraId="000001AB">
      <w:pPr>
        <w:spacing w:after="240" w:before="240" w:line="240" w:lineRule="auto"/>
        <w:rPr>
          <w:b w:val="1"/>
          <w:bCs w:val="1"/>
        </w:rPr>
      </w:pPr>
      <w:r w:rsidDel="00000000" w:rsidR="00000000" w:rsidRPr="00000000">
        <w:rPr>
          <w:b w:val="1"/>
          <w:bCs w:val="1"/>
          <w:rtl w:val="0"/>
        </w:rPr>
        <w:t xml:space="preserve">Examples from system patterns:</w:t>
      </w:r>
    </w:p>
    <w:p w:rsidR="00000000" w:rsidDel="00000000" w:rsidP="00000000" w:rsidRDefault="00000000" w:rsidRPr="00000000" w14:paraId="000001AC">
      <w:pPr>
        <w:numPr>
          <w:ilvl w:val="0"/>
          <w:numId w:val="12"/>
        </w:numPr>
        <w:spacing w:after="0" w:afterAutospacing="0" w:before="240" w:line="240" w:lineRule="auto"/>
        <w:ind w:left="720" w:hanging="360"/>
        <w:rPr>
          <w:sz w:val="18"/>
          <w:szCs w:val="18"/>
        </w:rPr>
      </w:pPr>
      <w:r w:rsidDel="00000000" w:rsidR="00000000" w:rsidRPr="00000000">
        <w:rPr>
          <w:sz w:val="18"/>
          <w:szCs w:val="18"/>
          <w:rtl w:val="0"/>
        </w:rPr>
        <w:t xml:space="preserve">P-01: Unified architecture without entity isolation leading to long-term coupling</w:t>
      </w:r>
    </w:p>
    <w:p w:rsidR="00000000" w:rsidDel="00000000" w:rsidP="00000000" w:rsidRDefault="00000000" w:rsidRPr="00000000" w14:paraId="000001AD">
      <w:pPr>
        <w:numPr>
          <w:ilvl w:val="0"/>
          <w:numId w:val="12"/>
        </w:numPr>
        <w:spacing w:after="0" w:afterAutospacing="0" w:before="0" w:beforeAutospacing="0" w:line="240" w:lineRule="auto"/>
        <w:ind w:left="720" w:hanging="360"/>
        <w:rPr>
          <w:sz w:val="18"/>
          <w:szCs w:val="18"/>
        </w:rPr>
      </w:pPr>
      <w:r w:rsidDel="00000000" w:rsidR="00000000" w:rsidRPr="00000000">
        <w:rPr>
          <w:sz w:val="18"/>
          <w:szCs w:val="18"/>
          <w:rtl w:val="0"/>
        </w:rPr>
        <w:t xml:space="preserve">P-03: Missing deployment safety controls causing production instability</w:t>
      </w:r>
    </w:p>
    <w:p w:rsidR="00000000" w:rsidDel="00000000" w:rsidP="00000000" w:rsidRDefault="00000000" w:rsidRPr="00000000" w14:paraId="000001AE">
      <w:pPr>
        <w:numPr>
          <w:ilvl w:val="0"/>
          <w:numId w:val="12"/>
        </w:numPr>
        <w:spacing w:after="0" w:afterAutospacing="0" w:before="0" w:beforeAutospacing="0" w:line="240" w:lineRule="auto"/>
        <w:ind w:left="720" w:hanging="360"/>
        <w:rPr>
          <w:sz w:val="18"/>
          <w:szCs w:val="18"/>
        </w:rPr>
      </w:pPr>
      <w:r w:rsidDel="00000000" w:rsidR="00000000" w:rsidRPr="00000000">
        <w:rPr>
          <w:sz w:val="18"/>
          <w:szCs w:val="18"/>
          <w:rtl w:val="0"/>
        </w:rPr>
        <w:t xml:space="preserve">P-12: Schema overloading leading to missing reference integrity</w:t>
      </w:r>
    </w:p>
    <w:p w:rsidR="00000000" w:rsidDel="00000000" w:rsidP="00000000" w:rsidRDefault="00000000" w:rsidRPr="00000000" w14:paraId="000001AF">
      <w:pPr>
        <w:numPr>
          <w:ilvl w:val="0"/>
          <w:numId w:val="12"/>
        </w:numPr>
        <w:spacing w:after="240" w:before="0" w:beforeAutospacing="0" w:line="240" w:lineRule="auto"/>
        <w:ind w:left="720" w:hanging="360"/>
        <w:rPr>
          <w:sz w:val="18"/>
          <w:szCs w:val="18"/>
        </w:rPr>
      </w:pPr>
      <w:r w:rsidDel="00000000" w:rsidR="00000000" w:rsidRPr="00000000">
        <w:rPr>
          <w:sz w:val="18"/>
          <w:szCs w:val="18"/>
          <w:rtl w:val="0"/>
        </w:rPr>
        <w:t xml:space="preserve">P-11: Weak observability causing delayed detection of system failures</w:t>
      </w:r>
    </w:p>
    <w:p w:rsidR="00000000" w:rsidDel="00000000" w:rsidP="00000000" w:rsidRDefault="00000000" w:rsidRPr="00000000" w14:paraId="000001B0">
      <w:pPr>
        <w:spacing w:after="240" w:before="240" w:line="240" w:lineRule="auto"/>
        <w:jc w:val="both"/>
        <w:rPr/>
      </w:pPr>
      <w:r w:rsidDel="00000000" w:rsidR="00000000" w:rsidRPr="00000000">
        <w:rPr>
          <w:rtl w:val="0"/>
        </w:rPr>
      </w:r>
    </w:p>
    <w:p w:rsidR="00000000" w:rsidDel="00000000" w:rsidP="00000000" w:rsidRDefault="00000000" w:rsidRPr="00000000" w14:paraId="000001B1">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7sys7bzcf3gk" w:id="115"/>
      <w:bookmarkEnd w:id="115"/>
      <w:r w:rsidDel="00000000" w:rsidR="00000000" w:rsidRPr="00000000">
        <w:rPr>
          <w:rFonts w:ascii="Economica" w:cs="Economica" w:eastAsia="Economica" w:hAnsi="Economica"/>
          <w:color w:val="008575"/>
          <w:sz w:val="40"/>
          <w:szCs w:val="40"/>
          <w:rtl w:val="0"/>
        </w:rPr>
        <w:t xml:space="preserve">System behavior models </w:t>
      </w:r>
    </w:p>
    <w:p w:rsidR="00000000" w:rsidDel="00000000" w:rsidP="00000000" w:rsidRDefault="00000000" w:rsidRPr="00000000" w14:paraId="000001B2">
      <w:pPr>
        <w:spacing w:after="240" w:before="240" w:line="240" w:lineRule="auto"/>
        <w:jc w:val="both"/>
        <w:rPr/>
      </w:pPr>
      <w:r w:rsidDel="00000000" w:rsidR="00000000" w:rsidRPr="00000000">
        <w:rPr>
          <w:rtl w:val="0"/>
        </w:rPr>
        <w:t xml:space="preserve">The system behavior models represent higher-level abstractions derived from repeated event chains and recurring structural patterns. These models explain how the system behaves under operational stress and scaling pressure conditions. The failure propagation model indicates that system issues consistently originate from deployment or validation layers and then cascade into catalog, financial, and user-facing systems downstream. This behavior is primarily driven by tight coupling between system components and the absence of clear isolation boundaries across modules.</w:t>
      </w:r>
    </w:p>
    <w:p w:rsidR="00000000" w:rsidDel="00000000" w:rsidP="00000000" w:rsidRDefault="00000000" w:rsidRPr="00000000" w14:paraId="000001B3">
      <w:pPr>
        <w:spacing w:after="240" w:before="240" w:line="240" w:lineRule="auto"/>
        <w:jc w:val="both"/>
        <w:rPr/>
      </w:pPr>
      <w:r w:rsidDel="00000000" w:rsidR="00000000" w:rsidRPr="00000000">
        <w:rPr>
          <w:rtl w:val="0"/>
        </w:rPr>
        <w:t xml:space="preserve">The dependency model highlights that key workflows rely heavily on external systems such as ERP integrations and third-party services. As a result, system correctness becomes partially dependent on external reliability, reducing internal control over financial and operational consistency guarantees. The recovery model shows that system restoration is largely manual and batch-driven rather than automated orchestration. This increases recovery time and disrupts planned execution flows whenever major incidents occur across environments.</w:t>
      </w:r>
    </w:p>
    <w:p w:rsidR="00000000" w:rsidDel="00000000" w:rsidP="00000000" w:rsidRDefault="00000000" w:rsidRPr="00000000" w14:paraId="000001B4">
      <w:pPr>
        <w:spacing w:after="240" w:before="240" w:line="240" w:lineRule="auto"/>
        <w:jc w:val="both"/>
        <w:rPr/>
      </w:pPr>
      <w:r w:rsidDel="00000000" w:rsidR="00000000" w:rsidRPr="00000000">
        <w:rPr>
          <w:rtl w:val="0"/>
        </w:rPr>
        <w:t xml:space="preserve">The architecture behavior model demonstrates that unified schema design without proper separation introduces long-term structural rigidity into the platform, limiting scalability and increasing the system-wide impact of changes across interconnected components.</w:t>
      </w:r>
    </w:p>
    <w:p w:rsidR="00000000" w:rsidDel="00000000" w:rsidP="00000000" w:rsidRDefault="00000000" w:rsidRPr="00000000" w14:paraId="000001B5">
      <w:pPr>
        <w:spacing w:after="240" w:before="240" w:line="240" w:lineRule="auto"/>
        <w:jc w:val="both"/>
        <w:rPr>
          <w:b w:val="1"/>
          <w:bCs w:val="1"/>
        </w:rPr>
      </w:pPr>
      <w:r w:rsidDel="00000000" w:rsidR="00000000" w:rsidRPr="00000000">
        <w:rPr>
          <w:b w:val="1"/>
          <w:bCs w:val="1"/>
          <w:rtl w:val="0"/>
        </w:rPr>
        <w:t xml:space="preserve">Examples from system models:</w:t>
      </w:r>
    </w:p>
    <w:p w:rsidR="00000000" w:rsidDel="00000000" w:rsidP="00000000" w:rsidRDefault="00000000" w:rsidRPr="00000000" w14:paraId="000001B6">
      <w:pPr>
        <w:numPr>
          <w:ilvl w:val="0"/>
          <w:numId w:val="1"/>
        </w:numPr>
        <w:spacing w:after="0" w:afterAutospacing="0" w:before="240" w:line="240" w:lineRule="auto"/>
        <w:ind w:left="720" w:hanging="360"/>
        <w:jc w:val="both"/>
        <w:rPr>
          <w:sz w:val="18"/>
          <w:szCs w:val="18"/>
          <w:u w:val="none"/>
        </w:rPr>
      </w:pPr>
      <w:r w:rsidDel="00000000" w:rsidR="00000000" w:rsidRPr="00000000">
        <w:rPr>
          <w:sz w:val="18"/>
          <w:szCs w:val="18"/>
          <w:rtl w:val="0"/>
        </w:rPr>
        <w:t xml:space="preserve">BM-01: Failure propagation from deployment to catalog and data integrity layers</w:t>
      </w:r>
    </w:p>
    <w:p w:rsidR="00000000" w:rsidDel="00000000" w:rsidP="00000000" w:rsidRDefault="00000000" w:rsidRPr="00000000" w14:paraId="000001B7">
      <w:pPr>
        <w:numPr>
          <w:ilvl w:val="0"/>
          <w:numId w:val="1"/>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BM-02: Dependency on ERP systems for financial accuracy</w:t>
      </w:r>
    </w:p>
    <w:p w:rsidR="00000000" w:rsidDel="00000000" w:rsidP="00000000" w:rsidRDefault="00000000" w:rsidRPr="00000000" w14:paraId="000001B8">
      <w:pPr>
        <w:numPr>
          <w:ilvl w:val="0"/>
          <w:numId w:val="1"/>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BM-03: Manual recovery through SKU re-import after production failure</w:t>
      </w:r>
    </w:p>
    <w:p w:rsidR="00000000" w:rsidDel="00000000" w:rsidP="00000000" w:rsidRDefault="00000000" w:rsidRPr="00000000" w14:paraId="000001B9">
      <w:pPr>
        <w:numPr>
          <w:ilvl w:val="0"/>
          <w:numId w:val="1"/>
        </w:numPr>
        <w:spacing w:after="240" w:before="0" w:beforeAutospacing="0" w:line="240" w:lineRule="auto"/>
        <w:ind w:left="720" w:hanging="360"/>
        <w:jc w:val="both"/>
        <w:rPr>
          <w:sz w:val="18"/>
          <w:szCs w:val="18"/>
          <w:u w:val="none"/>
        </w:rPr>
      </w:pPr>
      <w:r w:rsidDel="00000000" w:rsidR="00000000" w:rsidRPr="00000000">
        <w:rPr>
          <w:sz w:val="18"/>
          <w:szCs w:val="18"/>
          <w:rtl w:val="0"/>
        </w:rPr>
        <w:t xml:space="preserve">BM-04: Unified architecture creating structural coupling</w:t>
      </w:r>
    </w:p>
    <w:p w:rsidR="00000000" w:rsidDel="00000000" w:rsidP="00000000" w:rsidRDefault="00000000" w:rsidRPr="00000000" w14:paraId="000001BA">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2i6726wjp6ba" w:id="116"/>
      <w:bookmarkEnd w:id="116"/>
      <w:r w:rsidDel="00000000" w:rsidR="00000000" w:rsidRPr="00000000">
        <w:rPr>
          <w:rFonts w:ascii="Economica" w:cs="Economica" w:eastAsia="Economica" w:hAnsi="Economica"/>
          <w:color w:val="008575"/>
          <w:sz w:val="40"/>
          <w:szCs w:val="40"/>
          <w:rtl w:val="0"/>
        </w:rPr>
        <w:t xml:space="preserve">Key system insights </w:t>
      </w:r>
    </w:p>
    <w:p w:rsidR="00000000" w:rsidDel="00000000" w:rsidP="00000000" w:rsidRDefault="00000000" w:rsidRPr="00000000" w14:paraId="000001BC">
      <w:pPr>
        <w:spacing w:after="240" w:before="240" w:line="240" w:lineRule="auto"/>
        <w:jc w:val="both"/>
        <w:rPr/>
      </w:pPr>
      <w:r w:rsidDel="00000000" w:rsidR="00000000" w:rsidRPr="00000000">
        <w:rPr>
          <w:rtl w:val="0"/>
        </w:rPr>
        <w:t xml:space="preserve">Across all causal chains, behavioral patterns, and system models, three core insights define the overall behavior of the platform under scale and operational pressure.</w:t>
      </w:r>
    </w:p>
    <w:p w:rsidR="00000000" w:rsidDel="00000000" w:rsidP="00000000" w:rsidRDefault="00000000" w:rsidRPr="00000000" w14:paraId="000001BD">
      <w:pPr>
        <w:spacing w:after="240" w:before="240" w:line="240" w:lineRule="auto"/>
        <w:jc w:val="both"/>
        <w:rPr/>
      </w:pPr>
      <w:r w:rsidDel="00000000" w:rsidR="00000000" w:rsidRPr="00000000">
        <w:rPr>
          <w:b w:val="1"/>
          <w:bCs w:val="1"/>
          <w:rtl w:val="0"/>
        </w:rPr>
        <w:t xml:space="preserve">First,</w:t>
      </w:r>
      <w:r w:rsidDel="00000000" w:rsidR="00000000" w:rsidRPr="00000000">
        <w:rPr>
          <w:rtl w:val="0"/>
        </w:rPr>
        <w:t xml:space="preserve"> architectural coupling is the primary driver of failure propagation across the system. Early design decisions such as unified catalog structure and shared schema definitions create hidden dependencies that amplify failures across multiple system layers and workflows.</w:t>
      </w:r>
    </w:p>
    <w:p w:rsidR="00000000" w:rsidDel="00000000" w:rsidP="00000000" w:rsidRDefault="00000000" w:rsidRPr="00000000" w14:paraId="000001BE">
      <w:pPr>
        <w:spacing w:after="240" w:before="240" w:line="240" w:lineRule="auto"/>
        <w:jc w:val="both"/>
        <w:rPr/>
      </w:pPr>
      <w:r w:rsidDel="00000000" w:rsidR="00000000" w:rsidRPr="00000000">
        <w:rPr>
          <w:b w:val="1"/>
          <w:bCs w:val="1"/>
          <w:rtl w:val="0"/>
        </w:rPr>
        <w:t xml:space="preserve">Second,</w:t>
      </w:r>
      <w:r w:rsidDel="00000000" w:rsidR="00000000" w:rsidRPr="00000000">
        <w:rPr>
          <w:rtl w:val="0"/>
        </w:rPr>
        <w:t xml:space="preserve"> the absence of governance mechanisms converts scaling into structural instability. Missing rollback systems, weak reconciliation frameworks, and limited observability consistently turn localized issues into system-wide disruptions instead of contained incidents.</w:t>
      </w:r>
    </w:p>
    <w:p w:rsidR="00000000" w:rsidDel="00000000" w:rsidP="00000000" w:rsidRDefault="00000000" w:rsidRPr="00000000" w14:paraId="000001BF">
      <w:pPr>
        <w:spacing w:after="240" w:before="240" w:line="240" w:lineRule="auto"/>
        <w:jc w:val="both"/>
        <w:rPr/>
      </w:pPr>
      <w:r w:rsidDel="00000000" w:rsidR="00000000" w:rsidRPr="00000000">
        <w:rPr>
          <w:b w:val="1"/>
          <w:bCs w:val="1"/>
          <w:rtl w:val="0"/>
        </w:rPr>
        <w:t xml:space="preserve">Third,</w:t>
      </w:r>
      <w:r w:rsidDel="00000000" w:rsidR="00000000" w:rsidRPr="00000000">
        <w:rPr>
          <w:rtl w:val="0"/>
        </w:rPr>
        <w:t xml:space="preserve"> data model quality determines enterprise reliability at scale. Most critical failures in financial workflows, identity mapping, and catalog consistency originate from schema design limitations rather than isolated functional defects or execution errors.</w:t>
      </w:r>
    </w:p>
    <w:p w:rsidR="00000000" w:rsidDel="00000000" w:rsidP="00000000" w:rsidRDefault="00000000" w:rsidRPr="00000000" w14:paraId="000001C0">
      <w:pPr>
        <w:spacing w:after="240" w:before="240" w:line="240" w:lineRule="auto"/>
        <w:jc w:val="both"/>
        <w:rPr/>
      </w:pPr>
      <w:r w:rsidDel="00000000" w:rsidR="00000000" w:rsidRPr="00000000">
        <w:rPr>
          <w:rtl w:val="0"/>
        </w:rPr>
        <w:t xml:space="preserve">Overall, system failures are not random events. They are repeated outcomes of a constrained set of structural conditions that become increasingly visible as system complexity and operational load grow.</w:t>
      </w:r>
    </w:p>
    <w:p w:rsidR="00000000" w:rsidDel="00000000" w:rsidP="00000000" w:rsidRDefault="00000000" w:rsidRPr="00000000" w14:paraId="000001C1">
      <w:pPr>
        <w:pStyle w:val="Heading1"/>
        <w:keepNext w:val="0"/>
        <w:keepLines w:val="0"/>
        <w:widowControl w:val="1"/>
        <w:spacing w:before="200" w:line="240" w:lineRule="auto"/>
        <w:ind w:left="-15" w:firstLine="0"/>
        <w:rPr>
          <w:rFonts w:ascii="Open Sans" w:cs="Open Sans" w:eastAsia="Open Sans" w:hAnsi="Open Sans"/>
          <w:b w:val="0"/>
          <w:bCs w:val="0"/>
          <w:color w:val="695d46"/>
          <w:sz w:val="22"/>
          <w:szCs w:val="22"/>
        </w:rPr>
      </w:pPr>
      <w:bookmarkStart w:colFirst="0" w:colLast="0" w:name="_3jopbgypq59q" w:id="117"/>
      <w:bookmarkEnd w:id="117"/>
      <w:r w:rsidDel="00000000" w:rsidR="00000000" w:rsidRPr="00000000">
        <w:rPr>
          <w:rtl w:val="0"/>
        </w:rPr>
      </w:r>
    </w:p>
    <w:p w:rsidR="00000000" w:rsidDel="00000000" w:rsidP="00000000" w:rsidRDefault="00000000" w:rsidRPr="00000000" w14:paraId="000001C2">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jex8yme3ydwh" w:id="118"/>
      <w:bookmarkEnd w:id="118"/>
      <w:r w:rsidDel="00000000" w:rsidR="00000000" w:rsidRPr="00000000">
        <w:rPr>
          <w:rFonts w:ascii="Economica" w:cs="Economica" w:eastAsia="Economica" w:hAnsi="Economica"/>
          <w:color w:val="008575"/>
          <w:sz w:val="40"/>
          <w:szCs w:val="40"/>
          <w:rtl w:val="0"/>
        </w:rPr>
        <w:t xml:space="preserve">Role in overall framework </w:t>
      </w:r>
    </w:p>
    <w:p w:rsidR="00000000" w:rsidDel="00000000" w:rsidP="00000000" w:rsidRDefault="00000000" w:rsidRPr="00000000" w14:paraId="000001C3">
      <w:pPr>
        <w:spacing w:after="240" w:before="240" w:line="240" w:lineRule="auto"/>
        <w:jc w:val="both"/>
        <w:rPr/>
      </w:pPr>
      <w:r w:rsidDel="00000000" w:rsidR="00000000" w:rsidRPr="00000000">
        <w:rPr>
          <w:rtl w:val="0"/>
        </w:rPr>
        <w:t xml:space="preserve">The primary role of the layer is to convert historical system events into reusable behavioral intelligence. Instead of treating incidents as independent occurrences, this layer connects them into structured causal chains, recurring patterns, and system behavior models. This enables a shift from descriptive analysis of events toward structural understanding of system behavior. It also establishes the foundation for predictive intelligence in the next layer by identifying stable failure patterns such as deployment instability, schema breakdown, and dependency-driven failures.</w:t>
      </w:r>
    </w:p>
    <w:p w:rsidR="00000000" w:rsidDel="00000000" w:rsidP="00000000" w:rsidRDefault="00000000" w:rsidRPr="00000000" w14:paraId="000001C4">
      <w:pPr>
        <w:pStyle w:val="Heading1"/>
        <w:keepNext w:val="0"/>
        <w:keepLines w:val="0"/>
        <w:widowControl w:val="1"/>
        <w:spacing w:before="200" w:line="240" w:lineRule="auto"/>
        <w:ind w:left="-15" w:firstLine="0"/>
        <w:rPr>
          <w:rFonts w:ascii="Economica" w:cs="Economica" w:eastAsia="Economica" w:hAnsi="Economica"/>
          <w:b w:val="0"/>
          <w:bCs w:val="0"/>
          <w:sz w:val="40"/>
          <w:szCs w:val="40"/>
        </w:rPr>
      </w:pPr>
      <w:bookmarkStart w:colFirst="0" w:colLast="0" w:name="_ksyswksetjr4" w:id="119"/>
      <w:bookmarkEnd w:id="119"/>
      <w:r w:rsidDel="00000000" w:rsidR="00000000" w:rsidRPr="00000000">
        <w:rPr>
          <w:rFonts w:ascii="Economica" w:cs="Economica" w:eastAsia="Economica" w:hAnsi="Economica"/>
          <w:sz w:val="40"/>
          <w:szCs w:val="40"/>
          <w:rtl w:val="0"/>
        </w:rPr>
        <w:t xml:space="preserve">SECTION 4: PREDICTIVE INTELLIGENCE LAYER</w:t>
      </w:r>
      <w:r w:rsidDel="00000000" w:rsidR="00000000" w:rsidRPr="00000000">
        <w:rPr>
          <w:rtl w:val="0"/>
        </w:rPr>
      </w:r>
    </w:p>
    <w:p w:rsidR="00000000" w:rsidDel="00000000" w:rsidP="00000000" w:rsidRDefault="00000000" w:rsidRPr="00000000" w14:paraId="000001C5">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fgfb24289mke" w:id="120"/>
      <w:bookmarkEnd w:id="120"/>
      <w:r w:rsidDel="00000000" w:rsidR="00000000" w:rsidRPr="00000000">
        <w:rPr>
          <w:rFonts w:ascii="Economica" w:cs="Economica" w:eastAsia="Economica" w:hAnsi="Economica"/>
          <w:color w:val="008575"/>
          <w:sz w:val="40"/>
          <w:szCs w:val="40"/>
          <w:rtl w:val="0"/>
        </w:rPr>
        <w:t xml:space="preserve">Purpose of this layer </w:t>
      </w:r>
      <w:r w:rsidDel="00000000" w:rsidR="00000000" w:rsidRPr="00000000">
        <w:rPr>
          <w:rtl w:val="0"/>
        </w:rPr>
      </w:r>
    </w:p>
    <w:p w:rsidR="00000000" w:rsidDel="00000000" w:rsidP="00000000" w:rsidRDefault="00000000" w:rsidRPr="00000000" w14:paraId="000001C6">
      <w:pPr>
        <w:spacing w:after="240" w:before="240" w:line="240" w:lineRule="auto"/>
        <w:jc w:val="both"/>
        <w:rPr/>
      </w:pPr>
      <w:r w:rsidDel="00000000" w:rsidR="00000000" w:rsidRPr="00000000">
        <w:rPr>
          <w:rtl w:val="0"/>
        </w:rPr>
        <w:t xml:space="preserve">The predictive layer represents the transition from reactive analysis to predictive system intelligence. While previous layers focus on understanding what happened (events), why it happened (relationships), and what recurring behavioral structures exist (patterns and models), this layer focuses on what is likely to occur next under evolving system conditions. The primary objective of this layer is to convert historical system behavior into forward-looking risk intelligence across the platform.</w:t>
      </w:r>
    </w:p>
    <w:p w:rsidR="00000000" w:rsidDel="00000000" w:rsidP="00000000" w:rsidRDefault="00000000" w:rsidRPr="00000000" w14:paraId="000001C7">
      <w:pPr>
        <w:spacing w:after="240" w:before="240" w:line="240" w:lineRule="auto"/>
        <w:jc w:val="both"/>
        <w:rPr/>
      </w:pPr>
      <w:r w:rsidDel="00000000" w:rsidR="00000000" w:rsidRPr="00000000">
        <w:rPr>
          <w:rtl w:val="0"/>
        </w:rPr>
        <w:t xml:space="preserve">It does not describe incidents after they occur. Instead, it identifies early signals of failure, operational drift, and system degradation before they surface in production environments under load. This layer acts as a decision support system for engineering and business teams by connecting real-time system states with historically validated failure patterns and behavioral models derived from prior system evolution.</w:t>
      </w:r>
    </w:p>
    <w:p w:rsidR="00000000" w:rsidDel="00000000" w:rsidP="00000000" w:rsidRDefault="00000000" w:rsidRPr="00000000" w14:paraId="000001C8">
      <w:pPr>
        <w:spacing w:after="240" w:before="240" w:line="240" w:lineRule="auto"/>
        <w:jc w:val="both"/>
        <w:rPr/>
      </w:pPr>
      <w:r w:rsidDel="00000000" w:rsidR="00000000" w:rsidRPr="00000000">
        <w:rPr>
          <w:rtl w:val="0"/>
        </w:rPr>
      </w:r>
    </w:p>
    <w:p w:rsidR="00000000" w:rsidDel="00000000" w:rsidP="00000000" w:rsidRDefault="00000000" w:rsidRPr="00000000" w14:paraId="000001C9">
      <w:pPr>
        <w:spacing w:after="240" w:before="240" w:line="240" w:lineRule="auto"/>
        <w:jc w:val="both"/>
        <w:rPr/>
      </w:pPr>
      <w:r w:rsidDel="00000000" w:rsidR="00000000" w:rsidRPr="00000000">
        <w:rPr>
          <w:rtl w:val="0"/>
        </w:rPr>
      </w:r>
    </w:p>
    <w:p w:rsidR="00000000" w:rsidDel="00000000" w:rsidP="00000000" w:rsidRDefault="00000000" w:rsidRPr="00000000" w14:paraId="000001CA">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1q7orjma3cba" w:id="121"/>
      <w:bookmarkEnd w:id="121"/>
      <w:r w:rsidDel="00000000" w:rsidR="00000000" w:rsidRPr="00000000">
        <w:rPr>
          <w:rFonts w:ascii="Economica" w:cs="Economica" w:eastAsia="Economica" w:hAnsi="Economica"/>
          <w:color w:val="008575"/>
          <w:sz w:val="40"/>
          <w:szCs w:val="40"/>
          <w:rtl w:val="0"/>
        </w:rPr>
        <w:t xml:space="preserve">How predictions are generated </w:t>
      </w:r>
      <w:r w:rsidDel="00000000" w:rsidR="00000000" w:rsidRPr="00000000">
        <w:rPr>
          <w:rtl w:val="0"/>
        </w:rPr>
      </w:r>
    </w:p>
    <w:p w:rsidR="00000000" w:rsidDel="00000000" w:rsidP="00000000" w:rsidRDefault="00000000" w:rsidRPr="00000000" w14:paraId="000001CB">
      <w:pPr>
        <w:spacing w:after="240" w:before="240" w:line="240" w:lineRule="auto"/>
        <w:jc w:val="both"/>
        <w:rPr/>
      </w:pPr>
      <w:r w:rsidDel="00000000" w:rsidR="00000000" w:rsidRPr="00000000">
        <w:rPr>
          <w:rtl w:val="0"/>
        </w:rPr>
        <w:t xml:space="preserve">Predictions in this system are not statistical forecasts in isolation. They are derived through structured pattern alignment across three dimensions within the system intelligence framework.</w:t>
      </w:r>
    </w:p>
    <w:p w:rsidR="00000000" w:rsidDel="00000000" w:rsidP="00000000" w:rsidRDefault="00000000" w:rsidRPr="00000000" w14:paraId="000001CC">
      <w:pPr>
        <w:spacing w:after="240" w:before="240" w:line="240" w:lineRule="auto"/>
        <w:jc w:val="both"/>
        <w:rPr/>
      </w:pPr>
      <w:r w:rsidDel="00000000" w:rsidR="00000000" w:rsidRPr="00000000">
        <w:rPr>
          <w:rtl w:val="0"/>
        </w:rPr>
        <w:t xml:space="preserve">First, historical event relationships are used to understand how failures propagate across system layers under prior conditions. Second, recurring system patterns are used to identify known structural weaknesses that consistently emerge during scale and operational stress. Third, behavior models provide a macro-level interpretation of how system decisions evolve into observable operational outcomes over time. When a new event or system state is observed, it is matched against these three dimensions simultaneously within the analysis layer. If similar combinations of patterns and behaviors have previously led to system degradation, a prediction is generated with a defined probability, severity, and time horizon. This ensures that every prediction remains traceable to real system history rather than abstract or probabilistic assumptions alone.</w:t>
      </w:r>
    </w:p>
    <w:p w:rsidR="00000000" w:rsidDel="00000000" w:rsidP="00000000" w:rsidRDefault="00000000" w:rsidRPr="00000000" w14:paraId="000001CD">
      <w:pPr>
        <w:spacing w:after="240" w:before="240" w:line="240" w:lineRule="auto"/>
        <w:jc w:val="both"/>
        <w:rPr/>
      </w:pPr>
      <w:r w:rsidDel="00000000" w:rsidR="00000000" w:rsidRPr="00000000">
        <w:rPr>
          <w:b w:val="1"/>
          <w:bCs w:val="1"/>
          <w:rtl w:val="0"/>
        </w:rPr>
        <w:t xml:space="preserve">Examples from dataset:</w:t>
      </w:r>
      <w:r w:rsidDel="00000000" w:rsidR="00000000" w:rsidRPr="00000000">
        <w:rPr>
          <w:rtl w:val="0"/>
        </w:rPr>
      </w:r>
    </w:p>
    <w:p w:rsidR="00000000" w:rsidDel="00000000" w:rsidP="00000000" w:rsidRDefault="00000000" w:rsidRPr="00000000" w14:paraId="000001CE">
      <w:pPr>
        <w:numPr>
          <w:ilvl w:val="0"/>
          <w:numId w:val="9"/>
        </w:numPr>
        <w:spacing w:after="0" w:afterAutospacing="0" w:before="240" w:line="240" w:lineRule="auto"/>
        <w:ind w:left="720" w:hanging="360"/>
        <w:jc w:val="both"/>
        <w:rPr>
          <w:sz w:val="18"/>
          <w:szCs w:val="18"/>
          <w:u w:val="none"/>
        </w:rPr>
      </w:pPr>
      <w:r w:rsidDel="00000000" w:rsidR="00000000" w:rsidRPr="00000000">
        <w:rPr>
          <w:sz w:val="18"/>
          <w:szCs w:val="18"/>
          <w:rtl w:val="0"/>
        </w:rPr>
        <w:t xml:space="preserve">Schema reuse patterns (P-01, P-02) consistently linked to catalog rigidity and search confusion</w:t>
      </w:r>
    </w:p>
    <w:p w:rsidR="00000000" w:rsidDel="00000000" w:rsidP="00000000" w:rsidRDefault="00000000" w:rsidRPr="00000000" w14:paraId="000001CF">
      <w:pPr>
        <w:numPr>
          <w:ilvl w:val="0"/>
          <w:numId w:val="9"/>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Deployment instability patterns (P-03, P-07) repeatedly resulted in production overwrite scenarios</w:t>
      </w:r>
    </w:p>
    <w:p w:rsidR="00000000" w:rsidDel="00000000" w:rsidP="00000000" w:rsidRDefault="00000000" w:rsidRPr="00000000" w14:paraId="000001D0">
      <w:pPr>
        <w:numPr>
          <w:ilvl w:val="0"/>
          <w:numId w:val="9"/>
        </w:numPr>
        <w:spacing w:after="240" w:before="0" w:beforeAutospacing="0" w:line="240" w:lineRule="auto"/>
        <w:ind w:left="720" w:hanging="360"/>
        <w:jc w:val="both"/>
        <w:rPr>
          <w:sz w:val="18"/>
          <w:szCs w:val="18"/>
          <w:u w:val="none"/>
        </w:rPr>
      </w:pPr>
      <w:r w:rsidDel="00000000" w:rsidR="00000000" w:rsidRPr="00000000">
        <w:rPr>
          <w:sz w:val="18"/>
          <w:szCs w:val="18"/>
          <w:rtl w:val="0"/>
        </w:rPr>
        <w:t xml:space="preserve">Missing validation patterns (P-12) directly correlated with financial inconsistencies and identity failures</w:t>
      </w:r>
    </w:p>
    <w:p w:rsidR="00000000" w:rsidDel="00000000" w:rsidP="00000000" w:rsidRDefault="00000000" w:rsidRPr="00000000" w14:paraId="000001D1">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zlcqvln25mu" w:id="122"/>
      <w:bookmarkEnd w:id="122"/>
      <w:r w:rsidDel="00000000" w:rsidR="00000000" w:rsidRPr="00000000">
        <w:rPr>
          <w:rtl w:val="0"/>
        </w:rPr>
      </w:r>
    </w:p>
    <w:p w:rsidR="00000000" w:rsidDel="00000000" w:rsidP="00000000" w:rsidRDefault="00000000" w:rsidRPr="00000000" w14:paraId="000001D2">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yciltqim1gvn" w:id="123"/>
      <w:bookmarkEnd w:id="123"/>
      <w:r w:rsidDel="00000000" w:rsidR="00000000" w:rsidRPr="00000000">
        <w:rPr>
          <w:rFonts w:ascii="Economica" w:cs="Economica" w:eastAsia="Economica" w:hAnsi="Economica"/>
          <w:color w:val="008575"/>
          <w:sz w:val="40"/>
          <w:szCs w:val="40"/>
          <w:rtl w:val="0"/>
        </w:rPr>
        <w:t xml:space="preserve">What this layer detects </w:t>
      </w:r>
      <w:r w:rsidDel="00000000" w:rsidR="00000000" w:rsidRPr="00000000">
        <w:rPr>
          <w:rtl w:val="0"/>
        </w:rPr>
      </w:r>
    </w:p>
    <w:p w:rsidR="00000000" w:rsidDel="00000000" w:rsidP="00000000" w:rsidRDefault="00000000" w:rsidRPr="00000000" w14:paraId="000001D3">
      <w:pPr>
        <w:spacing w:after="240" w:before="240" w:line="240" w:lineRule="auto"/>
        <w:jc w:val="both"/>
        <w:rPr/>
      </w:pPr>
      <w:r w:rsidDel="00000000" w:rsidR="00000000" w:rsidRPr="00000000">
        <w:rPr>
          <w:rtl w:val="0"/>
        </w:rPr>
        <w:t xml:space="preserve">This layer primarily identifies early-stage system risks across four major categories: structural risks, operational risks, financial risks, and user experience risks within the system.</w:t>
      </w:r>
    </w:p>
    <w:p w:rsidR="00000000" w:rsidDel="00000000" w:rsidP="00000000" w:rsidRDefault="00000000" w:rsidRPr="00000000" w14:paraId="000001D4">
      <w:pPr>
        <w:spacing w:after="240" w:before="240" w:line="240" w:lineRule="auto"/>
        <w:jc w:val="both"/>
        <w:rPr/>
      </w:pPr>
      <w:r w:rsidDel="00000000" w:rsidR="00000000" w:rsidRPr="00000000">
        <w:rPr>
          <w:rtl w:val="0"/>
        </w:rPr>
        <w:t xml:space="preserve">Structural risks include schema overloading, entity ambiguity, and catalog design limitations that accumulate technical debt over time. Operational risks include deployment instability, sandbox drift, and missing observability systems that delay failure detection across environments. Financial risks include payment duplication, reconciliation mismatches, and ERP synchronization failures across integrated systems. User experience risks include catalog confusion, navigation degradation, and UI inconsistency across interfaces. Instead of treating these as isolated issues, this layer connects them as part of a broader systemic chain of failure propagation across the platform.</w:t>
      </w:r>
    </w:p>
    <w:p w:rsidR="00000000" w:rsidDel="00000000" w:rsidP="00000000" w:rsidRDefault="00000000" w:rsidRPr="00000000" w14:paraId="000001D5">
      <w:pPr>
        <w:spacing w:after="240" w:before="240" w:line="240" w:lineRule="auto"/>
        <w:jc w:val="both"/>
        <w:rPr/>
      </w:pPr>
      <w:r w:rsidDel="00000000" w:rsidR="00000000" w:rsidRPr="00000000">
        <w:rPr>
          <w:b w:val="1"/>
          <w:bCs w:val="1"/>
          <w:rtl w:val="0"/>
        </w:rPr>
        <w:t xml:space="preserve">Examples from dataset:</w:t>
      </w:r>
      <w:r w:rsidDel="00000000" w:rsidR="00000000" w:rsidRPr="00000000">
        <w:rPr>
          <w:rtl w:val="0"/>
        </w:rPr>
      </w:r>
    </w:p>
    <w:p w:rsidR="00000000" w:rsidDel="00000000" w:rsidP="00000000" w:rsidRDefault="00000000" w:rsidRPr="00000000" w14:paraId="000001D6">
      <w:pPr>
        <w:numPr>
          <w:ilvl w:val="0"/>
          <w:numId w:val="10"/>
        </w:numPr>
        <w:spacing w:after="0" w:afterAutospacing="0" w:before="240" w:line="240" w:lineRule="auto"/>
        <w:ind w:left="720" w:hanging="360"/>
        <w:jc w:val="both"/>
        <w:rPr>
          <w:sz w:val="18"/>
          <w:szCs w:val="18"/>
          <w:u w:val="none"/>
        </w:rPr>
      </w:pPr>
      <w:r w:rsidDel="00000000" w:rsidR="00000000" w:rsidRPr="00000000">
        <w:rPr>
          <w:sz w:val="18"/>
          <w:szCs w:val="18"/>
          <w:rtl w:val="0"/>
        </w:rPr>
        <w:t xml:space="preserve">Catalog entity overlap leading to product discovery confusion (INSIGHT-01)</w:t>
      </w:r>
    </w:p>
    <w:p w:rsidR="00000000" w:rsidDel="00000000" w:rsidP="00000000" w:rsidRDefault="00000000" w:rsidRPr="00000000" w14:paraId="000001D7">
      <w:pPr>
        <w:numPr>
          <w:ilvl w:val="0"/>
          <w:numId w:val="10"/>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Absence of deployment rollback escalating into production overwrite risk (INSIGHT-06, INSIGHT-07)</w:t>
      </w:r>
    </w:p>
    <w:p w:rsidR="00000000" w:rsidDel="00000000" w:rsidP="00000000" w:rsidRDefault="00000000" w:rsidRPr="00000000" w14:paraId="000001D8">
      <w:pPr>
        <w:numPr>
          <w:ilvl w:val="0"/>
          <w:numId w:val="10"/>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Missing reference ID structure causing full synchronization breakdown (INSIGHT-48)</w:t>
      </w:r>
    </w:p>
    <w:p w:rsidR="00000000" w:rsidDel="00000000" w:rsidP="00000000" w:rsidRDefault="00000000" w:rsidRPr="00000000" w14:paraId="000001D9">
      <w:pPr>
        <w:numPr>
          <w:ilvl w:val="0"/>
          <w:numId w:val="10"/>
        </w:numPr>
        <w:spacing w:after="240" w:before="0" w:beforeAutospacing="0" w:line="240" w:lineRule="auto"/>
        <w:ind w:left="720" w:hanging="360"/>
        <w:jc w:val="both"/>
        <w:rPr>
          <w:sz w:val="18"/>
          <w:szCs w:val="18"/>
          <w:u w:val="none"/>
        </w:rPr>
      </w:pPr>
      <w:r w:rsidDel="00000000" w:rsidR="00000000" w:rsidRPr="00000000">
        <w:rPr>
          <w:sz w:val="18"/>
          <w:szCs w:val="18"/>
          <w:rtl w:val="0"/>
        </w:rPr>
        <w:t xml:space="preserve">Payment validation gaps leading to duplicate transactions (INSIGHT-09, INSIGHT-13)</w:t>
      </w:r>
    </w:p>
    <w:p w:rsidR="00000000" w:rsidDel="00000000" w:rsidP="00000000" w:rsidRDefault="00000000" w:rsidRPr="00000000" w14:paraId="000001DA">
      <w:pPr>
        <w:spacing w:after="240" w:before="240" w:line="240" w:lineRule="auto"/>
        <w:ind w:left="0" w:firstLine="0"/>
        <w:rPr/>
      </w:pPr>
      <w:r w:rsidDel="00000000" w:rsidR="00000000" w:rsidRPr="00000000">
        <w:rPr>
          <w:rtl w:val="0"/>
        </w:rPr>
      </w:r>
    </w:p>
    <w:p w:rsidR="00000000" w:rsidDel="00000000" w:rsidP="00000000" w:rsidRDefault="00000000" w:rsidRPr="00000000" w14:paraId="000001DB">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xj3lp6qiokz9" w:id="124"/>
      <w:bookmarkEnd w:id="124"/>
      <w:r w:rsidDel="00000000" w:rsidR="00000000" w:rsidRPr="00000000">
        <w:rPr>
          <w:rFonts w:ascii="Economica" w:cs="Economica" w:eastAsia="Economica" w:hAnsi="Economica"/>
          <w:color w:val="008575"/>
          <w:sz w:val="40"/>
          <w:szCs w:val="40"/>
          <w:rtl w:val="0"/>
        </w:rPr>
        <w:t xml:space="preserve">Business and system value </w:t>
      </w:r>
      <w:r w:rsidDel="00000000" w:rsidR="00000000" w:rsidRPr="00000000">
        <w:rPr>
          <w:rtl w:val="0"/>
        </w:rPr>
      </w:r>
    </w:p>
    <w:p w:rsidR="00000000" w:rsidDel="00000000" w:rsidP="00000000" w:rsidRDefault="00000000" w:rsidRPr="00000000" w14:paraId="000001DC">
      <w:pPr>
        <w:spacing w:after="240" w:before="240" w:line="240" w:lineRule="auto"/>
        <w:jc w:val="both"/>
        <w:rPr/>
      </w:pPr>
      <w:r w:rsidDel="00000000" w:rsidR="00000000" w:rsidRPr="00000000">
        <w:rPr>
          <w:rtl w:val="0"/>
        </w:rPr>
        <w:t xml:space="preserve">The primary value of this layer is prevention rather than correction. It enables engineering and product teams to intervene before system instability becomes visible at scale. From a system perspective, it reduces cascading failures by identifying weak dependency chains early. From a business perspective, it prevents revenue leakage, compliance risks, and customer experience degradation across operations. From an operational perspective, it reduces recovery cost, manual intervention, and repeated firefighting cycles within production environments.</w:t>
      </w:r>
    </w:p>
    <w:p w:rsidR="00000000" w:rsidDel="00000000" w:rsidP="00000000" w:rsidRDefault="00000000" w:rsidRPr="00000000" w14:paraId="000001DD">
      <w:pPr>
        <w:spacing w:after="240" w:before="240" w:line="240" w:lineRule="auto"/>
        <w:jc w:val="both"/>
        <w:rPr/>
      </w:pPr>
      <w:r w:rsidDel="00000000" w:rsidR="00000000" w:rsidRPr="00000000">
        <w:rPr>
          <w:rtl w:val="0"/>
        </w:rPr>
        <w:t xml:space="preserve">More importantly, this layer enables structured prioritization of system risks. Not all system issues carry equal risk, and this framework assigns severity, probability, and time horizon to ensure teams focus on high-impact failures first across engineering and business workflows.</w:t>
      </w:r>
    </w:p>
    <w:p w:rsidR="00000000" w:rsidDel="00000000" w:rsidP="00000000" w:rsidRDefault="00000000" w:rsidRPr="00000000" w14:paraId="000001DE">
      <w:pPr>
        <w:spacing w:after="240" w:before="240" w:line="240" w:lineRule="auto"/>
        <w:jc w:val="both"/>
        <w:rPr/>
      </w:pPr>
      <w:r w:rsidDel="00000000" w:rsidR="00000000" w:rsidRPr="00000000">
        <w:rPr>
          <w:b w:val="1"/>
          <w:bCs w:val="1"/>
          <w:rtl w:val="0"/>
        </w:rPr>
        <w:t xml:space="preserve">Examples from dataset:</w:t>
      </w:r>
      <w:r w:rsidDel="00000000" w:rsidR="00000000" w:rsidRPr="00000000">
        <w:rPr>
          <w:rtl w:val="0"/>
        </w:rPr>
      </w:r>
    </w:p>
    <w:p w:rsidR="00000000" w:rsidDel="00000000" w:rsidP="00000000" w:rsidRDefault="00000000" w:rsidRPr="00000000" w14:paraId="000001DF">
      <w:pPr>
        <w:numPr>
          <w:ilvl w:val="0"/>
          <w:numId w:val="6"/>
        </w:numPr>
        <w:spacing w:after="0" w:afterAutospacing="0" w:before="240" w:line="240" w:lineRule="auto"/>
        <w:ind w:left="720" w:hanging="360"/>
        <w:jc w:val="both"/>
        <w:rPr>
          <w:sz w:val="18"/>
          <w:szCs w:val="18"/>
          <w:u w:val="none"/>
        </w:rPr>
      </w:pPr>
      <w:r w:rsidDel="00000000" w:rsidR="00000000" w:rsidRPr="00000000">
        <w:rPr>
          <w:sz w:val="18"/>
          <w:szCs w:val="18"/>
          <w:rtl w:val="0"/>
        </w:rPr>
        <w:t xml:space="preserve">Preventing production overwrite through introduction of rollback and idempotent deployment safeguards (INSIGHT-06, INSIGHT-17 impact)</w:t>
      </w:r>
    </w:p>
    <w:p w:rsidR="00000000" w:rsidDel="00000000" w:rsidP="00000000" w:rsidRDefault="00000000" w:rsidRPr="00000000" w14:paraId="000001E0">
      <w:pPr>
        <w:numPr>
          <w:ilvl w:val="0"/>
          <w:numId w:val="6"/>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Avoiding financial mismatch through enforcement of centralized validation layers (INSIGHT-13, INSIGHT-14)</w:t>
      </w:r>
    </w:p>
    <w:p w:rsidR="00000000" w:rsidDel="00000000" w:rsidP="00000000" w:rsidRDefault="00000000" w:rsidRPr="00000000" w14:paraId="000001E1">
      <w:pPr>
        <w:numPr>
          <w:ilvl w:val="0"/>
          <w:numId w:val="6"/>
        </w:numPr>
        <w:spacing w:after="0" w:afterAutospacing="0" w:before="0" w:beforeAutospacing="0" w:line="240" w:lineRule="auto"/>
        <w:ind w:left="720" w:hanging="360"/>
        <w:jc w:val="both"/>
        <w:rPr>
          <w:sz w:val="18"/>
          <w:szCs w:val="18"/>
          <w:u w:val="none"/>
        </w:rPr>
      </w:pPr>
      <w:r w:rsidDel="00000000" w:rsidR="00000000" w:rsidRPr="00000000">
        <w:rPr>
          <w:sz w:val="18"/>
          <w:szCs w:val="18"/>
          <w:rtl w:val="0"/>
        </w:rPr>
        <w:t xml:space="preserve">Preventing catalog corruption through strengthened schema and synchronization governance (INSIGHT-27, INSIGHT-59)</w:t>
      </w:r>
    </w:p>
    <w:p w:rsidR="00000000" w:rsidDel="00000000" w:rsidP="00000000" w:rsidRDefault="00000000" w:rsidRPr="00000000" w14:paraId="000001E2">
      <w:pPr>
        <w:numPr>
          <w:ilvl w:val="0"/>
          <w:numId w:val="6"/>
        </w:numPr>
        <w:spacing w:after="240" w:before="0" w:beforeAutospacing="0" w:line="240" w:lineRule="auto"/>
        <w:ind w:left="720" w:hanging="360"/>
        <w:jc w:val="both"/>
        <w:rPr>
          <w:sz w:val="18"/>
          <w:szCs w:val="18"/>
          <w:u w:val="none"/>
        </w:rPr>
      </w:pPr>
      <w:r w:rsidDel="00000000" w:rsidR="00000000" w:rsidRPr="00000000">
        <w:rPr>
          <w:sz w:val="18"/>
          <w:szCs w:val="18"/>
          <w:rtl w:val="0"/>
        </w:rPr>
        <w:t xml:space="preserve">Reducing UX degradation through structured responsive design systems (INSIGHT-31, INSIGHT-43)</w:t>
      </w:r>
    </w:p>
    <w:p w:rsidR="00000000" w:rsidDel="00000000" w:rsidP="00000000" w:rsidRDefault="00000000" w:rsidRPr="00000000" w14:paraId="000001E3">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6tsal7u9pox" w:id="125"/>
      <w:bookmarkEnd w:id="125"/>
      <w:r w:rsidDel="00000000" w:rsidR="00000000" w:rsidRPr="00000000">
        <w:rPr>
          <w:rFonts w:ascii="Economica" w:cs="Economica" w:eastAsia="Economica" w:hAnsi="Economica"/>
          <w:color w:val="008575"/>
          <w:sz w:val="40"/>
          <w:szCs w:val="40"/>
          <w:rtl w:val="0"/>
        </w:rPr>
        <w:t xml:space="preserve">Pattern-to-prediction mapping logic </w:t>
      </w:r>
      <w:r w:rsidDel="00000000" w:rsidR="00000000" w:rsidRPr="00000000">
        <w:rPr>
          <w:rtl w:val="0"/>
        </w:rPr>
      </w:r>
    </w:p>
    <w:p w:rsidR="00000000" w:rsidDel="00000000" w:rsidP="00000000" w:rsidRDefault="00000000" w:rsidRPr="00000000" w14:paraId="000001E4">
      <w:pPr>
        <w:spacing w:after="240" w:before="240" w:line="240" w:lineRule="auto"/>
        <w:jc w:val="both"/>
        <w:rPr/>
      </w:pPr>
      <w:r w:rsidDel="00000000" w:rsidR="00000000" w:rsidRPr="00000000">
        <w:rPr>
          <w:rtl w:val="0"/>
        </w:rPr>
        <w:t xml:space="preserve">A key strength of this layer is its direct linkage between patterns, behavior models, and predicted outcomes within the system intelligence framework. Each prediction is explicitly grounded in previously observed system behavior rather than isolated signals or transient anomalies. Patterns define recurring structural weaknesses such as batch processing limitations, schema overloading, or missing observability across the platform. Behavior models define how these weaknesses evolve into system-level consequences such as failure propagation, dependency collapse, or delayed recovery cycles under operational stress.</w:t>
      </w:r>
    </w:p>
    <w:p w:rsidR="00000000" w:rsidDel="00000000" w:rsidP="00000000" w:rsidRDefault="00000000" w:rsidRPr="00000000" w14:paraId="000001E5">
      <w:pPr>
        <w:spacing w:after="240" w:before="240" w:line="240" w:lineRule="auto"/>
        <w:jc w:val="both"/>
        <w:rPr/>
      </w:pPr>
      <w:r w:rsidDel="00000000" w:rsidR="00000000" w:rsidRPr="00000000">
        <w:rPr>
          <w:rtl w:val="0"/>
        </w:rPr>
        <w:t xml:space="preserve">When multiple patterns align with a known behavior model, the system assigns higher confidence and severity to the prediction. This ensures that risks are not overstated for isolated anomalies but are amplified when systemic repetition is detected across correlated failure pathways.</w:t>
      </w:r>
    </w:p>
    <w:p w:rsidR="00000000" w:rsidDel="00000000" w:rsidP="00000000" w:rsidRDefault="00000000" w:rsidRPr="00000000" w14:paraId="000001E6">
      <w:pPr>
        <w:spacing w:after="240" w:before="240" w:line="240" w:lineRule="auto"/>
        <w:jc w:val="both"/>
        <w:rPr>
          <w:b w:val="1"/>
          <w:bCs w:val="1"/>
        </w:rPr>
      </w:pPr>
      <w:r w:rsidDel="00000000" w:rsidR="00000000" w:rsidRPr="00000000">
        <w:rPr>
          <w:b w:val="1"/>
          <w:bCs w:val="1"/>
          <w:rtl w:val="0"/>
        </w:rPr>
        <w:t xml:space="preserve">Examples from dataset:</w:t>
      </w:r>
    </w:p>
    <w:p w:rsidR="00000000" w:rsidDel="00000000" w:rsidP="00000000" w:rsidRDefault="00000000" w:rsidRPr="00000000" w14:paraId="000001E7">
      <w:pPr>
        <w:numPr>
          <w:ilvl w:val="0"/>
          <w:numId w:val="2"/>
        </w:numPr>
        <w:spacing w:after="0" w:afterAutospacing="0" w:before="240" w:line="240" w:lineRule="auto"/>
        <w:ind w:left="720" w:hanging="360"/>
        <w:rPr>
          <w:sz w:val="18"/>
          <w:szCs w:val="18"/>
        </w:rPr>
      </w:pPr>
      <w:r w:rsidDel="00000000" w:rsidR="00000000" w:rsidRPr="00000000">
        <w:rPr>
          <w:sz w:val="18"/>
          <w:szCs w:val="18"/>
          <w:rtl w:val="0"/>
        </w:rPr>
        <w:t xml:space="preserve">P-03 + BM-01 consistently predicts deployment instability and production failures</w:t>
      </w:r>
    </w:p>
    <w:p w:rsidR="00000000" w:rsidDel="00000000" w:rsidP="00000000" w:rsidRDefault="00000000" w:rsidRPr="00000000" w14:paraId="000001E8">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P-12 + BM-05 consistently predicts financial integrity breakdowns and identity issues</w:t>
      </w:r>
    </w:p>
    <w:p w:rsidR="00000000" w:rsidDel="00000000" w:rsidP="00000000" w:rsidRDefault="00000000" w:rsidRPr="00000000" w14:paraId="000001E9">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P-11 + BM-03 predicts delayed detection and slow recovery cycles</w:t>
      </w:r>
    </w:p>
    <w:p w:rsidR="00000000" w:rsidDel="00000000" w:rsidP="00000000" w:rsidRDefault="00000000" w:rsidRPr="00000000" w14:paraId="000001EA">
      <w:pPr>
        <w:numPr>
          <w:ilvl w:val="0"/>
          <w:numId w:val="2"/>
        </w:numPr>
        <w:spacing w:after="240" w:before="0" w:beforeAutospacing="0" w:line="240" w:lineRule="auto"/>
        <w:ind w:left="720" w:hanging="360"/>
        <w:rPr>
          <w:sz w:val="18"/>
          <w:szCs w:val="18"/>
        </w:rPr>
      </w:pPr>
      <w:r w:rsidDel="00000000" w:rsidR="00000000" w:rsidRPr="00000000">
        <w:rPr>
          <w:sz w:val="18"/>
          <w:szCs w:val="18"/>
          <w:rtl w:val="0"/>
        </w:rPr>
        <w:t xml:space="preserve">P-08 + BM-02 predicts external dependency failures affecting core workflows</w:t>
      </w:r>
    </w:p>
    <w:p w:rsidR="00000000" w:rsidDel="00000000" w:rsidP="00000000" w:rsidRDefault="00000000" w:rsidRPr="00000000" w14:paraId="000001EB">
      <w:pPr>
        <w:spacing w:after="240" w:before="240" w:line="240" w:lineRule="auto"/>
        <w:jc w:val="both"/>
        <w:rPr/>
      </w:pPr>
      <w:r w:rsidDel="00000000" w:rsidR="00000000" w:rsidRPr="00000000">
        <w:rPr>
          <w:rtl w:val="0"/>
        </w:rPr>
      </w:r>
    </w:p>
    <w:p w:rsidR="00000000" w:rsidDel="00000000" w:rsidP="00000000" w:rsidRDefault="00000000" w:rsidRPr="00000000" w14:paraId="000001EC">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wqulepi2r09f" w:id="126"/>
      <w:bookmarkEnd w:id="126"/>
      <w:r w:rsidDel="00000000" w:rsidR="00000000" w:rsidRPr="00000000">
        <w:rPr>
          <w:rFonts w:ascii="Economica" w:cs="Economica" w:eastAsia="Economica" w:hAnsi="Economica"/>
          <w:color w:val="008575"/>
          <w:sz w:val="40"/>
          <w:szCs w:val="40"/>
          <w:rtl w:val="0"/>
        </w:rPr>
        <w:t xml:space="preserve">System impact of predictive layer </w:t>
      </w:r>
      <w:r w:rsidDel="00000000" w:rsidR="00000000" w:rsidRPr="00000000">
        <w:rPr>
          <w:rtl w:val="0"/>
        </w:rPr>
      </w:r>
    </w:p>
    <w:p w:rsidR="00000000" w:rsidDel="00000000" w:rsidP="00000000" w:rsidRDefault="00000000" w:rsidRPr="00000000" w14:paraId="000001ED">
      <w:pPr>
        <w:spacing w:after="240" w:before="240" w:line="240" w:lineRule="auto"/>
        <w:jc w:val="both"/>
        <w:rPr/>
      </w:pPr>
      <w:r w:rsidDel="00000000" w:rsidR="00000000" w:rsidRPr="00000000">
        <w:rPr>
          <w:rtl w:val="0"/>
        </w:rPr>
        <w:t xml:space="preserve">The final outcome of this layer is measurable improvement in system resilience across the platform. By introducing prediction prior to failure, the system shifts engineering behavior from reactive remediation toward proactive architectural correction at earlier stages of change.</w:t>
      </w:r>
    </w:p>
    <w:p w:rsidR="00000000" w:rsidDel="00000000" w:rsidP="00000000" w:rsidRDefault="00000000" w:rsidRPr="00000000" w14:paraId="000001EE">
      <w:pPr>
        <w:spacing w:after="240" w:before="240" w:line="240" w:lineRule="auto"/>
        <w:jc w:val="both"/>
        <w:rPr/>
      </w:pPr>
      <w:r w:rsidDel="00000000" w:rsidR="00000000" w:rsidRPr="00000000">
        <w:rPr>
          <w:rtl w:val="0"/>
        </w:rPr>
        <w:t xml:space="preserve">This reduces long-term technical debt accumulation, improves deployment safety, and stabilizes financial and operational workflows across interconnected systems. It also improves decision-making speed by providing teams early visibility into risk areas that would otherwise surface only during production incidents under load.</w:t>
      </w:r>
    </w:p>
    <w:p w:rsidR="00000000" w:rsidDel="00000000" w:rsidP="00000000" w:rsidRDefault="00000000" w:rsidRPr="00000000" w14:paraId="000001EF">
      <w:pPr>
        <w:spacing w:after="240" w:before="240" w:line="240" w:lineRule="auto"/>
        <w:jc w:val="both"/>
        <w:rPr/>
      </w:pPr>
      <w:r w:rsidDel="00000000" w:rsidR="00000000" w:rsidRPr="00000000">
        <w:rPr>
          <w:rtl w:val="0"/>
        </w:rPr>
        <w:t xml:space="preserve">In this case study, the predictive layer demonstrates that most critical system failures are not isolated events, but repeatable patterns that could have been intercepted earlier through structured intelligence mapping across historical behavior and system evolution.</w:t>
      </w:r>
    </w:p>
    <w:p w:rsidR="00000000" w:rsidDel="00000000" w:rsidP="00000000" w:rsidRDefault="00000000" w:rsidRPr="00000000" w14:paraId="000001F0">
      <w:pPr>
        <w:spacing w:after="240" w:before="240" w:line="240" w:lineRule="auto"/>
        <w:jc w:val="both"/>
        <w:rPr>
          <w:b w:val="1"/>
          <w:bCs w:val="1"/>
        </w:rPr>
      </w:pPr>
      <w:r w:rsidDel="00000000" w:rsidR="00000000" w:rsidRPr="00000000">
        <w:rPr>
          <w:b w:val="1"/>
          <w:bCs w:val="1"/>
          <w:rtl w:val="0"/>
        </w:rPr>
        <w:t xml:space="preserve">Examples from dataset:</w:t>
      </w:r>
    </w:p>
    <w:p w:rsidR="00000000" w:rsidDel="00000000" w:rsidP="00000000" w:rsidRDefault="00000000" w:rsidRPr="00000000" w14:paraId="000001F1">
      <w:pPr>
        <w:numPr>
          <w:ilvl w:val="0"/>
          <w:numId w:val="5"/>
        </w:numPr>
        <w:spacing w:after="0" w:afterAutospacing="0" w:before="240" w:line="240" w:lineRule="auto"/>
        <w:ind w:left="720" w:hanging="360"/>
        <w:rPr>
          <w:sz w:val="18"/>
          <w:szCs w:val="18"/>
        </w:rPr>
      </w:pPr>
      <w:r w:rsidDel="00000000" w:rsidR="00000000" w:rsidRPr="00000000">
        <w:rPr>
          <w:sz w:val="18"/>
          <w:szCs w:val="18"/>
          <w:rtl w:val="0"/>
        </w:rPr>
        <w:t xml:space="preserve">Early detection of catalog sync corruption risk before production overwrite (INSIGHT-27)</w:t>
      </w:r>
    </w:p>
    <w:p w:rsidR="00000000" w:rsidDel="00000000" w:rsidP="00000000" w:rsidRDefault="00000000" w:rsidRPr="00000000" w14:paraId="000001F2">
      <w:pPr>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Prediction of ERP reconciliation failure before financial mismatch (INSIGHT-16, INSIGHT-29)</w:t>
      </w:r>
    </w:p>
    <w:p w:rsidR="00000000" w:rsidDel="00000000" w:rsidP="00000000" w:rsidRDefault="00000000" w:rsidRPr="00000000" w14:paraId="000001F3">
      <w:pPr>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Identification of UX scaling degradation before homepage instability (INSIGHT-10, INSIGHT-50)</w:t>
      </w:r>
    </w:p>
    <w:p w:rsidR="00000000" w:rsidDel="00000000" w:rsidP="00000000" w:rsidRDefault="00000000" w:rsidRPr="00000000" w14:paraId="000001F4">
      <w:pPr>
        <w:numPr>
          <w:ilvl w:val="0"/>
          <w:numId w:val="5"/>
        </w:numPr>
        <w:spacing w:after="240" w:before="0" w:beforeAutospacing="0" w:line="240" w:lineRule="auto"/>
        <w:ind w:left="720" w:hanging="360"/>
        <w:rPr>
          <w:sz w:val="18"/>
          <w:szCs w:val="18"/>
        </w:rPr>
      </w:pPr>
      <w:r w:rsidDel="00000000" w:rsidR="00000000" w:rsidRPr="00000000">
        <w:rPr>
          <w:sz w:val="18"/>
          <w:szCs w:val="18"/>
          <w:rtl w:val="0"/>
        </w:rPr>
        <w:t xml:space="preserve">Forecasting identity mapping failure before sales visibility breakdown (INSIGHT-58, INSIGHT-60)</w:t>
      </w:r>
    </w:p>
    <w:p w:rsidR="00000000" w:rsidDel="00000000" w:rsidP="00000000" w:rsidRDefault="00000000" w:rsidRPr="00000000" w14:paraId="000001F5">
      <w:pPr>
        <w:pStyle w:val="Heading1"/>
        <w:keepNext w:val="0"/>
        <w:keepLines w:val="0"/>
        <w:widowControl w:val="1"/>
        <w:spacing w:before="200" w:line="240" w:lineRule="auto"/>
        <w:ind w:left="-15" w:firstLine="0"/>
        <w:rPr>
          <w:rFonts w:ascii="Economica" w:cs="Economica" w:eastAsia="Economica" w:hAnsi="Economica"/>
          <w:b w:val="0"/>
          <w:bCs w:val="0"/>
          <w:sz w:val="40"/>
          <w:szCs w:val="40"/>
        </w:rPr>
      </w:pPr>
      <w:bookmarkStart w:colFirst="0" w:colLast="0" w:name="_c8no003lpgxv" w:id="127"/>
      <w:bookmarkEnd w:id="127"/>
      <w:r w:rsidDel="00000000" w:rsidR="00000000" w:rsidRPr="00000000">
        <w:rPr>
          <w:rFonts w:ascii="Economica" w:cs="Economica" w:eastAsia="Economica" w:hAnsi="Economica"/>
          <w:sz w:val="40"/>
          <w:szCs w:val="40"/>
          <w:rtl w:val="0"/>
        </w:rPr>
        <w:t xml:space="preserve">SECTION 5: FINAL SUMMARY AND KEY LEARNINGS</w:t>
      </w:r>
      <w:r w:rsidDel="00000000" w:rsidR="00000000" w:rsidRPr="00000000">
        <w:rPr>
          <w:rtl w:val="0"/>
        </w:rPr>
      </w:r>
    </w:p>
    <w:p w:rsidR="00000000" w:rsidDel="00000000" w:rsidP="00000000" w:rsidRDefault="00000000" w:rsidRPr="00000000" w14:paraId="000001F6">
      <w:pPr>
        <w:pStyle w:val="Heading1"/>
        <w:keepNext w:val="0"/>
        <w:keepLines w:val="0"/>
        <w:widowControl w:val="1"/>
        <w:spacing w:before="200" w:line="240" w:lineRule="auto"/>
        <w:ind w:left="-15" w:firstLine="0"/>
        <w:rPr>
          <w:rFonts w:ascii="Economica" w:cs="Economica" w:eastAsia="Economica" w:hAnsi="Economica"/>
          <w:color w:val="008575"/>
          <w:sz w:val="40"/>
          <w:szCs w:val="40"/>
        </w:rPr>
      </w:pPr>
      <w:bookmarkStart w:colFirst="0" w:colLast="0" w:name="_iweejxkmneul" w:id="128"/>
      <w:bookmarkEnd w:id="128"/>
      <w:r w:rsidDel="00000000" w:rsidR="00000000" w:rsidRPr="00000000">
        <w:rPr>
          <w:rFonts w:ascii="Economica" w:cs="Economica" w:eastAsia="Economica" w:hAnsi="Economica"/>
          <w:color w:val="008575"/>
          <w:sz w:val="40"/>
          <w:szCs w:val="40"/>
          <w:rtl w:val="0"/>
        </w:rPr>
        <w:t xml:space="preserve">System Evolution</w:t>
      </w:r>
    </w:p>
    <w:p w:rsidR="00000000" w:rsidDel="00000000" w:rsidP="00000000" w:rsidRDefault="00000000" w:rsidRPr="00000000" w14:paraId="000001F7">
      <w:pPr>
        <w:pStyle w:val="Heading1"/>
        <w:keepNext w:val="0"/>
        <w:keepLines w:val="0"/>
        <w:widowControl w:val="1"/>
        <w:spacing w:before="200" w:line="240" w:lineRule="auto"/>
        <w:ind w:left="-15" w:firstLine="0"/>
        <w:rPr>
          <w:rFonts w:ascii="Open Sans" w:cs="Open Sans" w:eastAsia="Open Sans" w:hAnsi="Open Sans"/>
          <w:b w:val="0"/>
          <w:bCs w:val="0"/>
          <w:color w:val="008575"/>
          <w:sz w:val="32"/>
          <w:szCs w:val="32"/>
        </w:rPr>
      </w:pPr>
      <w:bookmarkStart w:colFirst="0" w:colLast="0" w:name="_svt934kk5yzf" w:id="129"/>
      <w:bookmarkEnd w:id="129"/>
      <w:r w:rsidDel="00000000" w:rsidR="00000000" w:rsidRPr="00000000">
        <w:rPr>
          <w:rFonts w:ascii="Economica" w:cs="Economica" w:eastAsia="Economica" w:hAnsi="Economica"/>
          <w:b w:val="0"/>
          <w:bCs w:val="0"/>
          <w:color w:val="008575"/>
          <w:sz w:val="40"/>
          <w:szCs w:val="40"/>
          <w:rtl w:val="0"/>
        </w:rPr>
        <w:t xml:space="preserve">(From Speed → Instability → Governance-Driven Architecture Pressure )</w:t>
      </w:r>
      <w:r w:rsidDel="00000000" w:rsidR="00000000" w:rsidRPr="00000000">
        <w:rPr>
          <w:rtl w:val="0"/>
        </w:rPr>
      </w:r>
    </w:p>
    <w:p w:rsidR="00000000" w:rsidDel="00000000" w:rsidP="00000000" w:rsidRDefault="00000000" w:rsidRPr="00000000" w14:paraId="000001F8">
      <w:pPr>
        <w:spacing w:after="240" w:before="240" w:line="240" w:lineRule="auto"/>
        <w:jc w:val="both"/>
        <w:rPr/>
      </w:pPr>
      <w:r w:rsidDel="00000000" w:rsidR="00000000" w:rsidRPr="00000000">
        <w:rPr>
          <w:rtl w:val="0"/>
        </w:rPr>
        <w:t xml:space="preserve">The evolution of the multi-entity commerce platform reflected a structured progression driven by scaling pressure, production instability, and increasing cross-system dependencies across catalog, financial, identity, and integration workflows. The platform initially followed a speed-first expansion model focused on rapid multi-entity onboarding through shared catalog structures, batch-based ingestion pipelines, and unified search layers. While these decisions enabled fast expansion, they also introduced structural coupling across product, catalog, and entity domains. As production usage increased, limitations in deployment safety, catalog consistency, and recovery mechanisms became more visible, shifting the platform from expansion-led growth toward stabilization-focused operations.</w:t>
      </w:r>
    </w:p>
    <w:p w:rsidR="00000000" w:rsidDel="00000000" w:rsidP="00000000" w:rsidRDefault="00000000" w:rsidRPr="00000000" w14:paraId="000001F9">
      <w:pPr>
        <w:spacing w:after="240" w:before="240" w:line="240" w:lineRule="auto"/>
        <w:jc w:val="both"/>
        <w:rPr/>
      </w:pPr>
      <w:r w:rsidDel="00000000" w:rsidR="00000000" w:rsidRPr="00000000">
        <w:rPr>
          <w:rtl w:val="0"/>
        </w:rPr>
        <w:t xml:space="preserve">As the system expanded into financial workflows, ERP integrations, CRM automation, and external-facing modules, operational complexity increased significantly. Issues related to payment synchronization, access control, deployment coordination, frontend consistency, and schema evolution exposed growing dependency on cross-system consistency and governance. Shared schema structures and parallel execution workflows introduced orchestration challenges, identity mapping gaps, and observability limitations across dependent services. By the final phases, normalization, validation, and governance mechanisms were introduced to address accumulated structural debt, transitioning the platform into a governance-driven stabilization stage where correctness, consistency, and operational control became primary priorities over rapid feature expansion.</w:t>
      </w:r>
    </w:p>
    <w:p w:rsidR="00000000" w:rsidDel="00000000" w:rsidP="00000000" w:rsidRDefault="00000000" w:rsidRPr="00000000" w14:paraId="000001FA">
      <w:pPr>
        <w:spacing w:after="240" w:before="240" w:line="240" w:lineRule="auto"/>
        <w:jc w:val="both"/>
        <w:rPr/>
      </w:pPr>
      <w:r w:rsidDel="00000000" w:rsidR="00000000" w:rsidRPr="00000000">
        <w:rPr>
          <w:rtl w:val="0"/>
        </w:rPr>
      </w:r>
    </w:p>
    <w:p w:rsidR="00000000" w:rsidDel="00000000" w:rsidP="00000000" w:rsidRDefault="00000000" w:rsidRPr="00000000" w14:paraId="000001FB">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wjiywojg1vtb" w:id="130"/>
      <w:bookmarkEnd w:id="130"/>
      <w:r w:rsidDel="00000000" w:rsidR="00000000" w:rsidRPr="00000000">
        <w:rPr>
          <w:rFonts w:ascii="Economica" w:cs="Economica" w:eastAsia="Economica" w:hAnsi="Economica"/>
          <w:color w:val="008575"/>
          <w:sz w:val="40"/>
          <w:szCs w:val="40"/>
          <w:rtl w:val="0"/>
        </w:rPr>
        <w:t xml:space="preserve">Key Decision Patterns</w:t>
      </w:r>
      <w:r w:rsidDel="00000000" w:rsidR="00000000" w:rsidRPr="00000000">
        <w:rPr>
          <w:rtl w:val="0"/>
        </w:rPr>
      </w:r>
    </w:p>
    <w:p w:rsidR="00000000" w:rsidDel="00000000" w:rsidP="00000000" w:rsidRDefault="00000000" w:rsidRPr="00000000" w14:paraId="000001FC">
      <w:pPr>
        <w:pStyle w:val="Heading3"/>
        <w:spacing w:after="240" w:before="240" w:lineRule="auto"/>
        <w:jc w:val="both"/>
        <w:rPr>
          <w:rFonts w:ascii="Open Sans" w:cs="Open Sans" w:eastAsia="Open Sans" w:hAnsi="Open Sans"/>
          <w:sz w:val="22"/>
          <w:szCs w:val="22"/>
        </w:rPr>
      </w:pPr>
      <w:bookmarkStart w:colFirst="0" w:colLast="0" w:name="_ijg2h0smx2zp" w:id="131"/>
      <w:bookmarkEnd w:id="131"/>
      <w:r w:rsidDel="00000000" w:rsidR="00000000" w:rsidRPr="00000000">
        <w:rPr>
          <w:rFonts w:ascii="Open Sans" w:cs="Open Sans" w:eastAsia="Open Sans" w:hAnsi="Open Sans"/>
          <w:sz w:val="22"/>
          <w:szCs w:val="22"/>
          <w:rtl w:val="0"/>
        </w:rPr>
        <w:t xml:space="preserve">Across all phases, system evolution was shaped by recurring architectural and operational decision patterns that directly influenced scalability, stability, and structural complexity accumulation.</w:t>
      </w:r>
    </w:p>
    <w:p w:rsidR="00000000" w:rsidDel="00000000" w:rsidP="00000000" w:rsidRDefault="00000000" w:rsidRPr="00000000" w14:paraId="000001FD">
      <w:pPr>
        <w:pStyle w:val="Heading3"/>
        <w:spacing w:after="80" w:before="280" w:lineRule="auto"/>
        <w:jc w:val="both"/>
        <w:rPr>
          <w:rFonts w:ascii="Open Sans" w:cs="Open Sans" w:eastAsia="Open Sans" w:hAnsi="Open Sans"/>
          <w:sz w:val="22"/>
          <w:szCs w:val="22"/>
        </w:rPr>
      </w:pPr>
      <w:bookmarkStart w:colFirst="0" w:colLast="0" w:name="_2rterbrr61aa" w:id="132"/>
      <w:bookmarkEnd w:id="132"/>
      <w:r w:rsidDel="00000000" w:rsidR="00000000" w:rsidRPr="00000000">
        <w:rPr>
          <w:rFonts w:ascii="Open Sans" w:cs="Open Sans" w:eastAsia="Open Sans" w:hAnsi="Open Sans"/>
          <w:b w:val="1"/>
          <w:bCs w:val="1"/>
          <w:sz w:val="22"/>
          <w:szCs w:val="22"/>
          <w:rtl w:val="0"/>
        </w:rPr>
        <w:t xml:space="preserve">1. Speed-First Architecture Decisions: </w:t>
      </w:r>
      <w:r w:rsidDel="00000000" w:rsidR="00000000" w:rsidRPr="00000000">
        <w:rPr>
          <w:rFonts w:ascii="Open Sans" w:cs="Open Sans" w:eastAsia="Open Sans" w:hAnsi="Open Sans"/>
          <w:sz w:val="22"/>
          <w:szCs w:val="22"/>
          <w:rtl w:val="0"/>
        </w:rPr>
        <w:t xml:space="preserve">Early system design prioritized rapid multi-entity expansion using shared schema structures and batch-based ingestion pipelines. This enabled fast onboarding across entities but introduced long-term coupling between product, catalog, and identity domains, limiting modular scalability.</w:t>
      </w:r>
    </w:p>
    <w:p w:rsidR="00000000" w:rsidDel="00000000" w:rsidP="00000000" w:rsidRDefault="00000000" w:rsidRPr="00000000" w14:paraId="000001FE">
      <w:pPr>
        <w:pStyle w:val="Heading3"/>
        <w:spacing w:after="80" w:before="280" w:lineRule="auto"/>
        <w:jc w:val="both"/>
        <w:rPr>
          <w:rFonts w:ascii="Open Sans" w:cs="Open Sans" w:eastAsia="Open Sans" w:hAnsi="Open Sans"/>
          <w:sz w:val="22"/>
          <w:szCs w:val="22"/>
        </w:rPr>
      </w:pPr>
      <w:bookmarkStart w:colFirst="0" w:colLast="0" w:name="_l1z8b2jbgr0j" w:id="133"/>
      <w:bookmarkEnd w:id="133"/>
      <w:r w:rsidDel="00000000" w:rsidR="00000000" w:rsidRPr="00000000">
        <w:rPr>
          <w:rFonts w:ascii="Open Sans" w:cs="Open Sans" w:eastAsia="Open Sans" w:hAnsi="Open Sans"/>
          <w:b w:val="1"/>
          <w:bCs w:val="1"/>
          <w:sz w:val="22"/>
          <w:szCs w:val="22"/>
          <w:rtl w:val="0"/>
        </w:rPr>
        <w:t xml:space="preserve">2. Deferred Reliability Engineering: </w:t>
      </w:r>
      <w:r w:rsidDel="00000000" w:rsidR="00000000" w:rsidRPr="00000000">
        <w:rPr>
          <w:rFonts w:ascii="Open Sans" w:cs="Open Sans" w:eastAsia="Open Sans" w:hAnsi="Open Sans"/>
          <w:sz w:val="22"/>
          <w:szCs w:val="22"/>
          <w:rtl w:val="0"/>
        </w:rPr>
        <w:t xml:space="preserve">Core reliability mechanisms such as rollback systems, versioning, and deployment safety controls were not established early in the lifecycle. This resulted in production-level instability during scaling phases and increased dependency on manual recovery processes.</w:t>
      </w:r>
    </w:p>
    <w:p w:rsidR="00000000" w:rsidDel="00000000" w:rsidP="00000000" w:rsidRDefault="00000000" w:rsidRPr="00000000" w14:paraId="000001FF">
      <w:pPr>
        <w:pStyle w:val="Heading3"/>
        <w:spacing w:after="80" w:before="280" w:lineRule="auto"/>
        <w:jc w:val="both"/>
        <w:rPr>
          <w:rFonts w:ascii="Open Sans" w:cs="Open Sans" w:eastAsia="Open Sans" w:hAnsi="Open Sans"/>
          <w:sz w:val="22"/>
          <w:szCs w:val="22"/>
        </w:rPr>
      </w:pPr>
      <w:bookmarkStart w:colFirst="0" w:colLast="0" w:name="_7ezlp3pwtqng" w:id="134"/>
      <w:bookmarkEnd w:id="134"/>
      <w:r w:rsidDel="00000000" w:rsidR="00000000" w:rsidRPr="00000000">
        <w:rPr>
          <w:rFonts w:ascii="Open Sans" w:cs="Open Sans" w:eastAsia="Open Sans" w:hAnsi="Open Sans"/>
          <w:b w:val="1"/>
          <w:bCs w:val="1"/>
          <w:sz w:val="22"/>
          <w:szCs w:val="22"/>
          <w:rtl w:val="0"/>
        </w:rPr>
        <w:t xml:space="preserve">3. Incremental Integration Strategy: </w:t>
      </w:r>
      <w:r w:rsidDel="00000000" w:rsidR="00000000" w:rsidRPr="00000000">
        <w:rPr>
          <w:rFonts w:ascii="Open Sans" w:cs="Open Sans" w:eastAsia="Open Sans" w:hAnsi="Open Sans"/>
          <w:sz w:val="22"/>
          <w:szCs w:val="22"/>
          <w:rtl w:val="0"/>
        </w:rPr>
        <w:t xml:space="preserve">ERP, CRM, and external system integrations were introduced incrementally without a unified contract-driven architecture. While this supported faster integration delivery, it led to synchronization unpredictability, inconsistent data states, and integration-level fragility under scale.</w:t>
      </w:r>
    </w:p>
    <w:p w:rsidR="00000000" w:rsidDel="00000000" w:rsidP="00000000" w:rsidRDefault="00000000" w:rsidRPr="00000000" w14:paraId="00000200">
      <w:pPr>
        <w:pStyle w:val="Heading3"/>
        <w:spacing w:after="80" w:before="280" w:lineRule="auto"/>
        <w:jc w:val="both"/>
        <w:rPr>
          <w:rFonts w:ascii="Open Sans" w:cs="Open Sans" w:eastAsia="Open Sans" w:hAnsi="Open Sans"/>
          <w:sz w:val="22"/>
          <w:szCs w:val="22"/>
        </w:rPr>
      </w:pPr>
      <w:bookmarkStart w:colFirst="0" w:colLast="0" w:name="_2kd0bwqlzehs" w:id="135"/>
      <w:bookmarkEnd w:id="135"/>
      <w:r w:rsidDel="00000000" w:rsidR="00000000" w:rsidRPr="00000000">
        <w:rPr>
          <w:rFonts w:ascii="Open Sans" w:cs="Open Sans" w:eastAsia="Open Sans" w:hAnsi="Open Sans"/>
          <w:b w:val="1"/>
          <w:bCs w:val="1"/>
          <w:sz w:val="22"/>
          <w:szCs w:val="22"/>
          <w:rtl w:val="0"/>
        </w:rPr>
        <w:t xml:space="preserve">4. Governance-Late Approach: </w:t>
      </w:r>
      <w:r w:rsidDel="00000000" w:rsidR="00000000" w:rsidRPr="00000000">
        <w:rPr>
          <w:rFonts w:ascii="Open Sans" w:cs="Open Sans" w:eastAsia="Open Sans" w:hAnsi="Open Sans"/>
          <w:sz w:val="22"/>
          <w:szCs w:val="22"/>
          <w:rtl w:val="0"/>
        </w:rPr>
        <w:t xml:space="preserve">Governance mechanisms across financial systems, catalog management, security enforcement, and release coordination were introduced after functional scaling had already occurred. This created recurring imbalances between system capability and system control, increasing complexity in later stabilization phases.</w:t>
      </w:r>
    </w:p>
    <w:p w:rsidR="00000000" w:rsidDel="00000000" w:rsidP="00000000" w:rsidRDefault="00000000" w:rsidRPr="00000000" w14:paraId="00000201">
      <w:pPr>
        <w:spacing w:after="240" w:before="240" w:line="240" w:lineRule="auto"/>
        <w:jc w:val="both"/>
        <w:rPr/>
      </w:pPr>
      <w:r w:rsidDel="00000000" w:rsidR="00000000" w:rsidRPr="00000000">
        <w:rPr>
          <w:rtl w:val="0"/>
        </w:rPr>
      </w:r>
    </w:p>
    <w:p w:rsidR="00000000" w:rsidDel="00000000" w:rsidP="00000000" w:rsidRDefault="00000000" w:rsidRPr="00000000" w14:paraId="00000202">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hc39n6c5qpfr" w:id="136"/>
      <w:bookmarkEnd w:id="136"/>
      <w:r w:rsidDel="00000000" w:rsidR="00000000" w:rsidRPr="00000000">
        <w:rPr>
          <w:rFonts w:ascii="Economica" w:cs="Economica" w:eastAsia="Economica" w:hAnsi="Economica"/>
          <w:color w:val="008575"/>
          <w:sz w:val="40"/>
          <w:szCs w:val="40"/>
          <w:rtl w:val="0"/>
        </w:rPr>
        <w:t xml:space="preserve">Recurring System Patterns </w:t>
      </w:r>
      <w:r w:rsidDel="00000000" w:rsidR="00000000" w:rsidRPr="00000000">
        <w:rPr>
          <w:rtl w:val="0"/>
        </w:rPr>
      </w:r>
    </w:p>
    <w:p w:rsidR="00000000" w:rsidDel="00000000" w:rsidP="00000000" w:rsidRDefault="00000000" w:rsidRPr="00000000" w14:paraId="00000203">
      <w:pPr>
        <w:pStyle w:val="Heading3"/>
        <w:spacing w:after="240" w:before="240" w:lineRule="auto"/>
        <w:jc w:val="both"/>
        <w:rPr>
          <w:rFonts w:ascii="Open Sans" w:cs="Open Sans" w:eastAsia="Open Sans" w:hAnsi="Open Sans"/>
          <w:sz w:val="22"/>
          <w:szCs w:val="22"/>
        </w:rPr>
      </w:pPr>
      <w:bookmarkStart w:colFirst="0" w:colLast="0" w:name="_i44o3uyeje69" w:id="137"/>
      <w:bookmarkEnd w:id="137"/>
      <w:r w:rsidDel="00000000" w:rsidR="00000000" w:rsidRPr="00000000">
        <w:rPr>
          <w:rFonts w:ascii="Open Sans" w:cs="Open Sans" w:eastAsia="Open Sans" w:hAnsi="Open Sans"/>
          <w:sz w:val="22"/>
          <w:szCs w:val="22"/>
          <w:rtl w:val="0"/>
        </w:rPr>
        <w:t xml:space="preserve">Across the lifecycle, several consistent system-level behaviors emerged that defined how complexity accumulated and how failures propagated across layers.</w:t>
      </w:r>
    </w:p>
    <w:p w:rsidR="00000000" w:rsidDel="00000000" w:rsidP="00000000" w:rsidRDefault="00000000" w:rsidRPr="00000000" w14:paraId="00000204">
      <w:pPr>
        <w:pStyle w:val="Heading3"/>
        <w:spacing w:after="80" w:before="280" w:lineRule="auto"/>
        <w:jc w:val="both"/>
        <w:rPr>
          <w:rFonts w:ascii="Open Sans" w:cs="Open Sans" w:eastAsia="Open Sans" w:hAnsi="Open Sans"/>
          <w:sz w:val="22"/>
          <w:szCs w:val="22"/>
        </w:rPr>
      </w:pPr>
      <w:bookmarkStart w:colFirst="0" w:colLast="0" w:name="_6wli141ucwd" w:id="138"/>
      <w:bookmarkEnd w:id="138"/>
      <w:r w:rsidDel="00000000" w:rsidR="00000000" w:rsidRPr="00000000">
        <w:rPr>
          <w:rFonts w:ascii="Open Sans" w:cs="Open Sans" w:eastAsia="Open Sans" w:hAnsi="Open Sans"/>
          <w:b w:val="1"/>
          <w:bCs w:val="1"/>
          <w:sz w:val="22"/>
          <w:szCs w:val="22"/>
          <w:rtl w:val="0"/>
        </w:rPr>
        <w:t xml:space="preserve">1. Structural Coupling Growth: </w:t>
      </w:r>
      <w:r w:rsidDel="00000000" w:rsidR="00000000" w:rsidRPr="00000000">
        <w:rPr>
          <w:rFonts w:ascii="Open Sans" w:cs="Open Sans" w:eastAsia="Open Sans" w:hAnsi="Open Sans"/>
          <w:sz w:val="22"/>
          <w:szCs w:val="22"/>
          <w:rtl w:val="0"/>
        </w:rPr>
        <w:t xml:space="preserve">System components increasingly shared dependencies across catalog, entity, financial, and integration layers. This reduced modular independence and amplified cross-domain impact of local changes.</w:t>
      </w:r>
    </w:p>
    <w:p w:rsidR="00000000" w:rsidDel="00000000" w:rsidP="00000000" w:rsidRDefault="00000000" w:rsidRPr="00000000" w14:paraId="00000205">
      <w:pPr>
        <w:pStyle w:val="Heading3"/>
        <w:spacing w:after="80" w:before="280" w:lineRule="auto"/>
        <w:jc w:val="both"/>
        <w:rPr>
          <w:rFonts w:ascii="Open Sans" w:cs="Open Sans" w:eastAsia="Open Sans" w:hAnsi="Open Sans"/>
          <w:sz w:val="22"/>
          <w:szCs w:val="22"/>
        </w:rPr>
      </w:pPr>
      <w:bookmarkStart w:colFirst="0" w:colLast="0" w:name="_i4j74eh6tex3" w:id="139"/>
      <w:bookmarkEnd w:id="139"/>
      <w:r w:rsidDel="00000000" w:rsidR="00000000" w:rsidRPr="00000000">
        <w:rPr>
          <w:rFonts w:ascii="Open Sans" w:cs="Open Sans" w:eastAsia="Open Sans" w:hAnsi="Open Sans"/>
          <w:b w:val="1"/>
          <w:bCs w:val="1"/>
          <w:sz w:val="22"/>
          <w:szCs w:val="22"/>
          <w:rtl w:val="0"/>
        </w:rPr>
        <w:t xml:space="preserve">2. Reliability Debt Accumulation: </w:t>
      </w:r>
      <w:r w:rsidDel="00000000" w:rsidR="00000000" w:rsidRPr="00000000">
        <w:rPr>
          <w:rFonts w:ascii="Open Sans" w:cs="Open Sans" w:eastAsia="Open Sans" w:hAnsi="Open Sans"/>
          <w:sz w:val="22"/>
          <w:szCs w:val="22"/>
          <w:rtl w:val="0"/>
        </w:rPr>
        <w:t xml:space="preserve">Absence of early rollback mechanisms and deployment safety controls resulted in accumulated operational risk, later manifesting as manual recovery workflows and stabilization-driven releases.</w:t>
      </w:r>
    </w:p>
    <w:p w:rsidR="00000000" w:rsidDel="00000000" w:rsidP="00000000" w:rsidRDefault="00000000" w:rsidRPr="00000000" w14:paraId="00000206">
      <w:pPr>
        <w:pStyle w:val="Heading3"/>
        <w:spacing w:after="80" w:before="280" w:lineRule="auto"/>
        <w:jc w:val="both"/>
        <w:rPr>
          <w:rFonts w:ascii="Open Sans" w:cs="Open Sans" w:eastAsia="Open Sans" w:hAnsi="Open Sans"/>
          <w:sz w:val="22"/>
          <w:szCs w:val="22"/>
        </w:rPr>
      </w:pPr>
      <w:bookmarkStart w:colFirst="0" w:colLast="0" w:name="_mncp587r6ez4" w:id="140"/>
      <w:bookmarkEnd w:id="140"/>
      <w:r w:rsidDel="00000000" w:rsidR="00000000" w:rsidRPr="00000000">
        <w:rPr>
          <w:rFonts w:ascii="Open Sans" w:cs="Open Sans" w:eastAsia="Open Sans" w:hAnsi="Open Sans"/>
          <w:b w:val="1"/>
          <w:bCs w:val="1"/>
          <w:sz w:val="22"/>
          <w:szCs w:val="22"/>
          <w:rtl w:val="0"/>
        </w:rPr>
        <w:t xml:space="preserve">3. Data Integrity Degradation: </w:t>
      </w:r>
      <w:r w:rsidDel="00000000" w:rsidR="00000000" w:rsidRPr="00000000">
        <w:rPr>
          <w:rFonts w:ascii="Open Sans" w:cs="Open Sans" w:eastAsia="Open Sans" w:hAnsi="Open Sans"/>
          <w:sz w:val="22"/>
          <w:szCs w:val="22"/>
          <w:rtl w:val="0"/>
        </w:rPr>
        <w:t xml:space="preserve">Weak validation enforcement across catalog, identity, and integration workflows led to inconsistencies in product mapping, financial reconciliation, and entity-level accuracy under scale.</w:t>
      </w:r>
    </w:p>
    <w:p w:rsidR="00000000" w:rsidDel="00000000" w:rsidP="00000000" w:rsidRDefault="00000000" w:rsidRPr="00000000" w14:paraId="00000207">
      <w:pPr>
        <w:pStyle w:val="Heading3"/>
        <w:spacing w:after="80" w:before="280" w:lineRule="auto"/>
        <w:jc w:val="both"/>
        <w:rPr>
          <w:rFonts w:ascii="Open Sans" w:cs="Open Sans" w:eastAsia="Open Sans" w:hAnsi="Open Sans"/>
          <w:sz w:val="22"/>
          <w:szCs w:val="22"/>
        </w:rPr>
      </w:pPr>
      <w:bookmarkStart w:colFirst="0" w:colLast="0" w:name="_usoaxnohnyl5" w:id="141"/>
      <w:bookmarkEnd w:id="141"/>
      <w:r w:rsidDel="00000000" w:rsidR="00000000" w:rsidRPr="00000000">
        <w:rPr>
          <w:rFonts w:ascii="Open Sans" w:cs="Open Sans" w:eastAsia="Open Sans" w:hAnsi="Open Sans"/>
          <w:b w:val="1"/>
          <w:bCs w:val="1"/>
          <w:sz w:val="22"/>
          <w:szCs w:val="22"/>
          <w:rtl w:val="0"/>
        </w:rPr>
        <w:t xml:space="preserve">4. Observability and UX Consistency Drift: </w:t>
      </w:r>
      <w:r w:rsidDel="00000000" w:rsidR="00000000" w:rsidRPr="00000000">
        <w:rPr>
          <w:rFonts w:ascii="Open Sans" w:cs="Open Sans" w:eastAsia="Open Sans" w:hAnsi="Open Sans"/>
          <w:sz w:val="22"/>
          <w:szCs w:val="22"/>
          <w:rtl w:val="0"/>
        </w:rPr>
        <w:t xml:space="preserve">Limited monitoring maturity and absence of standardized frontend governance led to delayed detection of failures and inconsistent user experience across devices, entities, and workflows.</w:t>
      </w:r>
    </w:p>
    <w:p w:rsidR="00000000" w:rsidDel="00000000" w:rsidP="00000000" w:rsidRDefault="00000000" w:rsidRPr="00000000" w14:paraId="00000208">
      <w:pPr>
        <w:spacing w:after="240" w:before="240" w:line="240" w:lineRule="auto"/>
        <w:jc w:val="both"/>
        <w:rPr/>
      </w:pPr>
      <w:r w:rsidDel="00000000" w:rsidR="00000000" w:rsidRPr="00000000">
        <w:rPr>
          <w:rtl w:val="0"/>
        </w:rPr>
      </w:r>
    </w:p>
    <w:p w:rsidR="00000000" w:rsidDel="00000000" w:rsidP="00000000" w:rsidRDefault="00000000" w:rsidRPr="00000000" w14:paraId="00000209">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30y16n7jx50m" w:id="142"/>
      <w:bookmarkEnd w:id="142"/>
      <w:r w:rsidDel="00000000" w:rsidR="00000000" w:rsidRPr="00000000">
        <w:rPr>
          <w:rFonts w:ascii="Economica" w:cs="Economica" w:eastAsia="Economica" w:hAnsi="Economica"/>
          <w:color w:val="008575"/>
          <w:sz w:val="40"/>
          <w:szCs w:val="40"/>
          <w:rtl w:val="0"/>
        </w:rPr>
        <w:t xml:space="preserve">Risk Progression </w:t>
      </w:r>
      <w:r w:rsidDel="00000000" w:rsidR="00000000" w:rsidRPr="00000000">
        <w:rPr>
          <w:rtl w:val="0"/>
        </w:rPr>
      </w:r>
    </w:p>
    <w:p w:rsidR="00000000" w:rsidDel="00000000" w:rsidP="00000000" w:rsidRDefault="00000000" w:rsidRPr="00000000" w14:paraId="0000020A">
      <w:pPr>
        <w:spacing w:after="240" w:before="240" w:line="240" w:lineRule="auto"/>
        <w:jc w:val="both"/>
        <w:rPr/>
      </w:pPr>
      <w:r w:rsidDel="00000000" w:rsidR="00000000" w:rsidRPr="00000000">
        <w:rPr>
          <w:rtl w:val="0"/>
        </w:rPr>
        <w:t xml:space="preserve">System risk evolved progressively from isolated technical issues into multi-layer architectural and governance challenges.</w:t>
      </w:r>
    </w:p>
    <w:p w:rsidR="00000000" w:rsidDel="00000000" w:rsidP="00000000" w:rsidRDefault="00000000" w:rsidRPr="00000000" w14:paraId="0000020B">
      <w:pPr>
        <w:spacing w:after="240" w:before="240" w:line="240" w:lineRule="auto"/>
        <w:jc w:val="both"/>
        <w:rPr/>
      </w:pPr>
      <w:r w:rsidDel="00000000" w:rsidR="00000000" w:rsidRPr="00000000">
        <w:rPr>
          <w:b w:val="1"/>
          <w:bCs w:val="1"/>
          <w:rtl w:val="0"/>
        </w:rPr>
        <w:t xml:space="preserve">Weeks 1–2: </w:t>
      </w:r>
      <w:r w:rsidDel="00000000" w:rsidR="00000000" w:rsidRPr="00000000">
        <w:rPr>
          <w:rtl w:val="0"/>
        </w:rPr>
        <w:t xml:space="preserve">Risk originated from structural coupling and missing recovery mechanisms, leading to production instability and manual recovery dependency.</w:t>
      </w:r>
    </w:p>
    <w:p w:rsidR="00000000" w:rsidDel="00000000" w:rsidP="00000000" w:rsidRDefault="00000000" w:rsidRPr="00000000" w14:paraId="0000020C">
      <w:pPr>
        <w:spacing w:after="240" w:before="240" w:line="240" w:lineRule="auto"/>
        <w:jc w:val="both"/>
        <w:rPr/>
      </w:pPr>
      <w:r w:rsidDel="00000000" w:rsidR="00000000" w:rsidRPr="00000000">
        <w:rPr>
          <w:b w:val="1"/>
          <w:bCs w:val="1"/>
          <w:rtl w:val="0"/>
        </w:rPr>
        <w:t xml:space="preserve">Weeks 3–4: </w:t>
      </w:r>
      <w:r w:rsidDel="00000000" w:rsidR="00000000" w:rsidRPr="00000000">
        <w:rPr>
          <w:rtl w:val="0"/>
        </w:rPr>
        <w:t xml:space="preserve">Risk shifted toward financial correctness, security enforcement, and release coordination challenges driven by ERP dependencies and parallel enterprise expansion.</w:t>
      </w:r>
    </w:p>
    <w:p w:rsidR="00000000" w:rsidDel="00000000" w:rsidP="00000000" w:rsidRDefault="00000000" w:rsidRPr="00000000" w14:paraId="0000020D">
      <w:pPr>
        <w:spacing w:after="240" w:before="240" w:line="240" w:lineRule="auto"/>
        <w:jc w:val="both"/>
        <w:rPr/>
      </w:pPr>
      <w:r w:rsidDel="00000000" w:rsidR="00000000" w:rsidRPr="00000000">
        <w:rPr>
          <w:b w:val="1"/>
          <w:bCs w:val="1"/>
          <w:rtl w:val="0"/>
        </w:rPr>
        <w:t xml:space="preserve">Weeks 5–6:</w:t>
      </w:r>
      <w:r w:rsidDel="00000000" w:rsidR="00000000" w:rsidRPr="00000000">
        <w:rPr>
          <w:rtl w:val="0"/>
        </w:rPr>
        <w:t xml:space="preserve"> Risk expanded into synchronization instability, external dependency failures, observability gaps, and frontend reliability issues.</w:t>
      </w:r>
    </w:p>
    <w:p w:rsidR="00000000" w:rsidDel="00000000" w:rsidP="00000000" w:rsidRDefault="00000000" w:rsidRPr="00000000" w14:paraId="0000020E">
      <w:pPr>
        <w:spacing w:after="240" w:before="240" w:line="240" w:lineRule="auto"/>
        <w:jc w:val="both"/>
        <w:rPr/>
      </w:pPr>
      <w:r w:rsidDel="00000000" w:rsidR="00000000" w:rsidRPr="00000000">
        <w:rPr>
          <w:b w:val="1"/>
          <w:bCs w:val="1"/>
          <w:rtl w:val="0"/>
        </w:rPr>
        <w:t xml:space="preserve">Weeks 7–8:</w:t>
      </w:r>
      <w:r w:rsidDel="00000000" w:rsidR="00000000" w:rsidRPr="00000000">
        <w:rPr>
          <w:rtl w:val="0"/>
        </w:rPr>
        <w:t xml:space="preserve"> Risk concentrated in schema normalization gaps, entity identity drift, and environment consistency issues, triggering architectural consolidation efforts.</w:t>
      </w:r>
    </w:p>
    <w:p w:rsidR="00000000" w:rsidDel="00000000" w:rsidP="00000000" w:rsidRDefault="00000000" w:rsidRPr="00000000" w14:paraId="0000020F">
      <w:pPr>
        <w:spacing w:after="240" w:before="240" w:line="240" w:lineRule="auto"/>
        <w:jc w:val="both"/>
        <w:rPr/>
      </w:pPr>
      <w:r w:rsidDel="00000000" w:rsidR="00000000" w:rsidRPr="00000000">
        <w:rPr>
          <w:b w:val="1"/>
          <w:bCs w:val="1"/>
          <w:rtl w:val="0"/>
        </w:rPr>
        <w:t xml:space="preserve">Weeks 9–10:</w:t>
      </w:r>
      <w:r w:rsidDel="00000000" w:rsidR="00000000" w:rsidRPr="00000000">
        <w:rPr>
          <w:rtl w:val="0"/>
        </w:rPr>
        <w:t xml:space="preserve"> Risk converged into data model completeness, integration contract clarity, and cross-layer consistency, making schema and identity governance the primary scalability constraint.</w:t>
      </w:r>
    </w:p>
    <w:p w:rsidR="00000000" w:rsidDel="00000000" w:rsidP="00000000" w:rsidRDefault="00000000" w:rsidRPr="00000000" w14:paraId="00000210">
      <w:pPr>
        <w:spacing w:after="240" w:before="240" w:line="240" w:lineRule="auto"/>
        <w:jc w:val="both"/>
        <w:rPr/>
      </w:pPr>
      <w:r w:rsidDel="00000000" w:rsidR="00000000" w:rsidRPr="00000000">
        <w:rPr>
          <w:rtl w:val="0"/>
        </w:rPr>
        <w:t xml:space="preserve">This demonstrates a clear transition from localized implementation risks to systemic architectural and data-model-driven risk accumulation.</w:t>
      </w:r>
    </w:p>
    <w:p w:rsidR="00000000" w:rsidDel="00000000" w:rsidP="00000000" w:rsidRDefault="00000000" w:rsidRPr="00000000" w14:paraId="00000211">
      <w:pPr>
        <w:spacing w:after="240" w:before="240" w:line="240" w:lineRule="auto"/>
        <w:jc w:val="both"/>
        <w:rPr/>
      </w:pPr>
      <w:r w:rsidDel="00000000" w:rsidR="00000000" w:rsidRPr="00000000">
        <w:rPr>
          <w:rtl w:val="0"/>
        </w:rPr>
      </w:r>
    </w:p>
    <w:p w:rsidR="00000000" w:rsidDel="00000000" w:rsidP="00000000" w:rsidRDefault="00000000" w:rsidRPr="00000000" w14:paraId="00000212">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hhkbog3pqk2e" w:id="143"/>
      <w:bookmarkEnd w:id="143"/>
      <w:r w:rsidDel="00000000" w:rsidR="00000000" w:rsidRPr="00000000">
        <w:rPr>
          <w:rFonts w:ascii="Economica" w:cs="Economica" w:eastAsia="Economica" w:hAnsi="Economica"/>
          <w:color w:val="008575"/>
          <w:sz w:val="40"/>
          <w:szCs w:val="40"/>
          <w:rtl w:val="0"/>
        </w:rPr>
        <w:t xml:space="preserve">Future Improvements </w:t>
      </w:r>
      <w:r w:rsidDel="00000000" w:rsidR="00000000" w:rsidRPr="00000000">
        <w:rPr>
          <w:rtl w:val="0"/>
        </w:rPr>
      </w:r>
    </w:p>
    <w:p w:rsidR="00000000" w:rsidDel="00000000" w:rsidP="00000000" w:rsidRDefault="00000000" w:rsidRPr="00000000" w14:paraId="00000213">
      <w:pPr>
        <w:spacing w:after="240" w:before="240" w:line="240" w:lineRule="auto"/>
        <w:jc w:val="both"/>
        <w:rPr/>
      </w:pPr>
      <w:r w:rsidDel="00000000" w:rsidR="00000000" w:rsidRPr="00000000">
        <w:rPr>
          <w:rtl w:val="0"/>
        </w:rPr>
        <w:t xml:space="preserve">Several architectural and governance decisions, if introduced earlier in the lifecycle, would have significantly altered the system trajectory and reduced cumulative risk across phases.</w:t>
      </w:r>
    </w:p>
    <w:p w:rsidR="00000000" w:rsidDel="00000000" w:rsidP="00000000" w:rsidRDefault="00000000" w:rsidRPr="00000000" w14:paraId="00000214">
      <w:pPr>
        <w:spacing w:after="240" w:before="240" w:line="240" w:lineRule="auto"/>
        <w:jc w:val="both"/>
        <w:rPr/>
      </w:pPr>
      <w:r w:rsidDel="00000000" w:rsidR="00000000" w:rsidRPr="00000000">
        <w:rPr>
          <w:b w:val="1"/>
          <w:bCs w:val="1"/>
          <w:sz w:val="26"/>
          <w:szCs w:val="26"/>
          <w:rtl w:val="0"/>
        </w:rPr>
        <w:t xml:space="preserve">A.</w:t>
      </w:r>
      <w:r w:rsidDel="00000000" w:rsidR="00000000" w:rsidRPr="00000000">
        <w:rPr>
          <w:rtl w:val="0"/>
        </w:rPr>
        <w:t xml:space="preserve"> Introducing schema versioning along with strict domain separation from the initial stages would have reduced long-term coupling between product, catalog, and entity-level structures. This would have ensured clearer data boundaries, minimized attribute overload, and enabled more predictable scaling across multi-entity workflows.</w:t>
      </w:r>
    </w:p>
    <w:p w:rsidR="00000000" w:rsidDel="00000000" w:rsidP="00000000" w:rsidRDefault="00000000" w:rsidRPr="00000000" w14:paraId="00000215">
      <w:pPr>
        <w:spacing w:after="240" w:before="240" w:line="240" w:lineRule="auto"/>
        <w:jc w:val="both"/>
        <w:rPr/>
      </w:pPr>
      <w:r w:rsidDel="00000000" w:rsidR="00000000" w:rsidRPr="00000000">
        <w:rPr>
          <w:b w:val="1"/>
          <w:bCs w:val="1"/>
          <w:sz w:val="26"/>
          <w:szCs w:val="26"/>
          <w:rtl w:val="0"/>
        </w:rPr>
        <w:t xml:space="preserve">B.</w:t>
      </w:r>
      <w:r w:rsidDel="00000000" w:rsidR="00000000" w:rsidRPr="00000000">
        <w:rPr>
          <w:rtl w:val="0"/>
        </w:rPr>
        <w:t xml:space="preserve"> Establishing rollback mechanisms, version-controlled deployments, and structured release pipelines early in the system would have significantly reduced dependency on manual recovery during production incidents. This would have improved operational resilience, reduced downtime during failures, and enabled safer iteration under scaling pressure.</w:t>
      </w:r>
    </w:p>
    <w:p w:rsidR="00000000" w:rsidDel="00000000" w:rsidP="00000000" w:rsidRDefault="00000000" w:rsidRPr="00000000" w14:paraId="00000216">
      <w:pPr>
        <w:spacing w:after="240" w:before="240" w:line="240" w:lineRule="auto"/>
        <w:jc w:val="both"/>
        <w:rPr/>
      </w:pPr>
      <w:r w:rsidDel="00000000" w:rsidR="00000000" w:rsidRPr="00000000">
        <w:rPr>
          <w:b w:val="1"/>
          <w:bCs w:val="1"/>
          <w:sz w:val="26"/>
          <w:szCs w:val="26"/>
          <w:rtl w:val="0"/>
        </w:rPr>
        <w:t xml:space="preserve">C.</w:t>
      </w:r>
      <w:r w:rsidDel="00000000" w:rsidR="00000000" w:rsidRPr="00000000">
        <w:rPr>
          <w:rtl w:val="0"/>
        </w:rPr>
        <w:t xml:space="preserve"> Implementing a unified observability framework with structured logging, monitoring, and alerting across backend jobs, synchronization workflows, and integration layers would have enabled earlier detection of system failures. This would have reduced delayed issue identification and improved proactive stabilization during high-complexity phases.</w:t>
      </w:r>
    </w:p>
    <w:p w:rsidR="00000000" w:rsidDel="00000000" w:rsidP="00000000" w:rsidRDefault="00000000" w:rsidRPr="00000000" w14:paraId="00000217">
      <w:pPr>
        <w:spacing w:after="240" w:before="240" w:line="240" w:lineRule="auto"/>
        <w:jc w:val="both"/>
        <w:rPr/>
      </w:pPr>
      <w:r w:rsidDel="00000000" w:rsidR="00000000" w:rsidRPr="00000000">
        <w:rPr>
          <w:b w:val="1"/>
          <w:bCs w:val="1"/>
          <w:sz w:val="26"/>
          <w:szCs w:val="26"/>
          <w:rtl w:val="0"/>
        </w:rPr>
        <w:t xml:space="preserve">D.</w:t>
      </w:r>
      <w:r w:rsidDel="00000000" w:rsidR="00000000" w:rsidRPr="00000000">
        <w:rPr>
          <w:rtl w:val="0"/>
        </w:rPr>
        <w:t xml:space="preserve"> Defining centralized data governance across catalog management, financial workflows, and external integrations would have reduced inconsistencies caused by fragmented validation logic and weak synchronization controls. This would have improved data integrity, reduced reconciliation issues, and strengthened trust in cross-system workflows such as ERP and sales visibility.</w:t>
      </w:r>
    </w:p>
    <w:p w:rsidR="00000000" w:rsidDel="00000000" w:rsidP="00000000" w:rsidRDefault="00000000" w:rsidRPr="00000000" w14:paraId="00000218">
      <w:pPr>
        <w:spacing w:after="240" w:before="240" w:line="240" w:lineRule="auto"/>
        <w:jc w:val="both"/>
        <w:rPr/>
      </w:pPr>
      <w:r w:rsidDel="00000000" w:rsidR="00000000" w:rsidRPr="00000000">
        <w:rPr>
          <w:b w:val="1"/>
          <w:bCs w:val="1"/>
          <w:sz w:val="26"/>
          <w:szCs w:val="26"/>
          <w:rtl w:val="0"/>
        </w:rPr>
        <w:t xml:space="preserve">E.</w:t>
      </w:r>
      <w:r w:rsidDel="00000000" w:rsidR="00000000" w:rsidRPr="00000000">
        <w:rPr>
          <w:rtl w:val="0"/>
        </w:rPr>
        <w:t xml:space="preserve"> Introducing a standardized frontend design system early in the lifecycle would have reduced UI inconsistency across devices and workflows. This would have ensured uniform rendering behavior, improved cross-device stability, and reduced fragmentation in user experience across catalog, homepage, and product interfaces.</w:t>
      </w:r>
    </w:p>
    <w:p w:rsidR="00000000" w:rsidDel="00000000" w:rsidP="00000000" w:rsidRDefault="00000000" w:rsidRPr="00000000" w14:paraId="00000219">
      <w:pPr>
        <w:pStyle w:val="Heading1"/>
        <w:keepNext w:val="0"/>
        <w:keepLines w:val="0"/>
        <w:widowControl w:val="1"/>
        <w:spacing w:before="200" w:line="240" w:lineRule="auto"/>
        <w:ind w:left="-15" w:firstLine="0"/>
        <w:rPr>
          <w:rFonts w:ascii="Open Sans" w:cs="Open Sans" w:eastAsia="Open Sans" w:hAnsi="Open Sans"/>
          <w:color w:val="008575"/>
          <w:sz w:val="32"/>
          <w:szCs w:val="32"/>
        </w:rPr>
      </w:pPr>
      <w:bookmarkStart w:colFirst="0" w:colLast="0" w:name="_msmwuy3ftx6c" w:id="144"/>
      <w:bookmarkEnd w:id="144"/>
      <w:r w:rsidDel="00000000" w:rsidR="00000000" w:rsidRPr="00000000">
        <w:rPr>
          <w:rFonts w:ascii="Economica" w:cs="Economica" w:eastAsia="Economica" w:hAnsi="Economica"/>
          <w:color w:val="008575"/>
          <w:sz w:val="40"/>
          <w:szCs w:val="40"/>
          <w:rtl w:val="0"/>
        </w:rPr>
        <w:t xml:space="preserve">Core Insight</w:t>
      </w:r>
      <w:r w:rsidDel="00000000" w:rsidR="00000000" w:rsidRPr="00000000">
        <w:rPr>
          <w:rtl w:val="0"/>
        </w:rPr>
      </w:r>
    </w:p>
    <w:p w:rsidR="00000000" w:rsidDel="00000000" w:rsidP="00000000" w:rsidRDefault="00000000" w:rsidRPr="00000000" w14:paraId="0000021A">
      <w:pPr>
        <w:spacing w:after="240" w:before="240" w:line="240" w:lineRule="auto"/>
        <w:jc w:val="both"/>
        <w:rPr/>
      </w:pPr>
      <w:r w:rsidDel="00000000" w:rsidR="00000000" w:rsidRPr="00000000">
        <w:rPr>
          <w:rtl w:val="0"/>
        </w:rPr>
        <w:t xml:space="preserve">The evolution of the platform demonstrates a consistent structural pattern where rapid multi-entity and enterprise expansion without proportional investment in governance, observability, and data-model normalization leads to compounding system fragility across time. While the platform successfully scaled across catalog expansion, financial workflows, integrations, and external-facing systems, the underlying control mechanisms—schema governance, synchronization integrity, observability, and deployment safety—did not mature at the same pace.</w:t>
      </w:r>
    </w:p>
    <w:p w:rsidR="00000000" w:rsidDel="00000000" w:rsidP="00000000" w:rsidRDefault="00000000" w:rsidRPr="00000000" w14:paraId="0000021B">
      <w:pPr>
        <w:spacing w:after="240" w:before="240" w:line="240" w:lineRule="auto"/>
        <w:jc w:val="both"/>
        <w:rPr/>
      </w:pPr>
      <w:r w:rsidDel="00000000" w:rsidR="00000000" w:rsidRPr="00000000">
        <w:rPr>
          <w:b w:val="1"/>
          <w:bCs w:val="1"/>
          <w:rtl w:val="0"/>
        </w:rPr>
        <w:t xml:space="preserve">The key insight from this case study is that</w:t>
      </w:r>
      <w:r w:rsidDel="00000000" w:rsidR="00000000" w:rsidRPr="00000000">
        <w:rPr>
          <w:rtl w:val="0"/>
        </w:rPr>
        <w:t xml:space="preserve"> sustainable enterprise scalability is determined not by feature velocity or integration breadth, but by the system’s ability to maintain structural consistency across data models, execution workflows, and cross-system dependencies as complexity increases.</w:t>
      </w:r>
    </w:p>
    <w:p w:rsidR="00000000" w:rsidDel="00000000" w:rsidP="00000000" w:rsidRDefault="00000000" w:rsidRPr="00000000" w14:paraId="0000021C">
      <w:pPr>
        <w:spacing w:after="240" w:before="240" w:line="240" w:lineRule="auto"/>
        <w:jc w:val="both"/>
        <w:rPr/>
      </w:pPr>
      <w:r w:rsidDel="00000000" w:rsidR="00000000" w:rsidRPr="00000000">
        <w:rPr>
          <w:rtl w:val="0"/>
        </w:rPr>
      </w:r>
    </w:p>
    <w:p w:rsidR="00000000" w:rsidDel="00000000" w:rsidP="00000000" w:rsidRDefault="00000000" w:rsidRPr="00000000" w14:paraId="0000021D">
      <w:pPr>
        <w:spacing w:after="240" w:before="240" w:line="240" w:lineRule="auto"/>
        <w:jc w:val="both"/>
        <w:rPr>
          <w:color w:val="000000"/>
        </w:rPr>
      </w:pPr>
      <w:r w:rsidDel="00000000" w:rsidR="00000000" w:rsidRPr="00000000">
        <w:rPr>
          <w:rtl w:val="0"/>
        </w:rPr>
      </w:r>
    </w:p>
    <w:p w:rsidR="00000000" w:rsidDel="00000000" w:rsidP="00000000" w:rsidRDefault="00000000" w:rsidRPr="00000000" w14:paraId="0000021E">
      <w:pPr>
        <w:spacing w:after="240" w:before="240" w:line="240" w:lineRule="auto"/>
        <w:jc w:val="both"/>
        <w:rPr>
          <w:color w:val="000000"/>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rFonts w:ascii="Open Sans" w:cs="Open Sans" w:eastAsia="Open Sans" w:hAnsi="Open Sans"/>
        <w:b w:val="1"/>
        <w:bCs w:val="1"/>
        <w:sz w:val="32"/>
        <w:szCs w:val="32"/>
      </w:rPr>
    </w:pPr>
    <w:bookmarkStart w:colFirst="0" w:colLast="0" w:name="_9nvcibv3gama" w:id="145"/>
    <w:bookmarkEnd w:id="145"/>
    <w:r w:rsidDel="00000000" w:rsidR="00000000" w:rsidRPr="00000000">
      <w:rPr>
        <w:rFonts w:ascii="Open Sans" w:cs="Open Sans" w:eastAsia="Open Sans" w:hAnsi="Open Sans"/>
        <w:color w:val="008575"/>
        <w:sz w:val="32"/>
        <w:szCs w:val="32"/>
        <w:rtl w:val="0"/>
      </w:rPr>
      <w:t xml:space="preserve"> </w:t>
    </w:r>
    <w:r w:rsidDel="00000000" w:rsidR="00000000" w:rsidRPr="00000000">
      <w:rPr>
        <w:rFonts w:ascii="Open Sans" w:cs="Open Sans" w:eastAsia="Open Sans" w:hAnsi="Open Sans"/>
        <w:sz w:val="32"/>
        <w:szCs w:val="32"/>
        <w:rtl w:val="0"/>
      </w:rPr>
      <w:t xml:space="preserve"> </w:t>
    </w:r>
    <w:r w:rsidDel="00000000" w:rsidR="00000000" w:rsidRPr="00000000">
      <w:rPr>
        <w:rFonts w:ascii="Open Sans" w:cs="Open Sans" w:eastAsia="Open Sans" w:hAnsi="Open Sans"/>
        <w:b w:val="1"/>
        <w:bCs w:val="1"/>
        <w:sz w:val="32"/>
        <w:szCs w:val="3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