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1155cc"/>
          <w:u w:val="single"/>
        </w:rPr>
      </w:pPr>
      <w:bookmarkStart w:colFirst="0" w:colLast="0" w:name="_mou8elvn9qe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[QA Automation] Coding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Target Application: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https://trade.multibank.io/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sdx11jb9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Web UI Automation Framework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56ve4w6vu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production-grade web automation framework to test critical user flows on the MultiBank trading platform. Your solution should demonstrate professional engineering practices, scalability, and maintainability.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pyzsak7ra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We're Looking For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that separates concerns and promotes reusability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 test design</w:t>
      </w:r>
      <w:r w:rsidDel="00000000" w:rsidR="00000000" w:rsidRPr="00000000">
        <w:rPr>
          <w:rtl w:val="0"/>
        </w:rPr>
        <w:t xml:space="preserve"> that handles real-world flakiness and timing issues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code quality</w:t>
      </w:r>
      <w:r w:rsidDel="00000000" w:rsidR="00000000" w:rsidRPr="00000000">
        <w:rPr>
          <w:rtl w:val="0"/>
        </w:rPr>
        <w:t xml:space="preserve"> with clear structure and documentation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approach</w:t>
      </w:r>
      <w:r w:rsidDel="00000000" w:rsidR="00000000" w:rsidRPr="00000000">
        <w:rPr>
          <w:rtl w:val="0"/>
        </w:rPr>
        <w:t xml:space="preserve"> that avoids hard-coded values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Cross-browser compatibility</w:t>
      </w:r>
      <w:r w:rsidDel="00000000" w:rsidR="00000000" w:rsidRPr="00000000">
        <w:rPr>
          <w:rtl w:val="0"/>
        </w:rPr>
        <w:t xml:space="preserve"> with proper isolation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5sdc861hy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Test Scenarios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 should validate: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&amp; Layout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navigation menu displays correctly with all expected options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items are functional and link to appropriate destinations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Functionality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 trading section displays trading pairs across different categories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Trading pair data structure and presentation is correct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Validation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banners appear at the page bottom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section links correctly to App Store and Google Play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About Us → Why MultiLink page renders all expected components with correct text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4x611sa51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automation tool (Selenium, Playwright, Cypress, or equivalent)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Object Model or similar design pattern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test data management (no hard-coded assertions)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execution capability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wait strategies (no fixed sleeps)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reporting with failure diagnostics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 (Maven, Gradle, npm, etc.)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Choice: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 language and testing framework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architectural patterns beyond basic separation of concerns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 strategy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Retry/stability mechanisms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quality measures you deem important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m64l7wga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Coverage Guidelines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test cases covering: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element presence and visibility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and user flow completion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accuracy against expected values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consistency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validation and page transitions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your tests to be: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- no test depends on another's state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- consistent results across runs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 - easy to update when UI changes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Debuggable</w:t>
      </w:r>
      <w:r w:rsidDel="00000000" w:rsidR="00000000" w:rsidRPr="00000000">
        <w:rPr>
          <w:rtl w:val="0"/>
        </w:rPr>
        <w:t xml:space="preserve"> - clear failures with actionable information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ejjsirdfm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Points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Cloud-based or grid execution capability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integration (GitHub Actions, Jenkins, etc.)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or test analytics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or accessibility checks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solutions to common automation challenges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umo7cz0cn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2: String Character Frequency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that counts character occurrences in a string and outputs them in order of first appearance.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h:1, e:1, l:3, o:2, w:1, r:1, d:1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Implementation Should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edge cases appropriately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efficient and readable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brief documentation of your approach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any assumptions (case sensitivity, whites pace treatment, special characters, etc.)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048ztbkmu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 Repository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Well-organized project structure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commit history showing your development process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README with setup and execution instructions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decisions and rationale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run tests locally and in different configurations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assumptions or trade-offs you made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maintain and extend the framework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Evidence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test execution reports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 or logs demonstrating successful runs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of cross-browser testing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jdonbq24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assess your submission on: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- readability, organization, best practices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Design</w:t>
      </w:r>
      <w:r w:rsidDel="00000000" w:rsidR="00000000" w:rsidRPr="00000000">
        <w:rPr>
          <w:rtl w:val="0"/>
        </w:rPr>
        <w:t xml:space="preserve"> - coverage, reliability, maintainability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 - how you handle ambiguity and edge cases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- clarity of setup instructions and architectural decisions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Polish</w:t>
      </w:r>
      <w:r w:rsidDel="00000000" w:rsidR="00000000" w:rsidRPr="00000000">
        <w:rPr>
          <w:rtl w:val="0"/>
        </w:rPr>
        <w:t xml:space="preserve"> - attention to detail, error handling, user experience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xocuho2vu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Share your GitHub repository link containing all code, documentation, and test artifacts. Ensure your README provides clear instructions for reviewers to run your solution.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ade.multibank.io/" TargetMode="External"/><Relationship Id="rId7" Type="http://schemas.openxmlformats.org/officeDocument/2006/relationships/hyperlink" Target="https://trade.multibank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