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E0B6E">
      <w:pPr>
        <w:spacing w:line="0" w:lineRule="atLeast"/>
        <w:ind w:left="360"/>
        <w:rPr>
          <w:rFonts w:ascii="Courier New" w:eastAsia="Courier New" w:hAnsi="Courier New"/>
          <w:b/>
          <w:sz w:val="42"/>
        </w:rPr>
      </w:pPr>
      <w:bookmarkStart w:id="0" w:name="page1"/>
      <w:bookmarkStart w:id="1" w:name="_GoBack"/>
      <w:bookmarkEnd w:id="0"/>
      <w:bookmarkEnd w:id="1"/>
      <w:r>
        <w:rPr>
          <w:rFonts w:ascii="Courier New" w:eastAsia="Courier New" w:hAnsi="Courier New"/>
          <w:b/>
          <w:sz w:val="42"/>
        </w:rPr>
        <w:t>Karishma Kansal</w:t>
      </w:r>
    </w:p>
    <w:p w:rsidR="00000000" w:rsidRDefault="002E0B6E">
      <w:pPr>
        <w:spacing w:line="245"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7"/>
          <w:u w:val="single"/>
        </w:rPr>
      </w:pPr>
      <w:r>
        <w:rPr>
          <w:rFonts w:ascii="Courier New" w:eastAsia="Courier New" w:hAnsi="Courier New"/>
          <w:sz w:val="17"/>
        </w:rPr>
        <w:t xml:space="preserve">Palwal, Haryana - Email me on Indeed: </w:t>
      </w:r>
      <w:hyperlink r:id="rId5" w:history="1">
        <w:r>
          <w:rPr>
            <w:rFonts w:ascii="Courier New" w:eastAsia="Courier New" w:hAnsi="Courier New"/>
            <w:sz w:val="17"/>
            <w:u w:val="single"/>
          </w:rPr>
          <w:t>indeed.com/r/Karishma-Kansal/ea3de4b5a809d17e</w:t>
        </w:r>
      </w:hyperlink>
    </w:p>
    <w:p w:rsidR="00000000" w:rsidRDefault="002E0B6E">
      <w:pPr>
        <w:spacing w:line="307"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Willing to relocate: Anywhere</w:t>
      </w:r>
    </w:p>
    <w:p w:rsidR="00000000" w:rsidRDefault="002E0B6E">
      <w:pPr>
        <w:spacing w:line="200" w:lineRule="exact"/>
        <w:rPr>
          <w:rFonts w:ascii="Times New Roman" w:eastAsia="Times New Roman" w:hAnsi="Times New Roman"/>
          <w:sz w:val="24"/>
        </w:rPr>
      </w:pPr>
    </w:p>
    <w:p w:rsidR="00000000" w:rsidRDefault="002E0B6E">
      <w:pPr>
        <w:spacing w:line="21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WORK EX</w:t>
      </w:r>
      <w:r>
        <w:rPr>
          <w:rFonts w:ascii="Courier New" w:eastAsia="Courier New" w:hAnsi="Courier New"/>
          <w:sz w:val="18"/>
        </w:rPr>
        <w:t>PERIENCE</w:t>
      </w:r>
    </w:p>
    <w:p w:rsidR="00000000" w:rsidRDefault="002E0B6E">
      <w:pPr>
        <w:spacing w:line="237"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b/>
          <w:sz w:val="21"/>
        </w:rPr>
      </w:pPr>
      <w:r>
        <w:rPr>
          <w:rFonts w:ascii="Courier New" w:eastAsia="Courier New" w:hAnsi="Courier New"/>
          <w:b/>
          <w:sz w:val="21"/>
        </w:rPr>
        <w:t>Software Engineer</w:t>
      </w:r>
    </w:p>
    <w:p w:rsidR="00000000" w:rsidRDefault="002E0B6E">
      <w:pPr>
        <w:spacing w:line="261" w:lineRule="exact"/>
        <w:rPr>
          <w:rFonts w:ascii="Times New Roman" w:eastAsia="Times New Roman" w:hAnsi="Times New Roman"/>
          <w:sz w:val="24"/>
        </w:rPr>
      </w:pPr>
    </w:p>
    <w:p w:rsidR="00000000" w:rsidRDefault="002E0B6E">
      <w:pPr>
        <w:tabs>
          <w:tab w:val="left" w:pos="2640"/>
        </w:tabs>
        <w:spacing w:line="0" w:lineRule="atLeast"/>
        <w:ind w:left="360"/>
        <w:rPr>
          <w:rFonts w:ascii="Courier New" w:eastAsia="Courier New" w:hAnsi="Courier New"/>
          <w:sz w:val="15"/>
        </w:rPr>
      </w:pPr>
      <w:r>
        <w:rPr>
          <w:rFonts w:ascii="Courier New" w:eastAsia="Courier New" w:hAnsi="Courier New"/>
          <w:sz w:val="18"/>
        </w:rPr>
        <w:t>HCL Technologies Ltd  -</w:t>
      </w:r>
      <w:r>
        <w:rPr>
          <w:rFonts w:ascii="Times New Roman" w:eastAsia="Times New Roman" w:hAnsi="Times New Roman"/>
        </w:rPr>
        <w:tab/>
      </w:r>
      <w:r>
        <w:rPr>
          <w:rFonts w:ascii="Courier New" w:eastAsia="Courier New" w:hAnsi="Courier New"/>
          <w:sz w:val="15"/>
        </w:rPr>
        <w:t>Bangalore, Karnataka -</w:t>
      </w:r>
    </w:p>
    <w:p w:rsidR="00000000" w:rsidRDefault="002E0B6E">
      <w:pPr>
        <w:spacing w:line="23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February 2015 to Present</w:t>
      </w:r>
    </w:p>
    <w:p w:rsidR="00000000" w:rsidRDefault="002E0B6E">
      <w:pPr>
        <w:spacing w:line="23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Domain of Banking based on Unix and oracle</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Batch scheduling tool - Control M</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ETL tool - Informatica</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sql developer</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Putty</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Geneos</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Incident Management</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Problem Management</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Change Management</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Knowledge Management</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Global Change Management</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Db Unity</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SLA</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DB RIB</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Service Request</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Asset Management Central</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Global Data Hub</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Eagle pace</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Load Monitor</w:t>
      </w:r>
    </w:p>
    <w:p w:rsidR="00000000" w:rsidRDefault="002E0B6E">
      <w:pPr>
        <w:spacing w:line="5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Local Data Hub</w:t>
      </w:r>
    </w:p>
    <w:p w:rsidR="00000000" w:rsidRDefault="002E0B6E">
      <w:pPr>
        <w:spacing w:line="237"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b/>
          <w:sz w:val="21"/>
        </w:rPr>
      </w:pPr>
      <w:r>
        <w:rPr>
          <w:rFonts w:ascii="Courier New" w:eastAsia="Courier New" w:hAnsi="Courier New"/>
          <w:b/>
          <w:sz w:val="21"/>
        </w:rPr>
        <w:t>Production Support Engineer</w:t>
      </w:r>
    </w:p>
    <w:p w:rsidR="00000000" w:rsidRDefault="002E0B6E">
      <w:pPr>
        <w:spacing w:line="261"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HCL Technologi</w:t>
      </w:r>
      <w:r>
        <w:rPr>
          <w:rFonts w:ascii="Courier New" w:eastAsia="Courier New" w:hAnsi="Courier New"/>
          <w:sz w:val="18"/>
        </w:rPr>
        <w:t>es Ltd -</w:t>
      </w:r>
    </w:p>
    <w:p w:rsidR="00000000" w:rsidRDefault="002E0B6E">
      <w:pPr>
        <w:spacing w:line="23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February 2015 to Present</w:t>
      </w:r>
    </w:p>
    <w:p w:rsidR="00000000" w:rsidRDefault="002E0B6E">
      <w:pPr>
        <w:spacing w:line="236" w:lineRule="exact"/>
        <w:rPr>
          <w:rFonts w:ascii="Times New Roman" w:eastAsia="Times New Roman" w:hAnsi="Times New Roman"/>
          <w:sz w:val="24"/>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Technologies: Oracle PL/SQL, SQL, Unix, ETL tools ( Informatica)</w:t>
      </w:r>
    </w:p>
    <w:p w:rsidR="00000000" w:rsidRDefault="002E0B6E">
      <w:pPr>
        <w:spacing w:line="316" w:lineRule="exact"/>
        <w:rPr>
          <w:rFonts w:ascii="Times New Roman" w:eastAsia="Times New Roman" w:hAnsi="Times New Roman"/>
          <w:sz w:val="24"/>
        </w:rPr>
      </w:pPr>
    </w:p>
    <w:p w:rsidR="00000000" w:rsidRDefault="002E0B6E">
      <w:pPr>
        <w:spacing w:line="396" w:lineRule="auto"/>
        <w:ind w:left="360" w:right="360"/>
        <w:jc w:val="both"/>
        <w:rPr>
          <w:rFonts w:ascii="Courier New" w:eastAsia="Courier New" w:hAnsi="Courier New"/>
          <w:sz w:val="15"/>
        </w:rPr>
      </w:pPr>
      <w:r>
        <w:rPr>
          <w:rFonts w:ascii="Courier New" w:eastAsia="Courier New" w:hAnsi="Courier New"/>
          <w:sz w:val="15"/>
        </w:rPr>
        <w:t xml:space="preserve">Eagle Pace: PACE (Portfolio Analytical Concentration Engine) is an Integrated Investment Management system used as Security reference manager and Account </w:t>
      </w:r>
      <w:r>
        <w:rPr>
          <w:rFonts w:ascii="Courier New" w:eastAsia="Courier New" w:hAnsi="Courier New"/>
          <w:sz w:val="15"/>
        </w:rPr>
        <w:t>Reference Manager that combines portfolio and fund management with real-time transaction processing, analytics, reporting, and trade administration, through a single core database. Eagle PACE is a data-centric investment portfolio management system which a</w:t>
      </w:r>
      <w:r>
        <w:rPr>
          <w:rFonts w:ascii="Courier New" w:eastAsia="Courier New" w:hAnsi="Courier New"/>
          <w:sz w:val="15"/>
        </w:rPr>
        <w:t>cts as a Data Hub. In developing PACE, the goal was to synchronize and centralize data from multiple existing systems.</w:t>
      </w:r>
    </w:p>
    <w:p w:rsidR="00000000" w:rsidRDefault="002E0B6E">
      <w:pPr>
        <w:spacing w:line="396" w:lineRule="auto"/>
        <w:ind w:left="360" w:right="360"/>
        <w:jc w:val="both"/>
        <w:rPr>
          <w:rFonts w:ascii="Courier New" w:eastAsia="Courier New" w:hAnsi="Courier New"/>
          <w:sz w:val="15"/>
        </w:rPr>
        <w:sectPr w:rsidR="00000000">
          <w:pgSz w:w="12240" w:h="15840"/>
          <w:pgMar w:top="1365" w:right="1440" w:bottom="1440" w:left="1440" w:header="0" w:footer="0" w:gutter="0"/>
          <w:cols w:space="0" w:equalWidth="0">
            <w:col w:w="9360"/>
          </w:cols>
          <w:docGrid w:linePitch="360"/>
        </w:sectPr>
      </w:pPr>
    </w:p>
    <w:p w:rsidR="00000000" w:rsidRDefault="002E0B6E">
      <w:pPr>
        <w:spacing w:line="380" w:lineRule="auto"/>
        <w:ind w:left="360" w:right="360"/>
        <w:jc w:val="both"/>
        <w:rPr>
          <w:rFonts w:ascii="Courier New" w:eastAsia="Courier New" w:hAnsi="Courier New"/>
          <w:sz w:val="15"/>
        </w:rPr>
      </w:pPr>
      <w:bookmarkStart w:id="2" w:name="page2"/>
      <w:bookmarkEnd w:id="2"/>
      <w:r>
        <w:rPr>
          <w:rFonts w:ascii="Courier New" w:eastAsia="Courier New" w:hAnsi="Courier New"/>
          <w:sz w:val="15"/>
        </w:rPr>
        <w:lastRenderedPageBreak/>
        <w:t>The Database Engine contains the raw data imported into PACE from disparate sources, the Metadata Layer connects to the database, provid</w:t>
      </w:r>
      <w:r>
        <w:rPr>
          <w:rFonts w:ascii="Courier New" w:eastAsia="Courier New" w:hAnsi="Courier New"/>
          <w:sz w:val="15"/>
        </w:rPr>
        <w:t>ing the PACE system and users with applicable Data .The Eagle PACE Servers and Data Hub help facilitate data to the PACE Application Server (API) . The PACE Application Server (API) is the main connection to the Web Server, including EPACE and PACE Portal.</w:t>
      </w:r>
      <w:r>
        <w:rPr>
          <w:rFonts w:ascii="Courier New" w:eastAsia="Courier New" w:hAnsi="Courier New"/>
          <w:sz w:val="15"/>
        </w:rPr>
        <w:t xml:space="preserve"> The Application Server gathers and disseminates data from multiple areas, including the Metadata layer and the Database Engine, and the Web Server. The Web Server is the backbone of the EPACE architecture, functioning as the layer between the web applicat</w:t>
      </w:r>
      <w:r>
        <w:rPr>
          <w:rFonts w:ascii="Courier New" w:eastAsia="Courier New" w:hAnsi="Courier New"/>
          <w:sz w:val="15"/>
        </w:rPr>
        <w:t>ion and the Eagle PACE Servers, which connects to the Web Server via HTTPS. The Web Server connects with the Application Server by copying files. The API/Client icon represents a user's ability to interface with PACE using the API controls included with PA</w:t>
      </w:r>
      <w:r>
        <w:rPr>
          <w:rFonts w:ascii="Courier New" w:eastAsia="Courier New" w:hAnsi="Courier New"/>
          <w:sz w:val="15"/>
        </w:rPr>
        <w:t>CE. The Downstream Client represents an export of data to another system. This includes Exporters, which formats and feeds data to other systems. The data feeds contain security, trades, cash, holding data.</w:t>
      </w:r>
    </w:p>
    <w:p w:rsidR="00000000" w:rsidRDefault="002E0B6E">
      <w:pPr>
        <w:spacing w:line="152" w:lineRule="exact"/>
        <w:rPr>
          <w:rFonts w:ascii="Times New Roman" w:eastAsia="Times New Roman" w:hAnsi="Times New Roman"/>
        </w:rPr>
      </w:pPr>
    </w:p>
    <w:p w:rsidR="00000000" w:rsidRDefault="002E0B6E">
      <w:pPr>
        <w:spacing w:line="348" w:lineRule="auto"/>
        <w:ind w:left="360" w:right="360"/>
        <w:jc w:val="both"/>
        <w:rPr>
          <w:rFonts w:ascii="Courier New" w:eastAsia="Courier New" w:hAnsi="Courier New"/>
          <w:sz w:val="17"/>
        </w:rPr>
      </w:pPr>
      <w:r>
        <w:rPr>
          <w:rFonts w:ascii="Courier New" w:eastAsia="Courier New" w:hAnsi="Courier New"/>
          <w:sz w:val="17"/>
        </w:rPr>
        <w:t>AMC - AM Central is used to manage the interface</w:t>
      </w:r>
      <w:r>
        <w:rPr>
          <w:rFonts w:ascii="Courier New" w:eastAsia="Courier New" w:hAnsi="Courier New"/>
          <w:sz w:val="17"/>
        </w:rPr>
        <w:t>s within DeAM London. The AM Central acts as a centralized system which is used to transfer the files from source to the target system. AM Central centralizes and simplifies the management of interfaces and controls file transfer access to DeAMs production</w:t>
      </w:r>
      <w:r>
        <w:rPr>
          <w:rFonts w:ascii="Courier New" w:eastAsia="Courier New" w:hAnsi="Courier New"/>
          <w:sz w:val="17"/>
        </w:rPr>
        <w:t xml:space="preserve"> servers. It ensures adherence to standards and procedures as required and dictated by ITRM.</w:t>
      </w:r>
    </w:p>
    <w:p w:rsidR="00000000" w:rsidRDefault="002E0B6E">
      <w:pPr>
        <w:spacing w:line="164" w:lineRule="exact"/>
        <w:rPr>
          <w:rFonts w:ascii="Times New Roman" w:eastAsia="Times New Roman" w:hAnsi="Times New Roman"/>
        </w:rPr>
      </w:pPr>
    </w:p>
    <w:p w:rsidR="00000000" w:rsidRDefault="002E0B6E">
      <w:pPr>
        <w:spacing w:line="374" w:lineRule="auto"/>
        <w:ind w:left="360" w:right="360"/>
        <w:jc w:val="both"/>
        <w:rPr>
          <w:rFonts w:ascii="Courier New" w:eastAsia="Courier New" w:hAnsi="Courier New"/>
          <w:sz w:val="16"/>
        </w:rPr>
      </w:pPr>
      <w:r>
        <w:rPr>
          <w:rFonts w:ascii="Courier New" w:eastAsia="Courier New" w:hAnsi="Courier New"/>
          <w:sz w:val="16"/>
        </w:rPr>
        <w:t>GDH - Global Data Hub is the Data storage from various custodians. GDH is sharing its data primarily to Americas, Europe and for Asia Pacific regions. Data from v</w:t>
      </w:r>
      <w:r>
        <w:rPr>
          <w:rFonts w:ascii="Courier New" w:eastAsia="Courier New" w:hAnsi="Courier New"/>
          <w:sz w:val="16"/>
        </w:rPr>
        <w:t>arious custodians like Positions, Accounts are received and updated in GDH. GDH is the backbone of 'DeAM'. Apart from internal sources the data is also received from external vendors. Europe region extracts daily business data from LDH (LDH extracts data f</w:t>
      </w:r>
      <w:r>
        <w:rPr>
          <w:rFonts w:ascii="Courier New" w:eastAsia="Courier New" w:hAnsi="Courier New"/>
          <w:sz w:val="16"/>
        </w:rPr>
        <w:t>rom GDH)</w:t>
      </w:r>
    </w:p>
    <w:p w:rsidR="00000000" w:rsidRDefault="002E0B6E">
      <w:pPr>
        <w:spacing w:line="148" w:lineRule="exact"/>
        <w:rPr>
          <w:rFonts w:ascii="Times New Roman" w:eastAsia="Times New Roman" w:hAnsi="Times New Roman"/>
        </w:rPr>
      </w:pPr>
    </w:p>
    <w:p w:rsidR="00000000" w:rsidRDefault="002E0B6E">
      <w:pPr>
        <w:spacing w:line="368" w:lineRule="auto"/>
        <w:ind w:left="360" w:right="360"/>
        <w:jc w:val="both"/>
        <w:rPr>
          <w:rFonts w:ascii="Courier New" w:eastAsia="Courier New" w:hAnsi="Courier New"/>
          <w:sz w:val="16"/>
        </w:rPr>
      </w:pPr>
      <w:r>
        <w:rPr>
          <w:rFonts w:ascii="Courier New" w:eastAsia="Courier New" w:hAnsi="Courier New"/>
          <w:sz w:val="16"/>
        </w:rPr>
        <w:t>Local Data Hub - Local Data Hub (LDH) is a Data Warehousing System that stores the information related to the Funds, Securities. Benchmarks and Indices received from the European and American Data sources on Day-to-Day, Adhoc, Weekly basis. Local</w:t>
      </w:r>
      <w:r>
        <w:rPr>
          <w:rFonts w:ascii="Courier New" w:eastAsia="Courier New" w:hAnsi="Courier New"/>
          <w:sz w:val="16"/>
        </w:rPr>
        <w:t xml:space="preserve"> Data Hub maintains the Fund and Investment Accounting System data from different sources and provides various reports to client reporting team. The Fund Managers from various divisions within the Deutsche Bank from Frankfurt, US use the data extensively e</w:t>
      </w:r>
      <w:r>
        <w:rPr>
          <w:rFonts w:ascii="Courier New" w:eastAsia="Courier New" w:hAnsi="Courier New"/>
          <w:sz w:val="16"/>
        </w:rPr>
        <w:t>very day.</w:t>
      </w:r>
    </w:p>
    <w:p w:rsidR="00000000" w:rsidRDefault="002E0B6E">
      <w:pPr>
        <w:spacing w:line="153"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Regular Tasks/Responsibilities:</w:t>
      </w:r>
    </w:p>
    <w:p w:rsidR="00000000" w:rsidRDefault="002E0B6E">
      <w:pPr>
        <w:spacing w:line="56" w:lineRule="exact"/>
        <w:rPr>
          <w:rFonts w:ascii="Times New Roman" w:eastAsia="Times New Roman" w:hAnsi="Times New Roman"/>
        </w:rPr>
      </w:pPr>
    </w:p>
    <w:p w:rsidR="00000000" w:rsidRDefault="002E0B6E">
      <w:pPr>
        <w:numPr>
          <w:ilvl w:val="0"/>
          <w:numId w:val="1"/>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Implementing CRs (change requests) by following SDLC methods.</w:t>
      </w:r>
    </w:p>
    <w:p w:rsidR="00000000" w:rsidRDefault="002E0B6E">
      <w:pPr>
        <w:spacing w:line="56" w:lineRule="exact"/>
        <w:rPr>
          <w:rFonts w:ascii="Courier New" w:eastAsia="Courier New" w:hAnsi="Courier New"/>
          <w:sz w:val="18"/>
        </w:rPr>
      </w:pPr>
    </w:p>
    <w:p w:rsidR="00000000" w:rsidRDefault="002E0B6E">
      <w:pPr>
        <w:numPr>
          <w:ilvl w:val="0"/>
          <w:numId w:val="1"/>
        </w:numPr>
        <w:tabs>
          <w:tab w:val="left" w:pos="520"/>
        </w:tabs>
        <w:spacing w:line="0" w:lineRule="atLeast"/>
        <w:ind w:left="520" w:hanging="160"/>
        <w:rPr>
          <w:rFonts w:ascii="Courier New" w:eastAsia="Courier New" w:hAnsi="Courier New"/>
          <w:sz w:val="15"/>
        </w:rPr>
      </w:pPr>
      <w:r>
        <w:rPr>
          <w:rFonts w:ascii="Courier New" w:eastAsia="Courier New" w:hAnsi="Courier New"/>
          <w:sz w:val="15"/>
        </w:rPr>
        <w:t>Writing &amp; tuning complex SQL queries to retrieve the deployment history data from database</w:t>
      </w:r>
    </w:p>
    <w:p w:rsidR="00000000" w:rsidRDefault="002E0B6E">
      <w:pPr>
        <w:spacing w:line="90" w:lineRule="exact"/>
        <w:rPr>
          <w:rFonts w:ascii="Courier New" w:eastAsia="Courier New" w:hAnsi="Courier New"/>
          <w:sz w:val="15"/>
        </w:rPr>
      </w:pPr>
    </w:p>
    <w:p w:rsidR="00000000" w:rsidRDefault="002E0B6E">
      <w:pPr>
        <w:numPr>
          <w:ilvl w:val="0"/>
          <w:numId w:val="1"/>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Involved in the deployment of codes to production through</w:t>
      </w:r>
      <w:r>
        <w:rPr>
          <w:rFonts w:ascii="Courier New" w:eastAsia="Courier New" w:hAnsi="Courier New"/>
          <w:sz w:val="18"/>
        </w:rPr>
        <w:t xml:space="preserve"> Code reviews</w:t>
      </w:r>
    </w:p>
    <w:p w:rsidR="00000000" w:rsidRDefault="002E0B6E">
      <w:pPr>
        <w:spacing w:line="56" w:lineRule="exact"/>
        <w:rPr>
          <w:rFonts w:ascii="Courier New" w:eastAsia="Courier New" w:hAnsi="Courier New"/>
          <w:sz w:val="18"/>
        </w:rPr>
      </w:pPr>
    </w:p>
    <w:p w:rsidR="00000000" w:rsidRDefault="002E0B6E">
      <w:pPr>
        <w:numPr>
          <w:ilvl w:val="0"/>
          <w:numId w:val="1"/>
        </w:numPr>
        <w:tabs>
          <w:tab w:val="left" w:pos="520"/>
        </w:tabs>
        <w:spacing w:line="306" w:lineRule="auto"/>
        <w:ind w:left="360" w:right="360"/>
        <w:rPr>
          <w:rFonts w:ascii="Courier New" w:eastAsia="Courier New" w:hAnsi="Courier New"/>
          <w:sz w:val="18"/>
        </w:rPr>
      </w:pPr>
      <w:r>
        <w:rPr>
          <w:rFonts w:ascii="Courier New" w:eastAsia="Courier New" w:hAnsi="Courier New"/>
          <w:sz w:val="18"/>
        </w:rPr>
        <w:t>The Responsibilities included in understanding the Issue by having conversation with Business users and owners.</w:t>
      </w:r>
    </w:p>
    <w:p w:rsidR="00000000" w:rsidRDefault="002E0B6E">
      <w:pPr>
        <w:numPr>
          <w:ilvl w:val="0"/>
          <w:numId w:val="1"/>
        </w:numPr>
        <w:tabs>
          <w:tab w:val="left" w:pos="520"/>
        </w:tabs>
        <w:spacing w:line="0" w:lineRule="atLeast"/>
        <w:ind w:left="520" w:hanging="160"/>
        <w:rPr>
          <w:rFonts w:ascii="Courier New" w:eastAsia="Courier New" w:hAnsi="Courier New"/>
          <w:sz w:val="16"/>
        </w:rPr>
      </w:pPr>
      <w:r>
        <w:rPr>
          <w:rFonts w:ascii="Courier New" w:eastAsia="Courier New" w:hAnsi="Courier New"/>
          <w:sz w:val="16"/>
        </w:rPr>
        <w:t>Coordinates/ facilitates transition (planning, sign-off, team meetings, and escalations)</w:t>
      </w:r>
    </w:p>
    <w:p w:rsidR="00000000" w:rsidRDefault="002E0B6E">
      <w:pPr>
        <w:spacing w:line="78" w:lineRule="exact"/>
        <w:rPr>
          <w:rFonts w:ascii="Courier New" w:eastAsia="Courier New" w:hAnsi="Courier New"/>
          <w:sz w:val="16"/>
        </w:rPr>
      </w:pPr>
    </w:p>
    <w:p w:rsidR="00000000" w:rsidRDefault="002E0B6E">
      <w:pPr>
        <w:numPr>
          <w:ilvl w:val="0"/>
          <w:numId w:val="1"/>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Involved in testing of prototypes.</w:t>
      </w:r>
    </w:p>
    <w:p w:rsidR="00000000" w:rsidRDefault="002E0B6E">
      <w:pPr>
        <w:spacing w:line="56" w:lineRule="exact"/>
        <w:rPr>
          <w:rFonts w:ascii="Courier New" w:eastAsia="Courier New" w:hAnsi="Courier New"/>
          <w:sz w:val="18"/>
        </w:rPr>
      </w:pPr>
    </w:p>
    <w:p w:rsidR="00000000" w:rsidRDefault="002E0B6E">
      <w:pPr>
        <w:numPr>
          <w:ilvl w:val="0"/>
          <w:numId w:val="1"/>
        </w:numPr>
        <w:tabs>
          <w:tab w:val="left" w:pos="528"/>
        </w:tabs>
        <w:spacing w:line="306" w:lineRule="auto"/>
        <w:ind w:left="360" w:right="360"/>
        <w:rPr>
          <w:rFonts w:ascii="Courier New" w:eastAsia="Courier New" w:hAnsi="Courier New"/>
          <w:sz w:val="18"/>
        </w:rPr>
      </w:pPr>
      <w:r>
        <w:rPr>
          <w:rFonts w:ascii="Courier New" w:eastAsia="Courier New" w:hAnsi="Courier New"/>
          <w:sz w:val="18"/>
        </w:rPr>
        <w:t>Coo</w:t>
      </w:r>
      <w:r>
        <w:rPr>
          <w:rFonts w:ascii="Courier New" w:eastAsia="Courier New" w:hAnsi="Courier New"/>
          <w:sz w:val="18"/>
        </w:rPr>
        <w:t>rdinated with project manager and team members in preparing required enhancement to all programs.</w:t>
      </w:r>
    </w:p>
    <w:p w:rsidR="00000000" w:rsidRDefault="002E0B6E">
      <w:pPr>
        <w:numPr>
          <w:ilvl w:val="0"/>
          <w:numId w:val="1"/>
        </w:numPr>
        <w:tabs>
          <w:tab w:val="left" w:pos="522"/>
        </w:tabs>
        <w:spacing w:line="306" w:lineRule="auto"/>
        <w:ind w:left="360" w:right="360"/>
        <w:rPr>
          <w:rFonts w:ascii="Courier New" w:eastAsia="Courier New" w:hAnsi="Courier New"/>
          <w:sz w:val="18"/>
        </w:rPr>
      </w:pPr>
      <w:r>
        <w:rPr>
          <w:rFonts w:ascii="Courier New" w:eastAsia="Courier New" w:hAnsi="Courier New"/>
          <w:sz w:val="18"/>
        </w:rPr>
        <w:t>Attended the client meetings daily and weekly with project manager and team basis based on client requirement.</w:t>
      </w:r>
    </w:p>
    <w:p w:rsidR="00000000" w:rsidRDefault="002E0B6E">
      <w:pPr>
        <w:numPr>
          <w:ilvl w:val="0"/>
          <w:numId w:val="1"/>
        </w:numPr>
        <w:tabs>
          <w:tab w:val="left" w:pos="520"/>
        </w:tabs>
        <w:spacing w:line="0" w:lineRule="atLeast"/>
        <w:ind w:left="520" w:hanging="160"/>
        <w:rPr>
          <w:rFonts w:ascii="Courier New" w:eastAsia="Courier New" w:hAnsi="Courier New"/>
          <w:sz w:val="16"/>
        </w:rPr>
      </w:pPr>
      <w:r>
        <w:rPr>
          <w:rFonts w:ascii="Courier New" w:eastAsia="Courier New" w:hAnsi="Courier New"/>
          <w:sz w:val="16"/>
        </w:rPr>
        <w:t xml:space="preserve">Coordination wide variety of people including, </w:t>
      </w:r>
      <w:r>
        <w:rPr>
          <w:rFonts w:ascii="Courier New" w:eastAsia="Courier New" w:hAnsi="Courier New"/>
          <w:sz w:val="16"/>
        </w:rPr>
        <w:t>business users and implementation teams.</w:t>
      </w:r>
    </w:p>
    <w:p w:rsidR="00000000" w:rsidRDefault="002E0B6E">
      <w:pPr>
        <w:spacing w:line="78" w:lineRule="exact"/>
        <w:rPr>
          <w:rFonts w:ascii="Courier New" w:eastAsia="Courier New" w:hAnsi="Courier New"/>
          <w:sz w:val="16"/>
        </w:rPr>
      </w:pPr>
    </w:p>
    <w:p w:rsidR="00000000" w:rsidRDefault="002E0B6E">
      <w:pPr>
        <w:numPr>
          <w:ilvl w:val="0"/>
          <w:numId w:val="1"/>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Involvement in Production Change Management &amp; Release Coordination.</w:t>
      </w:r>
    </w:p>
    <w:p w:rsidR="00000000" w:rsidRDefault="002E0B6E">
      <w:pPr>
        <w:spacing w:line="56" w:lineRule="exact"/>
        <w:rPr>
          <w:rFonts w:ascii="Courier New" w:eastAsia="Courier New" w:hAnsi="Courier New"/>
          <w:sz w:val="18"/>
        </w:rPr>
      </w:pPr>
    </w:p>
    <w:p w:rsidR="00000000" w:rsidRDefault="002E0B6E">
      <w:pPr>
        <w:numPr>
          <w:ilvl w:val="0"/>
          <w:numId w:val="1"/>
        </w:numPr>
        <w:tabs>
          <w:tab w:val="left" w:pos="553"/>
        </w:tabs>
        <w:spacing w:line="306" w:lineRule="auto"/>
        <w:ind w:left="360" w:right="360"/>
        <w:rPr>
          <w:rFonts w:ascii="Courier New" w:eastAsia="Courier New" w:hAnsi="Courier New"/>
          <w:sz w:val="18"/>
        </w:rPr>
      </w:pPr>
      <w:r>
        <w:rPr>
          <w:rFonts w:ascii="Courier New" w:eastAsia="Courier New" w:hAnsi="Courier New"/>
          <w:sz w:val="18"/>
        </w:rPr>
        <w:t>Involved in solving Users data issues on banking terminologies like portfolio, transactions, holdings, NAV, Share class prices data.</w:t>
      </w:r>
    </w:p>
    <w:p w:rsidR="00000000" w:rsidRDefault="002E0B6E">
      <w:pPr>
        <w:numPr>
          <w:ilvl w:val="0"/>
          <w:numId w:val="1"/>
        </w:numPr>
        <w:tabs>
          <w:tab w:val="left" w:pos="520"/>
        </w:tabs>
        <w:spacing w:line="0" w:lineRule="atLeast"/>
        <w:ind w:left="520" w:hanging="160"/>
        <w:rPr>
          <w:rFonts w:ascii="Courier New" w:eastAsia="Courier New" w:hAnsi="Courier New"/>
          <w:sz w:val="15"/>
        </w:rPr>
      </w:pPr>
      <w:r>
        <w:rPr>
          <w:rFonts w:ascii="Courier New" w:eastAsia="Courier New" w:hAnsi="Courier New"/>
          <w:sz w:val="15"/>
        </w:rPr>
        <w:t>Have experie</w:t>
      </w:r>
      <w:r>
        <w:rPr>
          <w:rFonts w:ascii="Courier New" w:eastAsia="Courier New" w:hAnsi="Courier New"/>
          <w:sz w:val="15"/>
        </w:rPr>
        <w:t>nce in dealing with different teams from HCL, TCS and other Deutsche clients.</w:t>
      </w:r>
    </w:p>
    <w:p w:rsidR="00000000" w:rsidRDefault="002E0B6E">
      <w:pPr>
        <w:tabs>
          <w:tab w:val="left" w:pos="520"/>
        </w:tabs>
        <w:spacing w:line="0" w:lineRule="atLeast"/>
        <w:ind w:left="520" w:hanging="160"/>
        <w:rPr>
          <w:rFonts w:ascii="Courier New" w:eastAsia="Courier New" w:hAnsi="Courier New"/>
          <w:sz w:val="15"/>
        </w:rPr>
        <w:sectPr w:rsidR="00000000">
          <w:pgSz w:w="12240" w:h="15840"/>
          <w:pgMar w:top="1406" w:right="1440" w:bottom="1440" w:left="1440" w:header="0" w:footer="0" w:gutter="0"/>
          <w:cols w:space="0" w:equalWidth="0">
            <w:col w:w="9360"/>
          </w:cols>
          <w:docGrid w:linePitch="360"/>
        </w:sectPr>
      </w:pPr>
    </w:p>
    <w:p w:rsidR="00000000" w:rsidRDefault="002E0B6E">
      <w:pPr>
        <w:numPr>
          <w:ilvl w:val="0"/>
          <w:numId w:val="2"/>
        </w:numPr>
        <w:tabs>
          <w:tab w:val="left" w:pos="537"/>
        </w:tabs>
        <w:spacing w:line="306" w:lineRule="auto"/>
        <w:ind w:left="360" w:right="360"/>
        <w:rPr>
          <w:rFonts w:ascii="Courier New" w:eastAsia="Courier New" w:hAnsi="Courier New"/>
          <w:sz w:val="18"/>
        </w:rPr>
      </w:pPr>
      <w:bookmarkStart w:id="3" w:name="page3"/>
      <w:bookmarkEnd w:id="3"/>
      <w:r>
        <w:rPr>
          <w:rFonts w:ascii="Courier New" w:eastAsia="Courier New" w:hAnsi="Courier New"/>
          <w:sz w:val="18"/>
        </w:rPr>
        <w:t>Having good repo with other Development teams while deploying the projects in production and understanding their requirements.</w:t>
      </w:r>
    </w:p>
    <w:p w:rsidR="00000000" w:rsidRDefault="002E0B6E">
      <w:pPr>
        <w:numPr>
          <w:ilvl w:val="0"/>
          <w:numId w:val="2"/>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Identifying and tuning costly queries.</w:t>
      </w:r>
    </w:p>
    <w:p w:rsidR="00000000" w:rsidRDefault="002E0B6E">
      <w:pPr>
        <w:spacing w:line="56" w:lineRule="exact"/>
        <w:rPr>
          <w:rFonts w:ascii="Courier New" w:eastAsia="Courier New" w:hAnsi="Courier New"/>
          <w:sz w:val="18"/>
        </w:rPr>
      </w:pPr>
    </w:p>
    <w:p w:rsidR="00000000" w:rsidRDefault="002E0B6E">
      <w:pPr>
        <w:numPr>
          <w:ilvl w:val="0"/>
          <w:numId w:val="2"/>
        </w:numPr>
        <w:tabs>
          <w:tab w:val="left" w:pos="552"/>
        </w:tabs>
        <w:spacing w:line="306" w:lineRule="auto"/>
        <w:ind w:left="360" w:right="360"/>
        <w:rPr>
          <w:rFonts w:ascii="Courier New" w:eastAsia="Courier New" w:hAnsi="Courier New"/>
          <w:sz w:val="18"/>
        </w:rPr>
      </w:pPr>
      <w:r>
        <w:rPr>
          <w:rFonts w:ascii="Courier New" w:eastAsia="Courier New" w:hAnsi="Courier New"/>
          <w:sz w:val="18"/>
        </w:rPr>
        <w:t xml:space="preserve">Designing </w:t>
      </w:r>
      <w:r>
        <w:rPr>
          <w:rFonts w:ascii="Courier New" w:eastAsia="Courier New" w:hAnsi="Courier New"/>
          <w:sz w:val="18"/>
        </w:rPr>
        <w:t>Tables, Constraints, Views, and Indexes etc. in coordination with the application Development.</w:t>
      </w:r>
    </w:p>
    <w:p w:rsidR="00000000" w:rsidRDefault="002E0B6E">
      <w:pPr>
        <w:numPr>
          <w:ilvl w:val="0"/>
          <w:numId w:val="2"/>
        </w:numPr>
        <w:tabs>
          <w:tab w:val="left" w:pos="520"/>
        </w:tabs>
        <w:spacing w:line="0" w:lineRule="atLeast"/>
        <w:ind w:left="520" w:hanging="160"/>
        <w:rPr>
          <w:rFonts w:ascii="Courier New" w:eastAsia="Courier New" w:hAnsi="Courier New"/>
          <w:sz w:val="18"/>
        </w:rPr>
      </w:pPr>
      <w:r>
        <w:rPr>
          <w:rFonts w:ascii="Courier New" w:eastAsia="Courier New" w:hAnsi="Courier New"/>
          <w:sz w:val="18"/>
        </w:rPr>
        <w:t>Trouble shooting for the end users requirement and Optimizing Queries</w:t>
      </w:r>
    </w:p>
    <w:p w:rsidR="00000000" w:rsidRDefault="002E0B6E">
      <w:pPr>
        <w:spacing w:line="200" w:lineRule="exact"/>
        <w:rPr>
          <w:rFonts w:ascii="Times New Roman" w:eastAsia="Times New Roman" w:hAnsi="Times New Roman"/>
        </w:rPr>
      </w:pPr>
    </w:p>
    <w:p w:rsidR="00000000" w:rsidRDefault="002E0B6E">
      <w:pPr>
        <w:spacing w:line="21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EDUCATION</w:t>
      </w:r>
    </w:p>
    <w:p w:rsidR="00000000" w:rsidRDefault="002E0B6E">
      <w:pPr>
        <w:spacing w:line="237" w:lineRule="exact"/>
        <w:rPr>
          <w:rFonts w:ascii="Times New Roman" w:eastAsia="Times New Roman" w:hAnsi="Times New Roman"/>
        </w:rPr>
      </w:pPr>
    </w:p>
    <w:p w:rsidR="00000000" w:rsidRDefault="002E0B6E">
      <w:pPr>
        <w:spacing w:line="0" w:lineRule="atLeast"/>
        <w:ind w:left="360"/>
        <w:rPr>
          <w:rFonts w:ascii="Courier New" w:eastAsia="Courier New" w:hAnsi="Courier New"/>
          <w:b/>
          <w:sz w:val="21"/>
        </w:rPr>
      </w:pPr>
      <w:r>
        <w:rPr>
          <w:rFonts w:ascii="Courier New" w:eastAsia="Courier New" w:hAnsi="Courier New"/>
          <w:b/>
          <w:sz w:val="21"/>
        </w:rPr>
        <w:t>B.Tech in CSE</w:t>
      </w:r>
    </w:p>
    <w:p w:rsidR="00000000" w:rsidRDefault="002E0B6E">
      <w:pPr>
        <w:spacing w:line="261"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MVN University</w:t>
      </w:r>
    </w:p>
    <w:p w:rsidR="00000000" w:rsidRDefault="002E0B6E">
      <w:pPr>
        <w:spacing w:line="23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2015</w:t>
      </w:r>
    </w:p>
    <w:p w:rsidR="00000000" w:rsidRDefault="002E0B6E">
      <w:pPr>
        <w:spacing w:line="23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Golaya Progressive Public School</w:t>
      </w:r>
    </w:p>
    <w:p w:rsidR="00000000" w:rsidRDefault="002E0B6E">
      <w:pPr>
        <w:spacing w:line="23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2009</w:t>
      </w:r>
    </w:p>
    <w:p w:rsidR="00000000" w:rsidRDefault="002E0B6E">
      <w:pPr>
        <w:spacing w:line="200" w:lineRule="exact"/>
        <w:rPr>
          <w:rFonts w:ascii="Times New Roman" w:eastAsia="Times New Roman" w:hAnsi="Times New Roman"/>
        </w:rPr>
      </w:pPr>
    </w:p>
    <w:p w:rsidR="00000000" w:rsidRDefault="002E0B6E">
      <w:pPr>
        <w:spacing w:line="21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SKILLS</w:t>
      </w:r>
    </w:p>
    <w:p w:rsidR="00000000" w:rsidRDefault="002E0B6E">
      <w:pPr>
        <w:spacing w:line="236" w:lineRule="exact"/>
        <w:rPr>
          <w:rFonts w:ascii="Times New Roman" w:eastAsia="Times New Roman" w:hAnsi="Times New Roman"/>
        </w:rPr>
      </w:pPr>
    </w:p>
    <w:p w:rsidR="00000000" w:rsidRDefault="002E0B6E">
      <w:pPr>
        <w:spacing w:line="386" w:lineRule="auto"/>
        <w:ind w:left="360" w:right="760"/>
        <w:rPr>
          <w:rFonts w:ascii="Courier New" w:eastAsia="Courier New" w:hAnsi="Courier New"/>
          <w:sz w:val="18"/>
        </w:rPr>
      </w:pPr>
      <w:r>
        <w:rPr>
          <w:rFonts w:ascii="Courier New" w:eastAsia="Courier New" w:hAnsi="Courier New"/>
          <w:sz w:val="18"/>
        </w:rPr>
        <w:t>Change Management (2 years), ETL (2 years), EXTRACT, TRANSFORM, AND LOAD (2 years), Informatica (2 years), Oracle (2 years)</w:t>
      </w:r>
    </w:p>
    <w:p w:rsidR="00000000" w:rsidRDefault="002E0B6E">
      <w:pPr>
        <w:spacing w:line="224"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ADDITIONAL INFORMATION</w:t>
      </w:r>
    </w:p>
    <w:p w:rsidR="00000000" w:rsidRDefault="002E0B6E">
      <w:pPr>
        <w:spacing w:line="23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TECHNICAL SKILLS:</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Operating System: UNIX, Windows 2000, XP</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DBMS/RDBMS: Oracle […]</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Languages: SQL</w:t>
      </w:r>
      <w:r>
        <w:rPr>
          <w:rFonts w:ascii="Courier New" w:eastAsia="Courier New" w:hAnsi="Courier New"/>
          <w:sz w:val="18"/>
        </w:rPr>
        <w:t>, PLSQL, UNIX</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Job Scheduler: Control M</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Ticketing Tool: DB Symphony, DB Unity (service now)</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Tool: SQL Developer, Putty, Informatica ETL, Eagle pace</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ETL Tools: Informatica</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Processes: Change Management, Incident Management &amp; Problem Management</w:t>
      </w:r>
    </w:p>
    <w:p w:rsidR="00000000" w:rsidRDefault="002E0B6E">
      <w:pPr>
        <w:spacing w:line="56" w:lineRule="exact"/>
        <w:rPr>
          <w:rFonts w:ascii="Times New Roman" w:eastAsia="Times New Roman" w:hAnsi="Times New Roman"/>
        </w:rPr>
      </w:pPr>
    </w:p>
    <w:p w:rsidR="00000000" w:rsidRDefault="002E0B6E">
      <w:pPr>
        <w:spacing w:line="0" w:lineRule="atLeast"/>
        <w:ind w:left="360"/>
        <w:rPr>
          <w:rFonts w:ascii="Courier New" w:eastAsia="Courier New" w:hAnsi="Courier New"/>
          <w:sz w:val="18"/>
        </w:rPr>
      </w:pPr>
      <w:r>
        <w:rPr>
          <w:rFonts w:ascii="Courier New" w:eastAsia="Courier New" w:hAnsi="Courier New"/>
          <w:sz w:val="18"/>
        </w:rPr>
        <w:t>Productio</w:t>
      </w:r>
      <w:r>
        <w:rPr>
          <w:rFonts w:ascii="Courier New" w:eastAsia="Courier New" w:hAnsi="Courier New"/>
          <w:sz w:val="18"/>
        </w:rPr>
        <w:t>n Tool: Eagle Pace</w:t>
      </w:r>
    </w:p>
    <w:sectPr w:rsidR="00000000">
      <w:pgSz w:w="12240" w:h="15840"/>
      <w:pgMar w:top="1406"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0B6E"/>
    <w:rsid w:val="002E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2E24C4-4531-4D01-80D4-CBBB04AE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r/Karishma-Kansal/ea3de4b5a809d17e?isid=rex-download&amp;ikw=download-top&amp;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881</Words>
  <Characters>5026</Characters>
  <Application>Microsoft Office Word</Application>
  <DocSecurity>4</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cloudconvert_19</dc:creator>
  <cp:keywords/>
  <cp:lastModifiedBy>cloudconvert_19</cp:lastModifiedBy>
  <cp:revision>2</cp:revision>
  <dcterms:created xsi:type="dcterms:W3CDTF">2018-03-28T14:04:00Z</dcterms:created>
  <dcterms:modified xsi:type="dcterms:W3CDTF">2018-03-28T14:04:00Z</dcterms:modified>
</cp:coreProperties>
</file>