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6EEA8">
      <w:pPr>
        <w:spacing w:after="0" w:line="360" w:lineRule="auto"/>
        <w:jc w:val="center"/>
        <w:rPr>
          <w:rFonts w:cstheme="minorHAnsi"/>
          <w:b/>
          <w:bCs/>
          <w:color w:val="806000" w:themeColor="accent4" w:themeShade="80"/>
          <w:sz w:val="32"/>
          <w:szCs w:val="32"/>
        </w:rPr>
      </w:pPr>
      <w:r>
        <w:rPr>
          <w:rFonts w:hint="default" w:cstheme="minorHAnsi"/>
          <w:b/>
          <w:bCs/>
          <w:color w:val="806000" w:themeColor="accent4" w:themeShade="80"/>
          <w:sz w:val="32"/>
          <w:szCs w:val="32"/>
          <w:lang w:val="en-US"/>
        </w:rPr>
        <w:t>AMAZON</w:t>
      </w:r>
      <w:r>
        <w:rPr>
          <w:rFonts w:cstheme="minorHAnsi"/>
          <w:b/>
          <w:bCs/>
          <w:color w:val="806000" w:themeColor="accent4" w:themeShade="80"/>
          <w:sz w:val="32"/>
          <w:szCs w:val="32"/>
        </w:rPr>
        <w:t xml:space="preserve"> SALES ANALYSIS</w:t>
      </w:r>
    </w:p>
    <w:p w14:paraId="58701AA8">
      <w:pPr>
        <w:spacing w:after="0" w:line="360" w:lineRule="auto"/>
        <w:jc w:val="center"/>
        <w:rPr>
          <w:rFonts w:cstheme="minorHAnsi"/>
          <w:b/>
          <w:bCs/>
          <w:i w:val="0"/>
          <w:iCs w:val="0"/>
          <w:color w:val="2F5597" w:themeColor="accent1" w:themeShade="BF"/>
          <w:sz w:val="40"/>
          <w:szCs w:val="40"/>
          <w:u w:val="single"/>
        </w:rPr>
      </w:pPr>
      <w:r>
        <w:rPr>
          <w:rFonts w:cstheme="minorHAnsi"/>
          <w:b/>
          <w:bCs/>
          <w:i w:val="0"/>
          <w:iCs w:val="0"/>
          <w:color w:val="2F5597" w:themeColor="accent1" w:themeShade="BF"/>
          <w:sz w:val="40"/>
          <w:szCs w:val="40"/>
          <w:u w:val="single"/>
        </w:rPr>
        <w:t>BUSINESS REQUIREMENTS</w:t>
      </w:r>
    </w:p>
    <w:p w14:paraId="043C8780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36"/>
          <w:szCs w:val="36"/>
          <w:bdr w:val="none" w:color="auto" w:sz="0" w:space="0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u w:val="single"/>
          <w:bdr w:val="none" w:color="auto" w:sz="0" w:space="0"/>
          <w:shd w:val="clear" w:fill="FFFFFF"/>
        </w:rPr>
        <w:t>KPI’S REQUIREMENT</w:t>
      </w:r>
    </w:p>
    <w:p w14:paraId="22DA1233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24"/>
          <w:szCs w:val="24"/>
          <w:bdr w:val="none" w:color="auto" w:sz="0" w:space="0"/>
          <w:shd w:val="clear" w:fill="FFFFFF"/>
        </w:rPr>
      </w:pPr>
    </w:p>
    <w:p w14:paraId="6EC8612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YTD Sales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Monitor year-to-date sales to gauge the overall revenue performance over time.</w:t>
      </w:r>
    </w:p>
    <w:p w14:paraId="138902E2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QTD Sales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Track quarterly sales figures to identify sales trends and fluctuations.</w:t>
      </w:r>
    </w:p>
    <w:p w14:paraId="653A412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YTD Products Sold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Analyze the total number of products sold throughout the year to understand product movement.</w:t>
      </w:r>
    </w:p>
    <w:p w14:paraId="035A8E1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YTD Reviews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Keep tabs on year-to-date product reviews to assess customer feedback and satisfaction.</w:t>
      </w:r>
    </w:p>
    <w:p w14:paraId="72495339">
      <w:pPr>
        <w:keepNext w:val="0"/>
        <w:keepLines w:val="0"/>
        <w:widowControl/>
        <w:numPr>
          <w:numId w:val="0"/>
        </w:numPr>
        <w:suppressLineNumbers w:val="0"/>
        <w:bidi w:val="0"/>
        <w:spacing w:before="96" w:beforeAutospacing="0" w:after="0" w:afterAutospacing="0" w:line="18" w:lineRule="atLeast"/>
        <w:ind w:left="540" w:leftChars="0" w:right="0" w:rightChars="0"/>
        <w:rPr>
          <w:sz w:val="36"/>
          <w:szCs w:val="36"/>
        </w:rPr>
      </w:pPr>
    </w:p>
    <w:p w14:paraId="774B3EBE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u w:val="single"/>
          <w:shd w:val="clear" w:fill="FFFFFF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36"/>
          <w:szCs w:val="36"/>
          <w:bdr w:val="none" w:color="auto" w:sz="0" w:space="0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bdr w:val="none" w:color="auto" w:sz="0" w:space="0"/>
          <w:shd w:val="clear" w:fill="FFFFFF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u w:val="single"/>
          <w:shd w:val="clear" w:fill="FFFFFF"/>
        </w:rPr>
        <w:t>CHARTS REQUIREMENT</w:t>
      </w:r>
    </w:p>
    <w:p w14:paraId="36A0F304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24"/>
          <w:szCs w:val="24"/>
          <w:shd w:val="clear" w:fill="FFFFFF"/>
        </w:rPr>
      </w:pPr>
    </w:p>
    <w:p w14:paraId="2C4D4593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YTD Sales by Month (Line Chart)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Visualize sales trends over time on a monthly basis to identify seasonal patterns and growth trends.</w:t>
      </w:r>
    </w:p>
    <w:p w14:paraId="1633CE5F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YTD Sales by Week (Column Chart)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Display sales data on a weekly basis to pinpoint shorter-term fluctuations and performance insights.</w:t>
      </w:r>
    </w:p>
    <w:p w14:paraId="67C102E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Sales by Product Category (Text/Heat Map)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Utilize a text or heat map visualization to provide a high-level overview of sales across different product categories.</w:t>
      </w:r>
    </w:p>
    <w:p w14:paraId="6376D8B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Top 5 Products by YTD Sales (Bar Chart)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Highlight the top-performing products based on year-to-date sales to focus on key revenue generators.</w:t>
      </w:r>
    </w:p>
    <w:p w14:paraId="1D3BC6A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Top 5 Products by YTD Reviews (Bar Chart)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Identify the top-rated products by year-to-date reviews to understand customer preferences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</w:t>
      </w:r>
    </w:p>
    <w:p w14:paraId="12BF783A">
      <w:pPr>
        <w:keepNext w:val="0"/>
        <w:keepLines w:val="0"/>
        <w:widowControl/>
        <w:numPr>
          <w:numId w:val="0"/>
        </w:numPr>
        <w:suppressLineNumbers w:val="0"/>
        <w:bidi w:val="0"/>
        <w:spacing w:before="96" w:beforeAutospacing="0" w:after="0" w:afterAutospacing="0" w:line="18" w:lineRule="atLeast"/>
        <w:ind w:left="540" w:leftChars="0" w:right="0" w:rightChars="0"/>
        <w:rPr>
          <w:sz w:val="36"/>
          <w:szCs w:val="36"/>
        </w:rPr>
      </w:pPr>
    </w:p>
    <w:p w14:paraId="1FC976C6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  <w:lang w:val="en-US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</w:rPr>
        <w:t>​</w:t>
      </w:r>
      <w:r>
        <w:rPr>
          <w:rFonts w:hint="default" w:ascii="Arial" w:hAnsi="Arial" w:eastAsia="Helvetica" w:cs="Arial"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  <w:lang w:val="en-US"/>
        </w:rPr>
        <w:t xml:space="preserve"> </w:t>
      </w:r>
    </w:p>
    <w:p w14:paraId="55D5BFBA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  <w:lang w:val="en-US"/>
        </w:rPr>
      </w:pPr>
      <w:bookmarkStart w:id="0" w:name="_GoBack"/>
      <w:bookmarkEnd w:id="0"/>
    </w:p>
    <w:p w14:paraId="5BB55BD8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i w:val="0"/>
          <w:iCs w:val="0"/>
          <w:caps w:val="0"/>
          <w:color w:val="92D050"/>
          <w:spacing w:val="0"/>
          <w:sz w:val="36"/>
          <w:szCs w:val="36"/>
          <w:bdr w:val="none" w:color="auto" w:sz="0" w:space="0"/>
          <w:shd w:val="clear" w:fill="FFFFFF"/>
          <w:lang w:val="en-US"/>
        </w:rPr>
      </w:pPr>
    </w:p>
    <w:p w14:paraId="347A2F0E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u w:val="single"/>
          <w:bdr w:val="none" w:color="auto" w:sz="0" w:space="0"/>
          <w:shd w:val="clear" w:fill="FFFFFF"/>
        </w:rPr>
      </w:pP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36"/>
          <w:szCs w:val="36"/>
          <w:u w:val="single"/>
          <w:bdr w:val="none" w:color="auto" w:sz="0" w:space="0"/>
          <w:shd w:val="clear" w:fill="FFFFFF"/>
        </w:rPr>
        <w:t>TECHNICAL GOALS</w:t>
      </w:r>
    </w:p>
    <w:p w14:paraId="5FB00AD2">
      <w:pPr>
        <w:pStyle w:val="13"/>
        <w:keepNext w:val="0"/>
        <w:keepLines w:val="0"/>
        <w:widowControl/>
        <w:suppressLineNumbers w:val="0"/>
        <w:bidi w:val="0"/>
        <w:spacing w:before="96" w:beforeAutospacing="0" w:after="0" w:afterAutospacing="0" w:line="18" w:lineRule="atLeast"/>
        <w:ind w:left="0" w:right="0"/>
        <w:rPr>
          <w:rFonts w:hint="default" w:ascii="Arial" w:hAnsi="Arial" w:eastAsia="Helvetica" w:cs="Arial"/>
          <w:b/>
          <w:bCs/>
          <w:i w:val="0"/>
          <w:iCs w:val="0"/>
          <w:caps w:val="0"/>
          <w:color w:val="92D050"/>
          <w:spacing w:val="0"/>
          <w:sz w:val="24"/>
          <w:szCs w:val="24"/>
          <w:bdr w:val="none" w:color="auto" w:sz="0" w:space="0"/>
          <w:shd w:val="clear" w:fill="FFFFFF"/>
        </w:rPr>
      </w:pPr>
    </w:p>
    <w:p w14:paraId="71483E47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Tool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:lang w:val="en-US"/>
          <w14:textFill>
            <w14:solidFill>
              <w14:schemeClr w14:val="accent4">
                <w14:alpha w14:val="0"/>
              </w14:schemeClr>
            </w14:solidFill>
          </w14:textFill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FFC000" w:themeColor="accent4"/>
          <w:spacing w:val="0"/>
          <w:sz w:val="28"/>
          <w:szCs w:val="28"/>
          <w:shd w:val="clear" w:fill="FFFFFF"/>
          <w14:textFill>
            <w14:solidFill>
              <w14:schemeClr w14:val="accent4">
                <w14:alpha w14:val="0"/>
              </w14:schemeClr>
            </w14:solidFill>
          </w14:textFill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Power BI Desktop.</w:t>
      </w:r>
    </w:p>
    <w:p w14:paraId="310450B2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fill="FFFFFF"/>
        </w:rPr>
        <w:t>Calculations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Use DAX for Time Intelligence functions (YTD and QTD).</w:t>
      </w:r>
    </w:p>
    <w:p w14:paraId="529675AF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96" w:beforeAutospacing="0" w:after="0" w:afterAutospacing="0" w:line="18" w:lineRule="atLeast"/>
        <w:ind w:left="900" w:right="0" w:hanging="360"/>
        <w:rPr>
          <w:sz w:val="28"/>
          <w:szCs w:val="28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​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00B0F0"/>
          <w:spacing w:val="0"/>
          <w:sz w:val="28"/>
          <w:szCs w:val="28"/>
          <w:shd w:val="clear" w:fill="FFFFFF"/>
        </w:rPr>
        <w:t>Objective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  <w:lang w:val="en-US"/>
        </w:rPr>
        <w:t xml:space="preserve"> </w:t>
      </w:r>
      <w:r>
        <w:rPr>
          <w:rFonts w:hint="default" w:ascii="Arial" w:hAnsi="Arial" w:eastAsia="Helvetica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:</w:t>
      </w: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 Create an interactive dashboard that allows stakeholders to filter data by time period and category.</w:t>
      </w:r>
    </w:p>
    <w:p w14:paraId="216533FE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B96A903">
      <w:pPr>
        <w:spacing w:after="0" w:line="360" w:lineRule="auto"/>
        <w:rPr>
          <w:rFonts w:cstheme="minorHAnsi"/>
        </w:rPr>
      </w:pPr>
    </w:p>
    <w:p w14:paraId="397C7AB3">
      <w:pPr>
        <w:spacing w:after="0" w:line="360" w:lineRule="auto"/>
        <w:rPr>
          <w:rFonts w:cstheme="minorHAnsi"/>
        </w:rPr>
      </w:pPr>
    </w:p>
    <w:p w14:paraId="1C98E5B8">
      <w:pPr>
        <w:spacing w:after="0" w:line="360" w:lineRule="auto"/>
        <w:rPr>
          <w:rFonts w:cstheme="minorHAnsi"/>
        </w:rPr>
      </w:pPr>
    </w:p>
    <w:p w14:paraId="57D6C7DE">
      <w:pPr>
        <w:spacing w:after="0" w:line="360" w:lineRule="auto"/>
        <w:rPr>
          <w:rFonts w:cstheme="minorHAnsi"/>
        </w:rPr>
      </w:pPr>
    </w:p>
    <w:p w14:paraId="698BD331">
      <w:pPr>
        <w:spacing w:after="0" w:line="360" w:lineRule="auto"/>
        <w:rPr>
          <w:rFonts w:cstheme="minorHAnsi"/>
        </w:rPr>
      </w:pPr>
    </w:p>
    <w:p w14:paraId="0D7A70AD">
      <w:pPr>
        <w:spacing w:after="0" w:line="360" w:lineRule="auto"/>
        <w:rPr>
          <w:rFonts w:cstheme="minorHAnsi"/>
        </w:rPr>
      </w:pPr>
    </w:p>
    <w:p w14:paraId="32869168">
      <w:pPr>
        <w:spacing w:after="0" w:line="360" w:lineRule="auto"/>
        <w:rPr>
          <w:rFonts w:cstheme="minorHAnsi"/>
        </w:rPr>
      </w:pPr>
    </w:p>
    <w:p w14:paraId="48F196E5">
      <w:pPr>
        <w:spacing w:after="0" w:line="360" w:lineRule="auto"/>
        <w:rPr>
          <w:rFonts w:cstheme="minorHAnsi"/>
        </w:rPr>
      </w:pPr>
    </w:p>
    <w:p w14:paraId="6D4E8F4C">
      <w:pPr>
        <w:spacing w:after="0" w:line="360" w:lineRule="auto"/>
        <w:rPr>
          <w:rFonts w:cstheme="minorHAnsi"/>
        </w:rPr>
      </w:pPr>
    </w:p>
    <w:p w14:paraId="6EFF961A">
      <w:pPr>
        <w:spacing w:after="0" w:line="360" w:lineRule="auto"/>
        <w:rPr>
          <w:rFonts w:cstheme="minorHAnsi"/>
        </w:rPr>
      </w:pPr>
    </w:p>
    <w:p w14:paraId="373B6462">
      <w:pPr>
        <w:spacing w:after="0" w:line="360" w:lineRule="auto"/>
        <w:rPr>
          <w:rFonts w:cstheme="minorHAnsi"/>
        </w:rPr>
      </w:pPr>
    </w:p>
    <w:p w14:paraId="6441DD44">
      <w:pPr>
        <w:spacing w:after="0" w:line="360" w:lineRule="auto"/>
        <w:rPr>
          <w:rFonts w:cstheme="minorHAnsi"/>
        </w:rPr>
      </w:pPr>
    </w:p>
    <w:p w14:paraId="1BFF5ED1">
      <w:pPr>
        <w:spacing w:after="0" w:line="360" w:lineRule="auto"/>
        <w:rPr>
          <w:rFonts w:cstheme="minorHAnsi"/>
        </w:rPr>
      </w:pPr>
    </w:p>
    <w:p w14:paraId="16516D31">
      <w:pPr>
        <w:spacing w:after="0" w:line="360" w:lineRule="auto"/>
        <w:rPr>
          <w:rFonts w:cstheme="minorHAnsi"/>
        </w:rPr>
      </w:pPr>
    </w:p>
    <w:p w14:paraId="3554F9BD">
      <w:pPr>
        <w:spacing w:after="0" w:line="360" w:lineRule="auto"/>
        <w:rPr>
          <w:rFonts w:cstheme="minorHAnsi"/>
        </w:rPr>
      </w:pPr>
    </w:p>
    <w:p w14:paraId="04616D4D">
      <w:pPr>
        <w:spacing w:after="0" w:line="360" w:lineRule="auto"/>
        <w:rPr>
          <w:rFonts w:cstheme="minorHAnsi"/>
        </w:rPr>
      </w:pPr>
    </w:p>
    <w:p w14:paraId="169C7C33">
      <w:pPr>
        <w:spacing w:after="0" w:line="360" w:lineRule="auto"/>
        <w:rPr>
          <w:rFonts w:cstheme="minorHAnsi"/>
        </w:rPr>
      </w:pPr>
    </w:p>
    <w:p w14:paraId="7BDF8132">
      <w:pPr>
        <w:spacing w:after="0" w:line="360" w:lineRule="auto"/>
        <w:rPr>
          <w:rFonts w:cstheme="minorHAns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CC8B5"/>
    <w:multiLevelType w:val="multilevel"/>
    <w:tmpl w:val="A72CC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B8AF5E"/>
    <w:multiLevelType w:val="multilevel"/>
    <w:tmpl w:val="B0B8A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C795904"/>
    <w:multiLevelType w:val="multilevel"/>
    <w:tmpl w:val="4C795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DDC"/>
    <w:rsid w:val="00123962"/>
    <w:rsid w:val="00266F55"/>
    <w:rsid w:val="002D42DB"/>
    <w:rsid w:val="00357A0C"/>
    <w:rsid w:val="006B7DDC"/>
    <w:rsid w:val="00746FCC"/>
    <w:rsid w:val="007F4544"/>
    <w:rsid w:val="00820EC3"/>
    <w:rsid w:val="00B31489"/>
    <w:rsid w:val="00B90E3A"/>
    <w:rsid w:val="00CB2061"/>
    <w:rsid w:val="00CD3295"/>
    <w:rsid w:val="00F97053"/>
    <w:rsid w:val="3E25105A"/>
    <w:rsid w:val="6C2C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2460</Characters>
  <Lines>136</Lines>
  <Paragraphs>123</Paragraphs>
  <TotalTime>14</TotalTime>
  <ScaleCrop>false</ScaleCrop>
  <LinksUpToDate>false</LinksUpToDate>
  <CharactersWithSpaces>2728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2025-11-24T03:14:00Z</dcterms:created>
  <dc:creator>Swapnjeet S</dc:creator>
  <cp:lastModifiedBy>naman shah</cp:lastModifiedBy>
  <dcterms:modified xsi:type="dcterms:W3CDTF">2026-01-17T17:56:21Z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243E6A738AC64AA284F70319E4B43312_13</vt:lpwstr>
  </property>
</Properties>
</file>