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F4E52" w14:textId="51D38398" w:rsidR="0030504A" w:rsidRDefault="001D4DAD" w:rsidP="001D4DAD">
      <w:pPr>
        <w:rPr>
          <w:rFonts w:ascii="Times New Roman" w:eastAsia="Aptos" w:hAnsi="Times New Roman" w:cs="Times New Roman"/>
          <w:b/>
          <w:bCs/>
          <w:color w:val="0C3512"/>
          <w:kern w:val="2"/>
          <w:sz w:val="36"/>
          <w:szCs w:val="36"/>
          <w:lang w:val="en-IN"/>
          <w14:ligatures w14:val="standardContextual"/>
        </w:rPr>
      </w:pPr>
      <w:r w:rsidRPr="001D4DAD">
        <w:rPr>
          <w:rFonts w:ascii="Times New Roman" w:eastAsia="Aptos" w:hAnsi="Times New Roman" w:cs="Times New Roman"/>
          <w:b/>
          <w:bCs/>
          <w:color w:val="0C3512"/>
          <w:kern w:val="2"/>
          <w:sz w:val="36"/>
          <w:szCs w:val="36"/>
          <w:lang w:val="en-IN"/>
          <w14:ligatures w14:val="standardContextual"/>
        </w:rPr>
        <w:t>IAM (Identity and Access Management) in AWS</w:t>
      </w:r>
    </w:p>
    <w:p w14:paraId="3A6C4745" w14:textId="7A0656FC" w:rsidR="001D4DAD" w:rsidRPr="00C76FEB" w:rsidRDefault="001D4DAD" w:rsidP="001D4DAD">
      <w:pPr>
        <w:rPr>
          <w:rFonts w:eastAsia="Aptos" w:cstheme="minorHAnsi"/>
          <w:color w:val="0C3512"/>
          <w:kern w:val="2"/>
          <w:sz w:val="24"/>
          <w:szCs w:val="24"/>
          <w:lang w:val="en-IN"/>
          <w14:ligatures w14:val="standardContextual"/>
        </w:rPr>
      </w:pPr>
      <w:r w:rsidRPr="00C76FEB">
        <w:rPr>
          <w:rFonts w:eastAsia="Aptos" w:cstheme="minorHAnsi"/>
          <w:color w:val="0C3512"/>
          <w:kern w:val="2"/>
          <w:sz w:val="24"/>
          <w:szCs w:val="24"/>
          <w:lang w:val="en-IN"/>
          <w14:ligatures w14:val="standardContextual"/>
        </w:rPr>
        <w:t xml:space="preserve">It is a service that help you securely manage user access to AWS resources. </w:t>
      </w:r>
      <w:r w:rsidRPr="00392313">
        <w:rPr>
          <w:rFonts w:eastAsia="Aptos" w:cstheme="minorHAnsi"/>
          <w:color w:val="0C3512"/>
          <w:kern w:val="2"/>
          <w:sz w:val="24"/>
          <w:szCs w:val="24"/>
          <w:u w:val="single"/>
          <w:lang w:val="en-IN"/>
          <w14:ligatures w14:val="standardContextual"/>
        </w:rPr>
        <w:t xml:space="preserve">It allows you to define </w:t>
      </w:r>
      <w:r w:rsidR="00C76FEB" w:rsidRPr="00392313">
        <w:rPr>
          <w:rFonts w:cstheme="minorHAnsi"/>
          <w:u w:val="single"/>
        </w:rPr>
        <w:t>who (users)</w:t>
      </w:r>
      <w:r w:rsidR="00C76FEB" w:rsidRPr="00392313">
        <w:rPr>
          <w:rFonts w:cstheme="minorHAnsi"/>
          <w:u w:val="single"/>
        </w:rPr>
        <w:t xml:space="preserve"> </w:t>
      </w:r>
      <w:r w:rsidRPr="00392313">
        <w:rPr>
          <w:rFonts w:eastAsia="Aptos" w:cstheme="minorHAnsi"/>
          <w:color w:val="0C3512"/>
          <w:kern w:val="2"/>
          <w:sz w:val="24"/>
          <w:szCs w:val="24"/>
          <w:u w:val="single"/>
          <w:lang w:val="en-IN"/>
          <w14:ligatures w14:val="standardContextual"/>
        </w:rPr>
        <w:t>can access what (resources) and under what condition.</w:t>
      </w:r>
    </w:p>
    <w:p w14:paraId="29EAB430" w14:textId="7E742F87" w:rsidR="001D4DAD" w:rsidRPr="001D4DAD" w:rsidRDefault="001D4DAD" w:rsidP="001D4DAD">
      <w:pPr>
        <w:rPr>
          <w:rFonts w:ascii="Times New Roman" w:eastAsia="Aptos" w:hAnsi="Times New Roman" w:cs="Times New Roman"/>
          <w:b/>
          <w:bCs/>
          <w:color w:val="000000" w:themeColor="text1"/>
          <w:kern w:val="2"/>
          <w:sz w:val="24"/>
          <w:szCs w:val="24"/>
          <w:lang w:val="en-IN"/>
          <w14:ligatures w14:val="standardContextual"/>
        </w:rPr>
      </w:pPr>
      <w:r w:rsidRPr="001D4DAD">
        <w:rPr>
          <w:rFonts w:ascii="Times New Roman" w:eastAsia="Aptos" w:hAnsi="Times New Roman" w:cs="Times New Roman"/>
          <w:b/>
          <w:bCs/>
          <w:color w:val="000000" w:themeColor="text1"/>
          <w:kern w:val="2"/>
          <w:sz w:val="24"/>
          <w:szCs w:val="24"/>
          <w:lang w:val="en-IN"/>
          <w14:ligatures w14:val="standardContextual"/>
        </w:rPr>
        <w:t>Key Components of IAM</w:t>
      </w:r>
    </w:p>
    <w:p w14:paraId="4A50445B" w14:textId="6844FE5C" w:rsidR="001D4DAD" w:rsidRPr="001D4DAD" w:rsidRDefault="001D4DAD" w:rsidP="001D4DAD">
      <w:pPr>
        <w:pStyle w:val="ListParagraph"/>
        <w:numPr>
          <w:ilvl w:val="0"/>
          <w:numId w:val="1"/>
        </w:numPr>
        <w:rPr>
          <w:sz w:val="24"/>
          <w:szCs w:val="24"/>
        </w:rPr>
      </w:pPr>
      <w:r w:rsidRPr="001D4DAD">
        <w:rPr>
          <w:sz w:val="24"/>
          <w:szCs w:val="24"/>
        </w:rPr>
        <w:t xml:space="preserve">Users </w:t>
      </w:r>
    </w:p>
    <w:p w14:paraId="39DF0FDA" w14:textId="540FAB6E" w:rsidR="001D4DAD" w:rsidRPr="001D4DAD" w:rsidRDefault="001D4DAD" w:rsidP="001D4DAD">
      <w:pPr>
        <w:pStyle w:val="ListParagraph"/>
        <w:numPr>
          <w:ilvl w:val="0"/>
          <w:numId w:val="1"/>
        </w:numPr>
        <w:rPr>
          <w:sz w:val="24"/>
          <w:szCs w:val="24"/>
        </w:rPr>
      </w:pPr>
      <w:r w:rsidRPr="001D4DAD">
        <w:rPr>
          <w:sz w:val="24"/>
          <w:szCs w:val="24"/>
        </w:rPr>
        <w:t>Groups</w:t>
      </w:r>
    </w:p>
    <w:p w14:paraId="783075D9" w14:textId="1064D2A2" w:rsidR="001D4DAD" w:rsidRPr="001D4DAD" w:rsidRDefault="001D4DAD" w:rsidP="001D4DAD">
      <w:pPr>
        <w:pStyle w:val="ListParagraph"/>
        <w:numPr>
          <w:ilvl w:val="0"/>
          <w:numId w:val="1"/>
        </w:numPr>
        <w:rPr>
          <w:sz w:val="24"/>
          <w:szCs w:val="24"/>
        </w:rPr>
      </w:pPr>
      <w:r w:rsidRPr="001D4DAD">
        <w:rPr>
          <w:sz w:val="24"/>
          <w:szCs w:val="24"/>
        </w:rPr>
        <w:t>Roles</w:t>
      </w:r>
    </w:p>
    <w:p w14:paraId="06F15185" w14:textId="52071340" w:rsidR="001D4DAD" w:rsidRDefault="001D4DAD" w:rsidP="001D4DAD">
      <w:pPr>
        <w:pStyle w:val="ListParagraph"/>
        <w:numPr>
          <w:ilvl w:val="0"/>
          <w:numId w:val="1"/>
        </w:numPr>
        <w:rPr>
          <w:sz w:val="24"/>
          <w:szCs w:val="24"/>
        </w:rPr>
      </w:pPr>
      <w:r w:rsidRPr="001D4DAD">
        <w:rPr>
          <w:sz w:val="24"/>
          <w:szCs w:val="24"/>
        </w:rPr>
        <w:t>Policies</w:t>
      </w:r>
    </w:p>
    <w:p w14:paraId="747A6413" w14:textId="7B76FF8A" w:rsidR="001D4DAD" w:rsidRPr="001F20A8" w:rsidRDefault="001D4DAD" w:rsidP="001D4DAD">
      <w:pPr>
        <w:rPr>
          <w:b/>
          <w:bCs/>
          <w:sz w:val="28"/>
          <w:szCs w:val="28"/>
          <w:u w:val="single"/>
        </w:rPr>
      </w:pPr>
      <w:r w:rsidRPr="001F20A8">
        <w:rPr>
          <w:b/>
          <w:bCs/>
          <w:sz w:val="28"/>
          <w:szCs w:val="28"/>
          <w:u w:val="single"/>
        </w:rPr>
        <w:t>Users</w:t>
      </w:r>
    </w:p>
    <w:p w14:paraId="780CAE63" w14:textId="77777777" w:rsidR="001F20A8" w:rsidRPr="00D84906" w:rsidRDefault="001D4DAD" w:rsidP="001D4DAD">
      <w:pPr>
        <w:rPr>
          <w:sz w:val="24"/>
          <w:szCs w:val="24"/>
        </w:rPr>
      </w:pPr>
      <w:r w:rsidRPr="00D84906">
        <w:rPr>
          <w:sz w:val="24"/>
          <w:szCs w:val="24"/>
        </w:rPr>
        <w:t xml:space="preserve">Individual identities that need access to AWS services. User could be people or application that interact with AWS resources. Each user has a unique </w:t>
      </w:r>
      <w:r w:rsidR="001F20A8" w:rsidRPr="00D84906">
        <w:rPr>
          <w:sz w:val="24"/>
          <w:szCs w:val="24"/>
        </w:rPr>
        <w:t>name, access credential (password, access key).</w:t>
      </w:r>
    </w:p>
    <w:p w14:paraId="1F3652D6" w14:textId="3B682D39" w:rsidR="001D4DAD" w:rsidRPr="00D84906" w:rsidRDefault="001F20A8" w:rsidP="00C76FEB">
      <w:pPr>
        <w:ind w:left="720"/>
        <w:rPr>
          <w:sz w:val="24"/>
          <w:szCs w:val="24"/>
        </w:rPr>
      </w:pPr>
      <w:r w:rsidRPr="00D84906">
        <w:rPr>
          <w:b/>
          <w:bCs/>
          <w:sz w:val="24"/>
          <w:szCs w:val="24"/>
        </w:rPr>
        <w:t>Ex</w:t>
      </w:r>
      <w:r w:rsidRPr="00D84906">
        <w:rPr>
          <w:sz w:val="24"/>
          <w:szCs w:val="24"/>
        </w:rPr>
        <w:t xml:space="preserve">= </w:t>
      </w:r>
      <w:r w:rsidR="00C76FEB" w:rsidRPr="00D84906">
        <w:rPr>
          <w:sz w:val="24"/>
          <w:szCs w:val="24"/>
        </w:rPr>
        <w:t xml:space="preserve">Users can have different permissions, such as </w:t>
      </w:r>
      <w:r w:rsidR="00C76FEB" w:rsidRPr="00D84906">
        <w:rPr>
          <w:sz w:val="24"/>
          <w:szCs w:val="24"/>
          <w:u w:val="single"/>
        </w:rPr>
        <w:t>full access</w:t>
      </w:r>
      <w:r w:rsidR="00C76FEB" w:rsidRPr="00D84906">
        <w:rPr>
          <w:sz w:val="24"/>
          <w:szCs w:val="24"/>
        </w:rPr>
        <w:t xml:space="preserve"> or </w:t>
      </w:r>
      <w:r w:rsidR="00C76FEB" w:rsidRPr="00D84906">
        <w:rPr>
          <w:sz w:val="24"/>
          <w:szCs w:val="24"/>
          <w:u w:val="single"/>
        </w:rPr>
        <w:t>read-only access</w:t>
      </w:r>
      <w:r w:rsidR="00C76FEB" w:rsidRPr="00D84906">
        <w:rPr>
          <w:sz w:val="24"/>
          <w:szCs w:val="24"/>
        </w:rPr>
        <w:t>, based on attached policies.</w:t>
      </w:r>
    </w:p>
    <w:p w14:paraId="269BC065" w14:textId="6A8898F7" w:rsidR="00C76FEB" w:rsidRPr="00D84906" w:rsidRDefault="00C76FEB" w:rsidP="001D4DAD">
      <w:pPr>
        <w:rPr>
          <w:b/>
          <w:bCs/>
          <w:sz w:val="24"/>
          <w:szCs w:val="24"/>
          <w:u w:val="single"/>
        </w:rPr>
      </w:pPr>
      <w:r w:rsidRPr="00D84906">
        <w:rPr>
          <w:b/>
          <w:bCs/>
          <w:sz w:val="24"/>
          <w:szCs w:val="24"/>
          <w:u w:val="single"/>
        </w:rPr>
        <w:t>Groups</w:t>
      </w:r>
    </w:p>
    <w:p w14:paraId="156135CB" w14:textId="2A465819" w:rsidR="00C76FEB" w:rsidRPr="00D84906" w:rsidRDefault="00C76FEB" w:rsidP="001D4DAD">
      <w:pPr>
        <w:rPr>
          <w:sz w:val="24"/>
          <w:szCs w:val="24"/>
        </w:rPr>
      </w:pPr>
      <w:r w:rsidRPr="00D84906">
        <w:rPr>
          <w:sz w:val="24"/>
          <w:szCs w:val="24"/>
        </w:rPr>
        <w:t>An IAM Group is a collection of users that share the same permissions. Instead of assigning permissions to each user individually, you can attach a policy to the group, and all users in that group will inherit those permissions</w:t>
      </w:r>
      <w:r w:rsidRPr="00D84906">
        <w:rPr>
          <w:sz w:val="24"/>
          <w:szCs w:val="24"/>
        </w:rPr>
        <w:t>.</w:t>
      </w:r>
    </w:p>
    <w:p w14:paraId="67AE7B6A" w14:textId="58ED228A" w:rsidR="00C76FEB" w:rsidRPr="00D84906" w:rsidRDefault="00C76FEB" w:rsidP="00C76FEB">
      <w:pPr>
        <w:ind w:left="720"/>
        <w:rPr>
          <w:sz w:val="24"/>
          <w:szCs w:val="24"/>
        </w:rPr>
      </w:pPr>
      <w:r w:rsidRPr="00D84906">
        <w:rPr>
          <w:b/>
          <w:bCs/>
          <w:sz w:val="24"/>
          <w:szCs w:val="24"/>
          <w:u w:val="single"/>
        </w:rPr>
        <w:t>Example:</w:t>
      </w:r>
      <w:r w:rsidRPr="00D84906">
        <w:rPr>
          <w:sz w:val="24"/>
          <w:szCs w:val="24"/>
        </w:rPr>
        <w:t xml:space="preserve"> </w:t>
      </w:r>
      <w:r w:rsidRPr="00D84906">
        <w:rPr>
          <w:sz w:val="24"/>
          <w:szCs w:val="24"/>
        </w:rPr>
        <w:t>Suppose you have a team of developers. Instead of giving each developer access separately, you create a "</w:t>
      </w:r>
      <w:r w:rsidRPr="00D84906">
        <w:rPr>
          <w:sz w:val="24"/>
          <w:szCs w:val="24"/>
          <w:u w:val="single"/>
        </w:rPr>
        <w:t>Developers</w:t>
      </w:r>
      <w:r w:rsidRPr="00D84906">
        <w:rPr>
          <w:sz w:val="24"/>
          <w:szCs w:val="24"/>
        </w:rPr>
        <w:t>" group and attach a policy that allows them to access EC2 and S3. Now, whenever a new developer joins, you just add them to the "</w:t>
      </w:r>
      <w:r w:rsidRPr="00D84906">
        <w:rPr>
          <w:sz w:val="24"/>
          <w:szCs w:val="24"/>
          <w:u w:val="single"/>
        </w:rPr>
        <w:t>Developers" group</w:t>
      </w:r>
      <w:r w:rsidRPr="00D84906">
        <w:rPr>
          <w:sz w:val="24"/>
          <w:szCs w:val="24"/>
        </w:rPr>
        <w:t>, and they automatically get the required permissions</w:t>
      </w:r>
      <w:r w:rsidRPr="00D84906">
        <w:rPr>
          <w:sz w:val="24"/>
          <w:szCs w:val="24"/>
        </w:rPr>
        <w:t>.</w:t>
      </w:r>
    </w:p>
    <w:p w14:paraId="684135DF" w14:textId="6EC15C0B" w:rsidR="00C76FEB" w:rsidRDefault="00C76FEB" w:rsidP="00C76FEB">
      <w:pPr>
        <w:rPr>
          <w:b/>
          <w:bCs/>
          <w:sz w:val="28"/>
          <w:szCs w:val="28"/>
          <w:u w:val="single"/>
        </w:rPr>
      </w:pPr>
      <w:r w:rsidRPr="00C76FEB">
        <w:rPr>
          <w:b/>
          <w:bCs/>
          <w:sz w:val="28"/>
          <w:szCs w:val="28"/>
          <w:u w:val="single"/>
        </w:rPr>
        <w:t>Roles:</w:t>
      </w:r>
    </w:p>
    <w:p w14:paraId="7A8E6294" w14:textId="53FCD959" w:rsidR="00382240" w:rsidRDefault="00382240" w:rsidP="00382240">
      <w:pPr>
        <w:pStyle w:val="NormalWeb"/>
      </w:pPr>
      <w:r>
        <w:t xml:space="preserve">An </w:t>
      </w:r>
      <w:r>
        <w:rPr>
          <w:rStyle w:val="Strong"/>
        </w:rPr>
        <w:t>IAM Role</w:t>
      </w:r>
      <w:r>
        <w:t xml:space="preserve"> is like a temporary identity that AWS services or users can "assume" to access resources </w:t>
      </w:r>
      <w:r>
        <w:rPr>
          <w:rStyle w:val="Strong"/>
        </w:rPr>
        <w:t>without using passwords or access keys.</w:t>
      </w:r>
      <w:r>
        <w:t xml:space="preserve"> </w:t>
      </w:r>
      <w:r>
        <w:t xml:space="preserve">Unlike IAM users (who have long-term credentials), </w:t>
      </w:r>
      <w:r>
        <w:rPr>
          <w:rStyle w:val="Strong"/>
        </w:rPr>
        <w:t>roles do not belong to any single person or service</w:t>
      </w:r>
      <w:r>
        <w:t xml:space="preserve">—instead, they can be used by anyone or anything that is </w:t>
      </w:r>
      <w:r>
        <w:rPr>
          <w:rStyle w:val="Strong"/>
        </w:rPr>
        <w:t>allowed</w:t>
      </w:r>
      <w:r>
        <w:t xml:space="preserve"> to assume them</w:t>
      </w:r>
    </w:p>
    <w:p w14:paraId="0E7F9031" w14:textId="144E5C5D" w:rsidR="00C76FEB" w:rsidRDefault="00C76FEB" w:rsidP="00C76FEB">
      <w:pPr>
        <w:ind w:left="720"/>
        <w:rPr>
          <w:rStyle w:val="Strong"/>
          <w:sz w:val="24"/>
          <w:szCs w:val="24"/>
        </w:rPr>
      </w:pPr>
      <w:r w:rsidRPr="00D84906">
        <w:rPr>
          <w:b/>
          <w:bCs/>
          <w:sz w:val="24"/>
          <w:szCs w:val="24"/>
          <w:u w:val="single"/>
        </w:rPr>
        <w:t>Example:</w:t>
      </w:r>
      <w:r w:rsidRPr="00D84906">
        <w:rPr>
          <w:sz w:val="24"/>
          <w:szCs w:val="24"/>
        </w:rPr>
        <w:t xml:space="preserve"> </w:t>
      </w:r>
      <w:r w:rsidR="00D84906" w:rsidRPr="00D84906">
        <w:rPr>
          <w:sz w:val="24"/>
          <w:szCs w:val="24"/>
        </w:rPr>
        <w:t xml:space="preserve">Imagine an EC2 instance needs to access an S3 bucket. Instead of creating a user and managing access keys, you create an </w:t>
      </w:r>
      <w:r w:rsidR="00D84906" w:rsidRPr="00D84906">
        <w:rPr>
          <w:rStyle w:val="Strong"/>
          <w:sz w:val="24"/>
          <w:szCs w:val="24"/>
        </w:rPr>
        <w:t>"</w:t>
      </w:r>
      <w:r w:rsidR="00D84906" w:rsidRPr="00D84906">
        <w:rPr>
          <w:rStyle w:val="Strong"/>
          <w:b w:val="0"/>
          <w:bCs w:val="0"/>
          <w:sz w:val="24"/>
          <w:szCs w:val="24"/>
          <w:u w:val="single"/>
        </w:rPr>
        <w:t>S3AccessRole</w:t>
      </w:r>
      <w:r w:rsidR="00D84906" w:rsidRPr="00D84906">
        <w:rPr>
          <w:rStyle w:val="Strong"/>
          <w:sz w:val="24"/>
          <w:szCs w:val="24"/>
        </w:rPr>
        <w:t>"</w:t>
      </w:r>
      <w:r w:rsidR="00D84906" w:rsidRPr="00D84906">
        <w:rPr>
          <w:sz w:val="24"/>
          <w:szCs w:val="24"/>
        </w:rPr>
        <w:t xml:space="preserve"> and attach a policy that allows S3 access. Then, you assign this role to the EC2 instance. Now, the instance can access S3 </w:t>
      </w:r>
      <w:r w:rsidR="00D84906" w:rsidRPr="00D84906">
        <w:rPr>
          <w:rStyle w:val="Strong"/>
          <w:b w:val="0"/>
          <w:bCs w:val="0"/>
          <w:sz w:val="24"/>
          <w:szCs w:val="24"/>
          <w:u w:val="single"/>
        </w:rPr>
        <w:t>without needing a username or password</w:t>
      </w:r>
      <w:r w:rsidR="00D84906" w:rsidRPr="00D84906">
        <w:rPr>
          <w:rStyle w:val="Strong"/>
          <w:sz w:val="24"/>
          <w:szCs w:val="24"/>
        </w:rPr>
        <w:t>!</w:t>
      </w:r>
    </w:p>
    <w:p w14:paraId="33BBFEE7" w14:textId="77777777" w:rsidR="00D84906" w:rsidRDefault="00D84906" w:rsidP="00D84906">
      <w:pPr>
        <w:rPr>
          <w:b/>
          <w:bCs/>
          <w:sz w:val="28"/>
          <w:szCs w:val="28"/>
          <w:u w:val="single"/>
        </w:rPr>
      </w:pPr>
    </w:p>
    <w:p w14:paraId="6ED15413" w14:textId="77777777" w:rsidR="00D84906" w:rsidRDefault="00D84906" w:rsidP="00D84906">
      <w:pPr>
        <w:rPr>
          <w:b/>
          <w:bCs/>
          <w:sz w:val="28"/>
          <w:szCs w:val="28"/>
          <w:u w:val="single"/>
        </w:rPr>
      </w:pPr>
    </w:p>
    <w:p w14:paraId="1D3A1987" w14:textId="4E2EA734" w:rsidR="00D84906" w:rsidRDefault="00D84906" w:rsidP="00D84906">
      <w:pPr>
        <w:rPr>
          <w:b/>
          <w:bCs/>
          <w:sz w:val="28"/>
          <w:szCs w:val="28"/>
          <w:u w:val="single"/>
        </w:rPr>
      </w:pPr>
      <w:r w:rsidRPr="00D84906">
        <w:rPr>
          <w:b/>
          <w:bCs/>
          <w:sz w:val="28"/>
          <w:szCs w:val="28"/>
          <w:u w:val="single"/>
        </w:rPr>
        <w:t>Policies:</w:t>
      </w:r>
    </w:p>
    <w:p w14:paraId="317DE867" w14:textId="6F93431A" w:rsidR="00D84906" w:rsidRPr="00D84906" w:rsidRDefault="00D84906" w:rsidP="00D84906">
      <w:pPr>
        <w:rPr>
          <w:rStyle w:val="Strong"/>
          <w:b w:val="0"/>
          <w:bCs w:val="0"/>
          <w:sz w:val="24"/>
          <w:szCs w:val="24"/>
        </w:rPr>
      </w:pPr>
      <w:r w:rsidRPr="00D84906">
        <w:rPr>
          <w:rStyle w:val="Strong"/>
          <w:b w:val="0"/>
          <w:bCs w:val="0"/>
          <w:sz w:val="24"/>
          <w:szCs w:val="24"/>
        </w:rPr>
        <w:t>A policy in IAM is a set of permissions that define what actions are allowed or denied on AWS resources. Policies are written in JSON format and can be attached to users, groups, or roles to control access.</w:t>
      </w:r>
    </w:p>
    <w:p w14:paraId="6835957F" w14:textId="2D9E4EB7" w:rsidR="00D84906" w:rsidRPr="00D84906" w:rsidRDefault="00D84906" w:rsidP="00D84906">
      <w:pPr>
        <w:ind w:left="720"/>
        <w:rPr>
          <w:rStyle w:val="Strong"/>
          <w:b w:val="0"/>
          <w:bCs w:val="0"/>
          <w:sz w:val="24"/>
          <w:szCs w:val="24"/>
        </w:rPr>
      </w:pPr>
      <w:r w:rsidRPr="00D84906">
        <w:rPr>
          <w:rStyle w:val="Strong"/>
          <w:sz w:val="24"/>
          <w:szCs w:val="24"/>
          <w:u w:val="single"/>
        </w:rPr>
        <w:t>Example:</w:t>
      </w:r>
      <w:r w:rsidRPr="00D84906">
        <w:rPr>
          <w:rStyle w:val="Strong"/>
          <w:sz w:val="24"/>
          <w:szCs w:val="24"/>
        </w:rPr>
        <w:t xml:space="preserve">  </w:t>
      </w:r>
      <w:r w:rsidRPr="00D84906">
        <w:rPr>
          <w:rStyle w:val="Strong"/>
          <w:b w:val="0"/>
          <w:bCs w:val="0"/>
          <w:sz w:val="24"/>
          <w:szCs w:val="24"/>
        </w:rPr>
        <w:t xml:space="preserve">If you want a user to only read objects from an S3 bucket but not delete them, you create a </w:t>
      </w:r>
      <w:r w:rsidRPr="00D84906">
        <w:rPr>
          <w:rStyle w:val="Strong"/>
          <w:b w:val="0"/>
          <w:bCs w:val="0"/>
          <w:sz w:val="24"/>
          <w:szCs w:val="24"/>
          <w:u w:val="single"/>
        </w:rPr>
        <w:t>read-only policy</w:t>
      </w:r>
      <w:r w:rsidRPr="00D84906">
        <w:rPr>
          <w:rStyle w:val="Strong"/>
          <w:b w:val="0"/>
          <w:bCs w:val="0"/>
          <w:sz w:val="24"/>
          <w:szCs w:val="24"/>
        </w:rPr>
        <w:t xml:space="preserve"> and attach it to the user. This ensures they can view files but </w:t>
      </w:r>
      <w:r w:rsidRPr="00D84906">
        <w:rPr>
          <w:rStyle w:val="Strong"/>
          <w:b w:val="0"/>
          <w:bCs w:val="0"/>
          <w:sz w:val="24"/>
          <w:szCs w:val="24"/>
          <w:u w:val="single"/>
        </w:rPr>
        <w:t>not remove them</w:t>
      </w:r>
      <w:r w:rsidRPr="00D84906">
        <w:rPr>
          <w:rStyle w:val="Strong"/>
          <w:b w:val="0"/>
          <w:bCs w:val="0"/>
          <w:sz w:val="24"/>
          <w:szCs w:val="24"/>
        </w:rPr>
        <w:t>.</w:t>
      </w:r>
    </w:p>
    <w:p w14:paraId="7B2349B9" w14:textId="77777777" w:rsidR="00D84906" w:rsidRPr="00D84906" w:rsidRDefault="00D84906" w:rsidP="00D84906">
      <w:pPr>
        <w:rPr>
          <w:b/>
          <w:bCs/>
          <w:sz w:val="24"/>
          <w:szCs w:val="24"/>
        </w:rPr>
      </w:pPr>
      <w:r w:rsidRPr="00D84906">
        <w:rPr>
          <w:b/>
          <w:bCs/>
          <w:sz w:val="24"/>
          <w:szCs w:val="24"/>
        </w:rPr>
        <w:t>Types of IAM Policies</w:t>
      </w:r>
    </w:p>
    <w:p w14:paraId="5EFBCB03" w14:textId="77777777" w:rsidR="00D84906" w:rsidRPr="00D84906" w:rsidRDefault="00D84906" w:rsidP="00D84906">
      <w:pPr>
        <w:numPr>
          <w:ilvl w:val="1"/>
          <w:numId w:val="5"/>
        </w:numPr>
        <w:tabs>
          <w:tab w:val="center" w:pos="4513"/>
        </w:tabs>
        <w:spacing w:line="278" w:lineRule="auto"/>
        <w:rPr>
          <w:rFonts w:cstheme="minorHAnsi"/>
          <w:color w:val="000000" w:themeColor="text1"/>
          <w:sz w:val="24"/>
          <w:szCs w:val="24"/>
        </w:rPr>
      </w:pPr>
      <w:r w:rsidRPr="00392313">
        <w:rPr>
          <w:rFonts w:cstheme="minorHAnsi"/>
          <w:b/>
          <w:bCs/>
          <w:color w:val="000000" w:themeColor="text1"/>
          <w:sz w:val="24"/>
          <w:szCs w:val="24"/>
        </w:rPr>
        <w:t>Managed Policies:</w:t>
      </w:r>
      <w:r w:rsidRPr="00D84906">
        <w:rPr>
          <w:rFonts w:cstheme="minorHAnsi"/>
          <w:color w:val="000000" w:themeColor="text1"/>
          <w:sz w:val="24"/>
          <w:szCs w:val="24"/>
        </w:rPr>
        <w:t xml:space="preserve"> Predefined policies provided by AWS or created by administrators.</w:t>
      </w:r>
    </w:p>
    <w:p w14:paraId="7CA80E2C" w14:textId="373CEDA9" w:rsidR="00D84906" w:rsidRPr="00D84906" w:rsidRDefault="00D84906" w:rsidP="00D84906">
      <w:pPr>
        <w:numPr>
          <w:ilvl w:val="1"/>
          <w:numId w:val="5"/>
        </w:numPr>
        <w:tabs>
          <w:tab w:val="center" w:pos="4513"/>
        </w:tabs>
        <w:spacing w:line="278" w:lineRule="auto"/>
        <w:rPr>
          <w:rFonts w:cstheme="minorHAnsi"/>
          <w:color w:val="000000" w:themeColor="text1"/>
          <w:sz w:val="24"/>
          <w:szCs w:val="24"/>
        </w:rPr>
      </w:pPr>
      <w:r w:rsidRPr="00392313">
        <w:rPr>
          <w:rFonts w:cstheme="minorHAnsi"/>
          <w:b/>
          <w:bCs/>
          <w:color w:val="000000" w:themeColor="text1"/>
          <w:sz w:val="24"/>
          <w:szCs w:val="24"/>
        </w:rPr>
        <w:t>Inline Policies:</w:t>
      </w:r>
      <w:r w:rsidRPr="00D84906">
        <w:rPr>
          <w:rFonts w:cstheme="minorHAnsi"/>
          <w:color w:val="000000" w:themeColor="text1"/>
          <w:sz w:val="24"/>
          <w:szCs w:val="24"/>
        </w:rPr>
        <w:t xml:space="preserve"> Policies attached directly to a user, group, or role</w:t>
      </w:r>
      <w:r w:rsidR="00392313">
        <w:rPr>
          <w:rFonts w:cstheme="minorHAnsi"/>
          <w:color w:val="000000" w:themeColor="text1"/>
          <w:sz w:val="24"/>
          <w:szCs w:val="24"/>
        </w:rPr>
        <w:t xml:space="preserve"> (that can be created or manages by user).</w:t>
      </w:r>
    </w:p>
    <w:p w14:paraId="07B82FA1" w14:textId="57D4E81E" w:rsidR="00D84906" w:rsidRPr="00D84906" w:rsidRDefault="00D84906" w:rsidP="00D84906">
      <w:pPr>
        <w:pStyle w:val="ListParagraph"/>
        <w:ind w:left="360"/>
        <w:rPr>
          <w:b/>
          <w:bCs/>
          <w:sz w:val="24"/>
          <w:szCs w:val="24"/>
        </w:rPr>
      </w:pPr>
    </w:p>
    <w:sectPr w:rsidR="00D84906" w:rsidRPr="00D849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60C93"/>
    <w:multiLevelType w:val="hybridMultilevel"/>
    <w:tmpl w:val="A1025B1A"/>
    <w:lvl w:ilvl="0" w:tplc="D85E3EB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E259AB"/>
    <w:multiLevelType w:val="hybridMultilevel"/>
    <w:tmpl w:val="703051B4"/>
    <w:lvl w:ilvl="0" w:tplc="FD38E3F2">
      <w:start w:val="1"/>
      <w:numFmt w:val="decimal"/>
      <w:lvlText w:val="%1."/>
      <w:lvlJc w:val="left"/>
      <w:pPr>
        <w:ind w:left="720" w:hanging="360"/>
      </w:pPr>
      <w:rPr>
        <w:rFonts w:ascii="Times New Roman" w:eastAsia="Aptos" w:hAnsi="Times New Roman" w:cs="Times New Roman" w:hint="default"/>
        <w:color w:val="0C351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6F0027"/>
    <w:multiLevelType w:val="hybridMultilevel"/>
    <w:tmpl w:val="58B804B6"/>
    <w:lvl w:ilvl="0" w:tplc="FFFFFFF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54DE0AB2"/>
    <w:multiLevelType w:val="hybridMultilevel"/>
    <w:tmpl w:val="540A7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1E09C8"/>
    <w:multiLevelType w:val="multilevel"/>
    <w:tmpl w:val="D2EC5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953348">
    <w:abstractNumId w:val="1"/>
  </w:num>
  <w:num w:numId="2" w16cid:durableId="1995335341">
    <w:abstractNumId w:val="3"/>
  </w:num>
  <w:num w:numId="3" w16cid:durableId="423454469">
    <w:abstractNumId w:val="0"/>
  </w:num>
  <w:num w:numId="4" w16cid:durableId="1302224639">
    <w:abstractNumId w:val="4"/>
  </w:num>
  <w:num w:numId="5" w16cid:durableId="2907878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DAD"/>
    <w:rsid w:val="00177123"/>
    <w:rsid w:val="001D4DAD"/>
    <w:rsid w:val="001F20A8"/>
    <w:rsid w:val="0030504A"/>
    <w:rsid w:val="00382240"/>
    <w:rsid w:val="00392313"/>
    <w:rsid w:val="00A52384"/>
    <w:rsid w:val="00C76FEB"/>
    <w:rsid w:val="00D84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716CE"/>
  <w15:chartTrackingRefBased/>
  <w15:docId w15:val="{387871BD-9802-42AF-B534-BDFC70A76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4DAD"/>
    <w:pPr>
      <w:ind w:left="720"/>
      <w:contextualSpacing/>
    </w:pPr>
  </w:style>
  <w:style w:type="character" w:styleId="Strong">
    <w:name w:val="Strong"/>
    <w:basedOn w:val="DefaultParagraphFont"/>
    <w:uiPriority w:val="22"/>
    <w:qFormat/>
    <w:rsid w:val="00C76FEB"/>
    <w:rPr>
      <w:b/>
      <w:bCs/>
    </w:rPr>
  </w:style>
  <w:style w:type="paragraph" w:styleId="NormalWeb">
    <w:name w:val="Normal (Web)"/>
    <w:basedOn w:val="Normal"/>
    <w:uiPriority w:val="99"/>
    <w:semiHidden/>
    <w:unhideWhenUsed/>
    <w:rsid w:val="0038224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349366">
      <w:bodyDiv w:val="1"/>
      <w:marLeft w:val="0"/>
      <w:marRight w:val="0"/>
      <w:marTop w:val="0"/>
      <w:marBottom w:val="0"/>
      <w:divBdr>
        <w:top w:val="none" w:sz="0" w:space="0" w:color="auto"/>
        <w:left w:val="none" w:sz="0" w:space="0" w:color="auto"/>
        <w:bottom w:val="none" w:sz="0" w:space="0" w:color="auto"/>
        <w:right w:val="none" w:sz="0" w:space="0" w:color="auto"/>
      </w:divBdr>
    </w:div>
    <w:div w:id="432288410">
      <w:bodyDiv w:val="1"/>
      <w:marLeft w:val="0"/>
      <w:marRight w:val="0"/>
      <w:marTop w:val="0"/>
      <w:marBottom w:val="0"/>
      <w:divBdr>
        <w:top w:val="none" w:sz="0" w:space="0" w:color="auto"/>
        <w:left w:val="none" w:sz="0" w:space="0" w:color="auto"/>
        <w:bottom w:val="none" w:sz="0" w:space="0" w:color="auto"/>
        <w:right w:val="none" w:sz="0" w:space="0" w:color="auto"/>
      </w:divBdr>
    </w:div>
    <w:div w:id="925457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360</Words>
  <Characters>2053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himanshi singh</dc:creator>
  <cp:keywords/>
  <dc:description/>
  <cp:lastModifiedBy>himanshi singh</cp:lastModifiedBy>
  <cp:revision>3</cp:revision>
  <dcterms:created xsi:type="dcterms:W3CDTF">2025-02-05T08:11:00Z</dcterms:created>
  <dcterms:modified xsi:type="dcterms:W3CDTF">2025-02-05T09:15:00Z</dcterms:modified>
</cp:coreProperties>
</file>