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D8851" w14:textId="08DAFF46" w:rsidR="00B36ACC" w:rsidRPr="00B36ACC" w:rsidRDefault="00B36ACC" w:rsidP="00B36ACC">
      <w:pPr>
        <w:jc w:val="center"/>
        <w:rPr>
          <w:b/>
          <w:bCs/>
          <w:sz w:val="36"/>
          <w:szCs w:val="36"/>
        </w:rPr>
      </w:pPr>
      <w:r w:rsidRPr="00B36ACC">
        <w:rPr>
          <w:b/>
          <w:bCs/>
          <w:sz w:val="36"/>
          <w:szCs w:val="36"/>
        </w:rPr>
        <w:t>Panel Data Modelling Documentation</w:t>
      </w:r>
    </w:p>
    <w:p w14:paraId="5BB1B6B6" w14:textId="1763B782" w:rsidR="00413D78" w:rsidRDefault="00413D78">
      <w:r>
        <w:t>Notation: file name that are mentioned for the first time is highlighted in bold; file name that are subsequently mentioned is set to italics.</w:t>
      </w:r>
    </w:p>
    <w:p w14:paraId="6CB44A1A" w14:textId="77777777" w:rsidR="00413D78" w:rsidRDefault="00413D78"/>
    <w:p w14:paraId="4700D676" w14:textId="37B3B7DF" w:rsidR="00B36ACC" w:rsidRDefault="00B36ACC" w:rsidP="00413D78">
      <w:pPr>
        <w:pStyle w:val="ListParagraph"/>
        <w:numPr>
          <w:ilvl w:val="0"/>
          <w:numId w:val="2"/>
        </w:numPr>
      </w:pPr>
      <w:r>
        <w:t xml:space="preserve">Overview: the panel data modelling steps are carried out in Python using the script file </w:t>
      </w:r>
      <w:r w:rsidRPr="00413D78">
        <w:rPr>
          <w:b/>
          <w:bCs/>
        </w:rPr>
        <w:t xml:space="preserve">Panel data modelling.py </w:t>
      </w:r>
      <w:r>
        <w:t xml:space="preserve">and data file </w:t>
      </w:r>
      <w:r w:rsidRPr="00413D78">
        <w:rPr>
          <w:b/>
          <w:bCs/>
        </w:rPr>
        <w:t>Final rating dataset.csv</w:t>
      </w:r>
      <w:r>
        <w:t>.</w:t>
      </w:r>
    </w:p>
    <w:p w14:paraId="687A4B7A" w14:textId="0148D977" w:rsidR="00B66122" w:rsidRDefault="00B66122" w:rsidP="00413D78">
      <w:pPr>
        <w:pStyle w:val="ListParagraph"/>
        <w:numPr>
          <w:ilvl w:val="0"/>
          <w:numId w:val="2"/>
        </w:numPr>
      </w:pPr>
      <w:r>
        <w:t xml:space="preserve">Setup: when loading the data from </w:t>
      </w:r>
      <w:r w:rsidRPr="00413D78">
        <w:rPr>
          <w:i/>
          <w:iCs/>
        </w:rPr>
        <w:t>Final rating dataset.csv</w:t>
      </w:r>
      <w:r>
        <w:t xml:space="preserve">, the </w:t>
      </w:r>
      <w:proofErr w:type="spellStart"/>
      <w:r>
        <w:t>gvkey</w:t>
      </w:r>
      <w:proofErr w:type="spellEnd"/>
      <w:r>
        <w:t xml:space="preserve"> of the company and the year information is set as the index, which is for the use of panel data analysis.</w:t>
      </w:r>
    </w:p>
    <w:p w14:paraId="5F27C1A5" w14:textId="77777777" w:rsidR="00B66122" w:rsidRDefault="00B66122"/>
    <w:p w14:paraId="05155F6E" w14:textId="54E9FEA7" w:rsidR="00B36ACC" w:rsidRDefault="00B36ACC">
      <w:r>
        <w:t>The regression analysis of the panel data consists of two main parts: univariate and multivariate modelling.</w:t>
      </w:r>
      <w:r w:rsidR="00837329">
        <w:t xml:space="preserve"> All the modelling steps use the column of credit rating as the dep</w:t>
      </w:r>
      <w:r w:rsidR="00413D78">
        <w:t>en</w:t>
      </w:r>
      <w:r w:rsidR="00837329">
        <w:t>dent variable.</w:t>
      </w:r>
    </w:p>
    <w:p w14:paraId="4762F5A1" w14:textId="6A068035" w:rsidR="00B36ACC" w:rsidRDefault="00B36ACC" w:rsidP="00B36ACC">
      <w:pPr>
        <w:pStyle w:val="ListParagraph"/>
        <w:numPr>
          <w:ilvl w:val="0"/>
          <w:numId w:val="1"/>
        </w:numPr>
      </w:pPr>
      <w:r>
        <w:t xml:space="preserve">Univariate modelling: both Pooled OLS model and Fixed Effects model </w:t>
      </w:r>
      <w:proofErr w:type="gramStart"/>
      <w:r>
        <w:t>are</w:t>
      </w:r>
      <w:proofErr w:type="gramEnd"/>
      <w:r>
        <w:t xml:space="preserve"> used on all the </w:t>
      </w:r>
      <w:r w:rsidR="00837329">
        <w:t>macro predictors (economic predictors and weather-related predictors)</w:t>
      </w:r>
    </w:p>
    <w:p w14:paraId="167159C8" w14:textId="2B52AC9A" w:rsidR="00837329" w:rsidRDefault="00837329" w:rsidP="00837329">
      <w:pPr>
        <w:pStyle w:val="ListParagraph"/>
        <w:numPr>
          <w:ilvl w:val="1"/>
          <w:numId w:val="1"/>
        </w:numPr>
      </w:pPr>
      <w:r>
        <w:t xml:space="preserve">In the case of Pooled OLS model, only 1 macro predictor is used as </w:t>
      </w:r>
      <w:r w:rsidR="00413D78">
        <w:t xml:space="preserve">the </w:t>
      </w:r>
      <w:r>
        <w:t xml:space="preserve">independent </w:t>
      </w:r>
      <w:proofErr w:type="gramStart"/>
      <w:r>
        <w:t>variable;</w:t>
      </w:r>
      <w:proofErr w:type="gramEnd"/>
    </w:p>
    <w:p w14:paraId="369B75F7" w14:textId="784DE576" w:rsidR="00837329" w:rsidRDefault="00837329" w:rsidP="00837329">
      <w:pPr>
        <w:pStyle w:val="ListParagraph"/>
        <w:numPr>
          <w:ilvl w:val="1"/>
          <w:numId w:val="1"/>
        </w:numPr>
      </w:pPr>
      <w:r>
        <w:t xml:space="preserve">In the case of Fixed Effects model, apart from the 1 macro predictor used, four financial ratios (as mentioned in </w:t>
      </w:r>
      <w:r w:rsidRPr="00837329">
        <w:rPr>
          <w:b/>
          <w:bCs/>
        </w:rPr>
        <w:t xml:space="preserve">Data </w:t>
      </w:r>
      <w:r w:rsidR="00004511">
        <w:rPr>
          <w:b/>
          <w:bCs/>
        </w:rPr>
        <w:t>P</w:t>
      </w:r>
      <w:r w:rsidRPr="00837329">
        <w:rPr>
          <w:b/>
          <w:bCs/>
        </w:rPr>
        <w:t xml:space="preserve">rocessing </w:t>
      </w:r>
      <w:r w:rsidR="00004511">
        <w:rPr>
          <w:b/>
          <w:bCs/>
        </w:rPr>
        <w:t>D</w:t>
      </w:r>
      <w:r w:rsidRPr="00837329">
        <w:rPr>
          <w:b/>
          <w:bCs/>
        </w:rPr>
        <w:t>ocumentation.docx</w:t>
      </w:r>
      <w:r w:rsidRPr="00837329">
        <w:t xml:space="preserve"> </w:t>
      </w:r>
      <w:r>
        <w:t xml:space="preserve">3b) of the companies are also used as </w:t>
      </w:r>
      <w:r w:rsidR="00413D78">
        <w:t xml:space="preserve">the </w:t>
      </w:r>
      <w:r>
        <w:t>control variables;</w:t>
      </w:r>
    </w:p>
    <w:p w14:paraId="4AF8120F" w14:textId="2FDB3F3C" w:rsidR="00837329" w:rsidRDefault="00837329" w:rsidP="00837329">
      <w:pPr>
        <w:pStyle w:val="ListParagraph"/>
        <w:numPr>
          <w:ilvl w:val="1"/>
          <w:numId w:val="1"/>
        </w:numPr>
      </w:pPr>
      <w:r>
        <w:t xml:space="preserve">After filtering and removing models with R-squared that are less than 0.058 (the R-squared range of the univariate result is between </w:t>
      </w:r>
      <w:r w:rsidRPr="00837329">
        <w:t>1.9</w:t>
      </w:r>
      <w:r>
        <w:t>5</w:t>
      </w:r>
      <w:r w:rsidRPr="00837329">
        <w:t>E-06</w:t>
      </w:r>
      <w:r>
        <w:t xml:space="preserve"> and 0.0599), and further fil</w:t>
      </w:r>
      <w:r w:rsidR="00413D78">
        <w:t>t</w:t>
      </w:r>
      <w:r>
        <w:t>ering and removing models with p-values that are higher than 0.03, fourteen (14) variables remained</w:t>
      </w:r>
      <w:r w:rsidR="006D0E3C">
        <w:t xml:space="preserve"> (a detailed list of the 14 variables can be found on the presentation slides)</w:t>
      </w:r>
      <w:r>
        <w:t>.</w:t>
      </w:r>
    </w:p>
    <w:p w14:paraId="57563AFD" w14:textId="343B9B59" w:rsidR="00837329" w:rsidRDefault="00837329" w:rsidP="006D0E3C">
      <w:pPr>
        <w:pStyle w:val="ListParagraph"/>
        <w:numPr>
          <w:ilvl w:val="1"/>
          <w:numId w:val="1"/>
        </w:numPr>
      </w:pPr>
      <w:r>
        <w:t>These 14 variables are later further selected using multivariate analysis by choosing a model that achieve the highest adjusted R-squared value.</w:t>
      </w:r>
      <w:r w:rsidR="006D0E3C">
        <w:t xml:space="preserve"> It is also observed that Fixed Effects models generally outperform Pooled OLS models. Therefore, the multivariate analysis will focus on Fixed Effects models.</w:t>
      </w:r>
    </w:p>
    <w:p w14:paraId="0B065C2E" w14:textId="25091723" w:rsidR="00837329" w:rsidRDefault="006D0E3C" w:rsidP="00837329">
      <w:pPr>
        <w:pStyle w:val="ListParagraph"/>
        <w:numPr>
          <w:ilvl w:val="0"/>
          <w:numId w:val="1"/>
        </w:numPr>
      </w:pPr>
      <w:r>
        <w:t>Multivariate modelling: all possible combinations with sizes ranging from 2 (macro predictors) to 5 (macro predictors) from the 14 variables are used in Fixed Effects modelling</w:t>
      </w:r>
    </w:p>
    <w:p w14:paraId="01FC8DC4" w14:textId="381301A8" w:rsidR="00B66122" w:rsidRDefault="006D0E3C" w:rsidP="00B66122">
      <w:pPr>
        <w:pStyle w:val="ListParagraph"/>
        <w:numPr>
          <w:ilvl w:val="1"/>
          <w:numId w:val="1"/>
        </w:numPr>
      </w:pPr>
      <w:r>
        <w:t>As the size of the combination increases, an increase in the adjusted R-squared of the models can be observed</w:t>
      </w:r>
      <w:r w:rsidR="00B66122">
        <w:t>. However, the improvement of adding one more macro predictor is very little.</w:t>
      </w:r>
    </w:p>
    <w:p w14:paraId="0BAAF203" w14:textId="488E9D9E" w:rsidR="00B66122" w:rsidRDefault="00B66122" w:rsidP="00B66122">
      <w:pPr>
        <w:pStyle w:val="ListParagraph"/>
        <w:numPr>
          <w:ilvl w:val="1"/>
          <w:numId w:val="1"/>
        </w:numPr>
      </w:pPr>
      <w:r>
        <w:t xml:space="preserve">The model with the highest adjusted R-squared value is built using the following 5 macro predictors: </w:t>
      </w:r>
      <w:proofErr w:type="spellStart"/>
      <w:r w:rsidRPr="00B66122">
        <w:t>tropical_storm_death</w:t>
      </w:r>
      <w:proofErr w:type="spellEnd"/>
      <w:r w:rsidRPr="00B66122">
        <w:t>​</w:t>
      </w:r>
      <w:r>
        <w:t xml:space="preserve">, </w:t>
      </w:r>
      <w:proofErr w:type="spellStart"/>
      <w:r w:rsidRPr="00B66122">
        <w:t>wildfire_count</w:t>
      </w:r>
      <w:proofErr w:type="spellEnd"/>
      <w:r>
        <w:t xml:space="preserve">, </w:t>
      </w:r>
      <w:proofErr w:type="spellStart"/>
      <w:r w:rsidRPr="00B66122">
        <w:t>flood_death</w:t>
      </w:r>
      <w:proofErr w:type="spellEnd"/>
      <w:r>
        <w:t xml:space="preserve">, </w:t>
      </w:r>
      <w:proofErr w:type="spellStart"/>
      <w:r w:rsidRPr="00B66122">
        <w:t>GDP_per_capita</w:t>
      </w:r>
      <w:proofErr w:type="spellEnd"/>
      <w:r>
        <w:t xml:space="preserve">, and </w:t>
      </w:r>
      <w:proofErr w:type="spellStart"/>
      <w:r>
        <w:t>heat_death</w:t>
      </w:r>
      <w:proofErr w:type="spellEnd"/>
      <w:r>
        <w:t xml:space="preserve"> (more detailed result of the best model can be found on the presentation slides or the output from the last “print” statement in the file </w:t>
      </w:r>
      <w:r w:rsidRPr="00B66122">
        <w:rPr>
          <w:i/>
          <w:iCs/>
        </w:rPr>
        <w:t>Panel data modelling.py</w:t>
      </w:r>
      <w:r>
        <w:t>)</w:t>
      </w:r>
    </w:p>
    <w:p w14:paraId="541C7BF6" w14:textId="6F51EBEB" w:rsidR="00B66122" w:rsidRDefault="00B66122" w:rsidP="00B66122">
      <w:pPr>
        <w:pStyle w:val="ListParagraph"/>
        <w:numPr>
          <w:ilvl w:val="1"/>
          <w:numId w:val="1"/>
        </w:numPr>
      </w:pPr>
      <w:r>
        <w:t>The individual p-values of these macro predictors’ coefficients suggest that they are significant.</w:t>
      </w:r>
    </w:p>
    <w:sectPr w:rsidR="00B661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54F47"/>
    <w:multiLevelType w:val="hybridMultilevel"/>
    <w:tmpl w:val="4F62B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52F6F"/>
    <w:multiLevelType w:val="hybridMultilevel"/>
    <w:tmpl w:val="C034F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CC"/>
    <w:rsid w:val="00004511"/>
    <w:rsid w:val="00413D78"/>
    <w:rsid w:val="006D0E3C"/>
    <w:rsid w:val="00837329"/>
    <w:rsid w:val="00B36ACC"/>
    <w:rsid w:val="00B6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6A907"/>
  <w15:chartTrackingRefBased/>
  <w15:docId w15:val="{6CE56FFE-D895-5C4B-984B-0C9069AE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Qianjing Liang</dc:creator>
  <cp:keywords/>
  <dc:description/>
  <cp:lastModifiedBy>Qianjing Liang</cp:lastModifiedBy>
  <cp:revision>3</cp:revision>
  <dcterms:created xsi:type="dcterms:W3CDTF">2021-03-17T15:51:00Z</dcterms:created>
  <dcterms:modified xsi:type="dcterms:W3CDTF">2021-03-17T16:35:00Z</dcterms:modified>
</cp:coreProperties>
</file>