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BBA3" w14:textId="77777777" w:rsidR="0056527E" w:rsidRDefault="0027261C">
      <w:pPr>
        <w:spacing w:line="259" w:lineRule="auto"/>
        <w:ind w:left="26"/>
        <w:jc w:val="center"/>
      </w:pPr>
      <w:r>
        <w:t xml:space="preserve">Nathan A. Marks </w:t>
      </w:r>
    </w:p>
    <w:p w14:paraId="380C1024" w14:textId="51464C67" w:rsidR="0056527E" w:rsidRDefault="005A4A9A">
      <w:pPr>
        <w:spacing w:line="259" w:lineRule="auto"/>
        <w:ind w:left="26"/>
        <w:jc w:val="center"/>
      </w:pPr>
      <w:r>
        <w:t>1203 Rebecca Lane, Apt. 218, Norman, OK 73072</w:t>
      </w:r>
    </w:p>
    <w:p w14:paraId="41D40A32" w14:textId="77777777" w:rsidR="0056527E" w:rsidRDefault="0027261C">
      <w:pPr>
        <w:spacing w:line="259" w:lineRule="auto"/>
        <w:ind w:left="26"/>
        <w:jc w:val="center"/>
      </w:pPr>
      <w:r>
        <w:t xml:space="preserve">Email: </w:t>
      </w:r>
      <w:r>
        <w:rPr>
          <w:color w:val="0463C1"/>
          <w:u w:val="single" w:color="0463C1"/>
        </w:rPr>
        <w:t>natanruss@gmail.com</w:t>
      </w:r>
      <w:r>
        <w:t xml:space="preserve"> Phone: (765) 242-2051 </w:t>
      </w:r>
    </w:p>
    <w:p w14:paraId="7E980730" w14:textId="5D9CAE3E" w:rsidR="0056527E" w:rsidRDefault="0027261C">
      <w:pPr>
        <w:spacing w:line="259" w:lineRule="auto"/>
        <w:ind w:left="26"/>
        <w:jc w:val="center"/>
      </w:pPr>
      <w:r>
        <w:t>Citizenship: Unite</w:t>
      </w:r>
      <w:r w:rsidR="00591052">
        <w:t>d</w:t>
      </w:r>
      <w:r>
        <w:t xml:space="preserve"> States </w:t>
      </w:r>
    </w:p>
    <w:p w14:paraId="4AEBB6F6" w14:textId="4FD6DC79" w:rsidR="00EA775D" w:rsidRDefault="00EA775D">
      <w:pPr>
        <w:spacing w:line="259" w:lineRule="auto"/>
        <w:ind w:left="26"/>
        <w:jc w:val="center"/>
      </w:pPr>
    </w:p>
    <w:p w14:paraId="00D4F763" w14:textId="63527CA9" w:rsidR="00EA775D" w:rsidRPr="00EA775D" w:rsidRDefault="00EA775D">
      <w:pPr>
        <w:spacing w:line="259" w:lineRule="auto"/>
        <w:ind w:left="26"/>
        <w:jc w:val="center"/>
        <w:rPr>
          <w:b/>
          <w:bCs/>
          <w:sz w:val="32"/>
          <w:szCs w:val="32"/>
        </w:rPr>
      </w:pPr>
      <w:r w:rsidRPr="00EA775D">
        <w:rPr>
          <w:b/>
          <w:bCs/>
          <w:sz w:val="32"/>
          <w:szCs w:val="32"/>
        </w:rPr>
        <w:t>Curriculum Vitae</w:t>
      </w:r>
    </w:p>
    <w:p w14:paraId="2958B347" w14:textId="77777777" w:rsidR="0056527E" w:rsidRDefault="0027261C">
      <w:pPr>
        <w:pStyle w:val="Heading1"/>
        <w:ind w:left="-5"/>
      </w:pPr>
      <w:r>
        <w:t xml:space="preserve">Education </w:t>
      </w:r>
    </w:p>
    <w:p w14:paraId="4AE26191" w14:textId="77777777" w:rsidR="0056527E" w:rsidRDefault="0027261C">
      <w:pPr>
        <w:spacing w:after="7" w:line="259" w:lineRule="auto"/>
        <w:ind w:left="-29" w:right="-4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3895B" wp14:editId="74495BE5">
                <wp:extent cx="5980176" cy="9144"/>
                <wp:effectExtent l="0" t="0" r="0" b="0"/>
                <wp:docPr id="4552" name="Group 4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679" name="Shape 567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2" style="width:470.88pt;height:0.720032pt;mso-position-horizontal-relative:char;mso-position-vertical-relative:line" coordsize="59801,91">
                <v:shape id="Shape 5680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C5C90C" w14:textId="00B69990" w:rsidR="0056527E" w:rsidRDefault="0027261C">
      <w:pPr>
        <w:ind w:left="-5"/>
      </w:pPr>
      <w:r>
        <w:rPr>
          <w:b/>
        </w:rPr>
        <w:t xml:space="preserve">Ph.D., Slavic Languages and Literatures                                                                 </w:t>
      </w:r>
      <w:r>
        <w:t>2017-</w:t>
      </w:r>
      <w:r w:rsidR="00EA775D">
        <w:t>2022</w:t>
      </w:r>
      <w:r>
        <w:t xml:space="preserve"> University of Washington, Seattle, WA </w:t>
      </w:r>
    </w:p>
    <w:p w14:paraId="63BEB53D" w14:textId="77777777" w:rsidR="0056527E" w:rsidRDefault="0027261C">
      <w:pPr>
        <w:spacing w:line="259" w:lineRule="auto"/>
      </w:pPr>
      <w:r>
        <w:t xml:space="preserve"> </w:t>
      </w:r>
    </w:p>
    <w:p w14:paraId="263BC3DF" w14:textId="77777777" w:rsidR="0056527E" w:rsidRDefault="0027261C">
      <w:pPr>
        <w:pStyle w:val="Heading2"/>
        <w:tabs>
          <w:tab w:val="center" w:pos="8560"/>
        </w:tabs>
        <w:ind w:left="-15" w:firstLine="0"/>
      </w:pPr>
      <w:r>
        <w:t xml:space="preserve">M.A., Slavic Languages and Literatures </w:t>
      </w:r>
      <w:r>
        <w:tab/>
      </w:r>
      <w:r>
        <w:rPr>
          <w:b w:val="0"/>
        </w:rPr>
        <w:t>2015-2017</w:t>
      </w:r>
      <w:r>
        <w:t xml:space="preserve"> </w:t>
      </w:r>
    </w:p>
    <w:p w14:paraId="5DD60C44" w14:textId="77777777" w:rsidR="0056527E" w:rsidRDefault="0027261C">
      <w:pPr>
        <w:ind w:left="-5"/>
      </w:pPr>
      <w:r>
        <w:t xml:space="preserve">University of Washington, Seattle, WA </w:t>
      </w:r>
    </w:p>
    <w:p w14:paraId="77A166C4" w14:textId="77777777" w:rsidR="0056527E" w:rsidRPr="00B22F6A" w:rsidRDefault="0027261C">
      <w:pPr>
        <w:spacing w:line="259" w:lineRule="auto"/>
      </w:pPr>
      <w:r w:rsidRPr="00B22F6A">
        <w:t xml:space="preserve"> </w:t>
      </w:r>
      <w:r w:rsidRPr="00B22F6A">
        <w:tab/>
        <w:t xml:space="preserve"> </w:t>
      </w:r>
    </w:p>
    <w:p w14:paraId="05F053C9" w14:textId="77777777" w:rsidR="0056527E" w:rsidRPr="00B22F6A" w:rsidRDefault="0027261C">
      <w:pPr>
        <w:ind w:left="-5"/>
      </w:pPr>
      <w:r w:rsidRPr="00B22F6A">
        <w:t>B</w:t>
      </w:r>
      <w:r w:rsidRPr="00B22F6A">
        <w:rPr>
          <w:b/>
        </w:rPr>
        <w:t xml:space="preserve">.A., Linguistics and Russian                              </w:t>
      </w:r>
      <w:r w:rsidRPr="00B22F6A">
        <w:rPr>
          <w:b/>
        </w:rPr>
        <w:tab/>
        <w:t xml:space="preserve"> </w:t>
      </w:r>
      <w:r w:rsidRPr="00B22F6A">
        <w:rPr>
          <w:b/>
        </w:rPr>
        <w:tab/>
        <w:t xml:space="preserve"> </w:t>
      </w:r>
      <w:r w:rsidRPr="00B22F6A">
        <w:rPr>
          <w:b/>
        </w:rPr>
        <w:tab/>
        <w:t xml:space="preserve"> </w:t>
      </w:r>
      <w:r w:rsidRPr="00B22F6A">
        <w:rPr>
          <w:b/>
        </w:rPr>
        <w:tab/>
        <w:t xml:space="preserve"> </w:t>
      </w:r>
      <w:proofErr w:type="gramStart"/>
      <w:r w:rsidRPr="00B22F6A">
        <w:rPr>
          <w:b/>
        </w:rPr>
        <w:tab/>
        <w:t xml:space="preserve">  </w:t>
      </w:r>
      <w:r w:rsidRPr="00B22F6A">
        <w:t>2008</w:t>
      </w:r>
      <w:proofErr w:type="gramEnd"/>
      <w:r w:rsidRPr="00B22F6A">
        <w:t>-2012</w:t>
      </w:r>
      <w:r w:rsidRPr="00B22F6A">
        <w:rPr>
          <w:b/>
        </w:rPr>
        <w:t xml:space="preserve"> </w:t>
      </w:r>
      <w:r w:rsidRPr="00B22F6A">
        <w:t xml:space="preserve">Purdue University, West Lafayette, IN </w:t>
      </w:r>
    </w:p>
    <w:p w14:paraId="6FCAECC1" w14:textId="4BEF8EE3" w:rsidR="0056527E" w:rsidRPr="00B22F6A" w:rsidRDefault="0027261C">
      <w:pPr>
        <w:ind w:left="-5"/>
      </w:pPr>
      <w:r w:rsidRPr="00B22F6A">
        <w:t xml:space="preserve">Minor: Spanish </w:t>
      </w:r>
    </w:p>
    <w:p w14:paraId="40496D69" w14:textId="77777777" w:rsidR="00EA775D" w:rsidRPr="00B22F6A" w:rsidRDefault="00EA775D">
      <w:pPr>
        <w:ind w:left="-5"/>
      </w:pPr>
    </w:p>
    <w:p w14:paraId="3737B2E1" w14:textId="24CACA7A" w:rsidR="00EA775D" w:rsidRPr="00B22F6A" w:rsidRDefault="00410AF4" w:rsidP="00EA775D">
      <w:pPr>
        <w:pStyle w:val="Heading1"/>
        <w:ind w:left="-5"/>
        <w:rPr>
          <w:color w:val="auto"/>
        </w:rPr>
      </w:pPr>
      <w:r w:rsidRPr="00B22F6A">
        <w:rPr>
          <w:color w:val="auto"/>
        </w:rPr>
        <w:t>Ph.D.</w:t>
      </w:r>
      <w:r w:rsidR="00EA775D" w:rsidRPr="00B22F6A">
        <w:rPr>
          <w:color w:val="auto"/>
        </w:rPr>
        <w:t xml:space="preserve"> Dissertation</w:t>
      </w:r>
    </w:p>
    <w:p w14:paraId="6ED63462" w14:textId="77777777" w:rsidR="00EA775D" w:rsidRPr="00B22F6A" w:rsidRDefault="00EA775D" w:rsidP="00EA775D">
      <w:pPr>
        <w:spacing w:after="7" w:line="259" w:lineRule="auto"/>
        <w:ind w:left="-29" w:right="-44"/>
      </w:pPr>
      <w:r w:rsidRPr="00B22F6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09E2BA" wp14:editId="2D4BB1C5">
                <wp:extent cx="5980176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2" name="Shape 567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0E2BF" id="Group 1" o:spid="_x0000_s1026" style="width:470.9pt;height:.7pt;mso-position-horizontal-relative:char;mso-position-vertical-relative:line" coordsize="598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">
                <v:shape id="Shape 5679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0FEC0FF4" w14:textId="56B1A2D0" w:rsidR="00EA775D" w:rsidRDefault="00EA775D" w:rsidP="00EA775D">
      <w:pPr>
        <w:rPr>
          <w:rFonts w:ascii="Times" w:hAnsi="Times" w:cs="Arial"/>
          <w:shd w:val="clear" w:color="auto" w:fill="FFFFFF"/>
          <w:lang w:val="sr-Latn-RS"/>
        </w:rPr>
      </w:pPr>
      <w:r w:rsidRPr="00B22F6A">
        <w:rPr>
          <w:rFonts w:ascii="Times" w:hAnsi="Times"/>
          <w:bCs/>
        </w:rPr>
        <w:t>“</w:t>
      </w:r>
      <w:r w:rsidRPr="00B22F6A">
        <w:rPr>
          <w:rFonts w:ascii="Times" w:hAnsi="Times" w:cs="Arial"/>
          <w:shd w:val="clear" w:color="auto" w:fill="FFFFFF"/>
        </w:rPr>
        <w:t xml:space="preserve">Power, Prestige, and Stigma: </w:t>
      </w:r>
      <w:r w:rsidRPr="00B22F6A">
        <w:rPr>
          <w:rFonts w:ascii="Times" w:hAnsi="Times" w:cs="Arial"/>
          <w:shd w:val="clear" w:color="auto" w:fill="FFFFFF"/>
        </w:rPr>
        <w:br/>
        <w:t>Language Regard of Voronezh Russian Speakers toward the Voiced Velar Fricative”</w:t>
      </w:r>
      <w:r w:rsidRPr="00B22F6A">
        <w:rPr>
          <w:rFonts w:ascii="Times" w:hAnsi="Times" w:cs="Arial"/>
          <w:shd w:val="clear" w:color="auto" w:fill="FFFFFF"/>
        </w:rPr>
        <w:br/>
        <w:t>Mentor: Bojan Bel</w:t>
      </w:r>
      <w:proofErr w:type="spellStart"/>
      <w:r w:rsidRPr="00B22F6A">
        <w:rPr>
          <w:rFonts w:ascii="Times" w:hAnsi="Times" w:cs="Arial"/>
          <w:shd w:val="clear" w:color="auto" w:fill="FFFFFF"/>
          <w:lang w:val="sr-Latn-RS"/>
        </w:rPr>
        <w:t>ić</w:t>
      </w:r>
      <w:proofErr w:type="spellEnd"/>
    </w:p>
    <w:p w14:paraId="77BFDFB3" w14:textId="16F5C393" w:rsidR="00B22F6A" w:rsidRDefault="00B22F6A" w:rsidP="00EA775D">
      <w:pPr>
        <w:rPr>
          <w:rFonts w:ascii="Times" w:hAnsi="Times" w:cs="Arial"/>
          <w:shd w:val="clear" w:color="auto" w:fill="FFFFFF"/>
          <w:lang w:val="sr-Latn-RS"/>
        </w:rPr>
      </w:pPr>
    </w:p>
    <w:p w14:paraId="1691112B" w14:textId="708543FF" w:rsidR="00B22F6A" w:rsidRPr="00B22F6A" w:rsidRDefault="00B22F6A" w:rsidP="00B22F6A">
      <w:pPr>
        <w:pStyle w:val="Heading1"/>
        <w:ind w:left="-5"/>
        <w:rPr>
          <w:color w:val="auto"/>
        </w:rPr>
      </w:pPr>
      <w:r>
        <w:rPr>
          <w:color w:val="auto"/>
        </w:rPr>
        <w:t xml:space="preserve">Current </w:t>
      </w:r>
      <w:r w:rsidR="00B35368">
        <w:rPr>
          <w:color w:val="auto"/>
        </w:rPr>
        <w:t>Position</w:t>
      </w:r>
    </w:p>
    <w:p w14:paraId="564C5432" w14:textId="77777777" w:rsidR="00B22F6A" w:rsidRPr="00B22F6A" w:rsidRDefault="00B22F6A" w:rsidP="00B22F6A">
      <w:pPr>
        <w:spacing w:after="7" w:line="259" w:lineRule="auto"/>
        <w:ind w:left="-29" w:right="-44"/>
      </w:pPr>
      <w:r w:rsidRPr="00B22F6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80C71" wp14:editId="58C223C4">
                <wp:extent cx="5980176" cy="9144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4" name="Shape 567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6AFDA" id="Group 3" o:spid="_x0000_s1026" style="width:470.9pt;height:.7pt;mso-position-horizontal-relative:char;mso-position-vertical-relative:line" coordsize="598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">
                <v:shape id="Shape 5679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6D5CA774" w14:textId="7D1B524A" w:rsidR="00B22F6A" w:rsidRPr="00B22F6A" w:rsidRDefault="00E90EA3" w:rsidP="00B22F6A">
      <w:pPr>
        <w:rPr>
          <w:rFonts w:ascii="Times" w:hAnsi="Times"/>
        </w:rPr>
      </w:pPr>
      <w:r>
        <w:rPr>
          <w:rFonts w:ascii="Times" w:hAnsi="Times"/>
          <w:bCs/>
        </w:rPr>
        <w:t>Lecturer</w:t>
      </w:r>
      <w:r w:rsidR="00B22F6A">
        <w:rPr>
          <w:rFonts w:ascii="Times" w:hAnsi="Times"/>
          <w:bCs/>
        </w:rPr>
        <w:t xml:space="preserve"> (Russian Language)</w:t>
      </w:r>
      <w:r w:rsidR="00B22F6A">
        <w:rPr>
          <w:rFonts w:ascii="Times" w:hAnsi="Times"/>
          <w:bCs/>
        </w:rPr>
        <w:tab/>
      </w:r>
      <w:r w:rsidR="00B22F6A">
        <w:rPr>
          <w:rFonts w:ascii="Times" w:hAnsi="Times"/>
          <w:bCs/>
        </w:rPr>
        <w:tab/>
      </w:r>
      <w:r w:rsidR="00B22F6A">
        <w:rPr>
          <w:rFonts w:ascii="Times" w:hAnsi="Times"/>
          <w:bCs/>
        </w:rPr>
        <w:tab/>
      </w:r>
      <w:r w:rsidR="00B22F6A">
        <w:rPr>
          <w:rFonts w:ascii="Times" w:hAnsi="Times"/>
          <w:bCs/>
        </w:rPr>
        <w:tab/>
      </w:r>
      <w:r w:rsidR="00B22F6A"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="005A4A9A">
        <w:rPr>
          <w:rFonts w:ascii="Times" w:hAnsi="Times"/>
          <w:bCs/>
        </w:rPr>
        <w:tab/>
      </w:r>
      <w:r w:rsidR="005A4A9A">
        <w:rPr>
          <w:rFonts w:ascii="Times" w:hAnsi="Times"/>
          <w:bCs/>
        </w:rPr>
        <w:tab/>
      </w:r>
      <w:r w:rsidR="00B22F6A">
        <w:rPr>
          <w:rFonts w:ascii="Times" w:hAnsi="Times"/>
          <w:bCs/>
        </w:rPr>
        <w:t>20</w:t>
      </w:r>
      <w:r>
        <w:rPr>
          <w:rFonts w:ascii="Times" w:hAnsi="Times"/>
          <w:bCs/>
        </w:rPr>
        <w:t>2</w:t>
      </w:r>
      <w:r w:rsidR="005A4A9A">
        <w:rPr>
          <w:rFonts w:ascii="Times" w:hAnsi="Times"/>
          <w:bCs/>
        </w:rPr>
        <w:t>3</w:t>
      </w:r>
      <w:r>
        <w:rPr>
          <w:rFonts w:ascii="Times" w:hAnsi="Times"/>
          <w:bCs/>
        </w:rPr>
        <w:t>-</w:t>
      </w:r>
      <w:r w:rsidR="005A4A9A">
        <w:rPr>
          <w:rFonts w:ascii="Times" w:hAnsi="Times"/>
          <w:bCs/>
        </w:rPr>
        <w:t>Present</w:t>
      </w:r>
      <w:r w:rsidR="00B22F6A">
        <w:rPr>
          <w:rFonts w:ascii="Times" w:hAnsi="Times"/>
          <w:bCs/>
        </w:rPr>
        <w:br/>
      </w:r>
      <w:r w:rsidR="005A4A9A">
        <w:rPr>
          <w:rFonts w:ascii="Times" w:hAnsi="Times"/>
          <w:bCs/>
        </w:rPr>
        <w:t>University of Oklahoma</w:t>
      </w:r>
      <w:r w:rsidR="00B22F6A">
        <w:rPr>
          <w:rFonts w:ascii="Times" w:hAnsi="Times"/>
          <w:bCs/>
        </w:rPr>
        <w:t xml:space="preserve">, </w:t>
      </w:r>
      <w:r w:rsidR="005A4A9A">
        <w:rPr>
          <w:rFonts w:ascii="Times" w:hAnsi="Times"/>
          <w:bCs/>
        </w:rPr>
        <w:t>Norman</w:t>
      </w:r>
      <w:r w:rsidR="00B22F6A">
        <w:rPr>
          <w:rFonts w:ascii="Times" w:hAnsi="Times"/>
          <w:bCs/>
        </w:rPr>
        <w:t xml:space="preserve">, </w:t>
      </w:r>
      <w:r w:rsidR="005A4A9A">
        <w:rPr>
          <w:rFonts w:ascii="Times" w:hAnsi="Times"/>
          <w:bCs/>
        </w:rPr>
        <w:t>OK</w:t>
      </w:r>
      <w:r w:rsidR="00B22F6A">
        <w:rPr>
          <w:rFonts w:ascii="Times" w:hAnsi="Times"/>
          <w:bCs/>
        </w:rPr>
        <w:tab/>
      </w:r>
      <w:r w:rsidR="00B35368">
        <w:rPr>
          <w:rFonts w:ascii="Times" w:hAnsi="Times"/>
          <w:bCs/>
        </w:rPr>
        <w:br/>
      </w:r>
    </w:p>
    <w:p w14:paraId="56E9A4CB" w14:textId="6A7BD4DD" w:rsidR="0056527E" w:rsidRPr="00B22F6A" w:rsidRDefault="0056527E">
      <w:pPr>
        <w:spacing w:after="12" w:line="259" w:lineRule="auto"/>
      </w:pPr>
    </w:p>
    <w:p w14:paraId="5C63E32D" w14:textId="77777777" w:rsidR="0056527E" w:rsidRPr="00B22F6A" w:rsidRDefault="0027261C">
      <w:pPr>
        <w:pStyle w:val="Heading1"/>
        <w:ind w:left="-5"/>
        <w:rPr>
          <w:color w:val="auto"/>
        </w:rPr>
      </w:pPr>
      <w:r w:rsidRPr="00B22F6A">
        <w:rPr>
          <w:color w:val="auto"/>
        </w:rPr>
        <w:t xml:space="preserve">Awards </w:t>
      </w:r>
    </w:p>
    <w:p w14:paraId="52F2140B" w14:textId="2BF7DE49" w:rsidR="006449BB" w:rsidRPr="006449BB" w:rsidRDefault="0027261C" w:rsidP="006449BB">
      <w:pPr>
        <w:spacing w:after="16" w:line="259" w:lineRule="auto"/>
        <w:ind w:left="-29" w:right="-4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57595A" wp14:editId="5B0BA098">
                <wp:extent cx="5980176" cy="9144"/>
                <wp:effectExtent l="0" t="0" r="0" b="0"/>
                <wp:docPr id="4554" name="Group 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681" name="Shape 5681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4" style="width:470.88pt;height:0.720001pt;mso-position-horizontal-relative:char;mso-position-vertical-relative:line" coordsize="59801,91">
                <v:shape id="Shape 5682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FD13A6" w14:textId="5B04670C" w:rsidR="0056527E" w:rsidRDefault="0027261C">
      <w:pPr>
        <w:ind w:left="-5"/>
      </w:pPr>
      <w:r>
        <w:rPr>
          <w:b/>
        </w:rPr>
        <w:t>Antoinette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>Wills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>Endowed Scholarship,</w:t>
      </w:r>
      <w:r>
        <w:t xml:space="preserve"> University of Washington </w:t>
      </w:r>
      <w:r>
        <w:tab/>
        <w:t xml:space="preserve"> </w:t>
      </w:r>
      <w:r>
        <w:tab/>
        <w:t xml:space="preserve">          2020-21 </w:t>
      </w:r>
      <w:r>
        <w:rPr>
          <w:b/>
        </w:rPr>
        <w:t xml:space="preserve">Outstanding Graduate Student, </w:t>
      </w:r>
      <w:r>
        <w:t xml:space="preserve">Slavic Lang. and Lit., University of Washington               2019 </w:t>
      </w:r>
    </w:p>
    <w:p w14:paraId="2AE7C58F" w14:textId="77777777" w:rsidR="0056527E" w:rsidRDefault="0027261C">
      <w:pPr>
        <w:ind w:left="-5"/>
      </w:pPr>
      <w:r>
        <w:rPr>
          <w:b/>
        </w:rPr>
        <w:t xml:space="preserve">Outstanding Graduate Student, </w:t>
      </w:r>
      <w:r>
        <w:t xml:space="preserve">Slavic Lang. and Lit., University of Washington               2017 </w:t>
      </w:r>
      <w:r>
        <w:rPr>
          <w:b/>
        </w:rPr>
        <w:t xml:space="preserve">Outstanding Polish Student, </w:t>
      </w:r>
      <w:r>
        <w:t xml:space="preserve">Slavic Lang. and Lit., University of Washington                     2017 </w:t>
      </w:r>
    </w:p>
    <w:p w14:paraId="1892DB57" w14:textId="77777777" w:rsidR="0056527E" w:rsidRDefault="0027261C">
      <w:pPr>
        <w:ind w:left="-5"/>
      </w:pPr>
      <w:r>
        <w:rPr>
          <w:b/>
        </w:rPr>
        <w:t xml:space="preserve">Foreign Language and Area Studies (FLAS), </w:t>
      </w:r>
      <w:r>
        <w:t xml:space="preserve">Summer, University of Washington             2016 </w:t>
      </w:r>
    </w:p>
    <w:p w14:paraId="54F54AA8" w14:textId="77777777" w:rsidR="0056527E" w:rsidRDefault="0027261C">
      <w:pPr>
        <w:ind w:left="-5"/>
      </w:pPr>
      <w:r>
        <w:rPr>
          <w:b/>
        </w:rPr>
        <w:t xml:space="preserve">Certificate of Academic Excellence, </w:t>
      </w:r>
      <w:r>
        <w:t xml:space="preserve">School of Lang. and Cultures, Purdue Uni.                  2012 </w:t>
      </w:r>
    </w:p>
    <w:p w14:paraId="613DF5C2" w14:textId="77777777" w:rsidR="0056527E" w:rsidRDefault="0027261C">
      <w:pPr>
        <w:ind w:left="-5"/>
      </w:pPr>
      <w:r>
        <w:rPr>
          <w:b/>
        </w:rPr>
        <w:t xml:space="preserve">Post-Secondary Russian Scholar Laureate, </w:t>
      </w:r>
      <w:r>
        <w:t xml:space="preserve">American Council of Teachers of Russ           2012 </w:t>
      </w:r>
    </w:p>
    <w:p w14:paraId="2109EE71" w14:textId="77777777" w:rsidR="0056527E" w:rsidRDefault="0027261C">
      <w:pPr>
        <w:ind w:left="-5"/>
      </w:pPr>
      <w:r>
        <w:rPr>
          <w:b/>
        </w:rPr>
        <w:t>Honorable Mention</w:t>
      </w:r>
      <w:r>
        <w:t xml:space="preserve">, Association of Russian Teachers Essay Contest                                    2011 </w:t>
      </w:r>
      <w:r>
        <w:rPr>
          <w:b/>
        </w:rPr>
        <w:t xml:space="preserve">Outstanding Russian Sophomore, </w:t>
      </w:r>
      <w:r>
        <w:t xml:space="preserve">Department of Russian, Purdue University                     2010 </w:t>
      </w:r>
    </w:p>
    <w:p w14:paraId="150D2C29" w14:textId="77777777" w:rsidR="0056527E" w:rsidRDefault="0027261C">
      <w:pPr>
        <w:spacing w:after="7" w:line="259" w:lineRule="auto"/>
      </w:pPr>
      <w:r>
        <w:t xml:space="preserve"> </w:t>
      </w:r>
    </w:p>
    <w:p w14:paraId="3563E2D5" w14:textId="77777777" w:rsidR="0056527E" w:rsidRDefault="0027261C">
      <w:pPr>
        <w:pStyle w:val="Heading1"/>
        <w:ind w:left="-5"/>
      </w:pPr>
      <w:r>
        <w:lastRenderedPageBreak/>
        <w:t xml:space="preserve">Research Interests </w:t>
      </w:r>
    </w:p>
    <w:p w14:paraId="5401D939" w14:textId="77777777" w:rsidR="0056527E" w:rsidRDefault="0027261C">
      <w:pPr>
        <w:spacing w:after="17" w:line="259" w:lineRule="auto"/>
        <w:ind w:left="-29" w:right="-4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1CCB52" wp14:editId="33B0FC68">
                <wp:extent cx="5980176" cy="9144"/>
                <wp:effectExtent l="0" t="0" r="0" b="0"/>
                <wp:docPr id="4555" name="Group 4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683" name="Shape 568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5" style="width:470.88pt;height:0.720001pt;mso-position-horizontal-relative:char;mso-position-vertical-relative:line" coordsize="59801,91">
                <v:shape id="Shape 5684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F7435C" w14:textId="666DBD92" w:rsidR="0056527E" w:rsidRDefault="0027261C">
      <w:pPr>
        <w:ind w:left="-5" w:right="386"/>
      </w:pPr>
      <w:r>
        <w:t xml:space="preserve">Dialectology, </w:t>
      </w:r>
      <w:r w:rsidR="00B35368">
        <w:t>Phonetics,</w:t>
      </w:r>
      <w:r>
        <w:t xml:space="preserve"> </w:t>
      </w:r>
      <w:r w:rsidR="002E36E9">
        <w:t xml:space="preserve">Phonology, </w:t>
      </w:r>
      <w:r>
        <w:t xml:space="preserve">and language attitudes. Southern varieties of Russian, Stigmatization and variation among dialects. </w:t>
      </w:r>
    </w:p>
    <w:p w14:paraId="59E01097" w14:textId="77777777" w:rsidR="0056527E" w:rsidRDefault="0027261C">
      <w:pPr>
        <w:spacing w:after="21" w:line="259" w:lineRule="auto"/>
      </w:pPr>
      <w:r>
        <w:t xml:space="preserve"> </w:t>
      </w:r>
    </w:p>
    <w:p w14:paraId="03E9477A" w14:textId="77777777" w:rsidR="0056527E" w:rsidRDefault="0027261C">
      <w:pPr>
        <w:pStyle w:val="Heading1"/>
        <w:ind w:left="-5"/>
      </w:pPr>
      <w:r>
        <w:t xml:space="preserve">Research </w:t>
      </w:r>
    </w:p>
    <w:p w14:paraId="2767C5E6" w14:textId="77777777" w:rsidR="0056527E" w:rsidRDefault="0027261C">
      <w:pPr>
        <w:spacing w:after="21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CFDFAC" wp14:editId="6CC4A4AB">
                <wp:extent cx="5687569" cy="9144"/>
                <wp:effectExtent l="0" t="0" r="0" b="0"/>
                <wp:docPr id="4557" name="Group 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569" cy="9144"/>
                          <a:chOff x="0" y="0"/>
                          <a:chExt cx="5687569" cy="9144"/>
                        </a:xfrm>
                      </wpg:grpSpPr>
                      <wps:wsp>
                        <wps:cNvPr id="5685" name="Shape 5685"/>
                        <wps:cNvSpPr/>
                        <wps:spPr>
                          <a:xfrm>
                            <a:off x="0" y="0"/>
                            <a:ext cx="5687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7569" h="9144">
                                <a:moveTo>
                                  <a:pt x="0" y="0"/>
                                </a:moveTo>
                                <a:lnTo>
                                  <a:pt x="5687569" y="0"/>
                                </a:lnTo>
                                <a:lnTo>
                                  <a:pt x="5687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7" style="width:447.84pt;height:0.720032pt;mso-position-horizontal-relative:char;mso-position-vertical-relative:line" coordsize="56875,91">
                <v:shape id="Shape 5686" style="position:absolute;width:56875;height:91;left:0;top:0;" coordsize="5687569,9144" path="m0,0l5687569,0l56875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1FD355" w14:textId="595C0AB8" w:rsidR="0056527E" w:rsidRDefault="0027261C">
      <w:pPr>
        <w:pStyle w:val="Heading2"/>
        <w:spacing w:after="0" w:line="259" w:lineRule="auto"/>
        <w:ind w:left="-5"/>
        <w:rPr>
          <w:i/>
        </w:rPr>
      </w:pPr>
      <w:r>
        <w:rPr>
          <w:i/>
        </w:rPr>
        <w:t>Publications</w:t>
      </w:r>
    </w:p>
    <w:p w14:paraId="3B941627" w14:textId="74321AB0" w:rsidR="00564DEB" w:rsidRPr="00564DEB" w:rsidRDefault="00564DEB" w:rsidP="00EA775D">
      <w:pPr>
        <w:ind w:left="-5"/>
        <w:rPr>
          <w:bCs/>
          <w:i/>
          <w:iCs/>
        </w:rPr>
      </w:pPr>
      <w:r>
        <w:rPr>
          <w:b/>
        </w:rPr>
        <w:t>Marks, N.</w:t>
      </w:r>
      <w:r w:rsidR="00AD73A1">
        <w:rPr>
          <w:b/>
        </w:rPr>
        <w:t xml:space="preserve"> A.</w:t>
      </w:r>
      <w:r>
        <w:rPr>
          <w:b/>
        </w:rPr>
        <w:t xml:space="preserve"> </w:t>
      </w:r>
      <w:r>
        <w:rPr>
          <w:bCs/>
        </w:rPr>
        <w:t xml:space="preserve">(Under review). </w:t>
      </w:r>
      <w:r w:rsidRPr="00FC1AB9">
        <w:rPr>
          <w:rFonts w:ascii="Times" w:hAnsi="Times"/>
        </w:rPr>
        <w:t xml:space="preserve">Linguistic </w:t>
      </w:r>
      <w:r w:rsidRPr="00AD73A1">
        <w:rPr>
          <w:rFonts w:ascii="Times" w:hAnsi="Times"/>
        </w:rPr>
        <w:t>Tug-of-war</w:t>
      </w:r>
      <w:r w:rsidRPr="00FC1AB9">
        <w:rPr>
          <w:rFonts w:ascii="Times" w:hAnsi="Times"/>
        </w:rPr>
        <w:t>: Regional Perceptions of Ukrainian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  <w:iCs/>
        </w:rPr>
        <w:t>Journal of Linguistic Geography.</w:t>
      </w:r>
    </w:p>
    <w:p w14:paraId="3B098DE9" w14:textId="77777777" w:rsidR="00564DEB" w:rsidRDefault="00564DEB" w:rsidP="00EA775D">
      <w:pPr>
        <w:ind w:left="-5"/>
        <w:rPr>
          <w:b/>
        </w:rPr>
      </w:pPr>
    </w:p>
    <w:p w14:paraId="20488F49" w14:textId="01447DA0" w:rsidR="00EA775D" w:rsidRDefault="00EA775D" w:rsidP="00EA775D">
      <w:pPr>
        <w:ind w:left="-5"/>
      </w:pPr>
      <w:r>
        <w:rPr>
          <w:b/>
        </w:rPr>
        <w:t xml:space="preserve">Marks N. A. </w:t>
      </w:r>
      <w:r>
        <w:t xml:space="preserve">“Patterning of Intrusive-L in Midwestern American Speech”. </w:t>
      </w:r>
    </w:p>
    <w:p w14:paraId="1EF17E17" w14:textId="1AADB1F9" w:rsidR="00EA775D" w:rsidRPr="00EA775D" w:rsidRDefault="00EA775D" w:rsidP="00EA775D">
      <w:pPr>
        <w:rPr>
          <w:lang w:val="pl-PL"/>
        </w:rPr>
      </w:pPr>
      <w:proofErr w:type="spellStart"/>
      <w:r>
        <w:t>Mezhdunarodnaia</w:t>
      </w:r>
      <w:proofErr w:type="spellEnd"/>
      <w:r>
        <w:t xml:space="preserve"> </w:t>
      </w:r>
      <w:proofErr w:type="spellStart"/>
      <w:r>
        <w:t>nauchnaia</w:t>
      </w:r>
      <w:proofErr w:type="spellEnd"/>
      <w:r>
        <w:t xml:space="preserve"> </w:t>
      </w:r>
      <w:proofErr w:type="spellStart"/>
      <w:r>
        <w:t>konferentsiia</w:t>
      </w:r>
      <w:proofErr w:type="spellEnd"/>
      <w:r>
        <w:t xml:space="preserve"> </w:t>
      </w:r>
      <w:proofErr w:type="spellStart"/>
      <w:r>
        <w:t>molodykh</w:t>
      </w:r>
      <w:proofErr w:type="spellEnd"/>
      <w:r>
        <w:t xml:space="preserve"> </w:t>
      </w:r>
      <w:proofErr w:type="spellStart"/>
      <w:r>
        <w:t>uchenykh</w:t>
      </w:r>
      <w:proofErr w:type="spellEnd"/>
      <w:r>
        <w:t xml:space="preserve"> “</w:t>
      </w:r>
      <w:proofErr w:type="spellStart"/>
      <w:r>
        <w:t>IAzyk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reprezentatsiia</w:t>
      </w:r>
      <w:proofErr w:type="spellEnd"/>
      <w:r>
        <w:t xml:space="preserve"> </w:t>
      </w:r>
      <w:proofErr w:type="spellStart"/>
      <w:r>
        <w:t>kul</w:t>
      </w:r>
      <w:r>
        <w:rPr>
          <w:rFonts w:ascii="Tahoma" w:eastAsia="Tahoma" w:hAnsi="Tahoma" w:cs="Tahoma"/>
        </w:rPr>
        <w:t>’</w:t>
      </w:r>
      <w:r>
        <w:t>turnykh</w:t>
      </w:r>
      <w:proofErr w:type="spellEnd"/>
      <w:r>
        <w:t xml:space="preserve"> </w:t>
      </w:r>
      <w:proofErr w:type="spellStart"/>
      <w:r>
        <w:t>kodov</w:t>
      </w:r>
      <w:proofErr w:type="spellEnd"/>
      <w:r>
        <w:t xml:space="preserve">” (Samara, Russia), and O.A. </w:t>
      </w:r>
      <w:proofErr w:type="spellStart"/>
      <w:r>
        <w:t>Usaeva</w:t>
      </w:r>
      <w:proofErr w:type="spellEnd"/>
      <w:r>
        <w:t xml:space="preserve">. </w:t>
      </w:r>
      <w:r w:rsidRPr="00790DEE">
        <w:rPr>
          <w:lang w:val="pl-PL"/>
        </w:rPr>
        <w:t xml:space="preserve">2014. </w:t>
      </w:r>
      <w:proofErr w:type="spellStart"/>
      <w:r w:rsidRPr="00790DEE">
        <w:rPr>
          <w:i/>
          <w:lang w:val="pl-PL"/>
        </w:rPr>
        <w:t>iazyk</w:t>
      </w:r>
      <w:proofErr w:type="spellEnd"/>
      <w:r w:rsidRPr="00790DEE">
        <w:rPr>
          <w:i/>
          <w:lang w:val="pl-PL"/>
        </w:rPr>
        <w:t xml:space="preserve"> i </w:t>
      </w:r>
      <w:proofErr w:type="spellStart"/>
      <w:r w:rsidRPr="00790DEE">
        <w:rPr>
          <w:i/>
          <w:lang w:val="pl-PL"/>
        </w:rPr>
        <w:t>reprezentatsiia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kul’turnykh</w:t>
      </w:r>
      <w:proofErr w:type="spellEnd"/>
      <w:r w:rsidRPr="00790DEE">
        <w:rPr>
          <w:i/>
          <w:lang w:val="pl-PL"/>
        </w:rPr>
        <w:t xml:space="preserve"> </w:t>
      </w:r>
      <w:proofErr w:type="spellStart"/>
      <w:proofErr w:type="gramStart"/>
      <w:r w:rsidRPr="00790DEE">
        <w:rPr>
          <w:i/>
          <w:lang w:val="pl-PL"/>
        </w:rPr>
        <w:t>kodov</w:t>
      </w:r>
      <w:proofErr w:type="spellEnd"/>
      <w:r w:rsidRPr="00790DEE">
        <w:rPr>
          <w:i/>
          <w:lang w:val="pl-PL"/>
        </w:rPr>
        <w:t> :</w:t>
      </w:r>
      <w:proofErr w:type="gram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materialy</w:t>
      </w:r>
      <w:proofErr w:type="spellEnd"/>
      <w:r w:rsidRPr="00790DEE">
        <w:rPr>
          <w:i/>
          <w:lang w:val="pl-PL"/>
        </w:rPr>
        <w:t xml:space="preserve"> i </w:t>
      </w:r>
      <w:proofErr w:type="spellStart"/>
      <w:r w:rsidRPr="00790DEE">
        <w:rPr>
          <w:i/>
          <w:lang w:val="pl-PL"/>
        </w:rPr>
        <w:t>doklady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mezhdunarodnoi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nauchnoi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konferentsii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molodykh</w:t>
      </w:r>
      <w:proofErr w:type="spellEnd"/>
      <w:r w:rsidRPr="00790DEE">
        <w:rPr>
          <w:i/>
          <w:lang w:val="pl-PL"/>
        </w:rPr>
        <w:t xml:space="preserve"> </w:t>
      </w:r>
      <w:proofErr w:type="spellStart"/>
      <w:r w:rsidRPr="00790DEE">
        <w:rPr>
          <w:i/>
          <w:lang w:val="pl-PL"/>
        </w:rPr>
        <w:t>uchenykh</w:t>
      </w:r>
      <w:proofErr w:type="spellEnd"/>
      <w:r w:rsidRPr="00790DEE">
        <w:rPr>
          <w:i/>
          <w:lang w:val="pl-PL"/>
        </w:rPr>
        <w:t xml:space="preserve">, 16 </w:t>
      </w:r>
      <w:proofErr w:type="spellStart"/>
      <w:r w:rsidRPr="00790DEE">
        <w:rPr>
          <w:i/>
          <w:lang w:val="pl-PL"/>
        </w:rPr>
        <w:t>maia</w:t>
      </w:r>
      <w:proofErr w:type="spellEnd"/>
      <w:r w:rsidRPr="00790DEE">
        <w:rPr>
          <w:i/>
          <w:lang w:val="pl-PL"/>
        </w:rPr>
        <w:t xml:space="preserve"> 2014 g.</w:t>
      </w:r>
    </w:p>
    <w:p w14:paraId="71C4A706" w14:textId="00516DA5" w:rsidR="00EA775D" w:rsidRDefault="00EA775D" w:rsidP="00EA775D">
      <w:pPr>
        <w:rPr>
          <w:lang w:val="pl-PL"/>
        </w:rPr>
      </w:pPr>
    </w:p>
    <w:p w14:paraId="0D1F2EC2" w14:textId="59A448E6" w:rsidR="00EA775D" w:rsidRDefault="00EA775D" w:rsidP="00EA775D">
      <w:pPr>
        <w:rPr>
          <w:b/>
          <w:bCs/>
          <w:i/>
        </w:rPr>
      </w:pPr>
      <w:r w:rsidRPr="00EA775D">
        <w:rPr>
          <w:b/>
          <w:bCs/>
          <w:i/>
        </w:rPr>
        <w:t>Presentations</w:t>
      </w:r>
    </w:p>
    <w:p w14:paraId="0E8D804A" w14:textId="25F59947" w:rsidR="002E36E9" w:rsidRPr="002E36E9" w:rsidRDefault="002E36E9" w:rsidP="002E36E9">
      <w:pPr>
        <w:rPr>
          <w:iCs/>
        </w:rPr>
      </w:pPr>
      <w:r w:rsidRPr="002E36E9">
        <w:rPr>
          <w:b/>
          <w:bCs/>
          <w:iCs/>
        </w:rPr>
        <w:t xml:space="preserve">Marks N. A. </w:t>
      </w:r>
      <w:r w:rsidRPr="002E36E9">
        <w:rPr>
          <w:iCs/>
        </w:rPr>
        <w:t>“</w:t>
      </w:r>
      <w:proofErr w:type="spellStart"/>
      <w:r w:rsidRPr="002E36E9">
        <w:rPr>
          <w:iCs/>
        </w:rPr>
        <w:t>Čak</w:t>
      </w:r>
      <w:proofErr w:type="spellEnd"/>
      <w:r w:rsidRPr="002E36E9">
        <w:rPr>
          <w:iCs/>
        </w:rPr>
        <w:t xml:space="preserve"> </w:t>
      </w:r>
      <w:proofErr w:type="spellStart"/>
      <w:r w:rsidRPr="002E36E9">
        <w:rPr>
          <w:iCs/>
        </w:rPr>
        <w:t>i</w:t>
      </w:r>
      <w:proofErr w:type="spellEnd"/>
      <w:r w:rsidRPr="002E36E9">
        <w:rPr>
          <w:iCs/>
        </w:rPr>
        <w:t xml:space="preserve"> </w:t>
      </w:r>
      <w:proofErr w:type="spellStart"/>
      <w:r w:rsidRPr="002E36E9">
        <w:rPr>
          <w:iCs/>
        </w:rPr>
        <w:t>dlaka</w:t>
      </w:r>
      <w:proofErr w:type="spellEnd"/>
      <w:r w:rsidRPr="002E36E9">
        <w:rPr>
          <w:iCs/>
        </w:rPr>
        <w:t xml:space="preserve"> </w:t>
      </w:r>
      <w:proofErr w:type="spellStart"/>
      <w:r w:rsidRPr="002E36E9">
        <w:rPr>
          <w:iCs/>
        </w:rPr>
        <w:t>ima</w:t>
      </w:r>
      <w:proofErr w:type="spellEnd"/>
      <w:r w:rsidRPr="002E36E9">
        <w:rPr>
          <w:iCs/>
        </w:rPr>
        <w:t xml:space="preserve"> </w:t>
      </w:r>
      <w:proofErr w:type="spellStart"/>
      <w:r w:rsidRPr="002E36E9">
        <w:rPr>
          <w:iCs/>
        </w:rPr>
        <w:t>svoju</w:t>
      </w:r>
      <w:proofErr w:type="spellEnd"/>
      <w:r w:rsidRPr="002E36E9">
        <w:rPr>
          <w:iCs/>
        </w:rPr>
        <w:t xml:space="preserve"> s(j)</w:t>
      </w:r>
      <w:proofErr w:type="spellStart"/>
      <w:r w:rsidRPr="002E36E9">
        <w:rPr>
          <w:iCs/>
        </w:rPr>
        <w:t>enku</w:t>
      </w:r>
      <w:proofErr w:type="spellEnd"/>
      <w:r w:rsidRPr="002E36E9">
        <w:rPr>
          <w:iCs/>
        </w:rPr>
        <w:t>:</w:t>
      </w:r>
      <w:r>
        <w:rPr>
          <w:iCs/>
        </w:rPr>
        <w:t xml:space="preserve"> </w:t>
      </w:r>
      <w:r w:rsidRPr="002E36E9">
        <w:rPr>
          <w:iCs/>
        </w:rPr>
        <w:t>Voice Onset Time and liquid consonant interactions in Bosnian-Croatian-Montenegrin-Serbian</w:t>
      </w:r>
      <w:r>
        <w:rPr>
          <w:iCs/>
        </w:rPr>
        <w:t>”. Slavic Linguistics Society Conference 2022, Hokkaido University, Sapporo, Japan.</w:t>
      </w:r>
    </w:p>
    <w:p w14:paraId="62317C1D" w14:textId="77777777" w:rsidR="002E36E9" w:rsidRPr="002E36E9" w:rsidRDefault="002E36E9" w:rsidP="00EA775D">
      <w:pPr>
        <w:rPr>
          <w:b/>
          <w:bCs/>
        </w:rPr>
      </w:pPr>
    </w:p>
    <w:p w14:paraId="7DC31F61" w14:textId="7C8CB40E" w:rsidR="00790DEE" w:rsidRDefault="00790DEE" w:rsidP="00790DEE">
      <w:pPr>
        <w:ind w:left="-5" w:right="386"/>
      </w:pPr>
      <w:r>
        <w:rPr>
          <w:b/>
        </w:rPr>
        <w:t xml:space="preserve">Marks N. A. </w:t>
      </w:r>
      <w:r w:rsidRPr="00790DEE">
        <w:t>“Contact-Induced Change: Enclitic Placement by BCMS Heritage Speakers</w:t>
      </w:r>
      <w:proofErr w:type="gramStart"/>
      <w:r w:rsidRPr="00790DEE">
        <w:t xml:space="preserve">” </w:t>
      </w:r>
      <w:r>
        <w:t>.</w:t>
      </w:r>
      <w:proofErr w:type="gramEnd"/>
      <w:r>
        <w:t xml:space="preserve"> </w:t>
      </w:r>
      <w:r w:rsidRPr="00790DEE">
        <w:t>22nd Biennial Conference on Balkan and South Slavic Linguistics, Literature, and Folklore</w:t>
      </w:r>
      <w:r>
        <w:t xml:space="preserve"> 2022, The Ohio State University, Columbus, OH. </w:t>
      </w:r>
    </w:p>
    <w:p w14:paraId="3CE469A8" w14:textId="21B63384" w:rsidR="00790DEE" w:rsidRDefault="00790DEE" w:rsidP="00790DEE">
      <w:pPr>
        <w:ind w:left="-5" w:right="386"/>
      </w:pPr>
    </w:p>
    <w:p w14:paraId="62BBBC1A" w14:textId="5FB8D473" w:rsidR="00790DEE" w:rsidRDefault="00790DEE" w:rsidP="0059689B">
      <w:pPr>
        <w:ind w:left="-5" w:right="386"/>
      </w:pPr>
      <w:r>
        <w:rPr>
          <w:b/>
        </w:rPr>
        <w:t xml:space="preserve">Marks N. A. </w:t>
      </w:r>
      <w:r w:rsidR="0059689B" w:rsidRPr="0059689B">
        <w:t xml:space="preserve">“From </w:t>
      </w:r>
      <w:proofErr w:type="spellStart"/>
      <w:r w:rsidR="0059689B" w:rsidRPr="0059689B">
        <w:t>Luhans’k</w:t>
      </w:r>
      <w:proofErr w:type="spellEnd"/>
      <w:r w:rsidR="0059689B" w:rsidRPr="0059689B">
        <w:t xml:space="preserve"> to </w:t>
      </w:r>
      <w:proofErr w:type="spellStart"/>
      <w:r w:rsidR="0059689B" w:rsidRPr="0059689B">
        <w:t>Uzhhorod</w:t>
      </w:r>
      <w:proofErr w:type="spellEnd"/>
      <w:r w:rsidR="0059689B" w:rsidRPr="0059689B">
        <w:t>: Regional Perceptions and Peculiarities of Ukrainian”</w:t>
      </w:r>
      <w:r>
        <w:t xml:space="preserve">. </w:t>
      </w:r>
      <w:r w:rsidRPr="00790DEE">
        <w:t>3rd Annual</w:t>
      </w:r>
      <w:r>
        <w:t xml:space="preserve"> </w:t>
      </w:r>
      <w:proofErr w:type="spellStart"/>
      <w:r w:rsidRPr="00790DEE">
        <w:t>Taras</w:t>
      </w:r>
      <w:proofErr w:type="spellEnd"/>
      <w:r w:rsidRPr="00790DEE">
        <w:t> Shevchenko</w:t>
      </w:r>
      <w:r>
        <w:t xml:space="preserve"> </w:t>
      </w:r>
      <w:r w:rsidRPr="00790DEE">
        <w:t>Conference</w:t>
      </w:r>
      <w:r>
        <w:t xml:space="preserve"> 2022, Indiana University, Bloomington, IN. </w:t>
      </w:r>
    </w:p>
    <w:p w14:paraId="7562F5A0" w14:textId="77777777" w:rsidR="00790DEE" w:rsidRDefault="00790DEE">
      <w:pPr>
        <w:ind w:left="-5" w:right="386"/>
        <w:rPr>
          <w:b/>
        </w:rPr>
      </w:pPr>
    </w:p>
    <w:p w14:paraId="06FB485D" w14:textId="4197BE0E" w:rsidR="0056527E" w:rsidRDefault="0027261C">
      <w:pPr>
        <w:ind w:left="-5" w:right="386"/>
      </w:pPr>
      <w:r>
        <w:rPr>
          <w:b/>
        </w:rPr>
        <w:t xml:space="preserve">Marks N. A. </w:t>
      </w:r>
      <w:r>
        <w:t xml:space="preserve">“That’s not standard Russian: A study of language attitudes of heritage Russian Speakers”. Slavic Linguistics Society Conference 2018, University of Oregon, Eugene, OR. </w:t>
      </w:r>
    </w:p>
    <w:p w14:paraId="7113BB26" w14:textId="77777777" w:rsidR="0056527E" w:rsidRDefault="0027261C">
      <w:pPr>
        <w:spacing w:line="259" w:lineRule="auto"/>
      </w:pPr>
      <w:r>
        <w:t xml:space="preserve"> </w:t>
      </w:r>
    </w:p>
    <w:p w14:paraId="1CFF96D2" w14:textId="77777777" w:rsidR="0056527E" w:rsidRDefault="0027261C">
      <w:pPr>
        <w:ind w:left="-5" w:right="386"/>
      </w:pPr>
      <w:r>
        <w:rPr>
          <w:b/>
        </w:rPr>
        <w:t xml:space="preserve">Marks N. A. </w:t>
      </w:r>
      <w:r>
        <w:t xml:space="preserve">“That’s not standard Russian: A study of language attitudes of heritage Russian Speakers”. REECAS NW 2018, University of Washington, Seattle, WA. </w:t>
      </w:r>
    </w:p>
    <w:p w14:paraId="1449AD11" w14:textId="77777777" w:rsidR="0056527E" w:rsidRDefault="0027261C">
      <w:pPr>
        <w:spacing w:line="259" w:lineRule="auto"/>
      </w:pPr>
      <w:r>
        <w:rPr>
          <w:b/>
        </w:rPr>
        <w:t xml:space="preserve"> </w:t>
      </w:r>
    </w:p>
    <w:p w14:paraId="71EAC7F2" w14:textId="0A3F007A" w:rsidR="0056527E" w:rsidRPr="00EA775D" w:rsidRDefault="0027261C" w:rsidP="00EA775D">
      <w:pPr>
        <w:ind w:left="-5"/>
      </w:pPr>
      <w:r>
        <w:rPr>
          <w:b/>
        </w:rPr>
        <w:t xml:space="preserve">Marks N. A. </w:t>
      </w:r>
      <w:r>
        <w:t xml:space="preserve">“Speaking Southern: Pride, Prejudice and Prestige”. DSEELC Linguistics Symposium 2017, The Ohio State University, Columbus, OH. </w:t>
      </w:r>
      <w:r w:rsidR="00790DEE" w:rsidRPr="000E36CA">
        <w:rPr>
          <w:b/>
        </w:rPr>
        <w:br/>
      </w:r>
    </w:p>
    <w:p w14:paraId="57058F6A" w14:textId="77777777" w:rsidR="0056527E" w:rsidRDefault="0027261C">
      <w:pPr>
        <w:ind w:left="-5"/>
      </w:pPr>
      <w:r>
        <w:rPr>
          <w:b/>
        </w:rPr>
        <w:t xml:space="preserve">Marks N. A. </w:t>
      </w:r>
      <w:r>
        <w:t xml:space="preserve">“Pattering of Intrusive-L in Midwestern Speech.” Invited talk at Linguistic Colloquium 2012, University of Minnesota, Minneapolis, MN. </w:t>
      </w:r>
    </w:p>
    <w:p w14:paraId="0B5BC322" w14:textId="77777777" w:rsidR="0056527E" w:rsidRDefault="0027261C">
      <w:pPr>
        <w:spacing w:line="259" w:lineRule="auto"/>
      </w:pPr>
      <w:r>
        <w:rPr>
          <w:b/>
        </w:rPr>
        <w:t xml:space="preserve"> </w:t>
      </w:r>
    </w:p>
    <w:p w14:paraId="5A5998DC" w14:textId="77777777" w:rsidR="0056527E" w:rsidRDefault="0027261C">
      <w:pPr>
        <w:pStyle w:val="Heading2"/>
        <w:spacing w:after="0" w:line="259" w:lineRule="auto"/>
        <w:ind w:left="-5"/>
      </w:pPr>
      <w:r>
        <w:rPr>
          <w:i/>
        </w:rPr>
        <w:lastRenderedPageBreak/>
        <w:t xml:space="preserve">Ongoing Research </w:t>
      </w:r>
    </w:p>
    <w:p w14:paraId="3A4A21E3" w14:textId="77777777" w:rsidR="0056527E" w:rsidRDefault="0027261C">
      <w:pPr>
        <w:ind w:left="-5" w:right="673"/>
      </w:pPr>
      <w:r>
        <w:t>Subjective reactions to the voiced velar fricative by native Russian speakers of Voronezh. VOT (voice onset time) in BCMS (Bosnian-Croatian-</w:t>
      </w:r>
      <w:proofErr w:type="gramStart"/>
      <w:r>
        <w:t>Montenegrin-Serbian</w:t>
      </w:r>
      <w:proofErr w:type="gramEnd"/>
      <w:r>
        <w:t xml:space="preserve">) and the effect of liquids. </w:t>
      </w:r>
    </w:p>
    <w:p w14:paraId="4902E5DE" w14:textId="2D69F16B" w:rsidR="0056527E" w:rsidRDefault="0027261C">
      <w:pPr>
        <w:ind w:left="-5"/>
      </w:pPr>
      <w:r>
        <w:t xml:space="preserve">Perceptions and Particularities of </w:t>
      </w:r>
      <w:proofErr w:type="gramStart"/>
      <w:r>
        <w:t>Ukrainian by Ukrainian</w:t>
      </w:r>
      <w:proofErr w:type="gramEnd"/>
      <w:r>
        <w:t xml:space="preserve"> Speakers </w:t>
      </w:r>
    </w:p>
    <w:p w14:paraId="335009A1" w14:textId="1AF59BF8" w:rsidR="00790DEE" w:rsidRDefault="00790DEE">
      <w:pPr>
        <w:ind w:left="-5"/>
      </w:pPr>
      <w:r>
        <w:t>Variation in heritage speakers of BCMS</w:t>
      </w:r>
    </w:p>
    <w:p w14:paraId="5B6D3CAD" w14:textId="77777777" w:rsidR="00B35368" w:rsidRDefault="00B35368">
      <w:pPr>
        <w:ind w:left="-5"/>
      </w:pPr>
    </w:p>
    <w:p w14:paraId="0F395EC7" w14:textId="77777777" w:rsidR="0056527E" w:rsidRDefault="0027261C">
      <w:pPr>
        <w:spacing w:after="21" w:line="259" w:lineRule="auto"/>
      </w:pPr>
      <w:r>
        <w:rPr>
          <w:b/>
          <w:i/>
        </w:rPr>
        <w:t xml:space="preserve"> </w:t>
      </w:r>
    </w:p>
    <w:p w14:paraId="26F5A5B4" w14:textId="77777777" w:rsidR="0056527E" w:rsidRDefault="0027261C">
      <w:pPr>
        <w:pStyle w:val="Heading1"/>
        <w:ind w:left="-5"/>
      </w:pPr>
      <w:r>
        <w:t xml:space="preserve">Teaching &amp; Tutoring </w:t>
      </w:r>
    </w:p>
    <w:p w14:paraId="38E2A0B7" w14:textId="77777777" w:rsidR="0056527E" w:rsidRDefault="0027261C">
      <w:pPr>
        <w:spacing w:after="17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EE367F" wp14:editId="23AD8213">
                <wp:extent cx="5687569" cy="9144"/>
                <wp:effectExtent l="0" t="0" r="0" b="0"/>
                <wp:docPr id="4491" name="Group 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569" cy="9144"/>
                          <a:chOff x="0" y="0"/>
                          <a:chExt cx="5687569" cy="9144"/>
                        </a:xfrm>
                      </wpg:grpSpPr>
                      <wps:wsp>
                        <wps:cNvPr id="5687" name="Shape 5687"/>
                        <wps:cNvSpPr/>
                        <wps:spPr>
                          <a:xfrm>
                            <a:off x="0" y="0"/>
                            <a:ext cx="5687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7569" h="9144">
                                <a:moveTo>
                                  <a:pt x="0" y="0"/>
                                </a:moveTo>
                                <a:lnTo>
                                  <a:pt x="5687569" y="0"/>
                                </a:lnTo>
                                <a:lnTo>
                                  <a:pt x="5687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1" style="width:447.84pt;height:0.719971pt;mso-position-horizontal-relative:char;mso-position-vertical-relative:line" coordsize="56875,91">
                <v:shape id="Shape 5688" style="position:absolute;width:56875;height:91;left:0;top:0;" coordsize="5687569,9144" path="m0,0l5687569,0l56875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A1CA54" w14:textId="781CBFBA" w:rsidR="00E90EA3" w:rsidRDefault="00E90EA3">
      <w:pPr>
        <w:pStyle w:val="Heading2"/>
        <w:ind w:left="-5"/>
      </w:pPr>
      <w:r>
        <w:t>Teaching</w:t>
      </w:r>
    </w:p>
    <w:p w14:paraId="05EDFACB" w14:textId="545F5FAD" w:rsidR="00E90EA3" w:rsidRDefault="00E90EA3" w:rsidP="003952B2">
      <w:r>
        <w:t xml:space="preserve">Course: RUSS 101 – First Year Russian Purdue University, West Lafayette, IN             2022 </w:t>
      </w:r>
    </w:p>
    <w:p w14:paraId="01F43F1B" w14:textId="0838DBEB" w:rsidR="00E90EA3" w:rsidRPr="00E90EA3" w:rsidRDefault="00E90EA3" w:rsidP="00E90EA3">
      <w:pPr>
        <w:pStyle w:val="ListParagraph"/>
        <w:numPr>
          <w:ilvl w:val="0"/>
          <w:numId w:val="3"/>
        </w:numPr>
      </w:pPr>
      <w:r>
        <w:t xml:space="preserve">Autumn </w:t>
      </w:r>
      <w:r w:rsidR="00981B31">
        <w:t>semester</w:t>
      </w:r>
      <w:r>
        <w:t xml:space="preserve"> 2022 </w:t>
      </w:r>
    </w:p>
    <w:p w14:paraId="693C5A67" w14:textId="38089751" w:rsidR="0056527E" w:rsidRDefault="0027261C">
      <w:pPr>
        <w:pStyle w:val="Heading2"/>
        <w:ind w:left="-5"/>
      </w:pPr>
      <w:r>
        <w:t xml:space="preserve">Predoctoral Instructor/Teaching Assistant (TA) </w:t>
      </w:r>
    </w:p>
    <w:p w14:paraId="7AA0B0ED" w14:textId="05B4951E" w:rsidR="0059689B" w:rsidRDefault="0059689B" w:rsidP="0059689B">
      <w:pPr>
        <w:ind w:left="-5"/>
      </w:pPr>
      <w:r>
        <w:t xml:space="preserve">Course: RUSS 103 – First Year Russian University of Washington, Seattle, WA        </w:t>
      </w:r>
      <w:r w:rsidR="002E36E9">
        <w:t xml:space="preserve">     </w:t>
      </w:r>
      <w:r>
        <w:t xml:space="preserve">2022 </w:t>
      </w:r>
    </w:p>
    <w:p w14:paraId="5B74AD98" w14:textId="414100D4" w:rsidR="0059689B" w:rsidRDefault="0059689B" w:rsidP="0059689B">
      <w:pPr>
        <w:numPr>
          <w:ilvl w:val="0"/>
          <w:numId w:val="1"/>
        </w:numPr>
        <w:ind w:hanging="361"/>
      </w:pPr>
      <w:r>
        <w:t xml:space="preserve">Spring quarter 2022 </w:t>
      </w:r>
      <w:r w:rsidR="00EA775D">
        <w:t xml:space="preserve"> </w:t>
      </w:r>
    </w:p>
    <w:p w14:paraId="36C99D70" w14:textId="1889F6CB" w:rsidR="0059689B" w:rsidRDefault="0059689B" w:rsidP="0059689B">
      <w:pPr>
        <w:ind w:left="442" w:right="357" w:hanging="457"/>
      </w:pPr>
      <w:r>
        <w:t xml:space="preserve">Course: RUSS 102 </w:t>
      </w:r>
      <w:r>
        <w:rPr>
          <w:rFonts w:ascii="Calibri" w:eastAsia="Calibri" w:hAnsi="Calibri" w:cs="Calibri"/>
        </w:rPr>
        <w:t>–</w:t>
      </w:r>
      <w:r>
        <w:t xml:space="preserve"> First Year Russian University of Washington, Seattle, WA        </w:t>
      </w:r>
      <w:r w:rsidR="002E36E9">
        <w:t xml:space="preserve">     </w:t>
      </w:r>
      <w:r>
        <w:t xml:space="preserve">2022 </w:t>
      </w:r>
      <w:r w:rsidR="00EA775D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</w:t>
      </w:r>
      <w:r>
        <w:t xml:space="preserve">Winter quarter 2022 </w:t>
      </w:r>
    </w:p>
    <w:p w14:paraId="4B651E06" w14:textId="34E2149C" w:rsidR="0056527E" w:rsidRDefault="0027261C">
      <w:pPr>
        <w:ind w:left="-5"/>
      </w:pPr>
      <w:r>
        <w:t xml:space="preserve">Course: RUSS 101 </w:t>
      </w:r>
      <w:r>
        <w:rPr>
          <w:rFonts w:ascii="Calibri" w:eastAsia="Calibri" w:hAnsi="Calibri" w:cs="Calibri"/>
        </w:rPr>
        <w:t>–</w:t>
      </w:r>
      <w:r>
        <w:t xml:space="preserve"> First Year Russian University of Washington, Seattle, WA        </w:t>
      </w:r>
      <w:r w:rsidR="002E36E9">
        <w:t xml:space="preserve">     </w:t>
      </w:r>
      <w:r>
        <w:t xml:space="preserve">2021 </w:t>
      </w:r>
    </w:p>
    <w:p w14:paraId="013DA8A5" w14:textId="5310E708" w:rsidR="0056527E" w:rsidRDefault="0027261C">
      <w:pPr>
        <w:numPr>
          <w:ilvl w:val="0"/>
          <w:numId w:val="1"/>
        </w:numPr>
        <w:ind w:hanging="361"/>
      </w:pPr>
      <w:r>
        <w:t xml:space="preserve">Autumn quarter 2021 </w:t>
      </w:r>
    </w:p>
    <w:p w14:paraId="357B7AF6" w14:textId="4E3ED9FC" w:rsidR="0056527E" w:rsidRDefault="0027261C">
      <w:pPr>
        <w:ind w:left="-5"/>
      </w:pPr>
      <w:r>
        <w:t xml:space="preserve">Course: RUSS 103 – First Year Russian University of Washington, Seattle, WA        </w:t>
      </w:r>
      <w:r w:rsidR="002E36E9">
        <w:t xml:space="preserve">     </w:t>
      </w:r>
      <w:r>
        <w:t xml:space="preserve">2021 </w:t>
      </w:r>
    </w:p>
    <w:p w14:paraId="5D2911F9" w14:textId="4A7BFE0A" w:rsidR="0056527E" w:rsidRDefault="0027261C">
      <w:pPr>
        <w:numPr>
          <w:ilvl w:val="0"/>
          <w:numId w:val="1"/>
        </w:numPr>
        <w:ind w:hanging="361"/>
      </w:pPr>
      <w:r>
        <w:t xml:space="preserve">Spring quarter 2021 </w:t>
      </w:r>
    </w:p>
    <w:p w14:paraId="0BA36443" w14:textId="79AD7084" w:rsidR="0056527E" w:rsidRDefault="0027261C">
      <w:pPr>
        <w:ind w:left="442" w:right="357" w:hanging="457"/>
      </w:pPr>
      <w:r>
        <w:t xml:space="preserve">Course: RUSS 102 </w:t>
      </w:r>
      <w:r>
        <w:rPr>
          <w:rFonts w:ascii="Calibri" w:eastAsia="Calibri" w:hAnsi="Calibri" w:cs="Calibri"/>
        </w:rPr>
        <w:t>–</w:t>
      </w:r>
      <w:r>
        <w:t xml:space="preserve"> First Year Russian University of Washington, Seattle, WA        </w:t>
      </w:r>
      <w:r w:rsidR="002E36E9">
        <w:t xml:space="preserve">     </w:t>
      </w:r>
      <w:r>
        <w:t xml:space="preserve">2021 </w:t>
      </w:r>
      <w:r w:rsidR="002E36E9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 </w:t>
      </w:r>
      <w:r>
        <w:t xml:space="preserve">Winter quarter 2021 </w:t>
      </w:r>
    </w:p>
    <w:p w14:paraId="164A19E9" w14:textId="780FCAA7" w:rsidR="0056527E" w:rsidRDefault="0027261C">
      <w:pPr>
        <w:ind w:left="-5"/>
      </w:pPr>
      <w:r>
        <w:t xml:space="preserve">Course: RUSS 101 </w:t>
      </w:r>
      <w:r>
        <w:rPr>
          <w:rFonts w:ascii="Calibri" w:eastAsia="Calibri" w:hAnsi="Calibri" w:cs="Calibri"/>
        </w:rPr>
        <w:t>–</w:t>
      </w:r>
      <w:r>
        <w:t xml:space="preserve"> First Year Russian University of Washington, Seattle, WA        </w:t>
      </w:r>
      <w:r w:rsidR="002E36E9">
        <w:t xml:space="preserve">     </w:t>
      </w:r>
      <w:r>
        <w:t xml:space="preserve">2020 </w:t>
      </w:r>
    </w:p>
    <w:p w14:paraId="33D0C2A2" w14:textId="5C95EE36" w:rsidR="0056527E" w:rsidRDefault="0027261C">
      <w:pPr>
        <w:numPr>
          <w:ilvl w:val="0"/>
          <w:numId w:val="1"/>
        </w:numPr>
        <w:ind w:hanging="361"/>
      </w:pPr>
      <w:r>
        <w:t>Autumn quarter 2020</w:t>
      </w:r>
    </w:p>
    <w:p w14:paraId="6AC78329" w14:textId="30A1184A" w:rsidR="0056527E" w:rsidRDefault="0027261C">
      <w:pPr>
        <w:tabs>
          <w:tab w:val="center" w:pos="6480"/>
          <w:tab w:val="center" w:pos="7200"/>
          <w:tab w:val="center" w:pos="8400"/>
        </w:tabs>
        <w:ind w:left="-15"/>
      </w:pPr>
      <w:r>
        <w:t xml:space="preserve">Course: SLAVIC 423 </w:t>
      </w:r>
      <w:r>
        <w:rPr>
          <w:rFonts w:ascii="Calibri" w:eastAsia="Calibri" w:hAnsi="Calibri" w:cs="Calibri"/>
        </w:rPr>
        <w:t>–</w:t>
      </w:r>
      <w:r>
        <w:t xml:space="preserve"> University of Washington, Seattle, WA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 w:rsidR="002E36E9">
        <w:t xml:space="preserve">        </w:t>
      </w:r>
      <w:r>
        <w:t xml:space="preserve">2020 </w:t>
      </w:r>
    </w:p>
    <w:p w14:paraId="02FFB296" w14:textId="327D8334" w:rsidR="0056527E" w:rsidRDefault="0027261C">
      <w:pPr>
        <w:ind w:left="-5"/>
      </w:pPr>
      <w:r>
        <w:t xml:space="preserve">Course: RUSS 101 – First Year Russian University of Washington, Seattle, WA         </w:t>
      </w:r>
      <w:r w:rsidR="002E36E9">
        <w:t xml:space="preserve">    </w:t>
      </w:r>
      <w:r>
        <w:t>2020</w:t>
      </w:r>
      <w:r>
        <w:rPr>
          <w:b/>
        </w:rPr>
        <w:t xml:space="preserve"> </w:t>
      </w:r>
    </w:p>
    <w:p w14:paraId="2672CD2E" w14:textId="42927A5A" w:rsidR="0056527E" w:rsidRDefault="0027261C">
      <w:pPr>
        <w:numPr>
          <w:ilvl w:val="0"/>
          <w:numId w:val="1"/>
        </w:numPr>
        <w:ind w:hanging="361"/>
      </w:pPr>
      <w:r>
        <w:t xml:space="preserve">Winter quarter 2020 </w:t>
      </w:r>
    </w:p>
    <w:p w14:paraId="1D362965" w14:textId="6E4A2395" w:rsidR="0056527E" w:rsidRDefault="0027261C">
      <w:pPr>
        <w:ind w:left="443" w:right="338" w:hanging="458"/>
      </w:pPr>
      <w:r>
        <w:t xml:space="preserve">Course: RUSS 103 – First Year Russian University of Washington, Seattle, WA           </w:t>
      </w:r>
      <w:r w:rsidR="002E36E9">
        <w:t xml:space="preserve">  </w:t>
      </w:r>
      <w:r>
        <w:t xml:space="preserve">2019 </w:t>
      </w:r>
      <w:r w:rsidR="00B22F6A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</w:t>
      </w:r>
      <w:r>
        <w:t xml:space="preserve">Spring quarter 2019 </w:t>
      </w:r>
    </w:p>
    <w:p w14:paraId="41DEBD57" w14:textId="63A52466" w:rsidR="0056527E" w:rsidRDefault="0027261C">
      <w:pPr>
        <w:ind w:left="-5"/>
      </w:pPr>
      <w:r>
        <w:t xml:space="preserve">Course: RUSS 102 – First Year Russian University of Washington, Seattle, WA.          </w:t>
      </w:r>
      <w:r w:rsidR="002E36E9">
        <w:t xml:space="preserve">  </w:t>
      </w:r>
      <w:r>
        <w:t xml:space="preserve">2019 </w:t>
      </w:r>
    </w:p>
    <w:p w14:paraId="19128E8C" w14:textId="204111ED" w:rsidR="0056527E" w:rsidRDefault="00B22F6A">
      <w:pPr>
        <w:numPr>
          <w:ilvl w:val="0"/>
          <w:numId w:val="1"/>
        </w:numPr>
        <w:ind w:hanging="361"/>
      </w:pPr>
      <w:r>
        <w:t>W</w:t>
      </w:r>
      <w:r w:rsidR="0027261C">
        <w:t xml:space="preserve">inter quarter 2019 </w:t>
      </w:r>
    </w:p>
    <w:p w14:paraId="77F33F76" w14:textId="37278DA2" w:rsidR="0056527E" w:rsidRDefault="0027261C">
      <w:pPr>
        <w:ind w:left="442" w:right="338" w:hanging="457"/>
      </w:pPr>
      <w:r>
        <w:t xml:space="preserve">Course: RUSS 101 – First Year Russian University of Washington, Seattle, WA           </w:t>
      </w:r>
      <w:r w:rsidR="002E36E9">
        <w:t xml:space="preserve">  </w:t>
      </w:r>
      <w:r>
        <w:t xml:space="preserve">2018 </w:t>
      </w:r>
      <w:r w:rsidR="00B22F6A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</w:t>
      </w:r>
      <w:r w:rsidR="00B22F6A" w:rsidRPr="00966591">
        <w:rPr>
          <w:rFonts w:ascii="Times" w:eastAsia="Arial" w:hAnsi="Times" w:cs="Arial"/>
        </w:rPr>
        <w:t>A</w:t>
      </w:r>
      <w:r w:rsidRPr="00966591">
        <w:rPr>
          <w:rFonts w:ascii="Times" w:hAnsi="Times"/>
        </w:rPr>
        <w:t>utumn quarter</w:t>
      </w:r>
      <w:r>
        <w:t xml:space="preserve"> 2018 </w:t>
      </w:r>
    </w:p>
    <w:p w14:paraId="49D69152" w14:textId="3150AE0A" w:rsidR="0056527E" w:rsidRDefault="0027261C">
      <w:pPr>
        <w:ind w:left="-5"/>
      </w:pPr>
      <w:r>
        <w:t xml:space="preserve">Course: RUSS 250 – Advanced Second Year University of Washington, Seattle, WA   </w:t>
      </w:r>
      <w:r w:rsidR="002E36E9">
        <w:t xml:space="preserve">  </w:t>
      </w:r>
      <w:r>
        <w:t xml:space="preserve">2018 </w:t>
      </w:r>
    </w:p>
    <w:p w14:paraId="4791CF94" w14:textId="551768B9" w:rsidR="0056527E" w:rsidRDefault="0027261C">
      <w:pPr>
        <w:numPr>
          <w:ilvl w:val="0"/>
          <w:numId w:val="1"/>
        </w:numPr>
        <w:ind w:hanging="361"/>
      </w:pPr>
      <w:r>
        <w:t xml:space="preserve">TA for summer intensive 2018 </w:t>
      </w:r>
    </w:p>
    <w:p w14:paraId="3FD543F9" w14:textId="7682166C" w:rsidR="0056527E" w:rsidRDefault="0027261C">
      <w:pPr>
        <w:tabs>
          <w:tab w:val="center" w:pos="6480"/>
          <w:tab w:val="center" w:pos="7200"/>
          <w:tab w:val="center" w:pos="8370"/>
        </w:tabs>
        <w:ind w:left="-15"/>
      </w:pPr>
      <w:r>
        <w:t xml:space="preserve">Course: SLAVIC 426 </w:t>
      </w:r>
      <w:r>
        <w:rPr>
          <w:rFonts w:ascii="Arial" w:eastAsia="Arial" w:hAnsi="Arial" w:cs="Arial"/>
        </w:rPr>
        <w:t>–</w:t>
      </w:r>
      <w:r>
        <w:t xml:space="preserve"> University of Washington, Seattle, </w:t>
      </w:r>
      <w:proofErr w:type="gramStart"/>
      <w:r>
        <w:t xml:space="preserve">WA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</w:t>
      </w:r>
      <w:r w:rsidR="002E36E9">
        <w:t xml:space="preserve">     </w:t>
      </w:r>
      <w:r>
        <w:t xml:space="preserve">2017 </w:t>
      </w:r>
    </w:p>
    <w:p w14:paraId="739D6DD0" w14:textId="03C2735A" w:rsidR="0056527E" w:rsidRDefault="0027261C">
      <w:pPr>
        <w:tabs>
          <w:tab w:val="center" w:pos="6480"/>
          <w:tab w:val="center" w:pos="7200"/>
          <w:tab w:val="center" w:pos="8370"/>
        </w:tabs>
        <w:ind w:left="-15"/>
      </w:pPr>
      <w:r>
        <w:t xml:space="preserve">Course: SLAVIC 223 </w:t>
      </w:r>
      <w:r>
        <w:rPr>
          <w:rFonts w:ascii="Arial" w:eastAsia="Arial" w:hAnsi="Arial" w:cs="Arial"/>
        </w:rPr>
        <w:t>–</w:t>
      </w:r>
      <w:r>
        <w:t xml:space="preserve"> University of Washington, Seattle, </w:t>
      </w:r>
      <w:proofErr w:type="gramStart"/>
      <w:r>
        <w:t xml:space="preserve">WA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</w:t>
      </w:r>
      <w:r w:rsidR="002E36E9">
        <w:t xml:space="preserve">     </w:t>
      </w:r>
      <w:r>
        <w:t xml:space="preserve">2017 </w:t>
      </w:r>
    </w:p>
    <w:p w14:paraId="798AB3E7" w14:textId="0800B8F0" w:rsidR="0056527E" w:rsidRDefault="0027261C">
      <w:pPr>
        <w:tabs>
          <w:tab w:val="center" w:pos="6480"/>
          <w:tab w:val="center" w:pos="7200"/>
          <w:tab w:val="center" w:pos="8370"/>
        </w:tabs>
        <w:ind w:left="-15"/>
      </w:pPr>
      <w:r>
        <w:t xml:space="preserve">Course: SLAVIC 423 </w:t>
      </w:r>
      <w:r>
        <w:rPr>
          <w:rFonts w:ascii="Arial" w:eastAsia="Arial" w:hAnsi="Arial" w:cs="Arial"/>
        </w:rPr>
        <w:t>–</w:t>
      </w:r>
      <w:r>
        <w:t xml:space="preserve"> University of Washington, Seattle, </w:t>
      </w:r>
      <w:proofErr w:type="gramStart"/>
      <w:r>
        <w:t xml:space="preserve">WA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</w:t>
      </w:r>
      <w:r w:rsidR="002E36E9">
        <w:t xml:space="preserve">     </w:t>
      </w:r>
      <w:r>
        <w:t xml:space="preserve">2017 </w:t>
      </w:r>
    </w:p>
    <w:p w14:paraId="5924A21F" w14:textId="2E91F61A" w:rsidR="0056527E" w:rsidRDefault="0027261C">
      <w:pPr>
        <w:ind w:left="-5"/>
      </w:pPr>
      <w:r>
        <w:t xml:space="preserve">Course: RUSS 102 – First Year Russian University of Washington, Seattle, WA        </w:t>
      </w:r>
      <w:r w:rsidR="00B22F6A">
        <w:t xml:space="preserve">   </w:t>
      </w:r>
      <w:r w:rsidR="002E36E9">
        <w:t xml:space="preserve">  </w:t>
      </w:r>
      <w:r>
        <w:t xml:space="preserve">2017 </w:t>
      </w:r>
    </w:p>
    <w:p w14:paraId="6D6C6D2E" w14:textId="6EC4D323" w:rsidR="0056527E" w:rsidRDefault="00B22F6A">
      <w:pPr>
        <w:numPr>
          <w:ilvl w:val="0"/>
          <w:numId w:val="1"/>
        </w:numPr>
        <w:ind w:hanging="361"/>
      </w:pPr>
      <w:r>
        <w:t>W</w:t>
      </w:r>
      <w:r w:rsidR="0027261C">
        <w:t xml:space="preserve">inter quarter 2017 </w:t>
      </w:r>
    </w:p>
    <w:p w14:paraId="73A56974" w14:textId="1D87E3D2" w:rsidR="0056527E" w:rsidRDefault="0027261C">
      <w:pPr>
        <w:ind w:left="442" w:right="398" w:hanging="457"/>
      </w:pPr>
      <w:r>
        <w:t xml:space="preserve">Course: RUSS 101 – First Year Russian University of Washington, Seattle, WA          </w:t>
      </w:r>
      <w:r w:rsidR="002E36E9">
        <w:t xml:space="preserve">   </w:t>
      </w:r>
      <w:r>
        <w:t xml:space="preserve">2016 </w:t>
      </w:r>
      <w:r w:rsidR="00B22F6A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</w:t>
      </w:r>
      <w:r w:rsidR="00B22F6A">
        <w:t>A</w:t>
      </w:r>
      <w:r>
        <w:t xml:space="preserve">utumn quarter 2016 </w:t>
      </w:r>
    </w:p>
    <w:p w14:paraId="2BCB8F23" w14:textId="20014998" w:rsidR="0056527E" w:rsidRDefault="0027261C">
      <w:pPr>
        <w:ind w:left="442" w:right="398" w:hanging="457"/>
      </w:pPr>
      <w:r>
        <w:lastRenderedPageBreak/>
        <w:t xml:space="preserve">Course: RUSS 102 – First Year Russian University of Washington, Seattle, WA          </w:t>
      </w:r>
      <w:r w:rsidR="002E36E9">
        <w:t xml:space="preserve">   </w:t>
      </w:r>
      <w:r>
        <w:t xml:space="preserve">2016 </w:t>
      </w:r>
      <w:r w:rsidR="00B22F6A">
        <w:br/>
      </w:r>
      <w:r>
        <w:rPr>
          <w:rFonts w:ascii="Arial" w:eastAsia="Arial" w:hAnsi="Arial" w:cs="Arial"/>
        </w:rPr>
        <w:t xml:space="preserve">• </w:t>
      </w:r>
      <w:r w:rsidR="00966591">
        <w:rPr>
          <w:rFonts w:ascii="Arial" w:eastAsia="Arial" w:hAnsi="Arial" w:cs="Arial"/>
        </w:rPr>
        <w:t xml:space="preserve">    </w:t>
      </w:r>
      <w:r w:rsidR="00B22F6A">
        <w:t>W</w:t>
      </w:r>
      <w:r>
        <w:t xml:space="preserve">inter quarter 2016 </w:t>
      </w:r>
    </w:p>
    <w:p w14:paraId="3B3EFF44" w14:textId="72BAFC18" w:rsidR="0056527E" w:rsidRDefault="0027261C">
      <w:pPr>
        <w:spacing w:after="40"/>
        <w:ind w:left="-5"/>
      </w:pPr>
      <w:r>
        <w:t xml:space="preserve">Course: RUSS 101 – First Year Russian University of Washington, Seattle, WA          </w:t>
      </w:r>
      <w:r w:rsidR="002E36E9">
        <w:t xml:space="preserve">   </w:t>
      </w:r>
      <w:r>
        <w:t xml:space="preserve">2015 </w:t>
      </w:r>
    </w:p>
    <w:p w14:paraId="7AD3AD77" w14:textId="6E5A6B1E" w:rsidR="0056527E" w:rsidRDefault="00B22F6A">
      <w:pPr>
        <w:numPr>
          <w:ilvl w:val="0"/>
          <w:numId w:val="1"/>
        </w:numPr>
        <w:ind w:hanging="361"/>
      </w:pPr>
      <w:r>
        <w:t>A</w:t>
      </w:r>
      <w:r w:rsidR="0027261C">
        <w:t xml:space="preserve">utumn quarter 2015 </w:t>
      </w:r>
    </w:p>
    <w:p w14:paraId="25B29F4D" w14:textId="77777777" w:rsidR="0056527E" w:rsidRDefault="0027261C">
      <w:pPr>
        <w:spacing w:line="259" w:lineRule="auto"/>
        <w:ind w:left="720"/>
      </w:pPr>
      <w:r>
        <w:t xml:space="preserve"> </w:t>
      </w:r>
    </w:p>
    <w:p w14:paraId="50960432" w14:textId="77777777" w:rsidR="0056527E" w:rsidRDefault="0027261C">
      <w:pPr>
        <w:pStyle w:val="Heading2"/>
        <w:ind w:left="-5"/>
      </w:pPr>
      <w:r>
        <w:t xml:space="preserve">Tutor </w:t>
      </w:r>
    </w:p>
    <w:p w14:paraId="539CF0C6" w14:textId="1261DF25" w:rsidR="00790DEE" w:rsidRDefault="00790DEE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44"/>
        </w:tabs>
        <w:ind w:left="-15"/>
      </w:pPr>
      <w:r>
        <w:t>Ukrainian Language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2020-</w:t>
      </w:r>
      <w:r w:rsidR="00966591">
        <w:t>Present</w:t>
      </w:r>
    </w:p>
    <w:p w14:paraId="6074CDB0" w14:textId="542A0C42" w:rsidR="00790DEE" w:rsidRDefault="00790DEE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44"/>
        </w:tabs>
        <w:ind w:left="-15"/>
      </w:pPr>
      <w:r>
        <w:t>Seattle, WA</w:t>
      </w:r>
      <w:r w:rsidR="00966591">
        <w:t xml:space="preserve"> / West Lafayette, IN</w:t>
      </w:r>
      <w:r w:rsidR="00EE0414">
        <w:t xml:space="preserve"> / Norman, OK</w:t>
      </w:r>
    </w:p>
    <w:p w14:paraId="23526D75" w14:textId="77777777" w:rsidR="00790DEE" w:rsidRDefault="00790DEE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44"/>
        </w:tabs>
        <w:ind w:left="-15"/>
      </w:pPr>
    </w:p>
    <w:p w14:paraId="262BC6FC" w14:textId="27D44099" w:rsidR="0056527E" w:rsidRDefault="0027261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44"/>
        </w:tabs>
        <w:ind w:left="-15"/>
      </w:pPr>
      <w:r>
        <w:t xml:space="preserve">Russian Language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EE0414">
        <w:t xml:space="preserve">                         2</w:t>
      </w:r>
      <w:r>
        <w:t>015-</w:t>
      </w:r>
      <w:r w:rsidR="00EE0414">
        <w:t>2020</w:t>
      </w:r>
      <w:r>
        <w:t xml:space="preserve"> </w:t>
      </w:r>
    </w:p>
    <w:p w14:paraId="787D7CB2" w14:textId="77777777" w:rsidR="0056527E" w:rsidRDefault="0027261C">
      <w:pPr>
        <w:ind w:left="-5"/>
      </w:pPr>
      <w:r>
        <w:t xml:space="preserve">Seattle, WA </w:t>
      </w:r>
    </w:p>
    <w:p w14:paraId="0125BFFD" w14:textId="77777777" w:rsidR="0056527E" w:rsidRDefault="0027261C">
      <w:pPr>
        <w:spacing w:line="259" w:lineRule="auto"/>
      </w:pPr>
      <w:r>
        <w:t xml:space="preserve"> </w:t>
      </w:r>
    </w:p>
    <w:p w14:paraId="20430230" w14:textId="28D8563C" w:rsidR="0056527E" w:rsidRDefault="0027261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440"/>
        </w:tabs>
        <w:ind w:left="-15"/>
      </w:pPr>
      <w:r>
        <w:t xml:space="preserve">Russian Language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E36E9">
        <w:t xml:space="preserve">      </w:t>
      </w:r>
      <w:r>
        <w:t xml:space="preserve">2012-2015 </w:t>
      </w:r>
    </w:p>
    <w:p w14:paraId="45B7A489" w14:textId="77777777" w:rsidR="0056527E" w:rsidRDefault="0027261C">
      <w:pPr>
        <w:ind w:left="-5"/>
      </w:pPr>
      <w:r>
        <w:t xml:space="preserve">Minneapolis, WA </w:t>
      </w:r>
    </w:p>
    <w:p w14:paraId="312FEA7C" w14:textId="77777777" w:rsidR="0056527E" w:rsidRDefault="0027261C">
      <w:pPr>
        <w:spacing w:line="259" w:lineRule="auto"/>
      </w:pPr>
      <w:r>
        <w:t xml:space="preserve"> </w:t>
      </w:r>
    </w:p>
    <w:p w14:paraId="16435697" w14:textId="6F2FD650" w:rsidR="0056527E" w:rsidRDefault="0027261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440"/>
        </w:tabs>
        <w:ind w:left="-15"/>
      </w:pPr>
      <w:r>
        <w:t xml:space="preserve">English Language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E36E9">
        <w:t xml:space="preserve">      </w:t>
      </w:r>
      <w:r>
        <w:t xml:space="preserve">2011-2012 </w:t>
      </w:r>
    </w:p>
    <w:p w14:paraId="305D9388" w14:textId="77777777" w:rsidR="0056527E" w:rsidRDefault="0027261C">
      <w:pPr>
        <w:ind w:left="-5"/>
      </w:pPr>
      <w:r>
        <w:t xml:space="preserve">Purdue University, West Lafayette, IN </w:t>
      </w:r>
    </w:p>
    <w:p w14:paraId="10F1967C" w14:textId="77777777" w:rsidR="0056527E" w:rsidRDefault="0027261C">
      <w:pPr>
        <w:spacing w:line="259" w:lineRule="auto"/>
      </w:pPr>
      <w:r>
        <w:t xml:space="preserve"> </w:t>
      </w:r>
    </w:p>
    <w:p w14:paraId="1F26D0DD" w14:textId="2A83A71D" w:rsidR="0056527E" w:rsidRDefault="0027261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380"/>
        </w:tabs>
        <w:ind w:left="-15"/>
      </w:pPr>
      <w:r>
        <w:t xml:space="preserve">Russian Language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E36E9">
        <w:t xml:space="preserve">      </w:t>
      </w:r>
      <w:r>
        <w:t xml:space="preserve">210-2012 </w:t>
      </w:r>
    </w:p>
    <w:p w14:paraId="2F278282" w14:textId="77777777" w:rsidR="0056527E" w:rsidRDefault="0027261C">
      <w:pPr>
        <w:ind w:left="-5"/>
      </w:pPr>
      <w:r>
        <w:t xml:space="preserve">Purdue University, West Lafayette, IN </w:t>
      </w:r>
    </w:p>
    <w:p w14:paraId="19C66F00" w14:textId="77777777" w:rsidR="0056527E" w:rsidRDefault="0027261C">
      <w:pPr>
        <w:spacing w:line="259" w:lineRule="auto"/>
      </w:pPr>
      <w:r>
        <w:t xml:space="preserve"> </w:t>
      </w:r>
    </w:p>
    <w:p w14:paraId="6C9D0832" w14:textId="77777777" w:rsidR="0056527E" w:rsidRDefault="0027261C">
      <w:pPr>
        <w:ind w:left="-5"/>
      </w:pPr>
      <w:r>
        <w:rPr>
          <w:b/>
        </w:rPr>
        <w:t xml:space="preserve">Related Coursework </w:t>
      </w:r>
    </w:p>
    <w:p w14:paraId="5F506504" w14:textId="77777777" w:rsidR="0056527E" w:rsidRDefault="0027261C">
      <w:pPr>
        <w:ind w:left="-5"/>
      </w:pPr>
      <w:r>
        <w:t>SLAV 518 Foreign Lang Teaching Methodology</w:t>
      </w:r>
      <w:r>
        <w:rPr>
          <w:b/>
        </w:rPr>
        <w:t xml:space="preserve"> </w:t>
      </w:r>
    </w:p>
    <w:p w14:paraId="2A40383A" w14:textId="77777777" w:rsidR="0056527E" w:rsidRDefault="0027261C">
      <w:pPr>
        <w:spacing w:line="259" w:lineRule="auto"/>
      </w:pPr>
      <w:r>
        <w:rPr>
          <w:sz w:val="28"/>
        </w:rPr>
        <w:t xml:space="preserve"> </w:t>
      </w:r>
    </w:p>
    <w:p w14:paraId="7CB9C084" w14:textId="5B6E70C4" w:rsidR="0056527E" w:rsidRDefault="0027261C">
      <w:pPr>
        <w:pStyle w:val="Heading1"/>
        <w:ind w:left="-5"/>
      </w:pPr>
      <w:r>
        <w:t>Service</w:t>
      </w:r>
      <w:r>
        <w:rPr>
          <w:b w:val="0"/>
        </w:rPr>
        <w:t xml:space="preserve"> </w:t>
      </w:r>
    </w:p>
    <w:p w14:paraId="7D1B71AC" w14:textId="0263311B" w:rsidR="0056527E" w:rsidRDefault="00591052">
      <w:pPr>
        <w:tabs>
          <w:tab w:val="center" w:pos="7200"/>
          <w:tab w:val="right" w:pos="9344"/>
        </w:tabs>
        <w:ind w:left="-15"/>
      </w:pPr>
      <w:r>
        <w:rPr>
          <w:b/>
        </w:rPr>
        <w:t xml:space="preserve">Translator, </w:t>
      </w:r>
      <w:r>
        <w:rPr>
          <w:bCs/>
        </w:rPr>
        <w:t>OSPI HL/OER Grants, Washington State</w:t>
      </w:r>
      <w:r>
        <w:rPr>
          <w:bCs/>
        </w:rPr>
        <w:tab/>
        <w:t xml:space="preserve">                                </w:t>
      </w:r>
      <w:r w:rsidR="00EE0414">
        <w:rPr>
          <w:bCs/>
        </w:rPr>
        <w:t xml:space="preserve">               </w:t>
      </w:r>
      <w:r>
        <w:rPr>
          <w:bCs/>
        </w:rPr>
        <w:t xml:space="preserve"> 2022-Present</w:t>
      </w:r>
      <w:r>
        <w:rPr>
          <w:b/>
        </w:rPr>
        <w:br/>
      </w:r>
      <w:r w:rsidR="0027261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63E7DF" wp14:editId="5DC32F1A">
                <wp:simplePos x="0" y="0"/>
                <wp:positionH relativeFrom="column">
                  <wp:posOffset>-18287</wp:posOffset>
                </wp:positionH>
                <wp:positionV relativeFrom="paragraph">
                  <wp:posOffset>-4401</wp:posOffset>
                </wp:positionV>
                <wp:extent cx="5980176" cy="9144"/>
                <wp:effectExtent l="0" t="0" r="0" b="0"/>
                <wp:wrapNone/>
                <wp:docPr id="4741" name="Group 4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689" name="Shape 568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1" style="width:470.88pt;height:0.720001pt;position:absolute;z-index:84;mso-position-horizontal-relative:text;mso-position-horizontal:absolute;margin-left:-1.44pt;mso-position-vertical-relative:text;margin-top:-0.346588pt;" coordsize="59801,91">
                <v:shape id="Shape 5690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27261C">
        <w:rPr>
          <w:b/>
        </w:rPr>
        <w:t xml:space="preserve">Member, </w:t>
      </w:r>
      <w:r w:rsidR="0027261C">
        <w:t xml:space="preserve">Slavic East European Teachers Association of Washington </w:t>
      </w:r>
      <w:r w:rsidR="0027261C">
        <w:tab/>
        <w:t xml:space="preserve"> </w:t>
      </w:r>
      <w:r>
        <w:t xml:space="preserve">                     </w:t>
      </w:r>
      <w:r w:rsidR="0027261C">
        <w:t xml:space="preserve">2019-Present </w:t>
      </w:r>
    </w:p>
    <w:p w14:paraId="20E4DF14" w14:textId="44D1364E" w:rsidR="0056527E" w:rsidRDefault="0027261C">
      <w:pPr>
        <w:ind w:left="-5"/>
      </w:pPr>
      <w:r>
        <w:rPr>
          <w:b/>
        </w:rPr>
        <w:t>Organizer</w:t>
      </w:r>
      <w:r>
        <w:t>, Colloquia, Slavic Lang. &amp; Lit., University of Washington.                     2018-</w:t>
      </w:r>
      <w:r w:rsidR="00E90EA3">
        <w:t>2021</w:t>
      </w:r>
      <w:r>
        <w:t xml:space="preserve"> </w:t>
      </w:r>
    </w:p>
    <w:p w14:paraId="074EC508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Organize and run colloquia </w:t>
      </w:r>
    </w:p>
    <w:p w14:paraId="73E9714F" w14:textId="1A8B2457" w:rsidR="0056527E" w:rsidRDefault="0027261C">
      <w:pPr>
        <w:tabs>
          <w:tab w:val="center" w:pos="5040"/>
          <w:tab w:val="center" w:pos="5760"/>
          <w:tab w:val="center" w:pos="6480"/>
          <w:tab w:val="right" w:pos="9344"/>
        </w:tabs>
        <w:spacing w:after="40"/>
        <w:ind w:left="-15"/>
      </w:pPr>
      <w:r>
        <w:rPr>
          <w:b/>
        </w:rPr>
        <w:t>Teacher</w:t>
      </w:r>
      <w:r>
        <w:t xml:space="preserve">, One World Now, Seattle, Washington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EE0414">
        <w:t xml:space="preserve">                                    </w:t>
      </w:r>
      <w:r>
        <w:t>2018-</w:t>
      </w:r>
      <w:r w:rsidR="00E90EA3">
        <w:t>2020</w:t>
      </w:r>
      <w:r>
        <w:t xml:space="preserve"> </w:t>
      </w:r>
    </w:p>
    <w:p w14:paraId="5DACE6BF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Sub and Teach Russian when needed. </w:t>
      </w:r>
    </w:p>
    <w:p w14:paraId="4D1D21C0" w14:textId="37ABB3D2" w:rsidR="0056527E" w:rsidRDefault="0027261C">
      <w:pPr>
        <w:ind w:left="-5"/>
      </w:pPr>
      <w:r>
        <w:rPr>
          <w:b/>
        </w:rPr>
        <w:t>Student Worker</w:t>
      </w:r>
      <w:r>
        <w:t xml:space="preserve">, Special Collections, University of Washington                              </w:t>
      </w:r>
      <w:r w:rsidR="00966591">
        <w:t xml:space="preserve">  </w:t>
      </w:r>
      <w:r>
        <w:t xml:space="preserve"> 2018 </w:t>
      </w:r>
    </w:p>
    <w:p w14:paraId="71A49FF5" w14:textId="38188A65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A fully processed archival collection related </w:t>
      </w:r>
      <w:r w:rsidR="00E90EA3">
        <w:rPr>
          <w:sz w:val="22"/>
        </w:rPr>
        <w:br/>
      </w:r>
      <w:r>
        <w:rPr>
          <w:sz w:val="22"/>
        </w:rPr>
        <w:t xml:space="preserve">to the Seattle </w:t>
      </w:r>
      <w:proofErr w:type="spellStart"/>
      <w:r>
        <w:rPr>
          <w:sz w:val="22"/>
        </w:rPr>
        <w:t>Solidarność</w:t>
      </w:r>
      <w:proofErr w:type="spellEnd"/>
      <w:r>
        <w:rPr>
          <w:sz w:val="22"/>
        </w:rPr>
        <w:t xml:space="preserve"> Collection, circa 19801990 </w:t>
      </w:r>
    </w:p>
    <w:p w14:paraId="539978B5" w14:textId="77777777" w:rsidR="0056527E" w:rsidRDefault="0027261C">
      <w:pPr>
        <w:ind w:left="-5"/>
      </w:pPr>
      <w:r>
        <w:rPr>
          <w:b/>
        </w:rPr>
        <w:t>Organizer</w:t>
      </w:r>
      <w:r>
        <w:t xml:space="preserve">, Colloquia, Slavic Lang. &amp; Lit., University of Washington.                     2015-2017 </w:t>
      </w:r>
    </w:p>
    <w:p w14:paraId="41B89796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Organize and run colloquia </w:t>
      </w:r>
    </w:p>
    <w:p w14:paraId="619C3B8B" w14:textId="77777777" w:rsidR="0056527E" w:rsidRDefault="0027261C">
      <w:pPr>
        <w:ind w:left="-5"/>
      </w:pPr>
      <w:r>
        <w:rPr>
          <w:b/>
        </w:rPr>
        <w:t>President</w:t>
      </w:r>
      <w:r>
        <w:t xml:space="preserve">, Russian Club, Purdue University                                                               2010-2012 </w:t>
      </w:r>
    </w:p>
    <w:p w14:paraId="41A52C79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Organized social and cultural events of up to 50 people </w:t>
      </w:r>
    </w:p>
    <w:p w14:paraId="78A7E3C9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Kept records and filed event paperwork </w:t>
      </w:r>
    </w:p>
    <w:p w14:paraId="5BDAA14F" w14:textId="77777777" w:rsidR="0056527E" w:rsidRDefault="0027261C">
      <w:pPr>
        <w:ind w:left="-5"/>
      </w:pPr>
      <w:r>
        <w:rPr>
          <w:b/>
        </w:rPr>
        <w:t>Vice President</w:t>
      </w:r>
      <w:r>
        <w:t xml:space="preserve">, Ally Association. Purdue University                                                  2009-2010 </w:t>
      </w:r>
    </w:p>
    <w:p w14:paraId="6D6B4750" w14:textId="20821371" w:rsidR="0056527E" w:rsidRDefault="0027261C">
      <w:pPr>
        <w:numPr>
          <w:ilvl w:val="0"/>
          <w:numId w:val="2"/>
        </w:numPr>
        <w:spacing w:after="44" w:line="249" w:lineRule="auto"/>
        <w:ind w:hanging="360"/>
      </w:pPr>
      <w:r>
        <w:rPr>
          <w:sz w:val="22"/>
        </w:rPr>
        <w:t xml:space="preserve">Educated campus community on issues of sexual orientation and gender identity </w:t>
      </w:r>
    </w:p>
    <w:p w14:paraId="479BAC51" w14:textId="77777777" w:rsidR="0056527E" w:rsidRDefault="0027261C">
      <w:pPr>
        <w:numPr>
          <w:ilvl w:val="0"/>
          <w:numId w:val="2"/>
        </w:numPr>
        <w:spacing w:after="5" w:line="249" w:lineRule="auto"/>
        <w:ind w:hanging="360"/>
      </w:pPr>
      <w:r>
        <w:rPr>
          <w:sz w:val="22"/>
        </w:rPr>
        <w:t xml:space="preserve">Coordinated panels for university courses and residence life </w:t>
      </w:r>
    </w:p>
    <w:p w14:paraId="3A2E7AC4" w14:textId="3930AC38" w:rsidR="0056527E" w:rsidRDefault="0027261C">
      <w:pPr>
        <w:spacing w:after="26" w:line="259" w:lineRule="auto"/>
      </w:pPr>
      <w:r>
        <w:t xml:space="preserve"> </w:t>
      </w:r>
    </w:p>
    <w:p w14:paraId="242874CA" w14:textId="6DB32FE4" w:rsidR="0056527E" w:rsidRDefault="00591052" w:rsidP="00591052">
      <w:pPr>
        <w:pStyle w:val="Heading1"/>
        <w:ind w:left="0" w:firstLine="0"/>
      </w:pPr>
      <w:r>
        <w:lastRenderedPageBreak/>
        <w:br/>
      </w:r>
      <w:r w:rsidR="0027261C">
        <w:t xml:space="preserve">Languages </w:t>
      </w:r>
    </w:p>
    <w:p w14:paraId="3F153D14" w14:textId="77777777" w:rsidR="0056527E" w:rsidRDefault="0027261C">
      <w:pPr>
        <w:spacing w:after="7" w:line="259" w:lineRule="auto"/>
        <w:ind w:left="-29" w:right="-4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F2D12A" wp14:editId="354EEE22">
                <wp:extent cx="5980176" cy="9144"/>
                <wp:effectExtent l="0" t="0" r="0" b="0"/>
                <wp:docPr id="4742" name="Group 4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691" name="Shape 5691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2" style="width:470.88pt;height:0.720032pt;mso-position-horizontal-relative:char;mso-position-vertical-relative:line" coordsize="59801,91">
                <v:shape id="Shape 5692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D4FDFC" w14:textId="731EDD73" w:rsidR="0056527E" w:rsidRDefault="0027261C">
      <w:pPr>
        <w:ind w:left="-5" w:right="440"/>
      </w:pPr>
      <w:r>
        <w:t>English (native), Russian (proficient), Ukrainian (proficient), Bosnian-Croatian</w:t>
      </w:r>
      <w:r w:rsidR="00F56507">
        <w:t>-</w:t>
      </w:r>
      <w:r>
        <w:t>Montenegrin-Serbian (BCMS) (reading and limited proficiency), Polish (reading and limited proficiency)</w:t>
      </w:r>
      <w:r w:rsidR="00591052">
        <w:t>, Belarusian (reading proficiency), Old Chruch Slavonic (reading proficiency)</w:t>
      </w:r>
    </w:p>
    <w:p w14:paraId="02207E99" w14:textId="77777777" w:rsidR="0056527E" w:rsidRDefault="0027261C">
      <w:pPr>
        <w:spacing w:after="12" w:line="259" w:lineRule="auto"/>
      </w:pPr>
      <w:r>
        <w:t xml:space="preserve"> </w:t>
      </w:r>
    </w:p>
    <w:p w14:paraId="33A56316" w14:textId="77777777" w:rsidR="0056527E" w:rsidRDefault="0027261C">
      <w:pPr>
        <w:pStyle w:val="Heading1"/>
        <w:ind w:left="-5"/>
      </w:pPr>
      <w:r>
        <w:t xml:space="preserve">Professional Development </w:t>
      </w:r>
    </w:p>
    <w:p w14:paraId="6AD722FA" w14:textId="77777777" w:rsidR="0056527E" w:rsidRDefault="0027261C">
      <w:pPr>
        <w:spacing w:after="12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1258D5" wp14:editId="4AE6ABFC">
                <wp:extent cx="5687569" cy="9144"/>
                <wp:effectExtent l="0" t="0" r="0" b="0"/>
                <wp:docPr id="4743" name="Group 4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569" cy="9144"/>
                          <a:chOff x="0" y="0"/>
                          <a:chExt cx="5687569" cy="9144"/>
                        </a:xfrm>
                      </wpg:grpSpPr>
                      <wps:wsp>
                        <wps:cNvPr id="5693" name="Shape 5693"/>
                        <wps:cNvSpPr/>
                        <wps:spPr>
                          <a:xfrm>
                            <a:off x="0" y="0"/>
                            <a:ext cx="5687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7569" h="9144">
                                <a:moveTo>
                                  <a:pt x="0" y="0"/>
                                </a:moveTo>
                                <a:lnTo>
                                  <a:pt x="5687569" y="0"/>
                                </a:lnTo>
                                <a:lnTo>
                                  <a:pt x="5687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3" style="width:447.84pt;height:0.720032pt;mso-position-horizontal-relative:char;mso-position-vertical-relative:line" coordsize="56875,91">
                <v:shape id="Shape 5694" style="position:absolute;width:56875;height:91;left:0;top:0;" coordsize="5687569,9144" path="m0,0l5687569,0l56875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65B573" w14:textId="6E87EAD7" w:rsidR="0056527E" w:rsidRDefault="006449BB">
      <w:pPr>
        <w:ind w:left="-5" w:right="1193"/>
      </w:pPr>
      <w:r>
        <w:t xml:space="preserve">Readings In Church Slavonic (The Ohio State, 2022), </w:t>
      </w:r>
      <w:r w:rsidR="0027261C">
        <w:t xml:space="preserve">Midwest Bisexual Lesbian Gay Transgender Ally College Conference (University of Michigan 2011), Mortar Board Leadership Conference (Purdue University 2010), Connections Institute on Diversity (Purdue University 2009), Intersections Student </w:t>
      </w:r>
    </w:p>
    <w:p w14:paraId="0AEED486" w14:textId="77777777" w:rsidR="0056527E" w:rsidRDefault="0027261C">
      <w:pPr>
        <w:ind w:left="-5"/>
      </w:pPr>
      <w:r>
        <w:t xml:space="preserve">Diversity Conference (Purdue University 2009) </w:t>
      </w:r>
    </w:p>
    <w:p w14:paraId="075BC0B2" w14:textId="77777777" w:rsidR="0056527E" w:rsidRDefault="0027261C">
      <w:pPr>
        <w:spacing w:line="259" w:lineRule="auto"/>
      </w:pPr>
      <w:r>
        <w:t xml:space="preserve"> </w:t>
      </w:r>
    </w:p>
    <w:p w14:paraId="65FC1FFD" w14:textId="77777777" w:rsidR="0056527E" w:rsidRDefault="0027261C">
      <w:pPr>
        <w:spacing w:line="259" w:lineRule="auto"/>
      </w:pPr>
      <w:r>
        <w:t xml:space="preserve"> </w:t>
      </w:r>
    </w:p>
    <w:p w14:paraId="2C88FCE8" w14:textId="65CFEC42" w:rsidR="008335B2" w:rsidRDefault="0027261C">
      <w:pPr>
        <w:spacing w:line="259" w:lineRule="auto"/>
      </w:pPr>
      <w:r>
        <w:t xml:space="preserve"> </w:t>
      </w:r>
    </w:p>
    <w:sectPr w:rsidR="008335B2">
      <w:footerReference w:type="even" r:id="rId7"/>
      <w:footerReference w:type="default" r:id="rId8"/>
      <w:footerReference w:type="first" r:id="rId9"/>
      <w:pgSz w:w="12240" w:h="15840"/>
      <w:pgMar w:top="1447" w:right="1456" w:bottom="1532" w:left="144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7715" w14:textId="77777777" w:rsidR="00EA4768" w:rsidRDefault="00EA4768">
      <w:r>
        <w:separator/>
      </w:r>
    </w:p>
  </w:endnote>
  <w:endnote w:type="continuationSeparator" w:id="0">
    <w:p w14:paraId="26A4E6B7" w14:textId="77777777" w:rsidR="00EA4768" w:rsidRDefault="00EA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AD90" w14:textId="77777777" w:rsidR="0056527E" w:rsidRDefault="0027261C">
    <w:pPr>
      <w:tabs>
        <w:tab w:val="right" w:pos="9344"/>
      </w:tabs>
      <w:spacing w:line="259" w:lineRule="auto"/>
      <w:ind w:right="-16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1CD7" w14:textId="77777777" w:rsidR="0056527E" w:rsidRDefault="0027261C">
    <w:pPr>
      <w:tabs>
        <w:tab w:val="right" w:pos="9344"/>
      </w:tabs>
      <w:spacing w:line="259" w:lineRule="auto"/>
      <w:ind w:right="-16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BF50" w14:textId="77777777" w:rsidR="0056527E" w:rsidRDefault="0027261C">
    <w:pPr>
      <w:tabs>
        <w:tab w:val="right" w:pos="9344"/>
      </w:tabs>
      <w:spacing w:line="259" w:lineRule="auto"/>
      <w:ind w:right="-16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2C62" w14:textId="77777777" w:rsidR="00EA4768" w:rsidRDefault="00EA4768">
      <w:r>
        <w:separator/>
      </w:r>
    </w:p>
  </w:footnote>
  <w:footnote w:type="continuationSeparator" w:id="0">
    <w:p w14:paraId="67E8C0DA" w14:textId="77777777" w:rsidR="00EA4768" w:rsidRDefault="00EA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BF2"/>
    <w:multiLevelType w:val="hybridMultilevel"/>
    <w:tmpl w:val="843A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37FF"/>
    <w:multiLevelType w:val="hybridMultilevel"/>
    <w:tmpl w:val="E19A6000"/>
    <w:lvl w:ilvl="0" w:tplc="6F18690C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AB54">
      <w:start w:val="1"/>
      <w:numFmt w:val="bullet"/>
      <w:lvlText w:val="o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E7BE6">
      <w:start w:val="1"/>
      <w:numFmt w:val="bullet"/>
      <w:lvlText w:val="▪"/>
      <w:lvlJc w:val="left"/>
      <w:pPr>
        <w:ind w:left="2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027D0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E62FE">
      <w:start w:val="1"/>
      <w:numFmt w:val="bullet"/>
      <w:lvlText w:val="o"/>
      <w:lvlJc w:val="left"/>
      <w:pPr>
        <w:ind w:left="3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E23A4">
      <w:start w:val="1"/>
      <w:numFmt w:val="bullet"/>
      <w:lvlText w:val="▪"/>
      <w:lvlJc w:val="left"/>
      <w:pPr>
        <w:ind w:left="4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4320E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2A534">
      <w:start w:val="1"/>
      <w:numFmt w:val="bullet"/>
      <w:lvlText w:val="o"/>
      <w:lvlJc w:val="left"/>
      <w:pPr>
        <w:ind w:left="5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67496">
      <w:start w:val="1"/>
      <w:numFmt w:val="bullet"/>
      <w:lvlText w:val="▪"/>
      <w:lvlJc w:val="left"/>
      <w:pPr>
        <w:ind w:left="6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B27036"/>
    <w:multiLevelType w:val="hybridMultilevel"/>
    <w:tmpl w:val="226AB30E"/>
    <w:lvl w:ilvl="0" w:tplc="AECE8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3094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4E2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E89F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62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2A9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4D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88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0A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7E"/>
    <w:rsid w:val="00036688"/>
    <w:rsid w:val="000931D6"/>
    <w:rsid w:val="000B0A3A"/>
    <w:rsid w:val="000E36CA"/>
    <w:rsid w:val="000F477E"/>
    <w:rsid w:val="0027261C"/>
    <w:rsid w:val="002E36E9"/>
    <w:rsid w:val="00341B20"/>
    <w:rsid w:val="003952B2"/>
    <w:rsid w:val="00410AF4"/>
    <w:rsid w:val="00564DEB"/>
    <w:rsid w:val="0056527E"/>
    <w:rsid w:val="00575B93"/>
    <w:rsid w:val="00591052"/>
    <w:rsid w:val="0059689B"/>
    <w:rsid w:val="005A4A9A"/>
    <w:rsid w:val="006449BB"/>
    <w:rsid w:val="006546E0"/>
    <w:rsid w:val="00790DEE"/>
    <w:rsid w:val="008335B2"/>
    <w:rsid w:val="00966591"/>
    <w:rsid w:val="00981B31"/>
    <w:rsid w:val="009B5D96"/>
    <w:rsid w:val="00AD73A1"/>
    <w:rsid w:val="00B22F6A"/>
    <w:rsid w:val="00B35368"/>
    <w:rsid w:val="00C14523"/>
    <w:rsid w:val="00E90EA3"/>
    <w:rsid w:val="00EA4768"/>
    <w:rsid w:val="00EA775D"/>
    <w:rsid w:val="00EE0414"/>
    <w:rsid w:val="00F5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370C"/>
  <w15:docId w15:val="{EF18EBF0-6F89-084C-B9C9-2403AE8D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5D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790DEE"/>
  </w:style>
  <w:style w:type="character" w:styleId="Hyperlink">
    <w:name w:val="Hyperlink"/>
    <w:basedOn w:val="DefaultParagraphFont"/>
    <w:uiPriority w:val="99"/>
    <w:unhideWhenUsed/>
    <w:rsid w:val="00833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NMarks_CV.docx</vt:lpstr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NMarks_CV.docx</dc:title>
  <dc:subject/>
  <dc:creator>Nathan A Marks</dc:creator>
  <cp:keywords/>
  <cp:lastModifiedBy>Nathan A Marks</cp:lastModifiedBy>
  <cp:revision>16</cp:revision>
  <dcterms:created xsi:type="dcterms:W3CDTF">2022-06-01T23:43:00Z</dcterms:created>
  <dcterms:modified xsi:type="dcterms:W3CDTF">2023-01-01T16:01:00Z</dcterms:modified>
</cp:coreProperties>
</file>