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284856D" w14:textId="77777777" w:rsidR="004D36D7" w:rsidRPr="00FD4A68" w:rsidRDefault="007C4107" w:rsidP="00782A4F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37E4">
            <w:t>“Packet Tracer: Configuración de direccionamiento IPv6”</w:t>
          </w:r>
        </w:sdtContent>
      </w:sdt>
      <w:r w:rsidR="00B137E4">
        <w:rPr>
          <w:rStyle w:val="LabTitleInstVersred"/>
        </w:rPr>
        <w:t xml:space="preserve"> </w:t>
      </w:r>
    </w:p>
    <w:p w14:paraId="10FF8516" w14:textId="77777777" w:rsidR="00D778DF" w:rsidRPr="009A1CF4" w:rsidRDefault="00D778DF" w:rsidP="00D778DF">
      <w:pPr>
        <w:pStyle w:val="InstNoteRed"/>
      </w:pPr>
    </w:p>
    <w:p w14:paraId="35A15258" w14:textId="77777777" w:rsidR="009207B9" w:rsidRPr="00BB73FF" w:rsidRDefault="009207B9" w:rsidP="009207B9">
      <w:pPr>
        <w:pStyle w:val="Ttulo1"/>
        <w:numPr>
          <w:ilvl w:val="0"/>
          <w:numId w:val="3"/>
        </w:numPr>
      </w:pPr>
      <w:r>
        <w:t>Tabla de asignación de direcciones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 /  la dirección IP y la máscara de subred."/>
      </w:tblPr>
      <w:tblGrid>
        <w:gridCol w:w="2157"/>
        <w:gridCol w:w="2250"/>
        <w:gridCol w:w="2970"/>
        <w:gridCol w:w="2463"/>
      </w:tblGrid>
      <w:tr w:rsidR="009207B9" w14:paraId="36581CC3" w14:textId="77777777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0BA09" w14:textId="77777777" w:rsidR="009207B9" w:rsidRPr="00E87D62" w:rsidRDefault="009207B9" w:rsidP="00A67656">
            <w:pPr>
              <w:pStyle w:val="TableHeading"/>
            </w:pPr>
            <w:r>
              <w:t>Dispositivo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4DAA5C" w14:textId="77777777" w:rsidR="009207B9" w:rsidRPr="00E87D62" w:rsidRDefault="009207B9" w:rsidP="00A67656">
            <w:pPr>
              <w:pStyle w:val="TableHeading"/>
            </w:pPr>
            <w:r>
              <w:t>Interfaz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8D6304" w14:textId="77777777" w:rsidR="009207B9" w:rsidRPr="00E87D62" w:rsidRDefault="009207B9" w:rsidP="00A67656">
            <w:pPr>
              <w:pStyle w:val="TableHeading"/>
            </w:pPr>
            <w:r>
              <w:t>Dirección/Prefijo IPv6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1C50E5" w14:textId="77777777" w:rsidR="009207B9" w:rsidRPr="00E87D62" w:rsidRDefault="009207B9" w:rsidP="00A67656">
            <w:pPr>
              <w:pStyle w:val="TableHeading"/>
            </w:pPr>
            <w:r>
              <w:t>Gateway predeterminado</w:t>
            </w:r>
          </w:p>
        </w:tc>
      </w:tr>
      <w:tr w:rsidR="00450FDB" w14:paraId="339BA804" w14:textId="77777777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D5427D3" w14:textId="77777777"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5088BDCA" w14:textId="77777777"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28E5DD34" w14:textId="77777777" w:rsidR="009207B9" w:rsidRPr="00E87D62" w:rsidRDefault="009207B9" w:rsidP="00A67656">
            <w:pPr>
              <w:pStyle w:val="TableText"/>
            </w:pPr>
            <w:r>
              <w:t>2001:db 8:1:1: 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563E02C" w14:textId="77777777" w:rsidR="009207B9" w:rsidRPr="00E87D62" w:rsidRDefault="009207B9" w:rsidP="00A67656">
            <w:pPr>
              <w:pStyle w:val="TableText"/>
            </w:pPr>
            <w:r>
              <w:t>N/D</w:t>
            </w:r>
          </w:p>
        </w:tc>
      </w:tr>
      <w:tr w:rsidR="00450FDB" w14:paraId="627EBD70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589657C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3307438E" w14:textId="77777777"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38B75BA7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6D43F0EE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39C42665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33366FF1" w14:textId="77777777"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4A714CDD" w14:textId="77777777"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779E8BBB" w14:textId="77777777" w:rsidR="00450FDB" w:rsidRPr="00E87D62" w:rsidRDefault="00450FDB" w:rsidP="00450FDB">
            <w:pPr>
              <w:pStyle w:val="TableText"/>
            </w:pPr>
            <w:r>
              <w:t>2001:db8:1:2::1/64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8636FC9" w14:textId="77777777" w:rsidR="00450FDB" w:rsidRPr="00E87D62" w:rsidRDefault="00450FDB" w:rsidP="00450FDB">
            <w:pPr>
              <w:pStyle w:val="TableText"/>
            </w:pPr>
            <w:r>
              <w:t>N/D</w:t>
            </w:r>
          </w:p>
        </w:tc>
      </w:tr>
      <w:tr w:rsidR="00450FDB" w14:paraId="03991276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3501C942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2092B747" w14:textId="77777777"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378DF184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5B771CCF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207E6501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2265E381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39D58CE7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508B46DE" w14:textId="77777777" w:rsidR="00450FDB" w:rsidRDefault="00450FDB" w:rsidP="00450FDB">
            <w:pPr>
              <w:pStyle w:val="TableText"/>
            </w:pPr>
            <w:r>
              <w:t>2001:db 8:1:a001: 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0A2AA165" w14:textId="77777777" w:rsidR="00450FDB" w:rsidRPr="00E87D62" w:rsidRDefault="00450FDB" w:rsidP="00450FDB">
            <w:pPr>
              <w:pStyle w:val="TableText"/>
            </w:pPr>
            <w:r>
              <w:t>N/D</w:t>
            </w:r>
          </w:p>
        </w:tc>
      </w:tr>
      <w:tr w:rsidR="00450FDB" w14:paraId="78AEBB8B" w14:textId="77777777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2BF58B84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05F60A9E" w14:textId="77777777"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4B0203B3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2754BBA0" w14:textId="77777777" w:rsidR="00450FDB" w:rsidRDefault="00450FDB" w:rsidP="00450FDB">
            <w:pPr>
              <w:pStyle w:val="ConfigWindow"/>
            </w:pPr>
            <w:r>
              <w:t>N/D</w:t>
            </w:r>
          </w:p>
        </w:tc>
      </w:tr>
      <w:tr w:rsidR="00450FDB" w14:paraId="2CF6482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625DBC34" w14:textId="77777777" w:rsidR="00450FDB" w:rsidRDefault="00450FDB" w:rsidP="00450FDB">
            <w:pPr>
              <w:pStyle w:val="TableText"/>
            </w:pPr>
            <w:r>
              <w:t>Ventas</w:t>
            </w:r>
          </w:p>
        </w:tc>
        <w:tc>
          <w:tcPr>
            <w:tcW w:w="2250" w:type="dxa"/>
            <w:vAlign w:val="bottom"/>
          </w:tcPr>
          <w:p w14:paraId="410A08B5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38FCDE39" w14:textId="77777777" w:rsidR="00450FDB" w:rsidRDefault="00450FDB" w:rsidP="00450FDB">
            <w:pPr>
              <w:pStyle w:val="TableText"/>
            </w:pPr>
            <w:r>
              <w:t>2001:db 8:1:1: :2/64</w:t>
            </w:r>
          </w:p>
        </w:tc>
        <w:tc>
          <w:tcPr>
            <w:tcW w:w="2463" w:type="dxa"/>
          </w:tcPr>
          <w:p w14:paraId="57E5FBB6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5F1AE4FC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F3A4A71" w14:textId="77777777" w:rsidR="00450FDB" w:rsidRDefault="00450FDB" w:rsidP="00450FDB">
            <w:pPr>
              <w:pStyle w:val="TableText"/>
            </w:pPr>
            <w:r>
              <w:t>Facturación</w:t>
            </w:r>
          </w:p>
        </w:tc>
        <w:tc>
          <w:tcPr>
            <w:tcW w:w="2250" w:type="dxa"/>
            <w:vAlign w:val="bottom"/>
          </w:tcPr>
          <w:p w14:paraId="7A46C82F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087AAC16" w14:textId="77777777" w:rsidR="00450FDB" w:rsidRDefault="00450FDB" w:rsidP="00450FDB">
            <w:pPr>
              <w:pStyle w:val="TableText"/>
            </w:pPr>
            <w:r>
              <w:t>2001:db 8:1:1: :3/64</w:t>
            </w:r>
          </w:p>
        </w:tc>
        <w:tc>
          <w:tcPr>
            <w:tcW w:w="2463" w:type="dxa"/>
          </w:tcPr>
          <w:p w14:paraId="652888F4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4107B2C4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25CF8A6A" w14:textId="77777777" w:rsidR="00450FDB" w:rsidRDefault="00450FDB" w:rsidP="00450FDB">
            <w:pPr>
              <w:pStyle w:val="TableText"/>
            </w:pPr>
            <w:r>
              <w:t>Contabilidad</w:t>
            </w:r>
          </w:p>
        </w:tc>
        <w:tc>
          <w:tcPr>
            <w:tcW w:w="2250" w:type="dxa"/>
            <w:vAlign w:val="bottom"/>
          </w:tcPr>
          <w:p w14:paraId="25FDC972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1425D217" w14:textId="77777777" w:rsidR="00450FDB" w:rsidRDefault="00450FDB" w:rsidP="00450FDB">
            <w:pPr>
              <w:pStyle w:val="TableText"/>
            </w:pPr>
            <w:r>
              <w:t>2001:db 8:1:1: :4/64</w:t>
            </w:r>
          </w:p>
        </w:tc>
        <w:tc>
          <w:tcPr>
            <w:tcW w:w="2463" w:type="dxa"/>
          </w:tcPr>
          <w:p w14:paraId="09F96E43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0D0140E2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5F61EC68" w14:textId="77777777" w:rsidR="00450FDB" w:rsidRDefault="00450FDB" w:rsidP="00450FDB">
            <w:pPr>
              <w:pStyle w:val="TableText"/>
            </w:pPr>
            <w:r>
              <w:t>Diseño</w:t>
            </w:r>
          </w:p>
        </w:tc>
        <w:tc>
          <w:tcPr>
            <w:tcW w:w="2250" w:type="dxa"/>
            <w:vAlign w:val="bottom"/>
          </w:tcPr>
          <w:p w14:paraId="4AB73E80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72E5A3D7" w14:textId="77777777" w:rsidR="00450FDB" w:rsidRDefault="00450FDB" w:rsidP="00450FDB">
            <w:pPr>
              <w:pStyle w:val="TableText"/>
            </w:pPr>
            <w:r>
              <w:t>2001:db 8:1:2: :2/64</w:t>
            </w:r>
          </w:p>
        </w:tc>
        <w:tc>
          <w:tcPr>
            <w:tcW w:w="2463" w:type="dxa"/>
          </w:tcPr>
          <w:p w14:paraId="6ECB6C29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2DCBAAC0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422C571" w14:textId="77777777" w:rsidR="00450FDB" w:rsidRDefault="00450FDB" w:rsidP="00450FDB">
            <w:pPr>
              <w:pStyle w:val="TableText"/>
            </w:pPr>
            <w:r>
              <w:t>Ingeniería</w:t>
            </w:r>
          </w:p>
        </w:tc>
        <w:tc>
          <w:tcPr>
            <w:tcW w:w="2250" w:type="dxa"/>
            <w:vAlign w:val="bottom"/>
          </w:tcPr>
          <w:p w14:paraId="44FD4163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42C25BCA" w14:textId="77777777" w:rsidR="00450FDB" w:rsidRDefault="00450FDB" w:rsidP="00450FDB">
            <w:pPr>
              <w:pStyle w:val="TableText"/>
            </w:pPr>
            <w:r>
              <w:t>2001:db 8:1:2: :3/64</w:t>
            </w:r>
          </w:p>
        </w:tc>
        <w:tc>
          <w:tcPr>
            <w:tcW w:w="2463" w:type="dxa"/>
          </w:tcPr>
          <w:p w14:paraId="354832A5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41198EF7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7962542C" w14:textId="77777777"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14:paraId="4C4426AD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6D8C9D14" w14:textId="77777777" w:rsidR="00450FDB" w:rsidRDefault="00450FDB" w:rsidP="00450FDB">
            <w:pPr>
              <w:pStyle w:val="TableText"/>
            </w:pPr>
            <w:r>
              <w:t>2001:db 8:1:2: :4/64</w:t>
            </w:r>
          </w:p>
        </w:tc>
        <w:tc>
          <w:tcPr>
            <w:tcW w:w="2463" w:type="dxa"/>
          </w:tcPr>
          <w:p w14:paraId="4672E720" w14:textId="77777777" w:rsidR="00450FDB" w:rsidRDefault="007C70D1" w:rsidP="00450FDB">
            <w:pPr>
              <w:pStyle w:val="TableText"/>
            </w:pPr>
            <w:r>
              <w:t>fe80::1</w:t>
            </w:r>
          </w:p>
        </w:tc>
      </w:tr>
      <w:tr w:rsidR="00450FDB" w14:paraId="2802DD1F" w14:textId="77777777" w:rsidTr="00782A4F">
        <w:trPr>
          <w:cantSplit/>
          <w:jc w:val="center"/>
        </w:trPr>
        <w:tc>
          <w:tcPr>
            <w:tcW w:w="2157" w:type="dxa"/>
            <w:vAlign w:val="bottom"/>
          </w:tcPr>
          <w:p w14:paraId="0C8E797E" w14:textId="77777777"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14:paraId="50D78F7E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14:paraId="78A8C1DE" w14:textId="77777777" w:rsidR="00450FDB" w:rsidRPr="002928CB" w:rsidRDefault="00450FDB" w:rsidP="00450FDB">
            <w:pPr>
              <w:pStyle w:val="TableText"/>
            </w:pPr>
            <w:r>
              <w:t>2001:db 8:1:a001: :1</w:t>
            </w:r>
          </w:p>
        </w:tc>
        <w:tc>
          <w:tcPr>
            <w:tcW w:w="2463" w:type="dxa"/>
          </w:tcPr>
          <w:p w14:paraId="7D224D78" w14:textId="77777777" w:rsidR="00450FDB" w:rsidRPr="00595086" w:rsidRDefault="007C70D1" w:rsidP="00450FDB">
            <w:pPr>
              <w:pStyle w:val="TableText"/>
            </w:pPr>
            <w:r>
              <w:t>fe80::1</w:t>
            </w:r>
          </w:p>
        </w:tc>
      </w:tr>
    </w:tbl>
    <w:p w14:paraId="10E9B0BA" w14:textId="77777777" w:rsidR="009207B9" w:rsidRPr="00BB73FF" w:rsidRDefault="009207B9" w:rsidP="009207B9">
      <w:pPr>
        <w:pStyle w:val="Ttulo1"/>
        <w:numPr>
          <w:ilvl w:val="0"/>
          <w:numId w:val="3"/>
        </w:numPr>
      </w:pPr>
      <w:r>
        <w:t>Objetivos</w:t>
      </w:r>
    </w:p>
    <w:p w14:paraId="702D8777" w14:textId="77777777" w:rsidR="009207B9" w:rsidRPr="004C0909" w:rsidRDefault="009207B9" w:rsidP="009207B9">
      <w:pPr>
        <w:pStyle w:val="BodyTextL25Bold"/>
      </w:pPr>
      <w:r>
        <w:t>Parte 1: Configurar el direccionamiento IPv6 en el router</w:t>
      </w:r>
    </w:p>
    <w:p w14:paraId="1DB2CD67" w14:textId="77777777" w:rsidR="009207B9" w:rsidRPr="004C0909" w:rsidRDefault="009207B9" w:rsidP="009207B9">
      <w:pPr>
        <w:pStyle w:val="BodyTextL25Bold"/>
      </w:pPr>
      <w:r>
        <w:t>Parte 2: Configurar el direccionamiento IPv6 en los servidores</w:t>
      </w:r>
    </w:p>
    <w:p w14:paraId="6F7EB4EB" w14:textId="77777777" w:rsidR="009207B9" w:rsidRPr="004C0909" w:rsidRDefault="009207B9" w:rsidP="009207B9">
      <w:pPr>
        <w:pStyle w:val="BodyTextL25Bold"/>
      </w:pPr>
      <w:r>
        <w:t>Parte 3: Configurar el direccionamiento IPv6 en los clientes</w:t>
      </w:r>
    </w:p>
    <w:p w14:paraId="6AEF86AB" w14:textId="77777777" w:rsidR="009207B9" w:rsidRDefault="009207B9" w:rsidP="009207B9">
      <w:pPr>
        <w:pStyle w:val="BodyTextL25Bold"/>
      </w:pPr>
      <w:r>
        <w:t>Parte 4: Probar y verificar la conectividad de red</w:t>
      </w:r>
    </w:p>
    <w:p w14:paraId="020E2C29" w14:textId="77777777" w:rsidR="009207B9" w:rsidRDefault="009207B9" w:rsidP="009207B9">
      <w:pPr>
        <w:pStyle w:val="Ttulo1"/>
        <w:numPr>
          <w:ilvl w:val="0"/>
          <w:numId w:val="3"/>
        </w:numPr>
      </w:pPr>
      <w:r>
        <w:t>Aspectos básicos</w:t>
      </w:r>
    </w:p>
    <w:p w14:paraId="74C0D2DE" w14:textId="77777777" w:rsidR="009207B9" w:rsidRPr="00204856" w:rsidRDefault="009207B9" w:rsidP="009207B9">
      <w:pPr>
        <w:pStyle w:val="BodyTextL25"/>
      </w:pPr>
      <w:r>
        <w:t>En esta actividad, practicará la configuración de direcciones IPv6 en un router, en servidores y en clientes. También verificará la implementación del direccionamiento IPv6.</w:t>
      </w:r>
    </w:p>
    <w:p w14:paraId="246694C6" w14:textId="77777777" w:rsidR="009207B9" w:rsidRPr="00726DDA" w:rsidRDefault="009207B9" w:rsidP="00945E4E">
      <w:pPr>
        <w:pStyle w:val="Ttulo2"/>
      </w:pPr>
      <w:r>
        <w:t>Configurar el direccionamiento IPv6 en el router</w:t>
      </w:r>
    </w:p>
    <w:p w14:paraId="0E663FBB" w14:textId="77777777" w:rsidR="009207B9" w:rsidRDefault="009207B9" w:rsidP="009207B9">
      <w:pPr>
        <w:pStyle w:val="Ttulo3"/>
      </w:pPr>
      <w:r>
        <w:t>Habilitar el router para reenviar paquetes IPv6.</w:t>
      </w:r>
    </w:p>
    <w:p w14:paraId="03A7AD92" w14:textId="77777777" w:rsidR="009207B9" w:rsidRDefault="009207B9" w:rsidP="00450FDB">
      <w:pPr>
        <w:pStyle w:val="SubStepAlpha"/>
      </w:pPr>
      <w:r>
        <w:t xml:space="preserve">Haga clic en </w:t>
      </w:r>
      <w:r>
        <w:rPr>
          <w:b/>
        </w:rPr>
        <w:t>R1</w:t>
      </w:r>
      <w:r>
        <w:t xml:space="preserve"> y, a continuación, en la ficha </w:t>
      </w:r>
      <w:r>
        <w:rPr>
          <w:b/>
        </w:rPr>
        <w:t>CLI</w:t>
      </w:r>
      <w:r>
        <w:t xml:space="preserve">. Presione </w:t>
      </w:r>
      <w:r>
        <w:rPr>
          <w:b/>
        </w:rPr>
        <w:t>Entrar</w:t>
      </w:r>
      <w:r>
        <w:t>.</w:t>
      </w:r>
    </w:p>
    <w:p w14:paraId="52BA7C33" w14:textId="77777777" w:rsidR="00945E4E" w:rsidRDefault="00945E4E" w:rsidP="00945E4E">
      <w:pPr>
        <w:pStyle w:val="ConfigWindow"/>
      </w:pPr>
      <w:r>
        <w:t>Abrir una ventana de configuración</w:t>
      </w:r>
    </w:p>
    <w:p w14:paraId="573B9947" w14:textId="77777777" w:rsidR="009207B9" w:rsidRDefault="009207B9" w:rsidP="00945E4E">
      <w:pPr>
        <w:pStyle w:val="SubStepAlpha"/>
        <w:spacing w:before="0"/>
      </w:pPr>
      <w:r>
        <w:t>Ingrese al modo EXEC con privilegios.</w:t>
      </w:r>
    </w:p>
    <w:p w14:paraId="24741016" w14:textId="77777777" w:rsidR="009207B9" w:rsidRPr="003C6E52" w:rsidRDefault="009207B9" w:rsidP="00450FDB">
      <w:pPr>
        <w:pStyle w:val="SubStepAlpha"/>
      </w:pPr>
      <w:r>
        <w:lastRenderedPageBreak/>
        <w:t xml:space="preserve">ntroduzca el </w:t>
      </w:r>
      <w:r w:rsidRPr="003C6E52">
        <w:rPr>
          <w:b/>
        </w:rPr>
        <w:t>comando</w:t>
      </w:r>
      <w:r>
        <w:t xml:space="preserve"> de configuración global ipv6 unicast-routing. Este comando debe estar configurado para habilitar el router para que reenvíe paquetes IPv6.</w:t>
      </w:r>
    </w:p>
    <w:p w14:paraId="1399E6EC" w14:textId="77777777"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14:paraId="123CB7CA" w14:textId="77777777" w:rsidR="009207B9" w:rsidRPr="00726DDA" w:rsidRDefault="009207B9" w:rsidP="00450FDB">
      <w:pPr>
        <w:pStyle w:val="Ttulo3"/>
      </w:pPr>
      <w:r>
        <w:t>Configurar el direccionamiento IPv6 en GigabitEthernet 0/0.</w:t>
      </w:r>
    </w:p>
    <w:p w14:paraId="3E6381DF" w14:textId="77777777" w:rsidR="009207B9" w:rsidRDefault="009207B9" w:rsidP="00450FDB">
      <w:pPr>
        <w:pStyle w:val="SubStepAlpha"/>
      </w:pPr>
      <w:r>
        <w:t>Introduzca los comandos necesarios para pasar al modo de configuración de interfaz para GigabiteThernet0/0.</w:t>
      </w:r>
    </w:p>
    <w:p w14:paraId="0A7A186A" w14:textId="77777777" w:rsidR="009207B9" w:rsidRDefault="009207B9" w:rsidP="00450FDB">
      <w:pPr>
        <w:pStyle w:val="SubStepAlpha"/>
      </w:pPr>
      <w:r>
        <w:t xml:space="preserve">Configure la dirección IPv6 con el siguiente comando: </w:t>
      </w:r>
    </w:p>
    <w:p w14:paraId="09074A2A" w14:textId="77777777" w:rsidR="009207B9" w:rsidRPr="002E5AB6" w:rsidRDefault="009207B9" w:rsidP="009207B9">
      <w:pPr>
        <w:pStyle w:val="CMD"/>
      </w:pPr>
      <w:r>
        <w:t>R1 (config-if) #</w:t>
      </w:r>
      <w:r>
        <w:rPr>
          <w:b/>
        </w:rPr>
        <w:t xml:space="preserve"> dirección ipv6 2001:db 8:1:1: :1/64</w:t>
      </w:r>
    </w:p>
    <w:p w14:paraId="77B4F4D0" w14:textId="77777777" w:rsidR="009207B9" w:rsidRDefault="009207B9" w:rsidP="00450FDB">
      <w:pPr>
        <w:pStyle w:val="SubStepAlpha"/>
      </w:pPr>
      <w:r>
        <w:t>Configure la dirección IPv6 link-local con el siguiente comando:</w:t>
      </w:r>
    </w:p>
    <w:p w14:paraId="7420BB4E" w14:textId="77777777" w:rsidR="009207B9" w:rsidRDefault="009207B9" w:rsidP="009207B9">
      <w:pPr>
        <w:pStyle w:val="CMD"/>
      </w:pPr>
      <w:r>
        <w:t>R1(config-if)#</w:t>
      </w:r>
      <w:r>
        <w:rPr>
          <w:b/>
        </w:rPr>
        <w:t xml:space="preserve"> ipv6 address fe80::1 link-local</w:t>
      </w:r>
    </w:p>
    <w:p w14:paraId="26BEA755" w14:textId="77777777" w:rsidR="009207B9" w:rsidRDefault="009207B9" w:rsidP="00450FDB">
      <w:pPr>
        <w:pStyle w:val="SubStepAlpha"/>
      </w:pPr>
      <w:r>
        <w:t>Active la interfaz.</w:t>
      </w:r>
    </w:p>
    <w:p w14:paraId="7B26356D" w14:textId="77777777" w:rsidR="009207B9" w:rsidRPr="003C6E52" w:rsidRDefault="009207B9" w:rsidP="009207B9">
      <w:pPr>
        <w:pStyle w:val="CMD"/>
      </w:pPr>
      <w:r>
        <w:t>R1(config-if)#</w:t>
      </w:r>
      <w:r w:rsidRPr="003C6E52">
        <w:rPr>
          <w:b/>
        </w:rPr>
        <w:t xml:space="preserve"> no shutdown</w:t>
      </w:r>
    </w:p>
    <w:p w14:paraId="03DC96BB" w14:textId="77777777" w:rsidR="009207B9" w:rsidRPr="00726DDA" w:rsidRDefault="009207B9" w:rsidP="00450FDB">
      <w:pPr>
        <w:pStyle w:val="Ttulo3"/>
      </w:pPr>
      <w:r>
        <w:t>Configurar el direccionamiento IPv6 en GigabitEthernet 1/0.</w:t>
      </w:r>
    </w:p>
    <w:p w14:paraId="408F286D" w14:textId="77777777" w:rsidR="009207B9" w:rsidRDefault="009207B9" w:rsidP="00450FDB">
      <w:pPr>
        <w:pStyle w:val="SubStepAlpha"/>
      </w:pPr>
      <w:r>
        <w:t>Introduzca los comandos necesarios para pasar al modo de configuración de interfaz para GigabiteThernet0/1.</w:t>
      </w:r>
    </w:p>
    <w:p w14:paraId="4F0EA2AE" w14:textId="77777777" w:rsidR="009207B9" w:rsidRDefault="009207B9" w:rsidP="00450FDB">
      <w:pPr>
        <w:pStyle w:val="SubStepAlpha"/>
      </w:pPr>
      <w:r>
        <w:t xml:space="preserve">Consulte la </w:t>
      </w:r>
      <w:r>
        <w:rPr>
          <w:b/>
        </w:rPr>
        <w:t>tabla de direccionamiento</w:t>
      </w:r>
      <w:r>
        <w:t xml:space="preserve"> para obtener la dirección IPv6 correcta.</w:t>
      </w:r>
    </w:p>
    <w:p w14:paraId="7F83D92E" w14:textId="77777777" w:rsidR="009207B9" w:rsidRDefault="009207B9" w:rsidP="00450FDB">
      <w:pPr>
        <w:pStyle w:val="SubStepAlpha"/>
      </w:pPr>
      <w:r>
        <w:t>Configure la dirección IPv6 y la dirección link-local, y active la interfaz.</w:t>
      </w:r>
    </w:p>
    <w:p w14:paraId="002FB01A" w14:textId="77777777" w:rsidR="009207B9" w:rsidRPr="00726DDA" w:rsidRDefault="009207B9" w:rsidP="009207B9">
      <w:pPr>
        <w:pStyle w:val="Ttulo3"/>
      </w:pPr>
      <w:r>
        <w:t>Configurar el direccionamiento IPv6 en Serial 0/0/0.</w:t>
      </w:r>
    </w:p>
    <w:p w14:paraId="4083889F" w14:textId="77777777" w:rsidR="009207B9" w:rsidRDefault="009207B9" w:rsidP="00450FDB">
      <w:pPr>
        <w:pStyle w:val="SubStepAlpha"/>
      </w:pPr>
      <w:r>
        <w:t>Introduzca los comandos necesarios para pasar al modo de configuración de interfaz para Serial0/0/0.</w:t>
      </w:r>
    </w:p>
    <w:p w14:paraId="111D17EE" w14:textId="77777777" w:rsidR="009207B9" w:rsidRDefault="009207B9" w:rsidP="00450FDB">
      <w:pPr>
        <w:pStyle w:val="SubStepAlpha"/>
      </w:pPr>
      <w:r>
        <w:t xml:space="preserve">Consulte la </w:t>
      </w:r>
      <w:r>
        <w:rPr>
          <w:b/>
        </w:rPr>
        <w:t>tabla de direccionamiento</w:t>
      </w:r>
      <w:r>
        <w:t xml:space="preserve"> para obtener la dirección IPv6 correcta.</w:t>
      </w:r>
    </w:p>
    <w:p w14:paraId="242BB0FF" w14:textId="77777777" w:rsidR="009207B9" w:rsidRDefault="009207B9" w:rsidP="00450FDB">
      <w:pPr>
        <w:pStyle w:val="SubStepAlpha"/>
      </w:pPr>
      <w:r>
        <w:t>Configure la dirección IPv6 y la dirección link-local, y active la interfaz.</w:t>
      </w:r>
    </w:p>
    <w:p w14:paraId="3B31EE92" w14:textId="77777777" w:rsidR="009207B9" w:rsidRDefault="009207B9" w:rsidP="00450FDB">
      <w:pPr>
        <w:pStyle w:val="Ttulo3"/>
      </w:pPr>
      <w:r>
        <w:t>Verifique el direccionamiento IPv6 en R1.</w:t>
      </w:r>
    </w:p>
    <w:p w14:paraId="059A18E8" w14:textId="77777777" w:rsidR="009207B9" w:rsidRDefault="009207B9" w:rsidP="009207B9">
      <w:pPr>
        <w:pStyle w:val="BodyTextL25"/>
      </w:pPr>
      <w:r>
        <w:t>Es una buena práctica verificar el direccionamiento cuando está completo comparando los valores configurados con los valores de la tabla de direccionamiento.</w:t>
      </w:r>
    </w:p>
    <w:p w14:paraId="03BA22CC" w14:textId="77777777" w:rsidR="009207B9" w:rsidRDefault="009207B9" w:rsidP="009207B9">
      <w:pPr>
        <w:pStyle w:val="SubStepAlpha"/>
      </w:pPr>
      <w:r>
        <w:t>Salga del modo de configuración en R1.</w:t>
      </w:r>
    </w:p>
    <w:p w14:paraId="16D5AD86" w14:textId="77777777" w:rsidR="009207B9" w:rsidRDefault="009207B9" w:rsidP="009207B9">
      <w:pPr>
        <w:pStyle w:val="SubStepAlpha"/>
      </w:pPr>
      <w:r>
        <w:t>Verifique el direccionamiento configurado ejecutando el siguiente comando:</w:t>
      </w:r>
    </w:p>
    <w:p w14:paraId="1E6EB71D" w14:textId="77777777"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14:paraId="18738750" w14:textId="77777777" w:rsidR="009207B9" w:rsidRDefault="009207B9" w:rsidP="009207B9">
      <w:pPr>
        <w:pStyle w:val="SubStepAlpha"/>
      </w:pPr>
      <w:r>
        <w:t>Si alguna dirección es incorrecta, repita los pasos anteriores según sea necesario para realizar las correcciones.</w:t>
      </w:r>
    </w:p>
    <w:p w14:paraId="231ACF3F" w14:textId="77777777" w:rsidR="009207B9" w:rsidRDefault="009207B9" w:rsidP="009207B9">
      <w:pPr>
        <w:pStyle w:val="BodyTextL50"/>
      </w:pPr>
      <w:r>
        <w:rPr>
          <w:b/>
        </w:rPr>
        <w:t>Nota</w:t>
      </w:r>
      <w:r>
        <w:t xml:space="preserve">: Para realizar un cambio en el direccionamiento con IPv6, debe eliminar la dirección incorrecta o bien tanto la dirección correcta como la incorrecta permanecerán configuradas en la interfaz. </w:t>
      </w:r>
    </w:p>
    <w:p w14:paraId="568D6CCA" w14:textId="77777777" w:rsidR="009207B9" w:rsidRDefault="009207B9" w:rsidP="009207B9">
      <w:pPr>
        <w:pStyle w:val="BodyTextL50"/>
      </w:pPr>
      <w:r>
        <w:t xml:space="preserve">Por ejemplo: </w:t>
      </w:r>
    </w:p>
    <w:p w14:paraId="0A937779" w14:textId="77777777" w:rsidR="009207B9" w:rsidRDefault="009207B9" w:rsidP="009207B9">
      <w:pPr>
        <w:pStyle w:val="CMD"/>
        <w:rPr>
          <w:b/>
        </w:rPr>
      </w:pPr>
      <w:r>
        <w:t>R1 (config-if) #</w:t>
      </w:r>
      <w:r>
        <w:rPr>
          <w:b/>
        </w:rPr>
        <w:t xml:space="preserve"> sin dirección ipv6 2001:db 8:1:5: :1/64</w:t>
      </w:r>
    </w:p>
    <w:p w14:paraId="565B1A9F" w14:textId="77777777" w:rsidR="009207B9" w:rsidRDefault="009207B9" w:rsidP="009207B9">
      <w:pPr>
        <w:pStyle w:val="SubStepAlpha"/>
      </w:pPr>
      <w:r>
        <w:t>Guarde la configuración en la NVRAM.</w:t>
      </w:r>
    </w:p>
    <w:p w14:paraId="00193269" w14:textId="77777777" w:rsidR="00945E4E" w:rsidRPr="009D71AD" w:rsidRDefault="00945E4E" w:rsidP="00945E4E">
      <w:pPr>
        <w:pStyle w:val="ConfigWindow"/>
      </w:pPr>
      <w:r>
        <w:t>Cerrar la ventana de configuración</w:t>
      </w:r>
    </w:p>
    <w:p w14:paraId="61AFA828" w14:textId="77777777" w:rsidR="009207B9" w:rsidRPr="00726DDA" w:rsidRDefault="009207B9" w:rsidP="00945E4E">
      <w:pPr>
        <w:pStyle w:val="Ttulo2"/>
      </w:pPr>
      <w:r>
        <w:lastRenderedPageBreak/>
        <w:t>Configurar el direccionamiento IPv6 en los servidores</w:t>
      </w:r>
    </w:p>
    <w:p w14:paraId="2AD2E159" w14:textId="77777777" w:rsidR="009207B9" w:rsidRPr="00726DDA" w:rsidRDefault="009207B9" w:rsidP="009207B9">
      <w:pPr>
        <w:pStyle w:val="Ttulo3"/>
      </w:pPr>
      <w:r>
        <w:t>Configurar el direccionamiento IPv6 en el servidor de contabilidad.</w:t>
      </w:r>
    </w:p>
    <w:p w14:paraId="771BDA23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Haga clic en </w:t>
      </w:r>
      <w:r w:rsidRPr="001A0DEE">
        <w:rPr>
          <w:b/>
        </w:rPr>
        <w:t>Accounting (Contabilidad)</w:t>
      </w:r>
      <w:r>
        <w:t xml:space="preserve"> y, a continuación, en la ficha </w:t>
      </w:r>
      <w:r>
        <w:rPr>
          <w:b/>
        </w:rPr>
        <w:t>Desktop (Escritorio)</w:t>
      </w:r>
      <w:r>
        <w:t xml:space="preserve"> &gt; </w:t>
      </w:r>
      <w:r>
        <w:rPr>
          <w:b/>
        </w:rPr>
        <w:t>IP Configuration (Configuración de IP)</w:t>
      </w:r>
      <w:r>
        <w:t>.</w:t>
      </w:r>
    </w:p>
    <w:p w14:paraId="028C6382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Establezca </w:t>
      </w:r>
      <w:r>
        <w:rPr>
          <w:b/>
        </w:rPr>
        <w:t>2001:db8:1:1::4</w:t>
      </w:r>
      <w:r>
        <w:t xml:space="preserve"> con el prefijo </w:t>
      </w:r>
      <w:r>
        <w:rPr>
          <w:b/>
        </w:rPr>
        <w:t>/64</w:t>
      </w:r>
      <w:r>
        <w:t xml:space="preserve"> como la </w:t>
      </w:r>
      <w:r w:rsidRPr="001A0DEE">
        <w:rPr>
          <w:b/>
        </w:rPr>
        <w:t>dirección IPv6</w:t>
      </w:r>
      <w:r>
        <w:t>.</w:t>
      </w:r>
    </w:p>
    <w:p w14:paraId="5ED23031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r w:rsidRPr="001A0DEE">
        <w:rPr>
          <w:b/>
        </w:rPr>
        <w:t>gateway IPv6</w:t>
      </w:r>
      <w:r>
        <w:t>.</w:t>
      </w:r>
    </w:p>
    <w:p w14:paraId="408FA9F6" w14:textId="77777777" w:rsidR="009207B9" w:rsidRPr="00726DDA" w:rsidRDefault="009207B9" w:rsidP="009207B9">
      <w:pPr>
        <w:pStyle w:val="Ttulo3"/>
      </w:pPr>
      <w:r>
        <w:t>Configurar el direccionamiento IPv6 en el servidor CAD.</w:t>
      </w:r>
    </w:p>
    <w:p w14:paraId="62780AE5" w14:textId="77777777" w:rsidR="009207B9" w:rsidRDefault="009207B9" w:rsidP="009207B9">
      <w:pPr>
        <w:pStyle w:val="BodyTextL25"/>
      </w:pPr>
      <w:r>
        <w:t xml:space="preserve">Configure el servidor </w:t>
      </w:r>
      <w:r w:rsidRPr="00D8081B">
        <w:rPr>
          <w:b/>
        </w:rPr>
        <w:t>CAD</w:t>
      </w:r>
      <w:r>
        <w:t xml:space="preserve"> con direcciones como se hizo en el paso 1. Consulte la </w:t>
      </w:r>
      <w:r>
        <w:rPr>
          <w:b/>
        </w:rPr>
        <w:t>tabla de direccionamiento</w:t>
      </w:r>
      <w:r>
        <w:t xml:space="preserve"> para obtener la dirección Ia usar.</w:t>
      </w:r>
    </w:p>
    <w:p w14:paraId="3246ECCD" w14:textId="77777777" w:rsidR="009207B9" w:rsidRPr="00726DDA" w:rsidRDefault="009207B9" w:rsidP="00945E4E">
      <w:pPr>
        <w:pStyle w:val="Ttulo2"/>
      </w:pPr>
      <w:r>
        <w:t>Configurar el direccionamiento IPv6 en los clientes</w:t>
      </w:r>
    </w:p>
    <w:p w14:paraId="65F746BE" w14:textId="77777777" w:rsidR="009207B9" w:rsidRPr="00726DDA" w:rsidRDefault="009207B9" w:rsidP="009207B9">
      <w:pPr>
        <w:pStyle w:val="Ttulo3"/>
      </w:pPr>
      <w:r>
        <w:t>Configurar el direccionamiento IPv6 en los clientes de ventas y facturación.</w:t>
      </w:r>
    </w:p>
    <w:p w14:paraId="5A61D1CC" w14:textId="77777777" w:rsidR="009207B9" w:rsidRDefault="009207B9" w:rsidP="00945E4E">
      <w:pPr>
        <w:pStyle w:val="SubStepAlpha"/>
      </w:pPr>
      <w:r>
        <w:t xml:space="preserve">Haga clic en </w:t>
      </w:r>
      <w:r w:rsidRPr="00C4143B">
        <w:rPr>
          <w:b/>
        </w:rPr>
        <w:t>Billing (Facturación)</w:t>
      </w:r>
      <w:r>
        <w:t xml:space="preserve"> y, a continuación, seleccione la ficha </w:t>
      </w:r>
      <w:r w:rsidRPr="00C4143B">
        <w:rPr>
          <w:b/>
        </w:rPr>
        <w:t>Desktop (Escritorio)</w:t>
      </w:r>
      <w:r>
        <w:t xml:space="preserve"> &gt; </w:t>
      </w:r>
      <w:r w:rsidRPr="00C4143B">
        <w:rPr>
          <w:b/>
        </w:rPr>
        <w:t>IP Configuration (Configuración de IP)</w:t>
      </w:r>
      <w:r>
        <w:t>.</w:t>
      </w:r>
    </w:p>
    <w:p w14:paraId="75BA52BA" w14:textId="77777777" w:rsidR="009207B9" w:rsidRDefault="009207B9" w:rsidP="00945E4E">
      <w:pPr>
        <w:pStyle w:val="SubStepAlpha"/>
      </w:pPr>
      <w:r>
        <w:t xml:space="preserve">Establezca </w:t>
      </w:r>
      <w:r>
        <w:rPr>
          <w:b/>
        </w:rPr>
        <w:t>2001:DB8:1:1::3</w:t>
      </w:r>
      <w:r>
        <w:t xml:space="preserve"> con el prefijo </w:t>
      </w:r>
      <w:r>
        <w:rPr>
          <w:b/>
        </w:rPr>
        <w:t>/64</w:t>
      </w:r>
      <w:r>
        <w:t xml:space="preserve"> como la </w:t>
      </w:r>
      <w:r w:rsidRPr="001A0DEE">
        <w:rPr>
          <w:b/>
        </w:rPr>
        <w:t>dirección IPv6</w:t>
      </w:r>
      <w:r>
        <w:t>.</w:t>
      </w:r>
    </w:p>
    <w:p w14:paraId="08049EB0" w14:textId="77777777" w:rsidR="009207B9" w:rsidRDefault="009207B9" w:rsidP="00945E4E">
      <w:pPr>
        <w:pStyle w:val="SubStepAlpha"/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r w:rsidRPr="001A0DEE">
        <w:rPr>
          <w:b/>
        </w:rPr>
        <w:t>gateway IPv6</w:t>
      </w:r>
      <w:r>
        <w:t>.</w:t>
      </w:r>
    </w:p>
    <w:p w14:paraId="344875D1" w14:textId="77777777" w:rsidR="009207B9" w:rsidRDefault="009207B9" w:rsidP="00945E4E">
      <w:pPr>
        <w:pStyle w:val="SubStepAlpha"/>
      </w:pPr>
      <w:r>
        <w:t xml:space="preserve">Repita los pasos 1a a 1c para </w:t>
      </w:r>
      <w:r>
        <w:rPr>
          <w:b/>
        </w:rPr>
        <w:t>Sales (Ventas)</w:t>
      </w:r>
      <w:r>
        <w:t xml:space="preserve">. Consulte la </w:t>
      </w:r>
      <w:r>
        <w:rPr>
          <w:b/>
        </w:rPr>
        <w:t>tabla de direccionamiento</w:t>
      </w:r>
      <w:r>
        <w:t xml:space="preserve"> para obtener la dirección IPv6.</w:t>
      </w:r>
    </w:p>
    <w:p w14:paraId="5ADCAF63" w14:textId="77777777" w:rsidR="009207B9" w:rsidRPr="00726DDA" w:rsidRDefault="009207B9" w:rsidP="009207B9">
      <w:pPr>
        <w:pStyle w:val="Ttulo3"/>
      </w:pPr>
      <w:r>
        <w:t>Configurar el direccionamiento IPv6 en los clientes de ingeniería y diseño.</w:t>
      </w:r>
    </w:p>
    <w:p w14:paraId="5F414859" w14:textId="77777777" w:rsidR="009207B9" w:rsidRDefault="009207B9" w:rsidP="00945E4E">
      <w:pPr>
        <w:pStyle w:val="SubStepAlpha"/>
      </w:pPr>
      <w:r>
        <w:t xml:space="preserve">Haga clic en </w:t>
      </w:r>
      <w:r>
        <w:rPr>
          <w:b/>
        </w:rPr>
        <w:t>Engineering (Ingeniería)</w:t>
      </w:r>
      <w:r>
        <w:t xml:space="preserve"> y, a continuación, seleccione la ficha </w:t>
      </w:r>
      <w:r w:rsidRPr="00C4143B">
        <w:rPr>
          <w:b/>
        </w:rPr>
        <w:t>Desktop (Escritorio)</w:t>
      </w:r>
      <w:r>
        <w:t xml:space="preserve"> &gt; </w:t>
      </w:r>
      <w:r w:rsidRPr="00C4143B">
        <w:rPr>
          <w:b/>
        </w:rPr>
        <w:t>IP Configuration (Configuración de IP)</w:t>
      </w:r>
      <w:r>
        <w:t>.</w:t>
      </w:r>
    </w:p>
    <w:p w14:paraId="668160F0" w14:textId="77777777" w:rsidR="009207B9" w:rsidRDefault="009207B9" w:rsidP="00945E4E">
      <w:pPr>
        <w:pStyle w:val="SubStepAlpha"/>
      </w:pPr>
      <w:r>
        <w:t>Establezca 2001:db8:1:2::3 con el prefijo /64 como la dirección IPv6.</w:t>
      </w:r>
    </w:p>
    <w:p w14:paraId="0C70B287" w14:textId="77777777" w:rsidR="009207B9" w:rsidRDefault="009207B9" w:rsidP="00945E4E">
      <w:pPr>
        <w:pStyle w:val="SubStepAlpha"/>
      </w:pPr>
      <w:r>
        <w:t xml:space="preserve">Establezca la dirección link-local </w:t>
      </w:r>
      <w:r>
        <w:rPr>
          <w:b/>
        </w:rPr>
        <w:t>fe80::1</w:t>
      </w:r>
      <w:r>
        <w:t xml:space="preserve"> como el </w:t>
      </w:r>
      <w:r w:rsidRPr="001A0DEE">
        <w:rPr>
          <w:b/>
        </w:rPr>
        <w:t>gateway IPv6</w:t>
      </w:r>
      <w:r>
        <w:t>.</w:t>
      </w:r>
    </w:p>
    <w:p w14:paraId="5A7DA8A1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Repita los pasos 2a a 2c para el </w:t>
      </w:r>
      <w:r>
        <w:rPr>
          <w:b/>
        </w:rPr>
        <w:t>diseño.</w:t>
      </w:r>
      <w:r>
        <w:t xml:space="preserve"> Consulte la </w:t>
      </w:r>
      <w:r>
        <w:rPr>
          <w:b/>
        </w:rPr>
        <w:t>tabla de direccionamiento</w:t>
      </w:r>
      <w:r>
        <w:t xml:space="preserve"> para obtener la dirección IPv6.</w:t>
      </w:r>
    </w:p>
    <w:p w14:paraId="21BAFC2F" w14:textId="77777777" w:rsidR="009207B9" w:rsidRPr="00726DDA" w:rsidRDefault="009207B9" w:rsidP="00945E4E">
      <w:pPr>
        <w:pStyle w:val="Ttulo2"/>
      </w:pPr>
      <w:r>
        <w:t>Probar y verificar la conectividad de red</w:t>
      </w:r>
    </w:p>
    <w:p w14:paraId="1D696CCB" w14:textId="77777777" w:rsidR="009207B9" w:rsidRPr="00726DDA" w:rsidRDefault="009207B9" w:rsidP="00945E4E">
      <w:pPr>
        <w:pStyle w:val="Ttulo3"/>
      </w:pPr>
      <w:r>
        <w:t>Abrir las páginas web del servidor desde los clientes.</w:t>
      </w:r>
    </w:p>
    <w:p w14:paraId="707F79CA" w14:textId="77777777" w:rsidR="009207B9" w:rsidRDefault="009207B9" w:rsidP="00945E4E">
      <w:pPr>
        <w:pStyle w:val="SubStepAlpha"/>
      </w:pPr>
      <w:r>
        <w:t xml:space="preserve">Haga clic en </w:t>
      </w:r>
      <w:r w:rsidRPr="00F6561B">
        <w:rPr>
          <w:b/>
        </w:rPr>
        <w:t>Sales (Ventas)</w:t>
      </w:r>
      <w:r>
        <w:t xml:space="preserve">y, a continuación, en la ficha </w:t>
      </w:r>
      <w:r w:rsidRPr="00F6561B">
        <w:rPr>
          <w:b/>
        </w:rPr>
        <w:t>Desktop (Escritorio)</w:t>
      </w:r>
      <w:r>
        <w:t xml:space="preserve">. Si es necesario, cierre la ventana </w:t>
      </w:r>
      <w:r>
        <w:rPr>
          <w:b/>
        </w:rPr>
        <w:t>IP Configuration (Configuración de IP)</w:t>
      </w:r>
      <w:r>
        <w:t xml:space="preserve">. </w:t>
      </w:r>
    </w:p>
    <w:p w14:paraId="6570369D" w14:textId="77777777" w:rsidR="009207B9" w:rsidRDefault="009207B9" w:rsidP="00945E4E">
      <w:pPr>
        <w:pStyle w:val="SubStepAlpha"/>
      </w:pPr>
      <w:r>
        <w:t xml:space="preserve">Haga clic en </w:t>
      </w:r>
      <w:r w:rsidRPr="00F6561B">
        <w:rPr>
          <w:b/>
        </w:rPr>
        <w:t>Web Browser (Navegador web)</w:t>
      </w:r>
      <w:r>
        <w:t xml:space="preserve">. Introduzca </w:t>
      </w:r>
      <w:r>
        <w:rPr>
          <w:b/>
        </w:rPr>
        <w:t>2001:DB8:1:1::4</w:t>
      </w:r>
      <w:r>
        <w:t xml:space="preserve"> en el cuadro de dirección URL y haga clic en </w:t>
      </w:r>
      <w:r w:rsidRPr="00F6561B">
        <w:rPr>
          <w:b/>
        </w:rPr>
        <w:t>Go (Ir)</w:t>
      </w:r>
      <w:r>
        <w:t xml:space="preserve">. Debería aparecer el sitio web de </w:t>
      </w:r>
      <w:r w:rsidRPr="00F6561B">
        <w:rPr>
          <w:b/>
        </w:rPr>
        <w:t>Accounting (Contabilidad)</w:t>
      </w:r>
      <w:r>
        <w:t>.</w:t>
      </w:r>
    </w:p>
    <w:p w14:paraId="1CEC052C" w14:textId="77777777" w:rsidR="009207B9" w:rsidRDefault="009207B9" w:rsidP="00945E4E">
      <w:pPr>
        <w:pStyle w:val="SubStepAlpha"/>
      </w:pPr>
      <w:r>
        <w:t xml:space="preserve">Introduzca </w:t>
      </w:r>
      <w:r>
        <w:rPr>
          <w:b/>
        </w:rPr>
        <w:t>2001:DB8:1:2::4</w:t>
      </w:r>
      <w:r>
        <w:t xml:space="preserve"> en el cuadro de URL y haga clic en </w:t>
      </w:r>
      <w:r w:rsidRPr="009F17D2">
        <w:rPr>
          <w:b/>
        </w:rPr>
        <w:t>Go (Ir)</w:t>
      </w:r>
      <w:r>
        <w:t xml:space="preserve">. Debería aparecer el sitio web de </w:t>
      </w:r>
      <w:r>
        <w:rPr>
          <w:b/>
        </w:rPr>
        <w:t>CAD</w:t>
      </w:r>
      <w:r>
        <w:t>.</w:t>
      </w:r>
    </w:p>
    <w:p w14:paraId="258F1E2F" w14:textId="77777777" w:rsidR="009207B9" w:rsidRDefault="009207B9" w:rsidP="00945E4E">
      <w:pPr>
        <w:pStyle w:val="SubStepAlpha"/>
      </w:pPr>
      <w:r>
        <w:t>Repita los pasos 1a a 1c para el resto de los clientes.</w:t>
      </w:r>
    </w:p>
    <w:p w14:paraId="7E85C990" w14:textId="77777777" w:rsidR="009207B9" w:rsidRPr="00726DDA" w:rsidRDefault="009207B9" w:rsidP="00945E4E">
      <w:pPr>
        <w:pStyle w:val="Ttulo3"/>
      </w:pPr>
      <w:r>
        <w:t>Hacer ping al ISP.</w:t>
      </w:r>
    </w:p>
    <w:p w14:paraId="6D928701" w14:textId="77777777" w:rsidR="009207B9" w:rsidRDefault="009207B9" w:rsidP="00945E4E">
      <w:pPr>
        <w:pStyle w:val="SubStepAlpha"/>
      </w:pPr>
      <w:r>
        <w:t>Haga clic en cualquier cliente.</w:t>
      </w:r>
    </w:p>
    <w:p w14:paraId="29522E92" w14:textId="77777777" w:rsidR="009207B9" w:rsidRDefault="009207B9" w:rsidP="00945E4E">
      <w:pPr>
        <w:pStyle w:val="SubStepAlpha"/>
      </w:pPr>
      <w:r>
        <w:t>Haga clic en la ficha Desktop (Escritorio) &gt; Command Prompt (Símbolo del sistema).</w:t>
      </w:r>
    </w:p>
    <w:p w14:paraId="50D15E98" w14:textId="77777777" w:rsidR="009207B9" w:rsidRDefault="009207B9" w:rsidP="00945E4E">
      <w:pPr>
        <w:pStyle w:val="SubStepAlpha"/>
      </w:pPr>
      <w:r>
        <w:t>Pruebe la conectividad al ISP con el siguiente comando:</w:t>
      </w:r>
    </w:p>
    <w:p w14:paraId="0B26D8F8" w14:textId="77777777" w:rsidR="009207B9" w:rsidRDefault="009207B9" w:rsidP="009207B9">
      <w:pPr>
        <w:pStyle w:val="CMD"/>
      </w:pPr>
      <w:r>
        <w:lastRenderedPageBreak/>
        <w:t xml:space="preserve">PC&gt; </w:t>
      </w:r>
      <w:r>
        <w:rPr>
          <w:b/>
        </w:rPr>
        <w:t>ping 2001:db 8:1:a001: :1</w:t>
      </w:r>
    </w:p>
    <w:p w14:paraId="6C5E5D36" w14:textId="77777777" w:rsidR="009207B9" w:rsidRDefault="009207B9" w:rsidP="00945E4E">
      <w:pPr>
        <w:pStyle w:val="SubStepAlpha"/>
      </w:pPr>
      <w:r>
        <w:t xml:space="preserve">Repita el comando </w:t>
      </w:r>
      <w:r w:rsidRPr="00412D4F">
        <w:rPr>
          <w:b/>
        </w:rPr>
        <w:t>ping</w:t>
      </w:r>
      <w:r>
        <w:t xml:space="preserve"> con otros clientes hasta que se haya verificado la plena conectividad.</w:t>
      </w:r>
    </w:p>
    <w:p w14:paraId="7B2AC684" w14:textId="77777777" w:rsidR="00450FDB" w:rsidRDefault="00450FDB" w:rsidP="00450FDB">
      <w:pPr>
        <w:pStyle w:val="ConfigWindow"/>
      </w:pPr>
      <w:r>
        <w:t>Fin del documento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8A532" w14:textId="77777777" w:rsidR="007C4107" w:rsidRDefault="007C4107" w:rsidP="00710659">
      <w:pPr>
        <w:spacing w:after="0" w:line="240" w:lineRule="auto"/>
      </w:pPr>
      <w:r>
        <w:separator/>
      </w:r>
    </w:p>
    <w:p w14:paraId="0EE66DCC" w14:textId="77777777" w:rsidR="007C4107" w:rsidRDefault="007C4107"/>
  </w:endnote>
  <w:endnote w:type="continuationSeparator" w:id="0">
    <w:p w14:paraId="0A55B3FA" w14:textId="77777777" w:rsidR="007C4107" w:rsidRDefault="007C4107" w:rsidP="00710659">
      <w:pPr>
        <w:spacing w:after="0" w:line="240" w:lineRule="auto"/>
      </w:pPr>
      <w:r>
        <w:continuationSeparator/>
      </w:r>
    </w:p>
    <w:p w14:paraId="14E6442E" w14:textId="77777777" w:rsidR="007C4107" w:rsidRDefault="007C4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576A2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8CA67" w14:textId="7A5CB420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D81F2F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B9570" w14:textId="1876F79C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D81F2F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882E5" w14:textId="77777777" w:rsidR="007C4107" w:rsidRDefault="007C4107" w:rsidP="00710659">
      <w:pPr>
        <w:spacing w:after="0" w:line="240" w:lineRule="auto"/>
      </w:pPr>
      <w:r>
        <w:separator/>
      </w:r>
    </w:p>
    <w:p w14:paraId="16B28507" w14:textId="77777777" w:rsidR="007C4107" w:rsidRDefault="007C4107"/>
  </w:footnote>
  <w:footnote w:type="continuationSeparator" w:id="0">
    <w:p w14:paraId="54ED2735" w14:textId="77777777" w:rsidR="007C4107" w:rsidRDefault="007C4107" w:rsidP="00710659">
      <w:pPr>
        <w:spacing w:after="0" w:line="240" w:lineRule="auto"/>
      </w:pPr>
      <w:r>
        <w:continuationSeparator/>
      </w:r>
    </w:p>
    <w:p w14:paraId="29060F1F" w14:textId="77777777" w:rsidR="007C4107" w:rsidRDefault="007C41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0B16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4046753" w14:textId="77777777" w:rsidR="00926CB2" w:rsidRDefault="009207B9" w:rsidP="008402F2">
        <w:pPr>
          <w:pStyle w:val="PageHead"/>
        </w:pPr>
        <w:r>
          <w:t>“Packet Tracer: Configuración de direccionamiento IPv6”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351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7B1216C" wp14:editId="315BDA6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Ttulo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5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4107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F2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1688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33289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52293E"/>
    <w:rsid w:val="00857B50"/>
    <w:rsid w:val="00A32191"/>
    <w:rsid w:val="00BB69B8"/>
    <w:rsid w:val="00D101FA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4A0E60290664A8E4AA5BB5ED62F1B" ma:contentTypeVersion="2" ma:contentTypeDescription="Crear nuevo documento." ma:contentTypeScope="" ma:versionID="77355615049b59468794a25cbfe5aa41">
  <xsd:schema xmlns:xsd="http://www.w3.org/2001/XMLSchema" xmlns:xs="http://www.w3.org/2001/XMLSchema" xmlns:p="http://schemas.microsoft.com/office/2006/metadata/properties" xmlns:ns2="bc1cb9f2-4fd8-4010-97f6-4c874966f195" targetNamespace="http://schemas.microsoft.com/office/2006/metadata/properties" ma:root="true" ma:fieldsID="f5fb189c7a46705231115ee701cb7ae5" ns2:_="">
    <xsd:import namespace="bc1cb9f2-4fd8-4010-97f6-4c874966f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cb9f2-4fd8-4010-97f6-4c87496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7A630-CE52-4E3A-88F3-D51E3495E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12DDA9-0387-43B3-9C4A-6D24F9522E06}"/>
</file>

<file path=customXml/itemProps3.xml><?xml version="1.0" encoding="utf-8"?>
<ds:datastoreItem xmlns:ds="http://schemas.openxmlformats.org/officeDocument/2006/customXml" ds:itemID="{78D5EEB7-49FC-4543-BCD0-EA59FD0A646F}"/>
</file>

<file path=customXml/itemProps4.xml><?xml version="1.0" encoding="utf-8"?>
<ds:datastoreItem xmlns:ds="http://schemas.openxmlformats.org/officeDocument/2006/customXml" ds:itemID="{A927AD35-53A4-4DF2-9920-D34EB919CBF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1</Pages>
  <Words>902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“Packet Tracer: Configuración de direccionamiento IPv6”</vt:lpstr>
      <vt:lpstr>Packet Tracer - Configure IPv6 Addressing</vt:lpstr>
    </vt:vector>
  </TitlesOfParts>
  <Company>Cisco Systems, Inc.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“Packet Tracer: Configuración de direccionamiento IPv6”</dc:title>
  <dc:creator>SP</dc:creator>
  <dc:description>2013</dc:description>
  <cp:lastModifiedBy>Yuri Sanchez Gutierrez</cp:lastModifiedBy>
  <cp:revision>4</cp:revision>
  <cp:lastPrinted>2020-06-23T17:06:00Z</cp:lastPrinted>
  <dcterms:created xsi:type="dcterms:W3CDTF">2020-06-23T17:05:00Z</dcterms:created>
  <dcterms:modified xsi:type="dcterms:W3CDTF">2020-06-23T17:06:00Z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0x01010012F4A0E60290664A8E4AA5BB5ED62F1B</vt:lpwstr>
  </property>
  <property fmtid="{D5CDD505-2E9C-101B-9397-08002B2CF9AE}" pid="3" name="Order">
    <vt:r8>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