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C60C" w14:textId="51AEE71C" w:rsidR="00D15B98" w:rsidRPr="00D15B98" w:rsidRDefault="00D15B98" w:rsidP="00D15B98">
      <w:pPr>
        <w:pStyle w:val="Ttulo"/>
        <w:rPr>
          <w:color w:val="EE0000"/>
        </w:rPr>
      </w:pPr>
      <w:sdt>
        <w:sdtPr>
          <w:rPr>
            <w:rFonts w:cs="Arial"/>
          </w:rPr>
          <w:alias w:val="Título"/>
          <w:id w:val="-487021785"/>
          <w:placeholder>
            <w:docPart w:val="43AC1D6F583F47DD8B659EFD8EB338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cs="Arial"/>
            </w:rPr>
            <w:t>Packet Tracer – Configurar direcciones IPv6 en dispositivos de red – Modo Físico</w:t>
          </w:r>
        </w:sdtContent>
      </w:sdt>
      <w:r>
        <w:rPr>
          <w:rStyle w:val="LabTitleInstVersred"/>
        </w:rPr>
        <w:t xml:space="preserve"> </w:t>
      </w:r>
    </w:p>
    <w:p w14:paraId="237DFE72" w14:textId="77777777" w:rsidR="007245B5" w:rsidRDefault="007245B5" w:rsidP="00B40A5D">
      <w:pPr>
        <w:pStyle w:val="Ttulo1"/>
      </w:pPr>
      <w:r>
        <w:t>Topología</w:t>
      </w:r>
    </w:p>
    <w:p w14:paraId="48C388BA" w14:textId="77777777" w:rsidR="007245B5" w:rsidRDefault="007245B5" w:rsidP="007245B5">
      <w:pPr>
        <w:pStyle w:val="Visual"/>
      </w:pPr>
      <w:r>
        <w:rPr>
          <w:noProof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BB73FF" w:rsidRDefault="007245B5" w:rsidP="00B40A5D">
      <w:pPr>
        <w:pStyle w:val="Ttulo1"/>
      </w:pPr>
      <w:r>
        <w:t>Tabla de asignación de direcciones</w:t>
      </w:r>
    </w:p>
    <w:tbl>
      <w:tblPr>
        <w:tblW w:w="9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, la máscara de subred y la puerta de enlace predeterminada."/>
      </w:tblPr>
      <w:tblGrid>
        <w:gridCol w:w="1803"/>
        <w:gridCol w:w="1474"/>
        <w:gridCol w:w="2520"/>
        <w:gridCol w:w="1710"/>
        <w:gridCol w:w="1980"/>
      </w:tblGrid>
      <w:tr w:rsidR="007245B5" w14:paraId="61B3D2A9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>
              <w:t>Dispositivo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>
              <w:t>Interfaz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>
              <w:t>Dirección IPv6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Longitud de prefijo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>
              <w:t>Gateway predeterminado</w:t>
            </w:r>
          </w:p>
        </w:tc>
      </w:tr>
      <w:tr w:rsidR="007245B5" w14:paraId="02115600" w14:textId="77777777" w:rsidTr="007245B5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14:paraId="4AA57A15" w14:textId="77777777" w:rsidR="007245B5" w:rsidRPr="00E87D62" w:rsidRDefault="007245B5" w:rsidP="007245B5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vAlign w:val="bottom"/>
          </w:tcPr>
          <w:p w14:paraId="1AFE2ED5" w14:textId="1F212275" w:rsidR="007245B5" w:rsidRPr="00E87D62" w:rsidRDefault="007245B5" w:rsidP="007245B5">
            <w:pPr>
              <w:pStyle w:val="TableText"/>
            </w:pPr>
            <w:r>
              <w:t>2001:db8:acad:a: :1</w:t>
            </w:r>
          </w:p>
        </w:tc>
        <w:tc>
          <w:tcPr>
            <w:tcW w:w="1710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>
              <w:t>N/D</w:t>
            </w:r>
          </w:p>
        </w:tc>
      </w:tr>
      <w:tr w:rsidR="007245B5" w14:paraId="4A36D388" w14:textId="77777777" w:rsidTr="007245B5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7D62" w:rsidRDefault="007245B5" w:rsidP="007245B5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520" w:type="dxa"/>
            <w:vAlign w:val="bottom"/>
          </w:tcPr>
          <w:p w14:paraId="525B948E" w14:textId="28763E69" w:rsidR="007245B5" w:rsidRPr="00E87D62" w:rsidRDefault="007245B5" w:rsidP="007245B5">
            <w:pPr>
              <w:pStyle w:val="TableText"/>
            </w:pPr>
            <w:r>
              <w:t>2001:db8:acad:1::1</w:t>
            </w:r>
          </w:p>
        </w:tc>
        <w:tc>
          <w:tcPr>
            <w:tcW w:w="1710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>
              <w:t>N/D</w:t>
            </w:r>
          </w:p>
        </w:tc>
      </w:tr>
      <w:tr w:rsidR="007245B5" w14:paraId="291384C2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7D62" w:rsidRDefault="007245B5" w:rsidP="007245B5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vAlign w:val="bottom"/>
          </w:tcPr>
          <w:p w14:paraId="1016A410" w14:textId="77777777"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520" w:type="dxa"/>
            <w:vAlign w:val="bottom"/>
          </w:tcPr>
          <w:p w14:paraId="4FA0B5AE" w14:textId="548156CD" w:rsidR="007245B5" w:rsidRPr="00E87D62" w:rsidRDefault="007245B5" w:rsidP="007245B5">
            <w:pPr>
              <w:pStyle w:val="TableText"/>
            </w:pPr>
            <w:r>
              <w:t>2001:db8:acad:1: :b</w:t>
            </w:r>
          </w:p>
        </w:tc>
        <w:tc>
          <w:tcPr>
            <w:tcW w:w="1710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75F091BA" w14:textId="77777777" w:rsidR="007245B5" w:rsidRPr="00E87D62" w:rsidRDefault="007245B5" w:rsidP="007245B5">
            <w:pPr>
              <w:pStyle w:val="TableText"/>
            </w:pPr>
            <w:r>
              <w:t>N/D</w:t>
            </w:r>
          </w:p>
        </w:tc>
      </w:tr>
      <w:tr w:rsidR="007245B5" w14:paraId="10E6F777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6CD8C770" w14:textId="77777777" w:rsidR="007245B5" w:rsidRPr="00E87D62" w:rsidRDefault="007245B5" w:rsidP="007245B5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57D625EC" w14:textId="6D4B98F9" w:rsidR="007245B5" w:rsidRPr="00E87D62" w:rsidRDefault="007245B5" w:rsidP="007245B5">
            <w:pPr>
              <w:pStyle w:val="TableText"/>
            </w:pPr>
            <w:r>
              <w:t>2001:db8:acad:1: :3</w:t>
            </w:r>
          </w:p>
        </w:tc>
        <w:tc>
          <w:tcPr>
            <w:tcW w:w="1710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14:paraId="5C2555AD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07B03B9E" w14:textId="77777777" w:rsidR="007245B5" w:rsidRPr="00E87D62" w:rsidRDefault="007245B5" w:rsidP="007245B5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088CAACD" w14:textId="4E972ABC" w:rsidR="007245B5" w:rsidRPr="00E87D62" w:rsidRDefault="007245B5" w:rsidP="007245B5">
            <w:pPr>
              <w:pStyle w:val="TableText"/>
            </w:pPr>
            <w:r>
              <w:t>2001:db8:acad:a: :3</w:t>
            </w:r>
          </w:p>
        </w:tc>
        <w:tc>
          <w:tcPr>
            <w:tcW w:w="1710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14:paraId="1F54A43E" w14:textId="77777777" w:rsidR="007245B5" w:rsidRPr="00BB73FF" w:rsidRDefault="007245B5" w:rsidP="00B40A5D">
      <w:pPr>
        <w:pStyle w:val="Ttulo1"/>
      </w:pPr>
      <w:r>
        <w:t>Objetivos</w:t>
      </w:r>
    </w:p>
    <w:p w14:paraId="0D2DA290" w14:textId="77777777" w:rsidR="007245B5" w:rsidRDefault="007245B5" w:rsidP="007245B5">
      <w:pPr>
        <w:pStyle w:val="BodyTextL25Bold"/>
      </w:pPr>
      <w:r>
        <w:t>Parte 1: Establecer la topología y configurar los parámetros básicos del router y del switch</w:t>
      </w:r>
    </w:p>
    <w:p w14:paraId="2AC21F18" w14:textId="77777777" w:rsidR="007245B5" w:rsidRDefault="007245B5" w:rsidP="007245B5">
      <w:pPr>
        <w:pStyle w:val="BodyTextL25Bold"/>
      </w:pPr>
      <w:r>
        <w:t>Parte 2: Configurar las direcciones IPv6 de forma manual</w:t>
      </w:r>
    </w:p>
    <w:p w14:paraId="742F98B5" w14:textId="77777777" w:rsidR="007245B5" w:rsidRPr="006E6581" w:rsidRDefault="007245B5" w:rsidP="007245B5">
      <w:pPr>
        <w:pStyle w:val="BodyTextL25Bold"/>
      </w:pPr>
      <w:r>
        <w:t>Parte 3: Verificar la conectividad completa</w:t>
      </w:r>
    </w:p>
    <w:p w14:paraId="61025269" w14:textId="77777777" w:rsidR="007245B5" w:rsidRPr="00C07FD9" w:rsidRDefault="007245B5" w:rsidP="00B40A5D">
      <w:pPr>
        <w:pStyle w:val="Ttulo1"/>
      </w:pPr>
      <w:r>
        <w:t>Aspectos básicos/situación</w:t>
      </w:r>
    </w:p>
    <w:p w14:paraId="31206D52" w14:textId="77777777" w:rsidR="007245B5" w:rsidRDefault="007245B5" w:rsidP="007245B5">
      <w:pPr>
        <w:pStyle w:val="BodyTextL25"/>
      </w:pPr>
      <w:r>
        <w:t xml:space="preserve">En este laboratorio, configurará hosts e interfaces de dispositivos con direcciones IPv6.  Emitirá comandos </w:t>
      </w:r>
      <w:r w:rsidRPr="00F77040">
        <w:rPr>
          <w:b/>
        </w:rPr>
        <w:t>show</w:t>
      </w:r>
      <w:r>
        <w:t xml:space="preserve"> para ver las direcciones de unidifusión IPv6. También verificará la conectividad de extremo a extremo utilizando los comandos </w:t>
      </w:r>
      <w:r w:rsidRPr="003364E8">
        <w:rPr>
          <w:b/>
        </w:rPr>
        <w:t>ping</w:t>
      </w:r>
      <w:r>
        <w:t xml:space="preserve"> and </w:t>
      </w:r>
      <w:r w:rsidRPr="003364E8">
        <w:rPr>
          <w:b/>
        </w:rPr>
        <w:t>traceroute</w:t>
      </w:r>
      <w:r>
        <w:t>.</w:t>
      </w:r>
    </w:p>
    <w:p w14:paraId="29BD51D4" w14:textId="77777777" w:rsidR="007245B5" w:rsidRDefault="007245B5" w:rsidP="00376B5F">
      <w:pPr>
        <w:pStyle w:val="Ttulo1"/>
      </w:pPr>
      <w:r>
        <w:t>Instrucciones</w:t>
      </w:r>
    </w:p>
    <w:p w14:paraId="5EF8E9C3" w14:textId="4B667998" w:rsidR="007245B5" w:rsidRDefault="007245B5" w:rsidP="007245B5">
      <w:pPr>
        <w:pStyle w:val="Ttulo2"/>
      </w:pPr>
      <w:r>
        <w:t xml:space="preserve">Cablee la red y configure el </w:t>
      </w:r>
      <w:r w:rsidR="006128AF">
        <w:t>router</w:t>
      </w:r>
      <w:r>
        <w:t xml:space="preserve"> básico y la configuración del </w:t>
      </w:r>
      <w:r w:rsidR="006128AF">
        <w:t>switch</w:t>
      </w:r>
    </w:p>
    <w:p w14:paraId="0E2CBD14" w14:textId="77777777" w:rsidR="007245B5" w:rsidRPr="00203C52" w:rsidRDefault="007245B5" w:rsidP="007245B5">
      <w:pPr>
        <w:pStyle w:val="BodyTextL25"/>
      </w:pPr>
      <w:r>
        <w:t>Después de cablear la red, inicializar y volver a cargar el enrutador y el conmutador, complete lo siguiente:</w:t>
      </w:r>
    </w:p>
    <w:p w14:paraId="655E5692" w14:textId="77777777" w:rsidR="007245B5" w:rsidRDefault="007245B5" w:rsidP="007245B5">
      <w:pPr>
        <w:pStyle w:val="Ttulo3"/>
      </w:pPr>
      <w:r>
        <w:t>Configurar el router</w:t>
      </w:r>
    </w:p>
    <w:p w14:paraId="6F2C029E" w14:textId="77777777" w:rsidR="007245B5" w:rsidRDefault="007245B5" w:rsidP="007245B5">
      <w:pPr>
        <w:pStyle w:val="BodyTextL25"/>
      </w:pPr>
      <w:r>
        <w:t>Asigne el nombre de host y configure los ajustes básicos del dispositivo.</w:t>
      </w:r>
    </w:p>
    <w:p w14:paraId="066D509A" w14:textId="77777777" w:rsidR="007245B5" w:rsidRDefault="007245B5" w:rsidP="007245B5">
      <w:pPr>
        <w:pStyle w:val="Ttulo3"/>
      </w:pPr>
      <w:r>
        <w:t>Configure el switch.</w:t>
      </w:r>
    </w:p>
    <w:p w14:paraId="2AB9D852" w14:textId="77777777" w:rsidR="007245B5" w:rsidRPr="00203C52" w:rsidRDefault="007245B5" w:rsidP="007245B5">
      <w:pPr>
        <w:pStyle w:val="BodyTextL25"/>
      </w:pPr>
      <w:r>
        <w:t>Asigne el nombre de host y configure los ajustes básicos del dispositivo.</w:t>
      </w:r>
    </w:p>
    <w:p w14:paraId="36AC9A5B" w14:textId="77777777" w:rsidR="007245B5" w:rsidRDefault="007245B5" w:rsidP="007245B5">
      <w:pPr>
        <w:pStyle w:val="Ttulo2"/>
      </w:pPr>
      <w:r>
        <w:lastRenderedPageBreak/>
        <w:t>Configurar las direcciones IPv6 de forma manual</w:t>
      </w:r>
    </w:p>
    <w:p w14:paraId="2ECE96F1" w14:textId="1965EA52" w:rsidR="00E30C18" w:rsidRPr="00E30C18" w:rsidRDefault="00E30C18" w:rsidP="00E30C18">
      <w:pPr>
        <w:pStyle w:val="BodyTextL25"/>
      </w:pPr>
      <w:r>
        <w:t>En esta parte, configurará manualmente el direccionamiento IPv6 en todos los dispositivos de la red.</w:t>
      </w:r>
    </w:p>
    <w:p w14:paraId="16AA635D" w14:textId="77777777" w:rsidR="007245B5" w:rsidRDefault="007245B5" w:rsidP="007245B5">
      <w:pPr>
        <w:pStyle w:val="Ttulo3"/>
      </w:pPr>
      <w:r>
        <w:t>Asignar las direcciones IPv6 a interfaces Ethernet en el R1.</w:t>
      </w:r>
    </w:p>
    <w:p w14:paraId="7F7242F6" w14:textId="77777777" w:rsidR="00E30C18" w:rsidRDefault="00E30C18" w:rsidP="00E30C18">
      <w:pPr>
        <w:pStyle w:val="SubStepAlpha"/>
        <w:numPr>
          <w:ilvl w:val="3"/>
          <w:numId w:val="14"/>
        </w:numPr>
        <w:spacing w:after="0"/>
        <w:rPr>
          <w:rFonts w:cs="Arial"/>
        </w:rPr>
      </w:pPr>
      <w:r>
        <w:t>Asigne las direcciones IPv6 de unidifusión globales que se indican en la tabla de direccionamiento a las dos interfaces Ethernet en el R1.</w:t>
      </w:r>
    </w:p>
    <w:p w14:paraId="5D7FE56E" w14:textId="77777777" w:rsidR="00E30C18" w:rsidRDefault="00E30C18" w:rsidP="00E30C18">
      <w:pPr>
        <w:pStyle w:val="ConfigWindow"/>
      </w:pPr>
      <w:r>
        <w:t>Abrir la ventana de configuración</w:t>
      </w:r>
    </w:p>
    <w:p w14:paraId="0E9195CA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>Verifique que la dirección de unidifusión IPv6 correcta esté asignada a cada interfaz.</w:t>
      </w:r>
    </w:p>
    <w:p w14:paraId="022C1E49" w14:textId="77777777" w:rsidR="00E30C18" w:rsidRDefault="00E30C18" w:rsidP="00E30C18">
      <w:pPr>
        <w:pStyle w:val="BodyTextL50"/>
        <w:rPr>
          <w:rFonts w:cs="Arial"/>
        </w:rPr>
      </w:pPr>
      <w:r>
        <w:rPr>
          <w:b/>
        </w:rPr>
        <w:t>Nota</w:t>
      </w:r>
      <w:r>
        <w:t>: La dirección link-local (fe</w:t>
      </w:r>
      <w:proofErr w:type="gramStart"/>
      <w:r>
        <w:t>80::)</w:t>
      </w:r>
      <w:proofErr w:type="gramEnd"/>
      <w:r>
        <w:t xml:space="preserve"> que se muestra se basa en el direccionamiento EUI-64, que utiliza automáticamente la dirección de Control de acceso a medios (MAC) de la interfaz para crear una dirección local de enlace IPv6 de 128 bits.</w:t>
      </w:r>
    </w:p>
    <w:p w14:paraId="719276F6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>Para que la dirección link-local coincida con la dirección de unidifusión global en la interfaz, ingrese manualmente las direcciones de link-local en cada una de las interfaces Ethernet en R1.</w:t>
      </w:r>
    </w:p>
    <w:p w14:paraId="1AEAAE2A" w14:textId="77777777" w:rsidR="00E30C18" w:rsidRDefault="00E30C18" w:rsidP="00E30C18">
      <w:pPr>
        <w:pStyle w:val="BodyTextL50"/>
        <w:rPr>
          <w:rFonts w:cs="Arial"/>
        </w:rPr>
      </w:pPr>
      <w:r>
        <w:rPr>
          <w:b/>
        </w:rPr>
        <w:t>Nota</w:t>
      </w:r>
      <w:r>
        <w:t>: cada interfaz de enrutador pertenece a una red separada. Los paquetes con una dirección link-local nunca salen de la red local, por lo tanto, puede utilizar la misma dirección link-local en ambas interfaces.</w:t>
      </w:r>
    </w:p>
    <w:p w14:paraId="38282FF0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 xml:space="preserve">Utilice un comando de su elección para comprobar que la dirección link-local se ha cambiado a </w:t>
      </w:r>
      <w:r>
        <w:rPr>
          <w:rStyle w:val="DnT"/>
          <w:rFonts w:cs="Times New Roman"/>
        </w:rPr>
        <w:t>fe80::1</w:t>
      </w:r>
      <w:r>
        <w:rPr>
          <w:b/>
        </w:rPr>
        <w:t>.</w:t>
      </w:r>
      <w:r>
        <w:t xml:space="preserve"> </w:t>
      </w:r>
    </w:p>
    <w:p w14:paraId="67BEAC22" w14:textId="0E3F0F24" w:rsidR="00376B5F" w:rsidRPr="00376B5F" w:rsidRDefault="00376B5F" w:rsidP="00376B5F">
      <w:pPr>
        <w:pStyle w:val="ConfigWindow"/>
      </w:pPr>
      <w:r>
        <w:t>Cierre la ventana de configuración.</w:t>
      </w:r>
    </w:p>
    <w:p w14:paraId="782EFB79" w14:textId="77777777" w:rsidR="007B4176" w:rsidRDefault="007B4176" w:rsidP="007B4176">
      <w:pPr>
        <w:pStyle w:val="Ttulo4"/>
      </w:pPr>
      <w:r>
        <w:t>Pregunta:</w:t>
      </w:r>
    </w:p>
    <w:p w14:paraId="77AC947C" w14:textId="20E12401" w:rsidR="007245B5" w:rsidRDefault="007245B5" w:rsidP="007B4176">
      <w:pPr>
        <w:pStyle w:val="BodyTextL50"/>
        <w:spacing w:before="0"/>
      </w:pPr>
      <w:r>
        <w:t>¿Qué dos grupos de multidifusión se han asignado a la interfaz G0 / 0/0?</w:t>
      </w:r>
    </w:p>
    <w:p w14:paraId="38613641" w14:textId="31161599" w:rsidR="003C1061" w:rsidRPr="003C1061" w:rsidRDefault="003C1061" w:rsidP="007B4176">
      <w:pPr>
        <w:pStyle w:val="BodyTextL50"/>
        <w:spacing w:before="0"/>
        <w:rPr>
          <w:rStyle w:val="nfasisintenso"/>
          <w:b/>
          <w:bCs/>
        </w:rPr>
      </w:pPr>
      <w:r w:rsidRPr="003C1061">
        <w:rPr>
          <w:rStyle w:val="nfasisintenso"/>
          <w:b/>
          <w:bCs/>
        </w:rPr>
        <w:t>Están los grupos de multidifusión de los nodos FF02::1 y el grupo de multidifusión de los nodos solicitados ff02::1 ff00::1</w:t>
      </w:r>
    </w:p>
    <w:p w14:paraId="32C95F8B" w14:textId="36E13B71" w:rsidR="007245B5" w:rsidRDefault="007B4176" w:rsidP="003C1061">
      <w:pPr>
        <w:pStyle w:val="AnswerLineL50"/>
        <w:ind w:left="0"/>
      </w:pPr>
      <w:r>
        <w:t>Escriba sus respuestas aquí.</w:t>
      </w:r>
    </w:p>
    <w:p w14:paraId="62AD7ECF" w14:textId="77777777" w:rsidR="007245B5" w:rsidRPr="00B73926" w:rsidRDefault="007245B5" w:rsidP="00041AD5">
      <w:pPr>
        <w:pStyle w:val="Ttulo3"/>
      </w:pPr>
      <w:r>
        <w:t xml:space="preserve">Habilitar el </w:t>
      </w:r>
      <w:proofErr w:type="spellStart"/>
      <w:r>
        <w:t>routing</w:t>
      </w:r>
      <w:proofErr w:type="spellEnd"/>
      <w:r>
        <w:t xml:space="preserve"> IPv6 en el R1.</w:t>
      </w:r>
    </w:p>
    <w:p w14:paraId="6FB57EBE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 xml:space="preserve">En el símbolo del sistema de la PC-B, introduzca el comando </w:t>
      </w:r>
      <w:proofErr w:type="spellStart"/>
      <w:r>
        <w:rPr>
          <w:rStyle w:val="DnT"/>
        </w:rPr>
        <w:t>ipconfig</w:t>
      </w:r>
      <w:proofErr w:type="spellEnd"/>
      <w:r>
        <w:t xml:space="preserve"> para examinar la información de dirección IPv6 asignada a la interfaz de la PC.</w:t>
      </w:r>
    </w:p>
    <w:p w14:paraId="20CC3856" w14:textId="77777777" w:rsidR="00E30C18" w:rsidRDefault="00E30C18" w:rsidP="00E30C18">
      <w:pPr>
        <w:pStyle w:val="Ttulo4"/>
        <w:rPr>
          <w:rFonts w:cs="Arial"/>
        </w:rPr>
      </w:pPr>
      <w:r>
        <w:t>Pregunta:</w:t>
      </w:r>
    </w:p>
    <w:p w14:paraId="5599F1B7" w14:textId="77777777" w:rsidR="00E30C18" w:rsidRDefault="00E30C18" w:rsidP="00E30C18">
      <w:pPr>
        <w:pStyle w:val="BodyTextL50"/>
        <w:spacing w:before="0"/>
        <w:rPr>
          <w:rFonts w:cs="Arial"/>
        </w:rPr>
      </w:pPr>
      <w:r>
        <w:t>¿Se asignó una dirección IPv6 de unidifusión a la tarjeta de interfaz de red (NIC) de la PC-B?</w:t>
      </w:r>
    </w:p>
    <w:p w14:paraId="0DDAD559" w14:textId="77777777" w:rsidR="00E30C18" w:rsidRDefault="00E30C18" w:rsidP="00E30C18">
      <w:pPr>
        <w:pStyle w:val="AnswerLineL50"/>
        <w:rPr>
          <w:rFonts w:cs="Arial"/>
        </w:rPr>
      </w:pPr>
      <w:r>
        <w:t>Escriba sus respuestas aquí.</w:t>
      </w:r>
    </w:p>
    <w:p w14:paraId="1F375EF9" w14:textId="77777777" w:rsidR="00E30C18" w:rsidRDefault="00E30C18" w:rsidP="00E30C18">
      <w:pPr>
        <w:pStyle w:val="SubStepAlpha"/>
        <w:numPr>
          <w:ilvl w:val="3"/>
          <w:numId w:val="14"/>
        </w:numPr>
        <w:spacing w:after="0"/>
        <w:rPr>
          <w:rFonts w:cs="Arial"/>
        </w:rPr>
      </w:pPr>
      <w:r>
        <w:t xml:space="preserve">Utilice el comando </w:t>
      </w:r>
      <w:r>
        <w:rPr>
          <w:rStyle w:val="DnT"/>
        </w:rPr>
        <w:t xml:space="preserve">IPv6 </w:t>
      </w:r>
      <w:proofErr w:type="spellStart"/>
      <w:r>
        <w:rPr>
          <w:rStyle w:val="DnT"/>
        </w:rPr>
        <w:t>unicast-routing</w:t>
      </w:r>
      <w:proofErr w:type="spellEnd"/>
      <w:r>
        <w:t xml:space="preserve"> para habilitar el enrutamiento de IPv6 en R1.</w:t>
      </w:r>
    </w:p>
    <w:p w14:paraId="2A432D4E" w14:textId="77777777" w:rsidR="00E30C18" w:rsidRDefault="00E30C18" w:rsidP="00E30C18">
      <w:pPr>
        <w:pStyle w:val="ConfigWindow"/>
      </w:pPr>
      <w:r>
        <w:t>Abrir la ventana de configuración</w:t>
      </w:r>
    </w:p>
    <w:p w14:paraId="6E2DE1AD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 xml:space="preserve">Utilice un comando para comprobar que el nuevo grupo de multidifusión está asignado a la interfaz G0/0/0. Observe que el grupo de multidifusión de todos los </w:t>
      </w:r>
      <w:proofErr w:type="spellStart"/>
      <w:r>
        <w:t>routerss</w:t>
      </w:r>
      <w:proofErr w:type="spellEnd"/>
      <w:r>
        <w:t xml:space="preserve"> (ff02::2) ahora aparece para la interfaz G0/0/0.</w:t>
      </w:r>
    </w:p>
    <w:p w14:paraId="7137899A" w14:textId="77777777" w:rsidR="00E30C18" w:rsidRDefault="00E30C18" w:rsidP="00E30C18">
      <w:pPr>
        <w:pStyle w:val="BodyTextL50"/>
        <w:rPr>
          <w:rFonts w:cs="Arial"/>
        </w:rPr>
      </w:pPr>
      <w:proofErr w:type="gramStart"/>
      <w:r>
        <w:rPr>
          <w:b/>
        </w:rPr>
        <w:t>Nota</w:t>
      </w:r>
      <w:r>
        <w:t xml:space="preserve"> :</w:t>
      </w:r>
      <w:proofErr w:type="gramEnd"/>
      <w:r>
        <w:t xml:space="preserve"> Esto permitirá que las PC obtengan su dirección IP y la información de la puerta de enlace predeterminada automáticamente mediante la Configuración automática de direcciones sin estado (SLAAC).</w:t>
      </w:r>
    </w:p>
    <w:p w14:paraId="7AA6DE8A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 xml:space="preserve">Ahora que </w:t>
      </w:r>
      <w:r>
        <w:rPr>
          <w:rStyle w:val="DnT"/>
        </w:rPr>
        <w:t>R1</w:t>
      </w:r>
      <w:r>
        <w:t xml:space="preserve"> es parte del grupo de multidifusión de todos los routers FF02::2, desde la </w:t>
      </w:r>
      <w:r>
        <w:rPr>
          <w:rStyle w:val="DnT"/>
        </w:rPr>
        <w:t>PC-B</w:t>
      </w:r>
      <w:r>
        <w:t xml:space="preserve"> vuelva a emitir el comando </w:t>
      </w:r>
      <w:proofErr w:type="spellStart"/>
      <w:r>
        <w:rPr>
          <w:rStyle w:val="DnT"/>
        </w:rPr>
        <w:t>ipconfig</w:t>
      </w:r>
      <w:proofErr w:type="spellEnd"/>
      <w:r>
        <w:t xml:space="preserve"> y examine la información de la dirección IPv6.</w:t>
      </w:r>
    </w:p>
    <w:p w14:paraId="4D92A517" w14:textId="77777777" w:rsidR="00041AD5" w:rsidRDefault="00041AD5" w:rsidP="00041AD5">
      <w:pPr>
        <w:pStyle w:val="Ttulo4"/>
      </w:pPr>
      <w:r>
        <w:t>Pregunta:</w:t>
      </w:r>
    </w:p>
    <w:p w14:paraId="0DD43ED9" w14:textId="77777777" w:rsidR="007245B5" w:rsidRDefault="007245B5" w:rsidP="00041AD5">
      <w:pPr>
        <w:pStyle w:val="BodyTextL50"/>
        <w:spacing w:before="0"/>
      </w:pPr>
      <w:r>
        <w:t>¿Por qué la PC-B recibió el prefijo de routing global y la ID de subred que configuró en el R1?</w:t>
      </w:r>
    </w:p>
    <w:p w14:paraId="0E9E24F0" w14:textId="09413A7A" w:rsidR="003C1061" w:rsidRPr="00D15B98" w:rsidRDefault="003C1061" w:rsidP="00041AD5">
      <w:pPr>
        <w:pStyle w:val="BodyTextL50"/>
        <w:spacing w:before="0"/>
        <w:rPr>
          <w:rStyle w:val="nfasisintenso"/>
          <w:b/>
          <w:bCs/>
        </w:rPr>
      </w:pPr>
      <w:r w:rsidRPr="00D15B98">
        <w:rPr>
          <w:rStyle w:val="nfasisintenso"/>
          <w:b/>
          <w:bCs/>
        </w:rPr>
        <w:t xml:space="preserve">Porque todas las interfaces IPv6 de R1 ahora forman parte del grupo de multidifusión </w:t>
      </w:r>
      <w:proofErr w:type="spellStart"/>
      <w:r w:rsidRPr="00D15B98">
        <w:rPr>
          <w:rStyle w:val="nfasisintenso"/>
          <w:b/>
          <w:bCs/>
        </w:rPr>
        <w:t>All</w:t>
      </w:r>
      <w:proofErr w:type="spellEnd"/>
      <w:r w:rsidRPr="00D15B98">
        <w:rPr>
          <w:rStyle w:val="nfasisintenso"/>
          <w:b/>
          <w:bCs/>
        </w:rPr>
        <w:t>-router. Es lo que permite es que se puedan enviar mensajes de anuncio con la información de dirección de red global y el id de subred de todos los nodos.</w:t>
      </w:r>
    </w:p>
    <w:p w14:paraId="227BB5FE" w14:textId="77777777" w:rsidR="007245B5" w:rsidRDefault="00041AD5" w:rsidP="00041AD5">
      <w:pPr>
        <w:pStyle w:val="AnswerLineL50"/>
      </w:pPr>
      <w:r>
        <w:t>Escriba sus respuestas aquí.</w:t>
      </w:r>
    </w:p>
    <w:p w14:paraId="62BFA35C" w14:textId="77777777" w:rsidR="00E30C18" w:rsidRDefault="00E30C18" w:rsidP="00E30C18">
      <w:pPr>
        <w:pStyle w:val="Ttulo3"/>
        <w:numPr>
          <w:ilvl w:val="2"/>
          <w:numId w:val="14"/>
        </w:numPr>
      </w:pPr>
      <w:r>
        <w:rPr>
          <w:rStyle w:val="DnT"/>
          <w:rFonts w:cs="Times New Roman"/>
          <w:highlight w:val="lightGray"/>
        </w:rPr>
        <w:t>R1R1</w:t>
      </w:r>
      <w:r>
        <w:t>Asignar direcciones IPv6 a la interfaz de administración (SVI) en el S1.</w:t>
      </w:r>
    </w:p>
    <w:p w14:paraId="6CEAFA2E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 xml:space="preserve">Asigne la dirección IPv6 para </w:t>
      </w:r>
      <w:r>
        <w:rPr>
          <w:rStyle w:val="DnT"/>
          <w:rFonts w:cs="Times New Roman"/>
        </w:rPr>
        <w:t>S1</w:t>
      </w:r>
      <w:r>
        <w:t>. También asigne una dirección link-local a esta interfaz.</w:t>
      </w:r>
    </w:p>
    <w:p w14:paraId="0D8C96EC" w14:textId="77777777" w:rsidR="00E30C18" w:rsidRDefault="00E30C18" w:rsidP="00E30C18">
      <w:pPr>
        <w:pStyle w:val="SubStepAlpha"/>
        <w:numPr>
          <w:ilvl w:val="0"/>
          <w:numId w:val="0"/>
        </w:numPr>
        <w:tabs>
          <w:tab w:val="left" w:pos="708"/>
        </w:tabs>
        <w:ind w:left="720"/>
        <w:rPr>
          <w:rFonts w:cs="Arial"/>
        </w:rPr>
      </w:pPr>
      <w:r>
        <w:rPr>
          <w:b/>
        </w:rPr>
        <w:lastRenderedPageBreak/>
        <w:t>Nota:</w:t>
      </w:r>
      <w:r>
        <w:t xml:space="preserve"> El switch recibirá automáticamente su puerta de enlace predeterminada del mensaje RA enviado por el router. Utilizará la dirección IPv6 de origen del mensaje RA, que es la dirección link-local del router. Sin embargo, es posible que su versión de Packet Tracer aún no admita esto en el switch.</w:t>
      </w:r>
    </w:p>
    <w:p w14:paraId="658697E6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>Use un comando de su elección para verificar que las direcciones IPv6 estén asignadas correctamente a la interfaz de administración.</w:t>
      </w:r>
    </w:p>
    <w:p w14:paraId="777E4D49" w14:textId="77777777" w:rsidR="00E30C18" w:rsidRDefault="00E30C18" w:rsidP="00E30C18">
      <w:pPr>
        <w:pStyle w:val="ConfigWindow"/>
        <w:rPr>
          <w:rFonts w:cs="Arial"/>
        </w:rPr>
      </w:pPr>
      <w:r>
        <w:t>Cerrar la ventana de configuración</w:t>
      </w:r>
    </w:p>
    <w:p w14:paraId="4367D797" w14:textId="77777777" w:rsidR="00E30C18" w:rsidRDefault="00E30C18" w:rsidP="00E30C18">
      <w:pPr>
        <w:pStyle w:val="Ttulo3"/>
        <w:numPr>
          <w:ilvl w:val="2"/>
          <w:numId w:val="14"/>
        </w:numPr>
        <w:spacing w:before="120"/>
      </w:pPr>
      <w:r>
        <w:t>Asignar direcciones IPv6 estáticas a las PC.</w:t>
      </w:r>
    </w:p>
    <w:p w14:paraId="01C68F41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 xml:space="preserve">Abra la ventana </w:t>
      </w:r>
      <w:r>
        <w:rPr>
          <w:rStyle w:val="DnT"/>
          <w:rFonts w:cs="Times New Roman"/>
        </w:rPr>
        <w:t xml:space="preserve">Configuración IP </w:t>
      </w:r>
      <w:r>
        <w:t>en cada PC y asigne direccionamiento IPv6.</w:t>
      </w:r>
    </w:p>
    <w:p w14:paraId="39726A75" w14:textId="77777777" w:rsidR="00E30C18" w:rsidRDefault="00E30C18" w:rsidP="00E30C18">
      <w:pPr>
        <w:pStyle w:val="SubStepAlpha"/>
        <w:numPr>
          <w:ilvl w:val="3"/>
          <w:numId w:val="14"/>
        </w:numPr>
        <w:rPr>
          <w:rFonts w:cs="Arial"/>
        </w:rPr>
      </w:pPr>
      <w:r>
        <w:t>Compruebe que ambos equipos tienen la información correcta de la dirección IPv6. Cada PC debe tener dos direcciones IPv6 globales: una estática y una SLAAC</w:t>
      </w:r>
    </w:p>
    <w:p w14:paraId="756AED09" w14:textId="77777777" w:rsidR="00E30C18" w:rsidRDefault="00E30C18" w:rsidP="00E30C18">
      <w:pPr>
        <w:pStyle w:val="Ttulo2"/>
        <w:numPr>
          <w:ilvl w:val="1"/>
          <w:numId w:val="14"/>
        </w:numPr>
        <w:rPr>
          <w:rFonts w:cs="Arial"/>
        </w:rPr>
      </w:pPr>
      <w:r>
        <w:t>Verificar la conectividad completa</w:t>
      </w:r>
    </w:p>
    <w:p w14:paraId="22145DA5" w14:textId="77777777" w:rsidR="00E30C18" w:rsidRDefault="00E30C18" w:rsidP="00E30C18">
      <w:pPr>
        <w:pStyle w:val="SubStepAlpha"/>
        <w:numPr>
          <w:ilvl w:val="0"/>
          <w:numId w:val="15"/>
        </w:numPr>
        <w:tabs>
          <w:tab w:val="left" w:pos="708"/>
        </w:tabs>
        <w:spacing w:before="0"/>
        <w:rPr>
          <w:rFonts w:cs="Arial"/>
        </w:rPr>
      </w:pPr>
      <w:r>
        <w:t xml:space="preserve">Desde la </w:t>
      </w:r>
      <w:r>
        <w:rPr>
          <w:rStyle w:val="DnT"/>
          <w:rFonts w:cs="Times New Roman"/>
        </w:rPr>
        <w:t>PC-A</w:t>
      </w:r>
      <w:r>
        <w:t xml:space="preserve">, haga ping a </w:t>
      </w:r>
      <w:r>
        <w:rPr>
          <w:rStyle w:val="DnT"/>
          <w:rFonts w:cs="Times New Roman"/>
        </w:rPr>
        <w:t>fe80::1</w:t>
      </w:r>
      <w:r>
        <w:t xml:space="preserve">. Esta es la dirección link-local asignada a G0/0/1 en el </w:t>
      </w:r>
      <w:r>
        <w:rPr>
          <w:rStyle w:val="DnT"/>
          <w:rFonts w:cs="Times New Roman"/>
        </w:rPr>
        <w:t>R1</w:t>
      </w:r>
      <w:r>
        <w:t>.</w:t>
      </w:r>
    </w:p>
    <w:p w14:paraId="025941A9" w14:textId="77777777" w:rsidR="00E30C18" w:rsidRDefault="00E30C18" w:rsidP="00E30C18">
      <w:pPr>
        <w:pStyle w:val="SubStepAlpha"/>
        <w:numPr>
          <w:ilvl w:val="0"/>
          <w:numId w:val="15"/>
        </w:numPr>
        <w:tabs>
          <w:tab w:val="left" w:pos="708"/>
        </w:tabs>
        <w:rPr>
          <w:rFonts w:cs="Arial"/>
        </w:rPr>
      </w:pPr>
      <w:r>
        <w:t xml:space="preserve">Desde la </w:t>
      </w:r>
      <w:r>
        <w:rPr>
          <w:rStyle w:val="DnT"/>
          <w:rFonts w:cs="Times New Roman"/>
        </w:rPr>
        <w:t>PC-A</w:t>
      </w:r>
      <w:r>
        <w:t xml:space="preserve">, utilice el comando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</w:t>
      </w:r>
      <w:r>
        <w:t xml:space="preserve">para verificar que haya conectividad completa con la </w:t>
      </w:r>
      <w:r>
        <w:rPr>
          <w:rStyle w:val="DnT"/>
          <w:rFonts w:cs="Times New Roman"/>
        </w:rPr>
        <w:t>PC-B</w:t>
      </w:r>
      <w:r>
        <w:t>.</w:t>
      </w:r>
    </w:p>
    <w:p w14:paraId="3538A525" w14:textId="77777777" w:rsidR="00E30C18" w:rsidRDefault="00E30C18" w:rsidP="00E30C18">
      <w:pPr>
        <w:pStyle w:val="SubStepAlpha"/>
        <w:numPr>
          <w:ilvl w:val="0"/>
          <w:numId w:val="15"/>
        </w:numPr>
        <w:tabs>
          <w:tab w:val="left" w:pos="708"/>
        </w:tabs>
        <w:rPr>
          <w:rFonts w:cs="Arial"/>
        </w:rPr>
      </w:pPr>
      <w:r>
        <w:t xml:space="preserve">De la </w:t>
      </w:r>
      <w:r>
        <w:rPr>
          <w:rStyle w:val="DnT"/>
          <w:rFonts w:cs="Times New Roman"/>
        </w:rPr>
        <w:t>PC-B</w:t>
      </w:r>
      <w:r>
        <w:t xml:space="preserve">, haga ping a la </w:t>
      </w:r>
      <w:r>
        <w:rPr>
          <w:rStyle w:val="DnT"/>
          <w:rFonts w:cs="Times New Roman"/>
        </w:rPr>
        <w:t>PC-A</w:t>
      </w:r>
      <w:r>
        <w:t>.</w:t>
      </w:r>
    </w:p>
    <w:p w14:paraId="5924517C" w14:textId="77777777" w:rsidR="00E30C18" w:rsidRDefault="00E30C18" w:rsidP="00E30C18">
      <w:pPr>
        <w:pStyle w:val="SubStepAlpha"/>
        <w:numPr>
          <w:ilvl w:val="0"/>
          <w:numId w:val="15"/>
        </w:numPr>
        <w:tabs>
          <w:tab w:val="left" w:pos="708"/>
        </w:tabs>
        <w:rPr>
          <w:rFonts w:cs="Arial"/>
        </w:rPr>
      </w:pPr>
      <w:r>
        <w:t xml:space="preserve">De la </w:t>
      </w:r>
      <w:r>
        <w:rPr>
          <w:rStyle w:val="DnT"/>
          <w:rFonts w:cs="Times New Roman"/>
        </w:rPr>
        <w:t>PC-B</w:t>
      </w:r>
      <w:r>
        <w:t xml:space="preserve">, haga ping a la dirección link-local para G0/0/0 en </w:t>
      </w:r>
      <w:r>
        <w:rPr>
          <w:rStyle w:val="DnT"/>
          <w:rFonts w:cs="Times New Roman"/>
        </w:rPr>
        <w:t>R1</w:t>
      </w:r>
      <w:r>
        <w:t>.</w:t>
      </w:r>
    </w:p>
    <w:p w14:paraId="6156F91B" w14:textId="77777777" w:rsidR="00E30C18" w:rsidRDefault="00E30C18" w:rsidP="00E30C18">
      <w:pPr>
        <w:pStyle w:val="BodyTextL25"/>
        <w:rPr>
          <w:rFonts w:cs="Arial"/>
        </w:rPr>
      </w:pPr>
      <w:r>
        <w:rPr>
          <w:b/>
        </w:rPr>
        <w:t>Nota</w:t>
      </w:r>
      <w:r>
        <w:t xml:space="preserve">: Si no se establece la conectividad de extremo a extremo, solucione los problemas de sus asignaciones de dirección IPv6 para verificar que ingresó las direcciones correctamente en todos los </w:t>
      </w:r>
      <w:proofErr w:type="gramStart"/>
      <w:r>
        <w:t>dispositivos..</w:t>
      </w:r>
      <w:proofErr w:type="gramEnd"/>
    </w:p>
    <w:p w14:paraId="61F65B42" w14:textId="77777777" w:rsidR="007245B5" w:rsidRDefault="007245B5" w:rsidP="00376B5F">
      <w:pPr>
        <w:pStyle w:val="Ttulo1"/>
      </w:pPr>
      <w:r>
        <w:t>Preguntas de reflexión</w:t>
      </w:r>
    </w:p>
    <w:p w14:paraId="4317D223" w14:textId="14138FB0" w:rsidR="007245B5" w:rsidRDefault="007245B5" w:rsidP="00041AD5">
      <w:pPr>
        <w:pStyle w:val="ReflectionQ"/>
      </w:pPr>
      <w:r>
        <w:t>¿Por qué se puede asignar la misma dirección local de enlace, fe</w:t>
      </w:r>
      <w:proofErr w:type="gramStart"/>
      <w:r>
        <w:t>80 :</w:t>
      </w:r>
      <w:proofErr w:type="gramEnd"/>
      <w:r>
        <w:t>: 1, a ambas interfaces Ethernet en R1?</w:t>
      </w:r>
    </w:p>
    <w:p w14:paraId="7C2E4E66" w14:textId="044C1F57" w:rsidR="003C1061" w:rsidRPr="00D15B98" w:rsidRDefault="003C1061" w:rsidP="003C1061">
      <w:pPr>
        <w:pStyle w:val="ReflectionQ"/>
        <w:numPr>
          <w:ilvl w:val="0"/>
          <w:numId w:val="0"/>
        </w:numPr>
        <w:ind w:left="360"/>
        <w:rPr>
          <w:rStyle w:val="nfasisintenso"/>
          <w:b/>
          <w:bCs/>
        </w:rPr>
      </w:pPr>
      <w:r w:rsidRPr="00D15B98">
        <w:rPr>
          <w:rStyle w:val="nfasisintenso"/>
          <w:b/>
          <w:bCs/>
        </w:rPr>
        <w:t>Los paquetes link-local nunca salen de la red loca, por lo que se puede usar la misma dirección link-local en la interfaz asociada con otra red.</w:t>
      </w:r>
    </w:p>
    <w:p w14:paraId="03E5566B" w14:textId="77777777" w:rsidR="007245B5" w:rsidRDefault="00041AD5" w:rsidP="00041AD5">
      <w:pPr>
        <w:pStyle w:val="AnswerLineL25"/>
      </w:pPr>
      <w:r>
        <w:t>Escriba sus respuestas aquí.</w:t>
      </w:r>
    </w:p>
    <w:p w14:paraId="4414C214" w14:textId="77777777" w:rsidR="007245B5" w:rsidRDefault="007245B5" w:rsidP="00041AD5">
      <w:pPr>
        <w:pStyle w:val="ReflectionQ"/>
      </w:pPr>
      <w:r>
        <w:t>¿Cuál es la ID de subred de la dirección IPv6 de unidifusión 2001:db</w:t>
      </w:r>
      <w:proofErr w:type="gramStart"/>
      <w:r>
        <w:t>8:acad::</w:t>
      </w:r>
      <w:proofErr w:type="gramEnd"/>
      <w:r>
        <w:t>aaaa:1234/64?</w:t>
      </w:r>
    </w:p>
    <w:p w14:paraId="766911B9" w14:textId="32D5A393" w:rsidR="003C1061" w:rsidRPr="00D15B98" w:rsidRDefault="003C1061" w:rsidP="003C1061">
      <w:pPr>
        <w:pStyle w:val="ReflectionQ"/>
        <w:numPr>
          <w:ilvl w:val="0"/>
          <w:numId w:val="0"/>
        </w:numPr>
        <w:ind w:left="360"/>
        <w:rPr>
          <w:rStyle w:val="nfasisintenso"/>
          <w:b/>
          <w:bCs/>
        </w:rPr>
      </w:pPr>
      <w:r w:rsidRPr="00D15B98">
        <w:rPr>
          <w:rStyle w:val="nfasisintenso"/>
          <w:b/>
          <w:bCs/>
        </w:rPr>
        <w:t>0 o 0000. El cuarto hexteto es una id de subred Ipv6 con un prefijo /64. En el ejemplo, el cuarto hexteto contiene todas las reglas de cero, eliminando todo 0 de IPv6 usando dos puntos dobles para representar la id de subred y los primeros dos hextetos de la ID de la interfaz.</w:t>
      </w:r>
    </w:p>
    <w:p w14:paraId="6B665786" w14:textId="5279113C" w:rsidR="007245B5" w:rsidRDefault="00041AD5" w:rsidP="00041AD5">
      <w:pPr>
        <w:pStyle w:val="AnswerLineL25"/>
      </w:pPr>
      <w:r>
        <w:t>Escriba sus respuestas aqu</w:t>
      </w:r>
    </w:p>
    <w:sectPr w:rsidR="007245B5" w:rsidSect="009C3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1C28" w14:textId="77777777" w:rsidR="00D45F53" w:rsidRDefault="00D45F53" w:rsidP="00710659">
      <w:pPr>
        <w:spacing w:after="0" w:line="240" w:lineRule="auto"/>
      </w:pPr>
      <w:r>
        <w:separator/>
      </w:r>
    </w:p>
    <w:p w14:paraId="74B7E38C" w14:textId="77777777" w:rsidR="00D45F53" w:rsidRDefault="00D45F53"/>
  </w:endnote>
  <w:endnote w:type="continuationSeparator" w:id="0">
    <w:p w14:paraId="46F1F25A" w14:textId="77777777" w:rsidR="00D45F53" w:rsidRDefault="00D45F53" w:rsidP="00710659">
      <w:pPr>
        <w:spacing w:after="0" w:line="240" w:lineRule="auto"/>
      </w:pPr>
      <w:r>
        <w:continuationSeparator/>
      </w:r>
    </w:p>
    <w:p w14:paraId="4AEB50A5" w14:textId="77777777" w:rsidR="00D45F53" w:rsidRDefault="00D45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5679" w14:textId="77777777" w:rsidR="006128AF" w:rsidRDefault="006128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EE7D" w14:textId="5012B258" w:rsidR="006128AF" w:rsidRPr="00882B63" w:rsidRDefault="006128AF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E30C18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10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35C0" w14:textId="6A813ABD" w:rsidR="006128AF" w:rsidRPr="00882B63" w:rsidRDefault="006128AF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E30C18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7912" w14:textId="77777777" w:rsidR="00D45F53" w:rsidRDefault="00D45F53" w:rsidP="00710659">
      <w:pPr>
        <w:spacing w:after="0" w:line="240" w:lineRule="auto"/>
      </w:pPr>
      <w:r>
        <w:separator/>
      </w:r>
    </w:p>
    <w:p w14:paraId="7E0E8040" w14:textId="77777777" w:rsidR="00D45F53" w:rsidRDefault="00D45F53"/>
  </w:footnote>
  <w:footnote w:type="continuationSeparator" w:id="0">
    <w:p w14:paraId="7AFB8ABF" w14:textId="77777777" w:rsidR="00D45F53" w:rsidRDefault="00D45F53" w:rsidP="00710659">
      <w:pPr>
        <w:spacing w:after="0" w:line="240" w:lineRule="auto"/>
      </w:pPr>
      <w:r>
        <w:continuationSeparator/>
      </w:r>
    </w:p>
    <w:p w14:paraId="1F06B754" w14:textId="77777777" w:rsidR="00D45F53" w:rsidRDefault="00D45F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67EC" w14:textId="77777777" w:rsidR="006128AF" w:rsidRDefault="006128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CD28287" w14:textId="2D55DA92" w:rsidR="006128AF" w:rsidRDefault="00D15B98" w:rsidP="008402F2">
        <w:pPr>
          <w:pStyle w:val="PageHead"/>
        </w:pPr>
        <w:r>
          <w:t>Packet Tracer – Configurar direcciones IPv6 en dispositivos de red – Modo Físico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DB0B" w14:textId="77777777" w:rsidR="006128AF" w:rsidRDefault="006128AF" w:rsidP="006C3FCF">
    <w:pPr>
      <w:ind w:left="-288"/>
    </w:pPr>
    <w:r>
      <w:rPr>
        <w:noProof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36C6E"/>
    <w:multiLevelType w:val="hybridMultilevel"/>
    <w:tmpl w:val="17987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311C46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059210759">
    <w:abstractNumId w:val="7"/>
  </w:num>
  <w:num w:numId="2" w16cid:durableId="1229532637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02616808">
    <w:abstractNumId w:val="3"/>
  </w:num>
  <w:num w:numId="4" w16cid:durableId="1532038000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96228938">
    <w:abstractNumId w:val="4"/>
  </w:num>
  <w:num w:numId="6" w16cid:durableId="312411672">
    <w:abstractNumId w:val="0"/>
  </w:num>
  <w:num w:numId="7" w16cid:durableId="446199937">
    <w:abstractNumId w:val="2"/>
  </w:num>
  <w:num w:numId="8" w16cid:durableId="408695767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02822972">
    <w:abstractNumId w:val="4"/>
  </w:num>
  <w:num w:numId="10" w16cid:durableId="423186458">
    <w:abstractNumId w:val="5"/>
  </w:num>
  <w:num w:numId="11" w16cid:durableId="1622229545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Paso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3302511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795910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20869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988029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1061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45A0"/>
    <w:rsid w:val="00536277"/>
    <w:rsid w:val="00536F43"/>
    <w:rsid w:val="005510BA"/>
    <w:rsid w:val="005538C8"/>
    <w:rsid w:val="005545C6"/>
    <w:rsid w:val="00554B4E"/>
    <w:rsid w:val="00556C02"/>
    <w:rsid w:val="00561BB2"/>
    <w:rsid w:val="00563249"/>
    <w:rsid w:val="00570A65"/>
    <w:rsid w:val="005762B1"/>
    <w:rsid w:val="00577CE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8AF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1721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870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57A6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B4C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D6B53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3FE8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D74B8"/>
    <w:rsid w:val="00BE56B3"/>
    <w:rsid w:val="00BE676D"/>
    <w:rsid w:val="00BF04E8"/>
    <w:rsid w:val="00BF16BF"/>
    <w:rsid w:val="00BF4D1F"/>
    <w:rsid w:val="00BF76BE"/>
    <w:rsid w:val="00C02A73"/>
    <w:rsid w:val="00C063D2"/>
    <w:rsid w:val="00C07225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5B98"/>
    <w:rsid w:val="00D17F81"/>
    <w:rsid w:val="00D21A6E"/>
    <w:rsid w:val="00D2758C"/>
    <w:rsid w:val="00D275CA"/>
    <w:rsid w:val="00D2789B"/>
    <w:rsid w:val="00D345AB"/>
    <w:rsid w:val="00D41566"/>
    <w:rsid w:val="00D452F4"/>
    <w:rsid w:val="00D458EC"/>
    <w:rsid w:val="00D45F53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C18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AD6B5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D6B53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43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CD5CB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7245B5"/>
    <w:rPr>
      <w:b/>
      <w:sz w:val="32"/>
    </w:rPr>
  </w:style>
  <w:style w:type="paragraph" w:customStyle="1" w:styleId="StepHead">
    <w:name w:val="Step Head"/>
    <w:basedOn w:val="Normal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Normal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Prrafodelista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Prrafodelista">
    <w:name w:val="List Paragraph"/>
    <w:basedOn w:val="Normal"/>
    <w:uiPriority w:val="34"/>
    <w:unhideWhenUsed/>
    <w:qFormat/>
    <w:rsid w:val="007245B5"/>
    <w:pPr>
      <w:ind w:left="720"/>
    </w:pPr>
  </w:style>
  <w:style w:type="paragraph" w:styleId="Revisin">
    <w:name w:val="Revision"/>
    <w:hidden/>
    <w:uiPriority w:val="99"/>
    <w:semiHidden/>
    <w:rsid w:val="007245B5"/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3C1061"/>
    <w:rPr>
      <w:i w:val="0"/>
      <w:iCs/>
      <w:color w:val="4F81BD" w:themeColor="accent1"/>
    </w:rPr>
  </w:style>
  <w:style w:type="character" w:customStyle="1" w:styleId="BodyTextL25Char">
    <w:name w:val="Body Text L25 Char"/>
    <w:basedOn w:val="Fuentedeprrafopredeter"/>
    <w:link w:val="BodyTextL25"/>
    <w:locked/>
    <w:rsid w:val="00E30C18"/>
    <w:rPr>
      <w:szCs w:val="22"/>
    </w:rPr>
  </w:style>
  <w:style w:type="character" w:customStyle="1" w:styleId="BodyTextL50Char">
    <w:name w:val="Body Text L50 Char"/>
    <w:basedOn w:val="Fuentedeprrafopredeter"/>
    <w:link w:val="BodyTextL50"/>
    <w:locked/>
    <w:rsid w:val="00E30C18"/>
    <w:rPr>
      <w:szCs w:val="22"/>
    </w:rPr>
  </w:style>
  <w:style w:type="character" w:customStyle="1" w:styleId="DnT">
    <w:name w:val="DnT"/>
    <w:basedOn w:val="Fuentedeprrafopredeter"/>
    <w:uiPriority w:val="1"/>
    <w:qFormat/>
    <w:rsid w:val="00E30C18"/>
    <w:rPr>
      <w:rFonts w:ascii="Arial" w:hAnsi="Arial" w:cs="Arial" w:hint="default"/>
      <w:b/>
      <w:bCs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  <w:docPart>
      <w:docPartPr>
        <w:name w:val="43AC1D6F583F47DD8B659EFD8EB33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FC704-12B0-4238-B8CA-2F5CFFDFAFA6}"/>
      </w:docPartPr>
      <w:docPartBody>
        <w:p w:rsidR="00000000" w:rsidRDefault="00E06D9B" w:rsidP="00E06D9B">
          <w:pPr>
            <w:pStyle w:val="43AC1D6F583F47DD8B659EFD8EB338EB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B6"/>
    <w:rsid w:val="000D6967"/>
    <w:rsid w:val="00155B08"/>
    <w:rsid w:val="001E47F3"/>
    <w:rsid w:val="00213B64"/>
    <w:rsid w:val="00293FB6"/>
    <w:rsid w:val="004022FC"/>
    <w:rsid w:val="00591BD9"/>
    <w:rsid w:val="006C4074"/>
    <w:rsid w:val="00777334"/>
    <w:rsid w:val="00814788"/>
    <w:rsid w:val="009E039F"/>
    <w:rsid w:val="00E06D9B"/>
    <w:rsid w:val="00F5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6D9B"/>
  </w:style>
  <w:style w:type="paragraph" w:customStyle="1" w:styleId="5E82DC3C5DD74646A4FD95DC461AC739">
    <w:name w:val="5E82DC3C5DD74646A4FD95DC461AC739"/>
  </w:style>
  <w:style w:type="paragraph" w:customStyle="1" w:styleId="A49DEDB865EB4843AD81351FFB5DC03F">
    <w:name w:val="A49DEDB865EB4843AD81351FFB5DC03F"/>
    <w:rsid w:val="00E06D9B"/>
    <w:rPr>
      <w:kern w:val="2"/>
      <w:lang w:val="es-MX" w:eastAsia="es-MX"/>
      <w14:ligatures w14:val="standardContextual"/>
    </w:rPr>
  </w:style>
  <w:style w:type="paragraph" w:customStyle="1" w:styleId="B9222ED0D7114879A6B86EBAC417E2CA">
    <w:name w:val="B9222ED0D7114879A6B86EBAC417E2CA"/>
    <w:rsid w:val="00E06D9B"/>
    <w:rPr>
      <w:kern w:val="2"/>
      <w:lang w:val="es-MX" w:eastAsia="es-MX"/>
      <w14:ligatures w14:val="standardContextual"/>
    </w:rPr>
  </w:style>
  <w:style w:type="paragraph" w:customStyle="1" w:styleId="6CA0BC5D72054BECB35A7AD17F3506F5">
    <w:name w:val="6CA0BC5D72054BECB35A7AD17F3506F5"/>
    <w:rsid w:val="00E06D9B"/>
    <w:rPr>
      <w:kern w:val="2"/>
      <w:lang w:val="es-MX" w:eastAsia="es-MX"/>
      <w14:ligatures w14:val="standardContextual"/>
    </w:rPr>
  </w:style>
  <w:style w:type="paragraph" w:customStyle="1" w:styleId="43AC1D6F583F47DD8B659EFD8EB338EB">
    <w:name w:val="43AC1D6F583F47DD8B659EFD8EB338EB"/>
    <w:rsid w:val="00E06D9B"/>
    <w:rPr>
      <w:kern w:val="2"/>
      <w:lang w:val="es-MX" w:eastAsia="es-MX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7679F-CD07-4809-950B-B7C9927C3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A323CB-56A8-415C-A4F7-1A310B560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0DC123-BF0E-4907-A10D-B5DF023E78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76DAC5-0044-40E4-8229-C8718B0B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20</TotalTime>
  <Pages>3</Pages>
  <Words>976</Words>
  <Characters>5369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Laboratorio: configuración de direcciones IPv6 en dispositivos de red</vt:lpstr>
      <vt:lpstr>Lab - Configure IPv6 Addresses on Network Devices</vt:lpstr>
    </vt:vector>
  </TitlesOfParts>
  <Company>Cisco Systems, Inc.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Configurar direcciones IPv6 en dispositivos de red – Modo Físico</dc:title>
  <dc:creator>SP</dc:creator>
  <dc:description>2013</dc:description>
  <cp:lastModifiedBy>JESUS MANUEL GASTELUM CHAPARRO</cp:lastModifiedBy>
  <cp:revision>6</cp:revision>
  <cp:lastPrinted>2019-10-05T07:22:00Z</cp:lastPrinted>
  <dcterms:created xsi:type="dcterms:W3CDTF">2020-06-19T17:35:00Z</dcterms:created>
  <dcterms:modified xsi:type="dcterms:W3CDTF">2023-05-14T04:22:00Z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