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23B4A"/>
          <w:sz w:val="36"/>
        </w:rPr>
        <w:t>TIẾT 4: TỰ QUẢN LÝ SỨC KHỎE SỐ</w:t>
      </w:r>
    </w:p>
    <w:p>
      <w:pPr>
        <w:jc w:val="center"/>
      </w:pPr>
      <w:r>
        <w:rPr>
          <w:b/>
          <w:color w:val="466973"/>
          <w:sz w:val="24"/>
        </w:rPr>
        <w:t>BÁO CÁO CÁ NHÂN VÀ ĐỀ XUẤT NHÓM</w:t>
      </w:r>
    </w:p>
    <w:p>
      <w:r>
        <w:rPr>
          <w:b/>
        </w:rPr>
        <w:t xml:space="preserve">Họ và tên: </w:t>
      </w:r>
      <w:r>
        <w:t xml:space="preserve">....................................................     </w:t>
      </w:r>
      <w:r>
        <w:rPr>
          <w:b/>
        </w:rPr>
        <w:t xml:space="preserve">Lớp: </w:t>
      </w:r>
      <w:r>
        <w:t>........................</w:t>
      </w:r>
    </w:p>
    <w:p>
      <w:pPr>
        <w:pStyle w:val="Heading1"/>
      </w:pPr>
      <w:r>
        <w:t>1. Kiểm tra thời gian sử dụng thiết bị số</w:t>
      </w:r>
    </w:p>
    <w:p>
      <w:r>
        <w:t>Dựa trên ảnh chụp mục “Tiện ích số” trên điện thoại, tổng thời gian sử dụng màn hình trong ngày được ghi nhận là 3 giờ 2 phút. Một số ứng dụng và danh mục sử dụng nổi bật được thể hiện như sau:</w:t>
      </w:r>
    </w:p>
    <w:tbl>
      <w:tblPr>
        <w:tblStyle w:val="TableGrid"/>
        <w:tblW w:type="auto" w:w="0"/>
        <w:jc w:val="center"/>
        <w:tblLook w:firstColumn="1" w:firstRow="1" w:lastColumn="0" w:lastRow="0" w:noHBand="0" w:noVBand="1" w:val="04A0"/>
      </w:tblPr>
      <w:tblGrid>
        <w:gridCol w:w="4816"/>
        <w:gridCol w:w="4816"/>
      </w:tblGrid>
      <w:tr>
        <w:trPr>
          <w:cantSplit/>
        </w:trPr>
        <w:tc>
          <w:tcPr>
            <w:tcW w:type="dxa" w:w="4816"/>
            <w:vAlign w:val="center"/>
            <w:shd w:fill="123B4A"/>
          </w:tcPr>
          <w:p>
            <w:r>
              <w:rPr>
                <w:rFonts w:ascii="Times New Roman" w:hAnsi="Times New Roman" w:eastAsia="Times New Roman"/>
                <w:b/>
                <w:color w:val="FFFFFF"/>
                <w:sz w:val="21"/>
              </w:rPr>
              <w:t>Ứng dụng / danh mục</w:t>
            </w:r>
          </w:p>
        </w:tc>
        <w:tc>
          <w:tcPr>
            <w:tcW w:type="dxa" w:w="4816"/>
            <w:vAlign w:val="center"/>
            <w:shd w:fill="123B4A"/>
          </w:tcPr>
          <w:p>
            <w:r>
              <w:rPr>
                <w:rFonts w:ascii="Times New Roman" w:hAnsi="Times New Roman" w:eastAsia="Times New Roman"/>
                <w:b/>
                <w:color w:val="FFFFFF"/>
                <w:sz w:val="21"/>
              </w:rPr>
              <w:t>Thời gian hiển thị</w:t>
            </w:r>
          </w:p>
        </w:tc>
      </w:tr>
      <w:tr>
        <w:trPr>
          <w:cantSplit/>
        </w:trPr>
        <w:tc>
          <w:tcPr>
            <w:tcW w:type="dxa" w:w="4816"/>
            <w:vAlign w:val="center"/>
          </w:tcPr>
          <w:p>
            <w:pPr>
              <w:spacing w:after="0"/>
            </w:pPr>
            <w:r>
              <w:rPr>
                <w:rFonts w:ascii="Times New Roman" w:hAnsi="Times New Roman" w:eastAsia="Times New Roman"/>
                <w:sz w:val="21"/>
              </w:rPr>
              <w:t>Tổng thời gian sử dụng màn hình</w:t>
            </w:r>
          </w:p>
        </w:tc>
        <w:tc>
          <w:tcPr>
            <w:tcW w:type="dxa" w:w="4816"/>
            <w:vAlign w:val="center"/>
          </w:tcPr>
          <w:p>
            <w:pPr>
              <w:spacing w:after="0"/>
            </w:pPr>
            <w:r>
              <w:rPr>
                <w:rFonts w:ascii="Times New Roman" w:hAnsi="Times New Roman" w:eastAsia="Times New Roman"/>
                <w:sz w:val="21"/>
              </w:rPr>
              <w:t>3 giờ 2 phút</w:t>
            </w:r>
          </w:p>
        </w:tc>
      </w:tr>
      <w:tr>
        <w:trPr>
          <w:cantSplit/>
        </w:trPr>
        <w:tc>
          <w:tcPr>
            <w:tcW w:type="dxa" w:w="4816"/>
            <w:vAlign w:val="center"/>
          </w:tcPr>
          <w:p>
            <w:pPr>
              <w:spacing w:after="0"/>
            </w:pPr>
            <w:r>
              <w:rPr>
                <w:rFonts w:ascii="Times New Roman" w:hAnsi="Times New Roman" w:eastAsia="Times New Roman"/>
                <w:sz w:val="21"/>
              </w:rPr>
              <w:t>TikTok</w:t>
            </w:r>
          </w:p>
        </w:tc>
        <w:tc>
          <w:tcPr>
            <w:tcW w:type="dxa" w:w="4816"/>
            <w:vAlign w:val="center"/>
          </w:tcPr>
          <w:p>
            <w:pPr>
              <w:spacing w:after="0"/>
            </w:pPr>
            <w:r>
              <w:rPr>
                <w:rFonts w:ascii="Times New Roman" w:hAnsi="Times New Roman" w:eastAsia="Times New Roman"/>
                <w:sz w:val="21"/>
              </w:rPr>
              <w:t>1 giờ 8 phút</w:t>
            </w:r>
          </w:p>
        </w:tc>
      </w:tr>
      <w:tr>
        <w:trPr>
          <w:cantSplit/>
        </w:trPr>
        <w:tc>
          <w:tcPr>
            <w:tcW w:type="dxa" w:w="4816"/>
            <w:vAlign w:val="center"/>
          </w:tcPr>
          <w:p>
            <w:pPr>
              <w:spacing w:after="0"/>
            </w:pPr>
            <w:r>
              <w:rPr>
                <w:rFonts w:ascii="Times New Roman" w:hAnsi="Times New Roman" w:eastAsia="Times New Roman"/>
                <w:sz w:val="21"/>
              </w:rPr>
              <w:t>Facebook</w:t>
            </w:r>
          </w:p>
        </w:tc>
        <w:tc>
          <w:tcPr>
            <w:tcW w:type="dxa" w:w="4816"/>
            <w:vAlign w:val="center"/>
          </w:tcPr>
          <w:p>
            <w:pPr>
              <w:spacing w:after="0"/>
            </w:pPr>
            <w:r>
              <w:rPr>
                <w:rFonts w:ascii="Times New Roman" w:hAnsi="Times New Roman" w:eastAsia="Times New Roman"/>
                <w:sz w:val="21"/>
              </w:rPr>
              <w:t>35 phút</w:t>
            </w:r>
          </w:p>
        </w:tc>
      </w:tr>
      <w:tr>
        <w:trPr>
          <w:cantSplit/>
        </w:trPr>
        <w:tc>
          <w:tcPr>
            <w:tcW w:type="dxa" w:w="4816"/>
            <w:vAlign w:val="center"/>
          </w:tcPr>
          <w:p>
            <w:pPr>
              <w:spacing w:after="0"/>
            </w:pPr>
            <w:r>
              <w:rPr>
                <w:rFonts w:ascii="Times New Roman" w:hAnsi="Times New Roman" w:eastAsia="Times New Roman"/>
                <w:sz w:val="21"/>
              </w:rPr>
              <w:t>Zalo</w:t>
            </w:r>
          </w:p>
        </w:tc>
        <w:tc>
          <w:tcPr>
            <w:tcW w:type="dxa" w:w="4816"/>
            <w:vAlign w:val="center"/>
          </w:tcPr>
          <w:p>
            <w:pPr>
              <w:spacing w:after="0"/>
            </w:pPr>
            <w:r>
              <w:rPr>
                <w:rFonts w:ascii="Times New Roman" w:hAnsi="Times New Roman" w:eastAsia="Times New Roman"/>
                <w:sz w:val="21"/>
              </w:rPr>
              <w:t>26 phút</w:t>
            </w:r>
          </w:p>
        </w:tc>
      </w:tr>
      <w:tr>
        <w:trPr>
          <w:cantSplit/>
        </w:trPr>
        <w:tc>
          <w:tcPr>
            <w:tcW w:type="dxa" w:w="4816"/>
            <w:vAlign w:val="center"/>
          </w:tcPr>
          <w:p>
            <w:pPr>
              <w:spacing w:after="0"/>
            </w:pPr>
            <w:r>
              <w:rPr>
                <w:rFonts w:ascii="Times New Roman" w:hAnsi="Times New Roman" w:eastAsia="Times New Roman"/>
                <w:sz w:val="21"/>
              </w:rPr>
              <w:t>Danh mục Xã hội</w:t>
            </w:r>
          </w:p>
        </w:tc>
        <w:tc>
          <w:tcPr>
            <w:tcW w:type="dxa" w:w="4816"/>
            <w:vAlign w:val="center"/>
          </w:tcPr>
          <w:p>
            <w:pPr>
              <w:spacing w:after="0"/>
            </w:pPr>
            <w:r>
              <w:rPr>
                <w:rFonts w:ascii="Times New Roman" w:hAnsi="Times New Roman" w:eastAsia="Times New Roman"/>
                <w:sz w:val="21"/>
              </w:rPr>
              <w:t>1 giờ 18 phút</w:t>
            </w:r>
          </w:p>
        </w:tc>
      </w:tr>
      <w:tr>
        <w:trPr>
          <w:cantSplit/>
        </w:trPr>
        <w:tc>
          <w:tcPr>
            <w:tcW w:type="dxa" w:w="4816"/>
            <w:vAlign w:val="center"/>
          </w:tcPr>
          <w:p>
            <w:pPr>
              <w:spacing w:after="0"/>
            </w:pPr>
            <w:r>
              <w:rPr>
                <w:rFonts w:ascii="Times New Roman" w:hAnsi="Times New Roman" w:eastAsia="Times New Roman"/>
                <w:sz w:val="21"/>
              </w:rPr>
              <w:t>Danh mục Video</w:t>
            </w:r>
          </w:p>
        </w:tc>
        <w:tc>
          <w:tcPr>
            <w:tcW w:type="dxa" w:w="4816"/>
            <w:vAlign w:val="center"/>
          </w:tcPr>
          <w:p>
            <w:pPr>
              <w:spacing w:after="0"/>
            </w:pPr>
            <w:r>
              <w:rPr>
                <w:rFonts w:ascii="Times New Roman" w:hAnsi="Times New Roman" w:eastAsia="Times New Roman"/>
                <w:sz w:val="21"/>
              </w:rPr>
              <w:t>1 giờ 8 phút</w:t>
            </w:r>
          </w:p>
        </w:tc>
      </w:tr>
      <w:tr>
        <w:trPr>
          <w:cantSplit/>
        </w:trPr>
        <w:tc>
          <w:tcPr>
            <w:tcW w:type="dxa" w:w="4816"/>
            <w:vAlign w:val="center"/>
          </w:tcPr>
          <w:p>
            <w:pPr>
              <w:spacing w:after="0"/>
            </w:pPr>
            <w:r>
              <w:rPr>
                <w:rFonts w:ascii="Times New Roman" w:hAnsi="Times New Roman" w:eastAsia="Times New Roman"/>
                <w:sz w:val="21"/>
              </w:rPr>
              <w:t>Danh mục Năng suất và tài chính</w:t>
            </w:r>
          </w:p>
        </w:tc>
        <w:tc>
          <w:tcPr>
            <w:tcW w:type="dxa" w:w="4816"/>
            <w:vAlign w:val="center"/>
          </w:tcPr>
          <w:p>
            <w:pPr>
              <w:spacing w:after="0"/>
            </w:pPr>
            <w:r>
              <w:rPr>
                <w:rFonts w:ascii="Times New Roman" w:hAnsi="Times New Roman" w:eastAsia="Times New Roman"/>
                <w:sz w:val="21"/>
              </w:rPr>
              <w:t>18 phút</w:t>
            </w:r>
          </w:p>
        </w:tc>
      </w:tr>
    </w:tbl>
    <w:p>
      <w:r>
        <w:t>Nhận xét: Thời gian sử dụng thiết bị số trong ngày là hơn 3 giờ. TikTok chiếm thời lượng lớn nhất trong các ứng dụng được hiển thị (1 giờ 8 phút), tiếp theo là Facebook (35 phút) và Zalo (26 phút). Điều này cho thấy điện thoại được sử dụng đáng kể cho hoạt động xem video, giải trí và giao tiếp trên mạng xã hội. Bên cạnh lợi ích như cập nhật thông tin và giữ liên lạc, việc dành nhiều thời gian cho nội dung giải trí cũng có thể làm giảm thời gian nghỉ ngơi hoặc học tập nếu không được kiểm soát.</w:t>
      </w:r>
    </w:p>
    <w:p>
      <w:pPr>
        <w:pStyle w:val="Heading1"/>
        <w:pageBreakBefore/>
      </w:pPr>
      <w:r>
        <w:t>2. Nhật ký sử dụng thiết bị số trong một ngày</w:t>
      </w:r>
    </w:p>
    <w:p>
      <w:r>
        <w:t>Bảng dưới đây là mẫu phân bổ thời gian để hoàn thành nhật ký online/offline dựa trên tổng thời gian màn hình 3 giờ 2 phút và các ứng dụng trong ảnh. Ảnh chụp chỉ cho biết tổng thời lượng, không hiển thị chính xác từng khung giờ sử dụng; vì vậy cần điều chỉnh các mốc giờ cho đúng với sinh hoạt thực tế của bản thân.</w:t>
      </w:r>
    </w:p>
    <w:tbl>
      <w:tblPr>
        <w:tblStyle w:val="TableGrid"/>
        <w:tblW w:type="auto" w:w="0"/>
        <w:jc w:val="center"/>
        <w:tblLook w:firstColumn="1" w:firstRow="1" w:lastColumn="0" w:lastRow="0" w:noHBand="0" w:noVBand="1" w:val="04A0"/>
      </w:tblPr>
      <w:tblGrid>
        <w:gridCol w:w="2408"/>
        <w:gridCol w:w="2408"/>
        <w:gridCol w:w="2408"/>
        <w:gridCol w:w="2408"/>
      </w:tblGrid>
      <w:tr>
        <w:trPr>
          <w:cantSplit/>
        </w:trPr>
        <w:tc>
          <w:tcPr>
            <w:tcW w:type="dxa" w:w="2408"/>
            <w:vAlign w:val="center"/>
            <w:shd w:fill="123B4A"/>
          </w:tcPr>
          <w:p>
            <w:r>
              <w:rPr>
                <w:rFonts w:ascii="Times New Roman" w:hAnsi="Times New Roman" w:eastAsia="Times New Roman"/>
                <w:b/>
                <w:color w:val="FFFFFF"/>
                <w:sz w:val="21"/>
              </w:rPr>
              <w:t>Thời điểm (mẫu)</w:t>
            </w:r>
          </w:p>
        </w:tc>
        <w:tc>
          <w:tcPr>
            <w:tcW w:type="dxa" w:w="2408"/>
            <w:vAlign w:val="center"/>
            <w:shd w:fill="123B4A"/>
          </w:tcPr>
          <w:p>
            <w:r>
              <w:rPr>
                <w:rFonts w:ascii="Times New Roman" w:hAnsi="Times New Roman" w:eastAsia="Times New Roman"/>
                <w:b/>
                <w:color w:val="FFFFFF"/>
                <w:sz w:val="21"/>
              </w:rPr>
              <w:t>Hoạt động</w:t>
            </w:r>
          </w:p>
        </w:tc>
        <w:tc>
          <w:tcPr>
            <w:tcW w:type="dxa" w:w="2408"/>
            <w:vAlign w:val="center"/>
            <w:shd w:fill="123B4A"/>
          </w:tcPr>
          <w:p>
            <w:r>
              <w:rPr>
                <w:rFonts w:ascii="Times New Roman" w:hAnsi="Times New Roman" w:eastAsia="Times New Roman"/>
                <w:b/>
                <w:color w:val="FFFFFF"/>
                <w:sz w:val="21"/>
              </w:rPr>
              <w:t>Trạng thái</w:t>
            </w:r>
          </w:p>
        </w:tc>
        <w:tc>
          <w:tcPr>
            <w:tcW w:type="dxa" w:w="2408"/>
            <w:vAlign w:val="center"/>
            <w:shd w:fill="123B4A"/>
          </w:tcPr>
          <w:p>
            <w:r>
              <w:rPr>
                <w:rFonts w:ascii="Times New Roman" w:hAnsi="Times New Roman" w:eastAsia="Times New Roman"/>
                <w:b/>
                <w:color w:val="FFFFFF"/>
                <w:sz w:val="21"/>
              </w:rPr>
              <w:t>Thời lượng tham khảo</w:t>
            </w:r>
          </w:p>
        </w:tc>
      </w:tr>
      <w:tr>
        <w:trPr>
          <w:cantSplit/>
        </w:trPr>
        <w:tc>
          <w:tcPr>
            <w:tcW w:type="dxa" w:w="2408"/>
            <w:vAlign w:val="center"/>
          </w:tcPr>
          <w:p>
            <w:pPr>
              <w:spacing w:after="0"/>
            </w:pPr>
            <w:r>
              <w:rPr>
                <w:rFonts w:ascii="Times New Roman" w:hAnsi="Times New Roman" w:eastAsia="Times New Roman"/>
                <w:sz w:val="21"/>
              </w:rPr>
              <w:t>Buổi sáng</w:t>
            </w:r>
          </w:p>
        </w:tc>
        <w:tc>
          <w:tcPr>
            <w:tcW w:type="dxa" w:w="2408"/>
            <w:vAlign w:val="center"/>
          </w:tcPr>
          <w:p>
            <w:pPr>
              <w:spacing w:after="0"/>
            </w:pPr>
            <w:r>
              <w:rPr>
                <w:rFonts w:ascii="Times New Roman" w:hAnsi="Times New Roman" w:eastAsia="Times New Roman"/>
                <w:sz w:val="21"/>
              </w:rPr>
              <w:t>Kiểm tra tin nhắn hoặc thông báo cần thiết</w:t>
            </w:r>
          </w:p>
        </w:tc>
        <w:tc>
          <w:tcPr>
            <w:tcW w:type="dxa" w:w="2408"/>
            <w:vAlign w:val="center"/>
          </w:tcPr>
          <w:p>
            <w:pPr>
              <w:spacing w:after="0"/>
            </w:pPr>
            <w:r>
              <w:rPr>
                <w:rFonts w:ascii="Times New Roman" w:hAnsi="Times New Roman" w:eastAsia="Times New Roman"/>
                <w:sz w:val="21"/>
              </w:rPr>
              <w:t>Online</w:t>
            </w:r>
          </w:p>
        </w:tc>
        <w:tc>
          <w:tcPr>
            <w:tcW w:type="dxa" w:w="2408"/>
            <w:vAlign w:val="center"/>
          </w:tcPr>
          <w:p>
            <w:pPr>
              <w:spacing w:after="0"/>
            </w:pPr>
            <w:r>
              <w:rPr>
                <w:rFonts w:ascii="Times New Roman" w:hAnsi="Times New Roman" w:eastAsia="Times New Roman"/>
                <w:sz w:val="21"/>
              </w:rPr>
              <w:t>10 phút</w:t>
            </w:r>
          </w:p>
        </w:tc>
      </w:tr>
      <w:tr>
        <w:trPr>
          <w:cantSplit/>
        </w:trPr>
        <w:tc>
          <w:tcPr>
            <w:tcW w:type="dxa" w:w="2408"/>
            <w:vAlign w:val="center"/>
          </w:tcPr>
          <w:p>
            <w:pPr>
              <w:spacing w:after="0"/>
            </w:pPr>
            <w:r>
              <w:rPr>
                <w:rFonts w:ascii="Times New Roman" w:hAnsi="Times New Roman" w:eastAsia="Times New Roman"/>
                <w:sz w:val="21"/>
              </w:rPr>
              <w:t>Buổi trưa</w:t>
            </w:r>
          </w:p>
        </w:tc>
        <w:tc>
          <w:tcPr>
            <w:tcW w:type="dxa" w:w="2408"/>
            <w:vAlign w:val="center"/>
          </w:tcPr>
          <w:p>
            <w:pPr>
              <w:spacing w:after="0"/>
            </w:pPr>
            <w:r>
              <w:rPr>
                <w:rFonts w:ascii="Times New Roman" w:hAnsi="Times New Roman" w:eastAsia="Times New Roman"/>
                <w:sz w:val="21"/>
              </w:rPr>
              <w:t>Xem tin nhắn, cập nhật mạng xã hội</w:t>
            </w:r>
          </w:p>
        </w:tc>
        <w:tc>
          <w:tcPr>
            <w:tcW w:type="dxa" w:w="2408"/>
            <w:vAlign w:val="center"/>
          </w:tcPr>
          <w:p>
            <w:pPr>
              <w:spacing w:after="0"/>
            </w:pPr>
            <w:r>
              <w:rPr>
                <w:rFonts w:ascii="Times New Roman" w:hAnsi="Times New Roman" w:eastAsia="Times New Roman"/>
                <w:sz w:val="21"/>
              </w:rPr>
              <w:t>Online</w:t>
            </w:r>
          </w:p>
        </w:tc>
        <w:tc>
          <w:tcPr>
            <w:tcW w:type="dxa" w:w="2408"/>
            <w:vAlign w:val="center"/>
          </w:tcPr>
          <w:p>
            <w:pPr>
              <w:spacing w:after="0"/>
            </w:pPr>
            <w:r>
              <w:rPr>
                <w:rFonts w:ascii="Times New Roman" w:hAnsi="Times New Roman" w:eastAsia="Times New Roman"/>
                <w:sz w:val="21"/>
              </w:rPr>
              <w:t>10 phút</w:t>
            </w:r>
          </w:p>
        </w:tc>
      </w:tr>
      <w:tr>
        <w:trPr>
          <w:cantSplit/>
        </w:trPr>
        <w:tc>
          <w:tcPr>
            <w:tcW w:type="dxa" w:w="2408"/>
            <w:vAlign w:val="center"/>
          </w:tcPr>
          <w:p>
            <w:pPr>
              <w:spacing w:after="0"/>
            </w:pPr>
            <w:r>
              <w:rPr>
                <w:rFonts w:ascii="Times New Roman" w:hAnsi="Times New Roman" w:eastAsia="Times New Roman"/>
                <w:sz w:val="21"/>
              </w:rPr>
              <w:t>Buổi chiều</w:t>
            </w:r>
          </w:p>
        </w:tc>
        <w:tc>
          <w:tcPr>
            <w:tcW w:type="dxa" w:w="2408"/>
            <w:vAlign w:val="center"/>
          </w:tcPr>
          <w:p>
            <w:pPr>
              <w:spacing w:after="0"/>
            </w:pPr>
            <w:r>
              <w:rPr>
                <w:rFonts w:ascii="Times New Roman" w:hAnsi="Times New Roman" w:eastAsia="Times New Roman"/>
                <w:sz w:val="21"/>
              </w:rPr>
              <w:t>Tra cứu thông tin / xử lý việc học trên thiết bị số</w:t>
            </w:r>
          </w:p>
        </w:tc>
        <w:tc>
          <w:tcPr>
            <w:tcW w:type="dxa" w:w="2408"/>
            <w:vAlign w:val="center"/>
          </w:tcPr>
          <w:p>
            <w:pPr>
              <w:spacing w:after="0"/>
            </w:pPr>
            <w:r>
              <w:rPr>
                <w:rFonts w:ascii="Times New Roman" w:hAnsi="Times New Roman" w:eastAsia="Times New Roman"/>
                <w:sz w:val="21"/>
              </w:rPr>
              <w:t>Online</w:t>
            </w:r>
          </w:p>
        </w:tc>
        <w:tc>
          <w:tcPr>
            <w:tcW w:type="dxa" w:w="2408"/>
            <w:vAlign w:val="center"/>
          </w:tcPr>
          <w:p>
            <w:pPr>
              <w:spacing w:after="0"/>
            </w:pPr>
            <w:r>
              <w:rPr>
                <w:rFonts w:ascii="Times New Roman" w:hAnsi="Times New Roman" w:eastAsia="Times New Roman"/>
                <w:sz w:val="21"/>
              </w:rPr>
              <w:t>20 phút</w:t>
            </w:r>
          </w:p>
        </w:tc>
      </w:tr>
      <w:tr>
        <w:trPr>
          <w:cantSplit/>
        </w:trPr>
        <w:tc>
          <w:tcPr>
            <w:tcW w:type="dxa" w:w="2408"/>
            <w:vAlign w:val="center"/>
          </w:tcPr>
          <w:p>
            <w:pPr>
              <w:spacing w:after="0"/>
            </w:pPr>
            <w:r>
              <w:rPr>
                <w:rFonts w:ascii="Times New Roman" w:hAnsi="Times New Roman" w:eastAsia="Times New Roman"/>
                <w:sz w:val="21"/>
              </w:rPr>
              <w:t>Đầu buổi tối</w:t>
            </w:r>
          </w:p>
        </w:tc>
        <w:tc>
          <w:tcPr>
            <w:tcW w:type="dxa" w:w="2408"/>
            <w:vAlign w:val="center"/>
          </w:tcPr>
          <w:p>
            <w:pPr>
              <w:spacing w:after="0"/>
            </w:pPr>
            <w:r>
              <w:rPr>
                <w:rFonts w:ascii="Times New Roman" w:hAnsi="Times New Roman" w:eastAsia="Times New Roman"/>
                <w:sz w:val="21"/>
              </w:rPr>
              <w:t>Hoàn thành một số việc học cần Internet</w:t>
            </w:r>
          </w:p>
        </w:tc>
        <w:tc>
          <w:tcPr>
            <w:tcW w:type="dxa" w:w="2408"/>
            <w:vAlign w:val="center"/>
          </w:tcPr>
          <w:p>
            <w:pPr>
              <w:spacing w:after="0"/>
            </w:pPr>
            <w:r>
              <w:rPr>
                <w:rFonts w:ascii="Times New Roman" w:hAnsi="Times New Roman" w:eastAsia="Times New Roman"/>
                <w:sz w:val="21"/>
              </w:rPr>
              <w:t>Online</w:t>
            </w:r>
          </w:p>
        </w:tc>
        <w:tc>
          <w:tcPr>
            <w:tcW w:type="dxa" w:w="2408"/>
            <w:vAlign w:val="center"/>
          </w:tcPr>
          <w:p>
            <w:pPr>
              <w:spacing w:after="0"/>
            </w:pPr>
            <w:r>
              <w:rPr>
                <w:rFonts w:ascii="Times New Roman" w:hAnsi="Times New Roman" w:eastAsia="Times New Roman"/>
                <w:sz w:val="21"/>
              </w:rPr>
              <w:t>13 phút</w:t>
            </w:r>
          </w:p>
        </w:tc>
      </w:tr>
      <w:tr>
        <w:trPr>
          <w:cantSplit/>
        </w:trPr>
        <w:tc>
          <w:tcPr>
            <w:tcW w:type="dxa" w:w="2408"/>
            <w:vAlign w:val="center"/>
          </w:tcPr>
          <w:p>
            <w:pPr>
              <w:spacing w:after="0"/>
            </w:pPr>
            <w:r>
              <w:rPr>
                <w:rFonts w:ascii="Times New Roman" w:hAnsi="Times New Roman" w:eastAsia="Times New Roman"/>
                <w:sz w:val="21"/>
              </w:rPr>
              <w:t>Buổi tối</w:t>
            </w:r>
          </w:p>
        </w:tc>
        <w:tc>
          <w:tcPr>
            <w:tcW w:type="dxa" w:w="2408"/>
            <w:vAlign w:val="center"/>
          </w:tcPr>
          <w:p>
            <w:pPr>
              <w:spacing w:after="0"/>
            </w:pPr>
            <w:r>
              <w:rPr>
                <w:rFonts w:ascii="Times New Roman" w:hAnsi="Times New Roman" w:eastAsia="Times New Roman"/>
                <w:sz w:val="21"/>
              </w:rPr>
              <w:t>Xem video trên TikTok</w:t>
            </w:r>
          </w:p>
        </w:tc>
        <w:tc>
          <w:tcPr>
            <w:tcW w:type="dxa" w:w="2408"/>
            <w:vAlign w:val="center"/>
          </w:tcPr>
          <w:p>
            <w:pPr>
              <w:spacing w:after="0"/>
            </w:pPr>
            <w:r>
              <w:rPr>
                <w:rFonts w:ascii="Times New Roman" w:hAnsi="Times New Roman" w:eastAsia="Times New Roman"/>
                <w:sz w:val="21"/>
              </w:rPr>
              <w:t>Online</w:t>
            </w:r>
          </w:p>
        </w:tc>
        <w:tc>
          <w:tcPr>
            <w:tcW w:type="dxa" w:w="2408"/>
            <w:vAlign w:val="center"/>
          </w:tcPr>
          <w:p>
            <w:pPr>
              <w:spacing w:after="0"/>
            </w:pPr>
            <w:r>
              <w:rPr>
                <w:rFonts w:ascii="Times New Roman" w:hAnsi="Times New Roman" w:eastAsia="Times New Roman"/>
                <w:sz w:val="21"/>
              </w:rPr>
              <w:t>1 giờ 8 phút</w:t>
            </w:r>
          </w:p>
        </w:tc>
      </w:tr>
      <w:tr>
        <w:trPr>
          <w:cantSplit/>
        </w:trPr>
        <w:tc>
          <w:tcPr>
            <w:tcW w:type="dxa" w:w="2408"/>
            <w:vAlign w:val="center"/>
          </w:tcPr>
          <w:p>
            <w:pPr>
              <w:spacing w:after="0"/>
            </w:pPr>
            <w:r>
              <w:rPr>
                <w:rFonts w:ascii="Times New Roman" w:hAnsi="Times New Roman" w:eastAsia="Times New Roman"/>
                <w:sz w:val="21"/>
              </w:rPr>
              <w:t>Buổi tối</w:t>
            </w:r>
          </w:p>
        </w:tc>
        <w:tc>
          <w:tcPr>
            <w:tcW w:type="dxa" w:w="2408"/>
            <w:vAlign w:val="center"/>
          </w:tcPr>
          <w:p>
            <w:pPr>
              <w:spacing w:after="0"/>
            </w:pPr>
            <w:r>
              <w:rPr>
                <w:rFonts w:ascii="Times New Roman" w:hAnsi="Times New Roman" w:eastAsia="Times New Roman"/>
                <w:sz w:val="21"/>
              </w:rPr>
              <w:t>Lướt Facebook</w:t>
            </w:r>
          </w:p>
        </w:tc>
        <w:tc>
          <w:tcPr>
            <w:tcW w:type="dxa" w:w="2408"/>
            <w:vAlign w:val="center"/>
          </w:tcPr>
          <w:p>
            <w:pPr>
              <w:spacing w:after="0"/>
            </w:pPr>
            <w:r>
              <w:rPr>
                <w:rFonts w:ascii="Times New Roman" w:hAnsi="Times New Roman" w:eastAsia="Times New Roman"/>
                <w:sz w:val="21"/>
              </w:rPr>
              <w:t>Online</w:t>
            </w:r>
          </w:p>
        </w:tc>
        <w:tc>
          <w:tcPr>
            <w:tcW w:type="dxa" w:w="2408"/>
            <w:vAlign w:val="center"/>
          </w:tcPr>
          <w:p>
            <w:pPr>
              <w:spacing w:after="0"/>
            </w:pPr>
            <w:r>
              <w:rPr>
                <w:rFonts w:ascii="Times New Roman" w:hAnsi="Times New Roman" w:eastAsia="Times New Roman"/>
                <w:sz w:val="21"/>
              </w:rPr>
              <w:t>35 phút</w:t>
            </w:r>
          </w:p>
        </w:tc>
      </w:tr>
      <w:tr>
        <w:trPr>
          <w:cantSplit/>
        </w:trPr>
        <w:tc>
          <w:tcPr>
            <w:tcW w:type="dxa" w:w="2408"/>
            <w:vAlign w:val="center"/>
          </w:tcPr>
          <w:p>
            <w:pPr>
              <w:spacing w:after="0"/>
            </w:pPr>
            <w:r>
              <w:rPr>
                <w:rFonts w:ascii="Times New Roman" w:hAnsi="Times New Roman" w:eastAsia="Times New Roman"/>
                <w:sz w:val="21"/>
              </w:rPr>
              <w:t>Cuối buổi tối</w:t>
            </w:r>
          </w:p>
        </w:tc>
        <w:tc>
          <w:tcPr>
            <w:tcW w:type="dxa" w:w="2408"/>
            <w:vAlign w:val="center"/>
          </w:tcPr>
          <w:p>
            <w:pPr>
              <w:spacing w:after="0"/>
            </w:pPr>
            <w:r>
              <w:rPr>
                <w:rFonts w:ascii="Times New Roman" w:hAnsi="Times New Roman" w:eastAsia="Times New Roman"/>
                <w:sz w:val="21"/>
              </w:rPr>
              <w:t>Nhắn tin, trao đổi qua Zalo</w:t>
            </w:r>
          </w:p>
        </w:tc>
        <w:tc>
          <w:tcPr>
            <w:tcW w:type="dxa" w:w="2408"/>
            <w:vAlign w:val="center"/>
          </w:tcPr>
          <w:p>
            <w:pPr>
              <w:spacing w:after="0"/>
            </w:pPr>
            <w:r>
              <w:rPr>
                <w:rFonts w:ascii="Times New Roman" w:hAnsi="Times New Roman" w:eastAsia="Times New Roman"/>
                <w:sz w:val="21"/>
              </w:rPr>
              <w:t>Online</w:t>
            </w:r>
          </w:p>
        </w:tc>
        <w:tc>
          <w:tcPr>
            <w:tcW w:type="dxa" w:w="2408"/>
            <w:vAlign w:val="center"/>
          </w:tcPr>
          <w:p>
            <w:pPr>
              <w:spacing w:after="0"/>
            </w:pPr>
            <w:r>
              <w:rPr>
                <w:rFonts w:ascii="Times New Roman" w:hAnsi="Times New Roman" w:eastAsia="Times New Roman"/>
                <w:sz w:val="21"/>
              </w:rPr>
              <w:t>26 phút</w:t>
            </w:r>
          </w:p>
        </w:tc>
      </w:tr>
      <w:tr>
        <w:trPr>
          <w:cantSplit/>
        </w:trPr>
        <w:tc>
          <w:tcPr>
            <w:tcW w:type="dxa" w:w="2408"/>
            <w:vAlign w:val="center"/>
          </w:tcPr>
          <w:p>
            <w:pPr>
              <w:spacing w:after="0"/>
            </w:pPr>
            <w:r>
              <w:rPr>
                <w:rFonts w:ascii="Times New Roman" w:hAnsi="Times New Roman" w:eastAsia="Times New Roman"/>
                <w:sz w:val="21"/>
              </w:rPr>
              <w:t>Các khoảng còn lại</w:t>
            </w:r>
          </w:p>
        </w:tc>
        <w:tc>
          <w:tcPr>
            <w:tcW w:type="dxa" w:w="2408"/>
            <w:vAlign w:val="center"/>
          </w:tcPr>
          <w:p>
            <w:pPr>
              <w:spacing w:after="0"/>
            </w:pPr>
            <w:r>
              <w:rPr>
                <w:rFonts w:ascii="Times New Roman" w:hAnsi="Times New Roman" w:eastAsia="Times New Roman"/>
                <w:sz w:val="21"/>
              </w:rPr>
              <w:t>Đi học, ăn uống, nghỉ ngơi, sinh hoạt trực tiếp và vận động</w:t>
            </w:r>
          </w:p>
        </w:tc>
        <w:tc>
          <w:tcPr>
            <w:tcW w:type="dxa" w:w="2408"/>
            <w:vAlign w:val="center"/>
          </w:tcPr>
          <w:p>
            <w:pPr>
              <w:spacing w:after="0"/>
            </w:pPr>
            <w:r>
              <w:rPr>
                <w:rFonts w:ascii="Times New Roman" w:hAnsi="Times New Roman" w:eastAsia="Times New Roman"/>
                <w:sz w:val="21"/>
              </w:rPr>
              <w:t>Offline / hạn chế thiết bị</w:t>
            </w:r>
          </w:p>
        </w:tc>
        <w:tc>
          <w:tcPr>
            <w:tcW w:type="dxa" w:w="2408"/>
            <w:vAlign w:val="center"/>
          </w:tcPr>
          <w:p>
            <w:pPr>
              <w:spacing w:after="0"/>
            </w:pPr>
            <w:r>
              <w:rPr>
                <w:rFonts w:ascii="Times New Roman" w:hAnsi="Times New Roman" w:eastAsia="Times New Roman"/>
                <w:sz w:val="21"/>
              </w:rPr>
              <w:t>Tùy lịch thực tế</w:t>
            </w:r>
          </w:p>
        </w:tc>
      </w:tr>
    </w:tbl>
    <w:p>
      <w:r>
        <w:t>Tự đánh giá: Qua việc theo dõi thời gian sử dụng điện thoại, em nhận thấy cần phân biệt rõ việc sử dụng thiết bị cho học tập với việc sử dụng để giải trí. Em nên kiểm tra thời gian màn hình thường xuyên, chú ý thời lượng dành cho TikTok và mạng xã hội, đồng thời bảo đảm có thời gian cho các hoạt động ngoại tuyến như ăn uống, vận động, gặp gỡ bạn bè và nghỉ ngơi. Nhật ký cần được đối chiếu và điều chỉnh theo lịch thực tế của em để phản ánh chính xác hơn thói quen hằng ngày.</w:t>
      </w:r>
    </w:p>
    <w:p>
      <w:pPr>
        <w:pStyle w:val="Heading1"/>
      </w:pPr>
      <w:r>
        <w:t>3. Đề xuất giải pháp “Digital Detox” cho sinh viên</w:t>
      </w:r>
    </w:p>
    <w:p>
      <w:r>
        <w:t>Digital Detox là việc chủ động giảm thời gian sử dụng thiết bị và nền tảng số không cần thiết, từ đó cân bằng giữa cuộc sống trực tuyến và ngoại tuyến. Đối với sinh viên, mục tiêu không phải là ngừng sử dụng công nghệ hoàn toàn mà là sử dụng có mục đích, có giới hạn và không để ảnh hưởng đến học tập, giấc ngủ hoặc các mối quan hệ trực tiếp.</w:t>
      </w:r>
    </w:p>
    <w:p>
      <w:pPr>
        <w:pStyle w:val="Heading2"/>
      </w:pPr>
      <w:r>
        <w:t>3.1. Xây dựng giới hạn sử dụng mạng xã hội</w:t>
      </w:r>
    </w:p>
    <w:p>
      <w:r>
        <w:t>Sinh viên có thể đặt giới hạn hằng ngày cho các ứng dụng giải trí, tắt thông báo không cần thiết và tránh mở mạng xã hội trong lúc học. Với những ứng dụng chiếm nhiều thời gian như TikTok, nên chia thành khoảng giải trí ngắn thay vì sử dụng liên tục trong thời gian dài.</w:t>
      </w:r>
    </w:p>
    <w:p>
      <w:pPr>
        <w:pStyle w:val="Heading2"/>
      </w:pPr>
      <w:r>
        <w:t>3.2. Hình thành thói quen ngủ lành mạnh</w:t>
      </w:r>
    </w:p>
    <w:p>
      <w:r>
        <w:t>Nên hạn chế sử dụng điện thoại ít nhất 30 phút trước khi ngủ, không nằm trên giường để lướt video kéo dài và duy trì giờ ngủ tương đối ổn định. Có thể thay việc dùng điện thoại trước khi ngủ bằng đọc sách giấy, nghe âm thanh thư giãn hoặc chuẩn bị công việc cho ngày hôm sau.</w:t>
      </w:r>
    </w:p>
    <w:p>
      <w:pPr>
        <w:pStyle w:val="Heading2"/>
      </w:pPr>
      <w:r>
        <w:t>3.3. Tăng cường hoạt động ngoại tuyến</w:t>
      </w:r>
    </w:p>
    <w:p>
      <w:r>
        <w:t>Sinh viên nên dành thời gian vận động, đi bộ, chơi thể thao, đọc sách và trò chuyện trực tiếp với bạn bè. Khi ăn uống hoặc tham gia hoạt động cùng người khác, có thể đặt điện thoại sang một bên để tập trung vào cuộc trò chuyện và trải nghiệm thực tế.</w:t>
      </w:r>
    </w:p>
    <w:p>
      <w:pPr>
        <w:pStyle w:val="Heading2"/>
      </w:pPr>
      <w:r>
        <w:t>3.4. Sử dụng công nghệ có mục đích</w:t>
      </w:r>
    </w:p>
    <w:p>
      <w:r>
        <w:t>Trước khi mở thiết bị, sinh viên nên xác định mục tiêu cụ thể như tra cứu tài liệu, làm bài tập hoặc liên lạc. Trong thời gian học, có thể để điện thoại ở chế độ im lặng và chỉ kiểm tra vào giờ nghỉ. Tính năng Screen Time hoặc Digital Wellbeing cũng nên được kiểm tra định kỳ để nhận biết ứng dụng nào đang chiếm nhiều thời gian nhất.</w:t>
      </w:r>
    </w:p>
    <w:p>
      <w:pPr>
        <w:pStyle w:val="Heading2"/>
      </w:pPr>
      <w:r>
        <w:t>3.5. Theo dõi và điều chỉnh hằng tuần</w:t>
      </w:r>
    </w:p>
    <w:p>
      <w:r>
        <w:t>Cuối mỗi tuần, sinh viên có thể so sánh thời gian sử dụng màn hình giữa các ngày, xem giới hạn đặt ra có phù hợp hay không và điều chỉnh dần. Việc thay đổi nên bắt đầu từ mục tiêu nhỏ, dễ thực hiện, chẳng hạn giảm 10–15 phút lướt mạng xã hội mỗi ngày hoặc dành một khoảng thời gian cố định để không sử dụng điện thoại.</w:t>
      </w:r>
    </w:p>
    <w:p>
      <w:pPr>
        <w:pStyle w:val="Heading1"/>
      </w:pPr>
      <w:r>
        <w:t>4. Sản phẩm tuyên truyền của nhóm</w:t>
      </w:r>
    </w:p>
    <w:p>
      <w:r>
        <w:t>Nhóm thực hiện một poster duy nhất với chủ đề “Sống lành mạnh trong kỷ nguyên số”. Poster tập trung vào thông điệp làm chủ công nghệ, giới hạn thời gian mạng xã hội, bảo vệ giấc ngủ và mắt, tăng hoạt động ngoại tuyến, đồng thời khuyến khích sử dụng Internet có mục đích.</w:t>
      </w:r>
    </w:p>
    <w:p>
      <w:pPr>
        <w:pStyle w:val="Heading1"/>
      </w:pPr>
      <w:r>
        <w:t>Kết luận</w:t>
      </w:r>
    </w:p>
    <w:p>
      <w:r>
        <w:t>Việc tự quản lý sức khỏe số giúp sinh viên chủ động cân bằng giữa học tập, giải trí và cuộc sống thực tế. Từ số liệu ghi nhận, em sẽ chú ý hơn đến thời gian sử dụng các ứng dụng giải trí, thiết lập giới hạn phù hợp và duy trì thói quen nghỉ ngơi, vận động lành mạnh. Công nghệ sẽ phát huy lợi ích tốt hơn khi được sử dụng đúng mục đích và có kiểm soát.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E787D"/>
        <w:sz w:val="18"/>
      </w:rPr>
      <w:t>Tự quản lý sức khỏe số | Báo cáo thực hành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5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5B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23B4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