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E0E8" w14:textId="77777777" w:rsidR="00DE7E65" w:rsidRPr="00DE7E65" w:rsidRDefault="00DE7E65" w:rsidP="00DE7E65">
      <w:pPr>
        <w:jc w:val="center"/>
        <w:rPr>
          <w:rFonts w:ascii="Times New Roman" w:eastAsiaTheme="majorEastAsia" w:hAnsi="Times New Roman" w:cs="Times New Roman"/>
          <w:b/>
          <w:bCs/>
          <w:color w:val="45B0E1" w:themeColor="accent1" w:themeTint="99"/>
          <w:sz w:val="48"/>
          <w:szCs w:val="48"/>
        </w:rPr>
      </w:pPr>
      <w:r w:rsidRPr="00DE7E65">
        <w:rPr>
          <w:rFonts w:ascii="Times New Roman" w:eastAsiaTheme="majorEastAsia" w:hAnsi="Times New Roman" w:cs="Times New Roman"/>
          <w:b/>
          <w:bCs/>
          <w:color w:val="45B0E1" w:themeColor="accent1" w:themeTint="99"/>
          <w:sz w:val="48"/>
          <w:szCs w:val="48"/>
        </w:rPr>
        <w:t>BÀI THỰC HÀNH</w:t>
      </w:r>
    </w:p>
    <w:p w14:paraId="66921A4B" w14:textId="7C2674B2" w:rsidR="00DE7E65" w:rsidRPr="00DE7E65" w:rsidRDefault="00DE7E65" w:rsidP="00DE7E65">
      <w:pPr>
        <w:jc w:val="center"/>
        <w:rPr>
          <w:rFonts w:ascii="Times New Roman" w:eastAsiaTheme="majorEastAsia" w:hAnsi="Times New Roman" w:cs="Times New Roman"/>
          <w:b/>
          <w:bCs/>
          <w:color w:val="45B0E1" w:themeColor="accent1" w:themeTint="99"/>
          <w:sz w:val="44"/>
          <w:szCs w:val="44"/>
        </w:rPr>
      </w:pPr>
      <w:r w:rsidRPr="00DE7E65">
        <w:rPr>
          <w:rFonts w:ascii="Times New Roman" w:eastAsiaTheme="majorEastAsia" w:hAnsi="Times New Roman" w:cs="Times New Roman"/>
          <w:b/>
          <w:bCs/>
          <w:color w:val="45B0E1" w:themeColor="accent1" w:themeTint="99"/>
          <w:sz w:val="44"/>
          <w:szCs w:val="44"/>
        </w:rPr>
        <w:t>BUỔI 6: CƠ SỞ DỮ LIỆU, TÌM KIẾM VÀ ĐÁNH GIÁ</w:t>
      </w:r>
      <w:r w:rsidRPr="00DE7E65">
        <w:rPr>
          <w:rFonts w:ascii="Times New Roman" w:eastAsiaTheme="majorEastAsia" w:hAnsi="Times New Roman" w:cs="Times New Roman"/>
          <w:b/>
          <w:bCs/>
          <w:color w:val="45B0E1" w:themeColor="accent1" w:themeTint="99"/>
          <w:sz w:val="44"/>
          <w:szCs w:val="44"/>
        </w:rPr>
        <w:t xml:space="preserve"> </w:t>
      </w:r>
      <w:r w:rsidRPr="00DE7E65">
        <w:rPr>
          <w:rFonts w:ascii="Times New Roman" w:eastAsiaTheme="majorEastAsia" w:hAnsi="Times New Roman" w:cs="Times New Roman"/>
          <w:b/>
          <w:bCs/>
          <w:color w:val="45B0E1" w:themeColor="accent1" w:themeTint="99"/>
          <w:sz w:val="44"/>
          <w:szCs w:val="44"/>
        </w:rPr>
        <w:t>ĐỘ TIN CẬY CỦA THÔNG TIN</w:t>
      </w:r>
    </w:p>
    <w:p w14:paraId="11A25C74" w14:textId="77777777" w:rsidR="00DE7E65" w:rsidRDefault="00DE7E65" w:rsidP="00DE7E65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</w:pPr>
    </w:p>
    <w:p w14:paraId="66A66675" w14:textId="1829AB6E" w:rsidR="009A7021" w:rsidRPr="00DE7E65" w:rsidRDefault="00DE7E65" w:rsidP="00DE7E65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</w:pP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Bài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gram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4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:</w:t>
      </w:r>
      <w:proofErr w:type="gramEnd"/>
      <w:r w:rsidR="009A7021"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Đánh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giá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nguồn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thông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tin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về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Hệ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thống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Cơ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sở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dữ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liệu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SQL so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>với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44"/>
          <w:szCs w:val="44"/>
        </w:rPr>
        <w:t xml:space="preserve"> NoSQL</w:t>
      </w:r>
    </w:p>
    <w:p w14:paraId="18B572D1" w14:textId="676D89CF" w:rsidR="009A7021" w:rsidRPr="00DE7E65" w:rsidRDefault="00DE7E65" w:rsidP="009A702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1. CÂU HỎI NGHIÊN CỨU VÀ CHIẾN LƯỢC TÌM KIẾM</w:t>
      </w:r>
    </w:p>
    <w:p w14:paraId="04028D60" w14:textId="77777777" w:rsidR="009A7021" w:rsidRPr="00DE7E65" w:rsidRDefault="009A7021" w:rsidP="009A7021">
      <w:pPr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1.1.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Câu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hỏi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nghiên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cứu</w:t>
      </w:r>
      <w:proofErr w:type="spellEnd"/>
    </w:p>
    <w:p w14:paraId="70F6605B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SQL so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lớn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Web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gì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?"</w:t>
      </w:r>
    </w:p>
    <w:p w14:paraId="36DB8403" w14:textId="77777777" w:rsidR="009A7021" w:rsidRPr="00DE7E65" w:rsidRDefault="009A7021" w:rsidP="009A7021">
      <w:pPr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1.2.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Chiến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lược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tìm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kiếm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và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Từ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khóa</w:t>
      </w:r>
      <w:proofErr w:type="spellEnd"/>
    </w:p>
    <w:p w14:paraId="1E6431CC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kiếm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tảng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tin:</w:t>
      </w:r>
    </w:p>
    <w:p w14:paraId="04D71643" w14:textId="77777777" w:rsidR="009A7021" w:rsidRPr="009A7021" w:rsidRDefault="009A7021" w:rsidP="009A7021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Công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kiếm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Google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Google Scholar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khoa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duyệt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A7DAFD4" w14:textId="77777777" w:rsidR="009A7021" w:rsidRPr="009A7021" w:rsidRDefault="009A7021" w:rsidP="009A7021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Trang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kỹ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MongoDB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AWS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sánh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kỹ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52CF274A" w14:textId="77777777" w:rsidR="009A7021" w:rsidRPr="009A7021" w:rsidRDefault="009A7021" w:rsidP="009A7021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Các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CNTT: Thu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quán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NoSQL.</w:t>
      </w:r>
    </w:p>
    <w:p w14:paraId="70232276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nâng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site: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vùng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filetype:pdf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PDF.</w:t>
      </w:r>
    </w:p>
    <w:p w14:paraId="0EEE0E3E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Các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chuỗi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5DA52049" w14:textId="77777777" w:rsidR="009A7021" w:rsidRPr="009A7021" w:rsidRDefault="009A7021" w:rsidP="009A7021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1: "SQL vs NoSQL" scalability "big data"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filetype:pdf</w:t>
      </w:r>
      <w:proofErr w:type="spellEnd"/>
    </w:p>
    <w:p w14:paraId="22D48077" w14:textId="77777777" w:rsidR="009A7021" w:rsidRPr="009A7021" w:rsidRDefault="009A7021" w:rsidP="009A7021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2: </w:t>
      </w:r>
      <w:proofErr w:type="gram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site:mongodb.com</w:t>
      </w:r>
      <w:proofErr w:type="gram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"SQL vs NoSQL" relational vs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non relational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performance comparison</w:t>
      </w:r>
    </w:p>
    <w:p w14:paraId="4D5116F1" w14:textId="77777777" w:rsidR="009A7021" w:rsidRPr="009A7021" w:rsidRDefault="009A7021" w:rsidP="009A7021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3: "SQL and NoSQL" "systematic literature review"</w:t>
      </w:r>
    </w:p>
    <w:p w14:paraId="3AEA00DB" w14:textId="77777777" w:rsidR="009A7021" w:rsidRPr="009A7021" w:rsidRDefault="009A7021" w:rsidP="009A7021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4: "NoSQL" consistency Cassandra benchmarking</w:t>
      </w:r>
    </w:p>
    <w:p w14:paraId="3E2F9B37" w14:textId="77777777" w:rsidR="009A7021" w:rsidRPr="009A7021" w:rsidRDefault="009A7021" w:rsidP="009A7021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5: "migration from SQL to NoSQL" architecture case study</w:t>
      </w:r>
    </w:p>
    <w:p w14:paraId="436255A9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 w14:anchorId="595DE832">
          <v:rect id="_x0000_i1217" style="width:0;height:1.5pt" o:hralign="center" o:hrstd="t" o:hr="t" fillcolor="#a0a0a0" stroked="f"/>
        </w:pict>
      </w:r>
    </w:p>
    <w:p w14:paraId="2E7D1594" w14:textId="79275AA1" w:rsidR="009A7021" w:rsidRPr="00DE7E65" w:rsidRDefault="00DE7E65" w:rsidP="009A702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2. BẢNG ĐÁNH GIÁ NGUỒN THÔNG TIN THEO TIÊU CHÍ CRAAP</w:t>
      </w:r>
    </w:p>
    <w:p w14:paraId="0FB198CC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5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dựa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thang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5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CRAAP: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08"/>
        <w:gridCol w:w="761"/>
        <w:gridCol w:w="782"/>
        <w:gridCol w:w="919"/>
        <w:gridCol w:w="859"/>
        <w:gridCol w:w="741"/>
        <w:gridCol w:w="2265"/>
      </w:tblGrid>
      <w:tr w:rsidR="009A7021" w:rsidRPr="009A7021" w14:paraId="7BB9280B" w14:textId="77777777" w:rsidTr="009A7021">
        <w:tc>
          <w:tcPr>
            <w:tcW w:w="0" w:type="auto"/>
            <w:hideMark/>
          </w:tcPr>
          <w:p w14:paraId="2B3F8F45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406816A5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43983D7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0" w:type="auto"/>
            <w:hideMark/>
          </w:tcPr>
          <w:p w14:paraId="5D83CF62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24B7BB3E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uy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37970ECB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391F5059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015A2E91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xét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chung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</w:p>
        </w:tc>
      </w:tr>
      <w:tr w:rsidR="009A7021" w:rsidRPr="009A7021" w14:paraId="4EFCB299" w14:textId="77777777" w:rsidTr="009A7021">
        <w:tc>
          <w:tcPr>
            <w:tcW w:w="0" w:type="auto"/>
            <w:hideMark/>
          </w:tcPr>
          <w:p w14:paraId="0942371F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C494859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W. Khan et al., "SQL and NoSQL Database Software Architecture Performance Analysis and Assessments—A Systematic Literature Review", 2023. [1]</w:t>
            </w:r>
          </w:p>
        </w:tc>
        <w:tc>
          <w:tcPr>
            <w:tcW w:w="0" w:type="auto"/>
            <w:hideMark/>
          </w:tcPr>
          <w:p w14:paraId="32695EFE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F6DF5E4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87EE77A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782D6EA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17B8D33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BE4AE3A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đáng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cậy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Đây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tổng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A7021">
              <w:rPr>
                <w:rFonts w:ascii="Times New Roman" w:eastAsiaTheme="majorEastAsia" w:hAnsi="Times New Roman" w:cs="Times New Roman"/>
                <w:i/>
                <w:iCs/>
                <w:color w:val="000000" w:themeColor="text1"/>
                <w:sz w:val="28"/>
                <w:szCs w:val="28"/>
              </w:rPr>
              <w:t>Big Data and Cognitive Computing</w:t>
            </w: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tổng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nghiên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kiến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mở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rộng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đặc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SQL/NoSQL.</w:t>
            </w:r>
          </w:p>
        </w:tc>
      </w:tr>
      <w:tr w:rsidR="009A7021" w:rsidRPr="009A7021" w14:paraId="6AD84FA4" w14:textId="77777777" w:rsidTr="009A7021">
        <w:tc>
          <w:tcPr>
            <w:tcW w:w="0" w:type="auto"/>
            <w:hideMark/>
          </w:tcPr>
          <w:p w14:paraId="4F5C7504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90207B3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A. Karpenko, O. Tarasyuk, and A. Gorbenko, "Research consistency and </w:t>
            </w: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lastRenderedPageBreak/>
              <w:t>performance of NoSQL replicated databases", 2021. [2]</w:t>
            </w:r>
          </w:p>
        </w:tc>
        <w:tc>
          <w:tcPr>
            <w:tcW w:w="0" w:type="auto"/>
            <w:hideMark/>
          </w:tcPr>
          <w:p w14:paraId="4DEE316C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5EADC71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E17BD94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FD0D17F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901E336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8763B92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Đáng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cậy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Nghiên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cụm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Cassandra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ba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sao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benchmark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ảnh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hưởng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mức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consistency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đến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performance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throughput.</w:t>
            </w:r>
          </w:p>
        </w:tc>
      </w:tr>
      <w:tr w:rsidR="009A7021" w:rsidRPr="009A7021" w14:paraId="7D1A81DD" w14:textId="77777777" w:rsidTr="009A7021">
        <w:tc>
          <w:tcPr>
            <w:tcW w:w="0" w:type="auto"/>
            <w:hideMark/>
          </w:tcPr>
          <w:p w14:paraId="07742D4F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EFAE461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R. Cattell, "Scalable SQL and NoSQL Data Stores", ACM SIGMOD Record, 2011. [3]</w:t>
            </w:r>
          </w:p>
        </w:tc>
        <w:tc>
          <w:tcPr>
            <w:tcW w:w="0" w:type="auto"/>
            <w:hideMark/>
          </w:tcPr>
          <w:p w14:paraId="4A1804F3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682C276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16AD6B9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ABC5756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66F802B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E94CA1D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Đáng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cậy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nhưng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lưu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học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SQL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NoSQL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consistency, availability, query support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scalability. Tuy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nhiên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năm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2011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nghệ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đáng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kể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A7021" w:rsidRPr="009A7021" w14:paraId="4163EB34" w14:textId="77777777" w:rsidTr="009A7021">
        <w:tc>
          <w:tcPr>
            <w:tcW w:w="0" w:type="auto"/>
            <w:hideMark/>
          </w:tcPr>
          <w:p w14:paraId="7CF4F87D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CEDC154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MongoDB Docs: "NoSQL vs. SQL Databases", MongoDB Official Documentation. [4]</w:t>
            </w:r>
          </w:p>
        </w:tc>
        <w:tc>
          <w:tcPr>
            <w:tcW w:w="0" w:type="auto"/>
            <w:hideMark/>
          </w:tcPr>
          <w:p w14:paraId="281E9F57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9D38EB1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415FE16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C1470A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3CF3B8D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02C5FCD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nhưng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chứng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Cập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nhật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tốt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cung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đặc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schema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scalability. Tuy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nhiên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đây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cung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NoSQL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lastRenderedPageBreak/>
              <w:t>nên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thiên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những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NoSQL.</w:t>
            </w:r>
          </w:p>
        </w:tc>
      </w:tr>
      <w:tr w:rsidR="009A7021" w:rsidRPr="009A7021" w14:paraId="631B909B" w14:textId="77777777" w:rsidTr="009A7021">
        <w:tc>
          <w:tcPr>
            <w:tcW w:w="0" w:type="auto"/>
            <w:hideMark/>
          </w:tcPr>
          <w:p w14:paraId="3142F86B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140F084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Amazon Web Services: "Ubisoft’s Online Services Team Reduced Database Costs by 90% Using Amazon DynamoDB", AWS Case Study. [5]</w:t>
            </w:r>
          </w:p>
        </w:tc>
        <w:tc>
          <w:tcPr>
            <w:tcW w:w="0" w:type="auto"/>
            <w:hideMark/>
          </w:tcPr>
          <w:p w14:paraId="6357FB60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15382CB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BCD7552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41AA0E1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C9ACCA1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9A8FDBF" w14:textId="77777777" w:rsidR="009A7021" w:rsidRPr="009A7021" w:rsidRDefault="009A7021" w:rsidP="009A7021">
            <w:pPr>
              <w:spacing w:after="160" w:line="278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Đáng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tham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khảo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nhưng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chứng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Đây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case study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Ubisoft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DynamoDB. Tuy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nhiên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do AWS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bố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xem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cụ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nên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khái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quát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702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NoSQL.</w:t>
            </w:r>
          </w:p>
        </w:tc>
      </w:tr>
    </w:tbl>
    <w:p w14:paraId="33876CD7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 w14:anchorId="02A1BC08">
          <v:rect id="_x0000_i1218" style="width:0;height:1.5pt" o:hralign="center" o:hrstd="t" o:hr="t" fillcolor="#a0a0a0" stroked="f"/>
        </w:pict>
      </w:r>
    </w:p>
    <w:p w14:paraId="6D674879" w14:textId="417098E7" w:rsidR="009A7021" w:rsidRPr="00DE7E65" w:rsidRDefault="00DE7E65" w:rsidP="009A702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3. TỔNG HỢP KẾT QUẢ VÀ SUY NGẪM VỀ THIÊN KIẾN CỦA NHÀ CUNG CẤP TRONG NGUỒN THÔNG TIN</w:t>
      </w:r>
    </w:p>
    <w:p w14:paraId="2E543807" w14:textId="77777777" w:rsidR="009A7021" w:rsidRPr="00DE7E65" w:rsidRDefault="009A7021" w:rsidP="009A7021">
      <w:pPr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3.1.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Tóm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tắt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những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hiểu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biết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sâu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sắc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về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SQL so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với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NoSQL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trong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CNTT</w:t>
      </w:r>
    </w:p>
    <w:p w14:paraId="6FF637F0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cậy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[1], [2], [3],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yếu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tố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53CCD265" w14:textId="6D800790" w:rsidR="009A7021" w:rsidRPr="009A7021" w:rsidRDefault="00DE7E65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-</w:t>
      </w:r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</w:t>
      </w:r>
      <w:proofErr w:type="spellEnd"/>
    </w:p>
    <w:p w14:paraId="73B04F38" w14:textId="77777777" w:rsidR="009A7021" w:rsidRPr="009A7021" w:rsidRDefault="009A7021" w:rsidP="009A7021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SQL: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mối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rõ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ràng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[1], [3]</w:t>
      </w:r>
    </w:p>
    <w:p w14:paraId="4DDC1213" w14:textId="77777777" w:rsidR="009A7021" w:rsidRPr="009A7021" w:rsidRDefault="009A7021" w:rsidP="009A7021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NoSQL: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phù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xuyên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[1], [4]</w:t>
      </w:r>
    </w:p>
    <w:p w14:paraId="0EAE5120" w14:textId="68F06037" w:rsidR="009A7021" w:rsidRPr="00DE7E65" w:rsidRDefault="00DE7E65" w:rsidP="00DE7E6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</w:t>
      </w:r>
      <w:r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rộng</w:t>
      </w:r>
      <w:proofErr w:type="spellEnd"/>
    </w:p>
    <w:p w14:paraId="506AF385" w14:textId="77777777" w:rsidR="009A7021" w:rsidRPr="009A7021" w:rsidRDefault="009A7021" w:rsidP="009A7021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SQL: Theo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dọc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Tuy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cũng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tùy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[1], [3]</w:t>
      </w:r>
    </w:p>
    <w:p w14:paraId="320D0651" w14:textId="77777777" w:rsidR="009A7021" w:rsidRPr="009A7021" w:rsidRDefault="009A7021" w:rsidP="009A7021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NoSQL: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ngang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tức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workload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node.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lớn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[1], [3], [4]</w:t>
      </w:r>
    </w:p>
    <w:p w14:paraId="38B81277" w14:textId="6EC24BE2" w:rsidR="009A7021" w:rsidRPr="00DE7E65" w:rsidRDefault="00DE7E65" w:rsidP="00DE7E6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-  </w:t>
      </w:r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Mức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quán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14:paraId="08A92C2F" w14:textId="77777777" w:rsidR="009A7021" w:rsidRPr="009A7021" w:rsidRDefault="009A7021" w:rsidP="009A7021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SQL: Các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transaction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vẹn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ACID. Tuy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consistency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[1], [3]</w:t>
      </w:r>
    </w:p>
    <w:p w14:paraId="5D10CF74" w14:textId="77777777" w:rsidR="009A7021" w:rsidRPr="009A7021" w:rsidRDefault="009A7021" w:rsidP="009A7021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NoSQL: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consistency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eventual consistency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lựa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consistency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cân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consistency, availability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performance.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Cassandra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consistency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hưởng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throughput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[1], [2]</w:t>
      </w:r>
    </w:p>
    <w:p w14:paraId="68F380CF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 w14:anchorId="11B727AC">
          <v:rect id="_x0000_i1219" style="width:0;height:1.5pt" o:hralign="center" o:hrstd="t" o:hr="t" fillcolor="#a0a0a0" stroked="f"/>
        </w:pict>
      </w:r>
    </w:p>
    <w:p w14:paraId="60A18613" w14:textId="77777777" w:rsidR="009A7021" w:rsidRPr="00DE7E65" w:rsidRDefault="009A7021" w:rsidP="009A7021">
      <w:pPr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3.2. Suy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ngẫm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về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thiên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kiến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của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nhà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cung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cấp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cơ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sở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dữ</w:t>
      </w:r>
      <w:proofErr w:type="spellEnd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E7E65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liệu</w:t>
      </w:r>
      <w:proofErr w:type="spellEnd"/>
    </w:p>
    <w:p w14:paraId="2FA170ED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CRAAP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[1], [2], [3]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dung </w:t>
      </w:r>
      <w:proofErr w:type="gram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</w:t>
      </w:r>
      <w:proofErr w:type="gram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[4], [5]:</w:t>
      </w:r>
    </w:p>
    <w:p w14:paraId="5F760EC2" w14:textId="4A7C1EF7" w:rsidR="009A7021" w:rsidRPr="00DE7E65" w:rsidRDefault="00DE7E65" w:rsidP="00DE7E6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</w:t>
      </w:r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Thiên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="009A7021" w:rsidRPr="00DE7E6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tin:</w:t>
      </w:r>
    </w:p>
    <w:p w14:paraId="4F212070" w14:textId="77777777" w:rsidR="009A7021" w:rsidRPr="009A7021" w:rsidRDefault="009A7021" w:rsidP="00FD37D1">
      <w:pPr>
        <w:numPr>
          <w:ilvl w:val="1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MongoDB [4]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giới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schema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NoSQL.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hữu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hiểu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do </w:t>
      </w: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MongoDB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4E63B1C" w14:textId="77777777" w:rsidR="009A7021" w:rsidRPr="009A7021" w:rsidRDefault="009A7021" w:rsidP="00FD37D1">
      <w:pPr>
        <w:numPr>
          <w:ilvl w:val="1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Case study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AWS [5]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cực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DynamoDB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Ubisoft,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AWS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giảm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90% chi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gần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43%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tốc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chơi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Tuy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luận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rằng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đạt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F767384" w14:textId="28C23523" w:rsidR="009A7021" w:rsidRPr="009A7021" w:rsidRDefault="00DE7E65" w:rsidP="00DE7E6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 -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rút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ra</w:t>
      </w:r>
      <w:proofErr w:type="spellEnd"/>
      <w:r w:rsidR="009A7021"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0E3A80B3" w14:textId="77777777" w:rsidR="009A7021" w:rsidRPr="009A7021" w:rsidRDefault="009A7021" w:rsidP="00FD37D1">
      <w:pPr>
        <w:numPr>
          <w:ilvl w:val="1"/>
          <w:numId w:val="1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CNTT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quyết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nghệ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dựa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so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sánh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[4], [5].</w:t>
      </w:r>
    </w:p>
    <w:p w14:paraId="7567FC29" w14:textId="77777777" w:rsidR="009A7021" w:rsidRPr="009A7021" w:rsidRDefault="009A7021" w:rsidP="00FD37D1">
      <w:pPr>
        <w:numPr>
          <w:ilvl w:val="1"/>
          <w:numId w:val="1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khảo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[1],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nghiệm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[2], [3]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case study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[5]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nhìn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hạn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kiện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SQL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NoSQL.</w:t>
      </w:r>
    </w:p>
    <w:p w14:paraId="3141A662" w14:textId="77777777" w:rsidR="009A7021" w:rsidRPr="009A7021" w:rsidRDefault="009A7021" w:rsidP="009A702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 w14:anchorId="3A799DC5">
          <v:rect id="_x0000_i1220" style="width:0;height:1.5pt" o:hralign="center" o:hrstd="t" o:hr="t" fillcolor="#a0a0a0" stroked="f"/>
        </w:pict>
      </w:r>
    </w:p>
    <w:p w14:paraId="3E98D03F" w14:textId="77777777" w:rsidR="009A7021" w:rsidRPr="00DE7E65" w:rsidRDefault="009A7021" w:rsidP="009A702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E7E6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4. TÀI LIỆU THAM KHẢO</w:t>
      </w:r>
    </w:p>
    <w:p w14:paraId="0779E824" w14:textId="77777777" w:rsidR="009A7021" w:rsidRPr="009A7021" w:rsidRDefault="009A7021" w:rsidP="009A7021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[1] W. Khan, T. Kumar, C. Zhang, K. Raj, A. M. Roy, and B. Luo, "SQL and NoSQL Database Software Architecture Performance Analysis and Assessments—A Systematic Literature Review," </w:t>
      </w:r>
      <w:r w:rsidRPr="009A7021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Big Data and Cognitive Computing</w:t>
      </w: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vol. 7, no. 2, Art. no. 97, 2023,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10.3390/bdcc7020097.</w:t>
      </w:r>
    </w:p>
    <w:p w14:paraId="6ACB6C17" w14:textId="77777777" w:rsidR="009A7021" w:rsidRPr="009A7021" w:rsidRDefault="009A7021" w:rsidP="009A7021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[2] A. Karpenko, O. Tarasyuk, and A. Gorbenko, "Research consistency and performance of NoSQL replicated databases," </w:t>
      </w:r>
      <w:r w:rsidRPr="009A7021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Advanced Information Systems</w:t>
      </w: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vol. 5, no. 3, pp. 66–75, 2021,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10.20998/2522-9052.2021.3.09.</w:t>
      </w:r>
    </w:p>
    <w:p w14:paraId="18FEA558" w14:textId="77777777" w:rsidR="009A7021" w:rsidRPr="009A7021" w:rsidRDefault="009A7021" w:rsidP="009A7021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[3] R. Cattell, "Scalable SQL and NoSQL data stores," </w:t>
      </w:r>
      <w:r w:rsidRPr="009A7021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ACM SIGMOD Record</w:t>
      </w: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vol. 39, no. 4, pp. 12–27, 2011, </w:t>
      </w:r>
      <w:proofErr w:type="spellStart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doi</w:t>
      </w:r>
      <w:proofErr w:type="spellEnd"/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10.1145/1978915.1978919.</w:t>
      </w:r>
    </w:p>
    <w:p w14:paraId="7C19E586" w14:textId="77777777" w:rsidR="009A7021" w:rsidRPr="009A7021" w:rsidRDefault="009A7021" w:rsidP="009A7021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[4] MongoDB, "NoSQL vs. SQL Databases," </w:t>
      </w:r>
      <w:r w:rsidRPr="009A7021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MongoDB Resources</w:t>
      </w: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[Online]. Available: </w:t>
      </w:r>
      <w:hyperlink r:id="rId5" w:history="1">
        <w:r w:rsidRPr="009A7021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https://www.mongodb.com/resources/basics/databases/nosql-explained/nosql-vs-sql</w:t>
        </w:r>
      </w:hyperlink>
    </w:p>
    <w:p w14:paraId="08874D9A" w14:textId="77777777" w:rsidR="009A7021" w:rsidRPr="009A7021" w:rsidRDefault="009A7021" w:rsidP="009A7021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[5] Amazon Web Services, "Ubisoft’s Online Services Team Reduced Database Costs by 90% Using Amazon DynamoDB," </w:t>
      </w:r>
      <w:r w:rsidRPr="009A7021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AWS Case Studies</w:t>
      </w:r>
      <w:r w:rsidRPr="009A702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[Online]. Available: </w:t>
      </w:r>
      <w:hyperlink r:id="rId6" w:history="1">
        <w:r w:rsidRPr="009A7021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https://aws.amazon.com/solutions/case-studies/ubisoft-case-study/</w:t>
        </w:r>
      </w:hyperlink>
    </w:p>
    <w:p w14:paraId="1B06BE97" w14:textId="77777777" w:rsidR="006E49CD" w:rsidRPr="009A7021" w:rsidRDefault="006E49CD" w:rsidP="009A7021">
      <w:pPr>
        <w:rPr>
          <w:rFonts w:ascii="Times New Roman" w:hAnsi="Times New Roman" w:cs="Times New Roman"/>
        </w:rPr>
      </w:pPr>
    </w:p>
    <w:sectPr w:rsidR="006E49CD" w:rsidRPr="009A7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07E"/>
    <w:multiLevelType w:val="multilevel"/>
    <w:tmpl w:val="08D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056"/>
    <w:multiLevelType w:val="multilevel"/>
    <w:tmpl w:val="061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324FE"/>
    <w:multiLevelType w:val="multilevel"/>
    <w:tmpl w:val="A04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0A08"/>
    <w:multiLevelType w:val="multilevel"/>
    <w:tmpl w:val="108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D7898"/>
    <w:multiLevelType w:val="multilevel"/>
    <w:tmpl w:val="60D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454"/>
    <w:multiLevelType w:val="multilevel"/>
    <w:tmpl w:val="7AA4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A427B"/>
    <w:multiLevelType w:val="multilevel"/>
    <w:tmpl w:val="4FCA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51C82"/>
    <w:multiLevelType w:val="multilevel"/>
    <w:tmpl w:val="BCE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946CC"/>
    <w:multiLevelType w:val="multilevel"/>
    <w:tmpl w:val="7AD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96C68"/>
    <w:multiLevelType w:val="multilevel"/>
    <w:tmpl w:val="4FD4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F6273"/>
    <w:multiLevelType w:val="multilevel"/>
    <w:tmpl w:val="5B66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3056F"/>
    <w:multiLevelType w:val="multilevel"/>
    <w:tmpl w:val="641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A12AD"/>
    <w:multiLevelType w:val="multilevel"/>
    <w:tmpl w:val="73D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931CC"/>
    <w:multiLevelType w:val="multilevel"/>
    <w:tmpl w:val="3E98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386878"/>
    <w:multiLevelType w:val="multilevel"/>
    <w:tmpl w:val="CF52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593E74"/>
    <w:multiLevelType w:val="multilevel"/>
    <w:tmpl w:val="3EA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05B95"/>
    <w:multiLevelType w:val="multilevel"/>
    <w:tmpl w:val="586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63442"/>
    <w:multiLevelType w:val="multilevel"/>
    <w:tmpl w:val="1EF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14942">
    <w:abstractNumId w:val="13"/>
  </w:num>
  <w:num w:numId="2" w16cid:durableId="802582061">
    <w:abstractNumId w:val="3"/>
  </w:num>
  <w:num w:numId="3" w16cid:durableId="702289544">
    <w:abstractNumId w:val="1"/>
  </w:num>
  <w:num w:numId="4" w16cid:durableId="1696148703">
    <w:abstractNumId w:val="2"/>
  </w:num>
  <w:num w:numId="5" w16cid:durableId="241990785">
    <w:abstractNumId w:val="10"/>
  </w:num>
  <w:num w:numId="6" w16cid:durableId="229462914">
    <w:abstractNumId w:val="8"/>
  </w:num>
  <w:num w:numId="7" w16cid:durableId="1091580485">
    <w:abstractNumId w:val="15"/>
  </w:num>
  <w:num w:numId="8" w16cid:durableId="309091381">
    <w:abstractNumId w:val="6"/>
  </w:num>
  <w:num w:numId="9" w16cid:durableId="390081197">
    <w:abstractNumId w:val="17"/>
  </w:num>
  <w:num w:numId="10" w16cid:durableId="1660576141">
    <w:abstractNumId w:val="11"/>
  </w:num>
  <w:num w:numId="11" w16cid:durableId="1492067458">
    <w:abstractNumId w:val="7"/>
  </w:num>
  <w:num w:numId="12" w16cid:durableId="1802964821">
    <w:abstractNumId w:val="0"/>
  </w:num>
  <w:num w:numId="13" w16cid:durableId="573903184">
    <w:abstractNumId w:val="12"/>
  </w:num>
  <w:num w:numId="14" w16cid:durableId="1173254196">
    <w:abstractNumId w:val="16"/>
  </w:num>
  <w:num w:numId="15" w16cid:durableId="1173108386">
    <w:abstractNumId w:val="9"/>
  </w:num>
  <w:num w:numId="16" w16cid:durableId="965502567">
    <w:abstractNumId w:val="4"/>
  </w:num>
  <w:num w:numId="17" w16cid:durableId="2116904127">
    <w:abstractNumId w:val="5"/>
  </w:num>
  <w:num w:numId="18" w16cid:durableId="5531991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CD"/>
    <w:rsid w:val="000F4662"/>
    <w:rsid w:val="00344907"/>
    <w:rsid w:val="0040612A"/>
    <w:rsid w:val="006E49CD"/>
    <w:rsid w:val="0083697B"/>
    <w:rsid w:val="009A7021"/>
    <w:rsid w:val="00C51DB5"/>
    <w:rsid w:val="00CD59B9"/>
    <w:rsid w:val="00DA19C4"/>
    <w:rsid w:val="00DE7E65"/>
    <w:rsid w:val="00FD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0C09"/>
  <w15:chartTrackingRefBased/>
  <w15:docId w15:val="{10CD8929-40B4-4822-A855-A900E643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9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02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7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solutions/case-studies/ubisoft-case-study/" TargetMode="External"/><Relationship Id="rId5" Type="http://schemas.openxmlformats.org/officeDocument/2006/relationships/hyperlink" Target="https://www.mongodb.com/resources/basics/databases/nosql-explained/nosql-vs-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Thanh</dc:creator>
  <cp:keywords/>
  <dc:description/>
  <cp:lastModifiedBy>Dat Thanh</cp:lastModifiedBy>
  <cp:revision>8</cp:revision>
  <dcterms:created xsi:type="dcterms:W3CDTF">2026-10-03T00:14:00Z</dcterms:created>
  <dcterms:modified xsi:type="dcterms:W3CDTF">2026-10-03T02:15:00Z</dcterms:modified>
</cp:coreProperties>
</file>