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Google Sans Flex" w:cs="Google Sans Flex" w:eastAsia="Google Sans Flex" w:hAnsi="Google Sans Flex"/>
          <w:b/>
          <w:bCs/>
          <w:color w:val="A44A2A"/>
          <w:spacing w:val="30"/>
          <w:sz w:val="17"/>
          <w:szCs w:val="17"/>
        </w:rPr>
        <w:t xml:space="preserve">QUOTATION</w:t>
      </w:r>
    </w:p>
    <w:p>
      <w:pPr>
        <w:spacing w:after="60"/>
      </w:pPr>
      <w:r>
        <w:rPr>
          <w:rFonts w:ascii="Google Sans Flex" w:cs="Google Sans Flex" w:eastAsia="Google Sans Flex" w:hAnsi="Google Sans Flex"/>
          <w:b/>
          <w:bCs/>
          <w:color w:val="1B1714"/>
          <w:sz w:val="44"/>
          <w:szCs w:val="44"/>
        </w:rPr>
        <w:t xml:space="preserve">Minara Safaris</w:t>
      </w:r>
    </w:p>
    <w:p>
      <w:pPr>
        <w:spacing w:after="240"/>
      </w:pPr>
      <w:r>
        <w:rPr>
          <w:rFonts w:ascii="Google Sans Flex" w:cs="Google Sans Flex" w:eastAsia="Google Sans Flex" w:hAnsi="Google Sans Flex"/>
          <w:color w:val="6B625C"/>
          <w:sz w:val="26"/>
          <w:szCs w:val="26"/>
        </w:rPr>
        <w:t xml:space="preserve">Booking Platform - Core Build and Hotel Search</w:t>
      </w:r>
    </w:p>
    <w:p>
      <w:pPr>
        <w:spacing w:after="140" w:before="0" w:line="276"/>
      </w:pPr>
      <w:r>
        <w:rPr>
          <w:rFonts w:ascii="Google Sans Flex" w:cs="Google Sans Flex" w:eastAsia="Google Sans Flex" w:hAnsi="Google Sans Flex"/>
          <w:color w:val="1B1714"/>
          <w:sz w:val="21"/>
          <w:szCs w:val="21"/>
        </w:rPr>
        <w:t xml:space="preserve">This quotation covers the work already delivered on the Minara Safaris website, a deliberately minimal system for selling packages and taking payment online, and hotel booking as a separate addition.</w:t>
      </w:r>
    </w:p>
    <w:p>
      <w:pPr>
        <w:spacing w:after="220" w:before="0" w:line="276"/>
      </w:pPr>
      <w:r>
        <w:rPr>
          <w:rFonts w:ascii="Google Sans Flex" w:cs="Google Sans Flex" w:eastAsia="Google Sans Flex" w:hAnsi="Google Sans Flex"/>
          <w:color w:val="1B1714"/>
          <w:sz w:val="21"/>
          <w:szCs w:val="21"/>
        </w:rPr>
        <w:t xml:space="preserve">It is priced line by line, so every item shows exactly what is being paid for. The core build is designed to stand on its own: it sells packages, takes money, issues invoices and gives customers their booking, without needing anything else on this list.</w:t>
      </w:r>
    </w:p>
    <w:p>
      <w:pPr>
        <w:pStyle w:val="Heading2"/>
        <w:spacing w:after="120" w:before="300"/>
      </w:pPr>
      <w:r>
        <w:rPr>
          <w:rFonts w:ascii="Google Sans Flex" w:cs="Google Sans Flex" w:eastAsia="Google Sans Flex" w:hAnsi="Google Sans Flex"/>
          <w:b/>
          <w:bCs/>
          <w:color w:val="1B1714"/>
          <w:sz w:val="24"/>
          <w:szCs w:val="24"/>
        </w:rPr>
        <w:t xml:space="preserve">Cost at a glance</w:t>
      </w:r>
    </w:p>
    <w:p>
      <w:pPr>
        <w:spacing w:after="60"/>
      </w:pPr>
      <w:r>
        <w:rPr>
          <w:sz w:val="2"/>
          <w:szCs w:val="2"/>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Website and content system (already delivered)</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Core build - sell packages and take payment</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Hotel search at /hotels, supplied by Hotelbeds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104,000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Optional - customer accounts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32,000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Optional - admin dashboard and exports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28,000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Total if everything is built</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324,000</w:t>
            </w:r>
          </w:p>
        </w:tc>
      </w:tr>
    </w:tbl>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The core build works on its own. Everything beneath it is optional, can be added later in any order, or not at all.</w:t>
      </w:r>
    </w:p>
    <w:p>
      <w:r>
        <w:br w:type="page"/>
      </w:r>
    </w:p>
    <w:p>
      <w:pPr>
        <w:spacing w:after="60" w:before="0"/>
      </w:pPr>
      <w:r>
        <w:rPr>
          <w:rFonts w:ascii="Google Sans Flex" w:cs="Google Sans Flex" w:eastAsia="Google Sans Flex" w:hAnsi="Google Sans Flex"/>
          <w:b/>
          <w:bCs/>
          <w:color w:val="A44A2A"/>
          <w:spacing w:val="30"/>
          <w:sz w:val="17"/>
          <w:szCs w:val="17"/>
        </w:rPr>
        <w:t xml:space="preserve">ALREADY DELIVERED</w:t>
      </w:r>
    </w:p>
    <w:p>
      <w:pPr>
        <w:pStyle w:val="Heading1"/>
        <w:spacing w:after="150" w:before="340"/>
      </w:pPr>
      <w:r>
        <w:rPr>
          <w:rFonts w:ascii="Google Sans Flex" w:cs="Google Sans Flex" w:eastAsia="Google Sans Flex" w:hAnsi="Google Sans Flex"/>
          <w:b/>
          <w:bCs/>
          <w:color w:val="1B1714"/>
          <w:sz w:val="30"/>
          <w:szCs w:val="30"/>
        </w:rPr>
        <w:t xml:space="preserve">Website and content system</w:t>
      </w:r>
    </w:p>
    <w:p>
      <w:pPr>
        <w:spacing w:after="170" w:before="0"/>
      </w:pPr>
      <w:r>
        <w:rPr>
          <w:rFonts w:ascii="Google Sans Flex" w:cs="Google Sans Flex" w:eastAsia="Google Sans Flex" w:hAnsi="Google Sans Flex"/>
          <w:b/>
          <w:bCs/>
          <w:color w:val="1B1714"/>
          <w:sz w:val="19"/>
          <w:szCs w:val="19"/>
        </w:rPr>
        <w:t xml:space="preserve">80,000 KES, fixed and agreed</w:t>
      </w:r>
    </w:p>
    <w:p>
      <w:pPr>
        <w:spacing w:after="140" w:before="0" w:line="276"/>
      </w:pPr>
      <w:r>
        <w:rPr>
          <w:rFonts w:ascii="Google Sans Flex" w:cs="Google Sans Flex" w:eastAsia="Google Sans Flex" w:hAnsi="Google Sans Flex"/>
          <w:color w:val="1B1714"/>
          <w:sz w:val="21"/>
          <w:szCs w:val="21"/>
        </w:rPr>
        <w:t xml:space="preserve">The live website, built and complete. Included in this figure:</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Full website: home, safari packages, destinations, blog articles, contact and information pages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Content management system - Minara staff add, edit and remove packages, destinations, photos and articles without a developer</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Enquiry form with spam protection, delivering leads by email</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WhatsApp enquiry buttons throughout, with click tracking so you can see what is working</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Search engine optimisation: page titles, descriptions, social sharing previews, sitemap</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Visitor analytics, including which enquiries came from where</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Accessibility and performance testing across every page type</w:t>
      </w:r>
    </w:p>
    <w:p>
      <w:pPr>
        <w:spacing w:after="60" w:before="0"/>
      </w:pPr>
      <w:r>
        <w:rPr>
          <w:rFonts w:ascii="Google Sans Flex" w:cs="Google Sans Flex" w:eastAsia="Google Sans Flex" w:hAnsi="Google Sans Flex"/>
          <w:b/>
          <w:bCs/>
          <w:color w:val="A44A2A"/>
          <w:spacing w:val="30"/>
          <w:sz w:val="17"/>
          <w:szCs w:val="17"/>
        </w:rPr>
        <w:t xml:space="preserve">CORE BUILD</w:t>
      </w:r>
    </w:p>
    <w:p>
      <w:pPr>
        <w:pStyle w:val="Heading1"/>
        <w:spacing w:after="150" w:before="340"/>
      </w:pPr>
      <w:r>
        <w:rPr>
          <w:rFonts w:ascii="Google Sans Flex" w:cs="Google Sans Flex" w:eastAsia="Google Sans Flex" w:hAnsi="Google Sans Flex"/>
          <w:b/>
          <w:bCs/>
          <w:color w:val="1B1714"/>
          <w:sz w:val="30"/>
          <w:szCs w:val="30"/>
        </w:rPr>
        <w:t xml:space="preserve">Sell packages and take payment</w:t>
      </w:r>
    </w:p>
    <w:p>
      <w:pPr>
        <w:spacing w:after="170" w:before="0"/>
      </w:pPr>
      <w:r>
        <w:rPr>
          <w:rFonts w:ascii="Google Sans Flex" w:cs="Google Sans Flex" w:eastAsia="Google Sans Flex" w:hAnsi="Google Sans Flex"/>
          <w:b/>
          <w:bCs/>
          <w:color w:val="1B1714"/>
          <w:sz w:val="19"/>
          <w:szCs w:val="19"/>
        </w:rPr>
        <w:t xml:space="preserve">80,000 KES</w:t>
      </w:r>
    </w:p>
    <w:p>
      <w:pPr>
        <w:spacing w:after="140" w:before="0" w:line="276"/>
      </w:pPr>
      <w:r>
        <w:rPr>
          <w:rFonts w:ascii="Google Sans Flex" w:cs="Google Sans Flex" w:eastAsia="Google Sans Flex" w:hAnsi="Google Sans Flex"/>
          <w:color w:val="1B1714"/>
          <w:sz w:val="21"/>
          <w:szCs w:val="21"/>
        </w:rPr>
        <w:t xml:space="preserve">The smallest system that takes money. A customer chooses a package, pays by card, and immediately receives a receipt, an invoice, and a private link to their booking. Staff see the booking in the admin panel the moment it is paid.</w:t>
      </w:r>
    </w:p>
    <w:p>
      <w:pPr>
        <w:spacing w:after="200" w:before="0" w:line="276"/>
      </w:pPr>
      <w:r>
        <w:rPr>
          <w:rFonts w:ascii="Google Sans Flex" w:cs="Google Sans Flex" w:eastAsia="Google Sans Flex" w:hAnsi="Google Sans Flex"/>
          <w:color w:val="1B1714"/>
          <w:sz w:val="21"/>
          <w:szCs w:val="21"/>
        </w:rPr>
        <w:t xml:space="preserve">There is no login. Paying does not require an account, and customers reach their booking through a private link sent by email, the same way a Stripe receipt or an airline confirmation works. This is the single biggest reason the core build is as small as it is.</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Order and booking records - what was sold, to whom, at what price</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16,000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Stripe checkout, with prices calculated on the server</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24,000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Payment confirmation - signature checks, no double charges, no lost payments, and an automatic refund if a booking cannot be completed</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16,000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Booking page, confirmation email and invoice PDF</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24,000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Core build total</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80,000</w:t>
            </w:r>
          </w:p>
        </w:tc>
      </w:tr>
    </w:tbl>
    <w:p>
      <w:pPr>
        <w:pStyle w:val="Heading2"/>
        <w:spacing w:after="120" w:before="300"/>
      </w:pPr>
      <w:r>
        <w:rPr>
          <w:rFonts w:ascii="Google Sans Flex" w:cs="Google Sans Flex" w:eastAsia="Google Sans Flex" w:hAnsi="Google Sans Flex"/>
          <w:b/>
          <w:bCs/>
          <w:color w:val="1B1714"/>
          <w:sz w:val="24"/>
          <w:szCs w:val="24"/>
        </w:rPr>
        <w:t xml:space="preserve">How a booking works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The customer chooses a package and enters their dates and number of travellers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The server calculates the price. The browser never sends an amount, so the price cannot be tampered with</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The customer pays on Stripe’s own hosted checkout, so card details never touch the Minara website and 3-D Secure is handled automatically</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Stripe notifies the website that payment succeeded, with a cryptographic signature that cannot be forged. This, and nothing else, marks a booking as paid</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The customer receives an email with their invoice and a private link to their booking</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The booking appears in the admin panel, ready for staff to confirm with the lodge</w:t>
      </w:r>
    </w:p>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The booking records are also the customer database. With the status field and the filtering the admin system already provides, this is the CRM. No separate CRM or accounting product is proposed.</w:t>
      </w:r>
    </w:p>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Payments run through Stripe on the client’s UK company, covering UK, European and international cards. M-Pesa and Kenyan-resident payment methods are not included in this quotation.</w:t>
      </w:r>
    </w:p>
    <w:p>
      <w:r>
        <w:br w:type="page"/>
      </w:r>
    </w:p>
    <w:p>
      <w:pPr>
        <w:spacing w:after="60" w:before="0"/>
      </w:pPr>
      <w:r>
        <w:rPr>
          <w:rFonts w:ascii="Google Sans Flex" w:cs="Google Sans Flex" w:eastAsia="Google Sans Flex" w:hAnsi="Google Sans Flex"/>
          <w:b/>
          <w:bCs/>
          <w:color w:val="A44A2A"/>
          <w:spacing w:val="30"/>
          <w:sz w:val="17"/>
          <w:szCs w:val="17"/>
        </w:rPr>
        <w:t xml:space="preserve">HOTELS</w:t>
      </w:r>
    </w:p>
    <w:p>
      <w:pPr>
        <w:pStyle w:val="Heading1"/>
        <w:spacing w:after="150" w:before="340"/>
      </w:pPr>
      <w:r>
        <w:rPr>
          <w:rFonts w:ascii="Google Sans Flex" w:cs="Google Sans Flex" w:eastAsia="Google Sans Flex" w:hAnsi="Google Sans Flex"/>
          <w:b/>
          <w:bCs/>
          <w:color w:val="1B1714"/>
          <w:sz w:val="30"/>
          <w:szCs w:val="30"/>
        </w:rPr>
        <w:t xml:space="preserve">Hotel search at /hotels</w:t>
      </w:r>
    </w:p>
    <w:p>
      <w:pPr>
        <w:spacing w:after="170" w:before="0"/>
      </w:pPr>
      <w:r>
        <w:rPr>
          <w:rFonts w:ascii="Google Sans Flex" w:cs="Google Sans Flex" w:eastAsia="Google Sans Flex" w:hAnsi="Google Sans Flex"/>
          <w:b/>
          <w:bCs/>
          <w:color w:val="1B1714"/>
          <w:sz w:val="19"/>
          <w:szCs w:val="19"/>
        </w:rPr>
        <w:t xml:space="preserve">104,000 KES</w:t>
      </w:r>
    </w:p>
    <w:p>
      <w:pPr>
        <w:spacing w:after="140" w:before="0" w:line="276"/>
      </w:pPr>
      <w:r>
        <w:rPr>
          <w:rFonts w:ascii="Google Sans Flex" w:cs="Google Sans Flex" w:eastAsia="Google Sans Flex" w:hAnsi="Google Sans Flex"/>
          <w:color w:val="1B1714"/>
          <w:sz w:val="21"/>
          <w:szCs w:val="21"/>
        </w:rPr>
        <w:t xml:space="preserve">A separate part of the website where a visitor searches for a hotel by destination, dates and number of guests, and books it. Rooms come from Hotelbeds at trade rates. Minara adds its own margin, takes the payment, and issues the invoice in its own name.</w:t>
      </w:r>
    </w:p>
    <w:p>
      <w:pPr>
        <w:spacing w:after="200" w:before="0" w:line="276"/>
      </w:pPr>
      <w:r>
        <w:rPr>
          <w:rFonts w:ascii="Google Sans Flex" w:cs="Google Sans Flex" w:eastAsia="Google Sans Flex" w:hAnsi="Google Sans Flex"/>
          <w:color w:val="1B1714"/>
          <w:sz w:val="21"/>
          <w:szCs w:val="21"/>
        </w:rPr>
        <w:t xml:space="preserve">This is deliberately separate from the safari packages. Packages continue to include accommodation, because the camps are chosen for the itinerary and are part of the product. The hotel search answers a different need: a visitor who wants a room in Nairobi or Mombasa because they already have their own plans, or because they are arriving the night before a safari and leaving the night after.</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Hotelbeds connection - search, live rate check, book, cancel</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48,000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Search throttling, to stay inside the search-to-booking ratio Hotelbeds enforces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4,000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Hotel photos and descriptions, stored as they are used</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The /hotels search - destination and dates, results, room and rate selection</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32,000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Handling a payment that succeeds when the hotel booking fails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Links from package and destination pages with dates already filled in</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4,000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Hotel search total</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104,000</w:t>
            </w:r>
          </w:p>
        </w:tc>
      </w:tr>
    </w:tbl>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Of this figure, 48,000 KES is the Hotelbeds connection itself. The remaining 56,000 KES is the search, results and room-selection screens, which the website does not have today - there is currently no date picker, guest selector or results page anywhere on the site.</w:t>
      </w:r>
    </w:p>
    <w:p>
      <w:pPr>
        <w:pStyle w:val="Heading2"/>
        <w:spacing w:after="120" w:before="300"/>
      </w:pPr>
      <w:r>
        <w:rPr>
          <w:rFonts w:ascii="Google Sans Flex" w:cs="Google Sans Flex" w:eastAsia="Google Sans Flex" w:hAnsi="Google Sans Flex"/>
          <w:b/>
          <w:bCs/>
          <w:color w:val="1B1714"/>
          <w:sz w:val="24"/>
          <w:szCs w:val="24"/>
        </w:rPr>
        <w:t xml:space="preserve">Why a live supplier connection is more than one request</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Re-checking the price with Hotelbeds immediately before charging the customer. Supplier rates move, and a stale price comes out of Minara’s margin</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Staying inside the search-to-booking ratio Hotelbeds enforces contractually, which is why searches are held briefly and never run automatically when a page loads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Storing each rate’s cancellation terms against the booking, because they differ per rate and some are non-refundable</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Handling the case where the customer’s payment succeeds but the hotel booking fails, with an automatic refund and an alert to staff</w:t>
      </w:r>
    </w:p>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Hotelbeds covers city and coastal hotels well - Nairobi, Mombasa, Diani, Zanzibar. It does not cover Maasai Mara tented camps or conservancy lodges, which is why safari packages keep their own accommodation arrangements. Work begins once a signed Hotelbeds agreement and working test credentials are in place; that timeline belongs to Hotelbeds, not to us.</w:t>
      </w:r>
    </w:p>
    <w:p>
      <w:r>
        <w:br w:type="page"/>
      </w:r>
    </w:p>
    <w:p>
      <w:pPr>
        <w:spacing w:after="60" w:before="0"/>
      </w:pPr>
      <w:r>
        <w:rPr>
          <w:rFonts w:ascii="Google Sans Flex" w:cs="Google Sans Flex" w:eastAsia="Google Sans Flex" w:hAnsi="Google Sans Flex"/>
          <w:b/>
          <w:bCs/>
          <w:color w:val="A44A2A"/>
          <w:spacing w:val="30"/>
          <w:sz w:val="17"/>
          <w:szCs w:val="17"/>
        </w:rPr>
        <w:t xml:space="preserve">OPTIONAL</w:t>
      </w:r>
    </w:p>
    <w:p>
      <w:pPr>
        <w:pStyle w:val="Heading1"/>
        <w:spacing w:after="150" w:before="340"/>
      </w:pPr>
      <w:r>
        <w:rPr>
          <w:rFonts w:ascii="Google Sans Flex" w:cs="Google Sans Flex" w:eastAsia="Google Sans Flex" w:hAnsi="Google Sans Flex"/>
          <w:b/>
          <w:bCs/>
          <w:color w:val="1B1714"/>
          <w:sz w:val="30"/>
          <w:szCs w:val="30"/>
        </w:rPr>
        <w:t xml:space="preserve">Additions, only if wanted</w:t>
      </w:r>
    </w:p>
    <w:p>
      <w:pPr>
        <w:spacing w:after="200" w:before="0" w:line="276"/>
      </w:pPr>
      <w:r>
        <w:rPr>
          <w:rFonts w:ascii="Google Sans Flex" w:cs="Google Sans Flex" w:eastAsia="Google Sans Flex" w:hAnsi="Google Sans Flex"/>
          <w:color w:val="1B1714"/>
          <w:sz w:val="21"/>
          <w:szCs w:val="21"/>
        </w:rPr>
        <w:t xml:space="preserve">Neither of these is needed for the website to sell packages, take payment or show a customer their booking. They are listed so the cost is known if they are wanted later.</w:t>
      </w:r>
    </w:p>
    <w:p>
      <w:pPr>
        <w:pStyle w:val="Heading2"/>
        <w:spacing w:after="120" w:before="300"/>
      </w:pPr>
      <w:r>
        <w:rPr>
          <w:rFonts w:ascii="Google Sans Flex" w:cs="Google Sans Flex" w:eastAsia="Google Sans Flex" w:hAnsi="Google Sans Flex"/>
          <w:b/>
          <w:bCs/>
          <w:color w:val="1B1714"/>
          <w:sz w:val="24"/>
          <w:szCs w:val="24"/>
        </w:rPr>
        <w:t xml:space="preserve">Customer accounts - 32,000 KES</w:t>
      </w:r>
    </w:p>
    <w:p>
      <w:pPr>
        <w:spacing w:after="140" w:before="0" w:line="276"/>
      </w:pPr>
      <w:r>
        <w:rPr>
          <w:rFonts w:ascii="Google Sans Flex" w:cs="Google Sans Flex" w:eastAsia="Google Sans Flex" w:hAnsi="Google Sans Flex"/>
          <w:color w:val="1B1714"/>
          <w:sz w:val="21"/>
          <w:szCs w:val="21"/>
        </w:rPr>
        <w:t xml:space="preserve">Customers sign in and see all their bookings in one place. Signing in is by a link emailed to them, so there are no passwords to forget, reset or leak.</w:t>
      </w:r>
    </w:p>
    <w:p>
      <w:pPr>
        <w:spacing w:after="60"/>
      </w:pPr>
      <w:r>
        <w:rPr>
          <w:sz w:val="2"/>
          <w:szCs w:val="2"/>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Customer sign-in by emailed link, separate from staff admin access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24,000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Contact preferences - email, phone, WhatsApp</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Customer accounts total</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32,000</w:t>
            </w:r>
          </w:p>
        </w:tc>
      </w:tr>
    </w:tbl>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Not required to take payments, and not required for a customer to see their booking - the core build already covers both. Most safari customers book once every few years, so accounts earn their place only if repeat business becomes common.</w:t>
      </w:r>
    </w:p>
    <w:p>
      <w:pPr>
        <w:pStyle w:val="Heading2"/>
        <w:spacing w:after="120" w:before="300"/>
      </w:pPr>
      <w:r>
        <w:rPr>
          <w:rFonts w:ascii="Google Sans Flex" w:cs="Google Sans Flex" w:eastAsia="Google Sans Flex" w:hAnsi="Google Sans Flex"/>
          <w:b/>
          <w:bCs/>
          <w:color w:val="1B1714"/>
          <w:sz w:val="24"/>
          <w:szCs w:val="24"/>
        </w:rPr>
        <w:t xml:space="preserve">Admin dashboard and exports - 28,000 KES</w:t>
      </w:r>
    </w:p>
    <w:p>
      <w:pPr>
        <w:spacing w:after="60"/>
      </w:pPr>
      <w:r>
        <w:rPr>
          <w:sz w:val="2"/>
          <w:szCs w:val="2"/>
        </w:rPr>
        <w:t xml:space="preserve"/>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Dashboard: bookings, revenue, upcoming departures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16,000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Ticket and voucher tracking</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CSV export of bookings and orders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4,000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Admin total</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28,000</w:t>
            </w:r>
          </w:p>
        </w:tc>
      </w:tr>
    </w:tbl>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Filtering, sorting and saved views are not charged for. The admin system already provides them.</w:t>
      </w:r>
    </w:p>
    <w:p>
      <w:r>
        <w:br w:type="page"/>
      </w:r>
    </w:p>
    <w:p>
      <w:pPr>
        <w:pStyle w:val="Heading1"/>
        <w:spacing w:after="150" w:before="340"/>
      </w:pPr>
      <w:r>
        <w:rPr>
          <w:rFonts w:ascii="Google Sans Flex" w:cs="Google Sans Flex" w:eastAsia="Google Sans Flex" w:hAnsi="Google Sans Flex"/>
          <w:b/>
          <w:bCs/>
          <w:color w:val="1B1714"/>
          <w:sz w:val="30"/>
          <w:szCs w:val="30"/>
        </w:rPr>
        <w:t xml:space="preserve">Recommended order of work</w:t>
      </w:r>
    </w:p>
    <w:p>
      <w:pPr>
        <w:spacing w:after="200" w:before="0" w:line="276"/>
      </w:pPr>
      <w:r>
        <w:rPr>
          <w:rFonts w:ascii="Google Sans Flex" w:cs="Google Sans Flex" w:eastAsia="Google Sans Flex" w:hAnsi="Google Sans Flex"/>
          <w:color w:val="1B1714"/>
          <w:sz w:val="21"/>
          <w:szCs w:val="21"/>
        </w:rPr>
        <w:t xml:space="preserve">Each block ends in something Minara can use, so the work can stop or pause between them.</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5900"/>
        <w:gridCol w:w="3100"/>
      </w:tblGrid>
      <w:tr>
        <w:trPr>
          <w:tblHeader/>
        </w:trPr>
        <w:tc>
          <w:tcPr>
            <w:tcW w:type="dxa" w:w="59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6B625C"/>
                <w:sz w:val="18"/>
                <w:szCs w:val="18"/>
              </w:rPr>
              <w:t xml:space="preserve">Item</w:t>
            </w:r>
          </w:p>
        </w:tc>
        <w:tc>
          <w:tcPr>
            <w:tcW w:type="dxa" w:w="3100"/>
            <w:tcBorders>
              <w:top w:val="none" w:color="FFFFFF" w:sz="0"/>
              <w:left w:val="none" w:color="FFFFFF" w:sz="0"/>
              <w:bottom w:val="single" w:color="D8D0C8" w:sz="4"/>
              <w:right w:val="none" w:color="FFFFFF" w:sz="0"/>
            </w:tcBorders>
            <w:shd w:fill="F2EDE7"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6B625C"/>
                <w:sz w:val="18"/>
                <w:szCs w:val="18"/>
              </w:rPr>
              <w:t xml:space="preserve">Amount (KES)</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First - core build, the website starts taking payments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80,000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Second - hotel search at /hotels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104,000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Later, if wanted - admin dashboard and exports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28,000</w:t>
            </w:r>
          </w:p>
        </w:tc>
      </w:tr>
      <w:tr>
        <w:tc>
          <w:tcPr>
            <w:tcW w:type="dxa" w:w="59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left"/>
            </w:pPr>
            <w:r>
              <w:rPr>
                <w:rFonts w:ascii="Google Sans Flex" w:cs="Google Sans Flex" w:eastAsia="Google Sans Flex" w:hAnsi="Google Sans Flex"/>
                <w:color w:val="1B1714"/>
                <w:sz w:val="20"/>
                <w:szCs w:val="20"/>
              </w:rPr>
              <w:t xml:space="preserve">Later, if wanted - customer accounts</w:t>
            </w:r>
          </w:p>
        </w:tc>
        <w:tc>
          <w:tcPr>
            <w:tcW w:type="dxa" w:w="3100"/>
            <w:tcBorders>
              <w:top w:val="none" w:color="FFFFFF" w:sz="0"/>
              <w:left w:val="none" w:color="FFFFFF" w:sz="0"/>
              <w:bottom w:val="single" w:color="D8D0C8" w:sz="4"/>
              <w:right w:val="none" w:color="FFFFFF" w:sz="0"/>
            </w:tcBorders>
            <w:tcMar>
              <w:top w:type="dxa" w:w="90"/>
              <w:left w:type="dxa" w:w="130"/>
              <w:bottom w:type="dxa" w:w="90"/>
              <w:right w:type="dxa" w:w="130"/>
            </w:tcMar>
          </w:tcPr>
          <w:p>
            <w:pPr>
              <w:spacing w:after="0" w:before="0"/>
              <w:jc w:val="right"/>
            </w:pPr>
            <w:r>
              <w:rPr>
                <w:rFonts w:ascii="Google Sans Flex" w:cs="Google Sans Flex" w:eastAsia="Google Sans Flex" w:hAnsi="Google Sans Flex"/>
                <w:color w:val="1B1714"/>
                <w:sz w:val="20"/>
                <w:szCs w:val="20"/>
              </w:rPr>
              <w:t xml:space="preserve">32,000</w:t>
            </w:r>
          </w:p>
        </w:tc>
      </w:tr>
      <w:tr>
        <w:tc>
          <w:tcPr>
            <w:tcW w:type="dxa" w:w="59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left"/>
            </w:pPr>
            <w:r>
              <w:rPr>
                <w:rFonts w:ascii="Google Sans Flex" w:cs="Google Sans Flex" w:eastAsia="Google Sans Flex" w:hAnsi="Google Sans Flex"/>
                <w:b/>
                <w:bCs/>
                <w:color w:val="1B1714"/>
                <w:sz w:val="20"/>
                <w:szCs w:val="20"/>
              </w:rPr>
              <w:t xml:space="preserve">Total new work</w:t>
            </w:r>
          </w:p>
        </w:tc>
        <w:tc>
          <w:tcPr>
            <w:tcW w:type="dxa" w:w="3100"/>
            <w:tcBorders>
              <w:top w:val="single" w:color="A44A2A" w:sz="8"/>
              <w:left w:val="none" w:color="FFFFFF" w:sz="0"/>
              <w:bottom w:val="none" w:color="FFFFFF" w:sz="0"/>
              <w:right w:val="none" w:color="FFFFFF" w:sz="0"/>
            </w:tcBorders>
            <w:shd w:fill="E8DFD4" w:color="auto" w:val="clear"/>
            <w:tcMar>
              <w:top w:type="dxa" w:w="90"/>
              <w:left w:type="dxa" w:w="130"/>
              <w:bottom w:type="dxa" w:w="90"/>
              <w:right w:type="dxa" w:w="130"/>
            </w:tcMar>
          </w:tcPr>
          <w:p>
            <w:pPr>
              <w:spacing w:after="0" w:before="0"/>
              <w:jc w:val="right"/>
            </w:pPr>
            <w:r>
              <w:rPr>
                <w:rFonts w:ascii="Google Sans Flex" w:cs="Google Sans Flex" w:eastAsia="Google Sans Flex" w:hAnsi="Google Sans Flex"/>
                <w:b/>
                <w:bCs/>
                <w:color w:val="1B1714"/>
                <w:sz w:val="20"/>
                <w:szCs w:val="20"/>
              </w:rPr>
              <w:t xml:space="preserve">244,000</w:t>
            </w:r>
          </w:p>
        </w:tc>
      </w:tr>
    </w:tbl>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The core build stands alone. If nothing further is ever added, Minara still has a website that sells packages, takes card payments, issues invoices and records every booking.</w:t>
      </w:r>
    </w:p>
    <w:p>
      <w:pPr>
        <w:pBdr>
          <w:left w:val="single" w:color="D8D0C8" w:sz="12" w:space="8"/>
        </w:pBdr>
        <w:spacing w:after="200" w:before="60" w:line="276"/>
        <w:ind w:left="200"/>
      </w:pPr>
      <w:r>
        <w:rPr>
          <w:rFonts w:ascii="Google Sans Flex" w:cs="Google Sans Flex" w:eastAsia="Google Sans Flex" w:hAnsi="Google Sans Flex"/>
          <w:color w:val="6B625C"/>
          <w:sz w:val="19"/>
          <w:szCs w:val="19"/>
        </w:rPr>
        <w:t xml:space="preserve">If the client would prefer to see it working before committing, a test-mode prototype - one package, a real Stripe test payment, a booking record and a booking page - is 20,000 KES, and that work carries directly into the core build rather than being thrown away.</w:t>
      </w:r>
    </w:p>
    <w:p>
      <w:pPr>
        <w:pStyle w:val="Heading1"/>
        <w:spacing w:after="150" w:before="340"/>
      </w:pPr>
      <w:r>
        <w:rPr>
          <w:rFonts w:ascii="Google Sans Flex" w:cs="Google Sans Flex" w:eastAsia="Google Sans Flex" w:hAnsi="Google Sans Flex"/>
          <w:b/>
          <w:bCs/>
          <w:color w:val="1B1714"/>
          <w:sz w:val="30"/>
          <w:szCs w:val="30"/>
        </w:rPr>
        <w:t xml:space="preserve">Third-party costs Minara pays directly</w:t>
      </w:r>
    </w:p>
    <w:p>
      <w:pPr>
        <w:spacing w:after="140" w:before="0" w:line="276"/>
      </w:pPr>
      <w:r>
        <w:rPr>
          <w:rFonts w:ascii="Google Sans Flex" w:cs="Google Sans Flex" w:eastAsia="Google Sans Flex" w:hAnsi="Google Sans Flex"/>
          <w:color w:val="1B1714"/>
          <w:sz w:val="21"/>
          <w:szCs w:val="21"/>
        </w:rPr>
        <w:t xml:space="preserve">These are not part of our fee. They are listed so the running cost of the platform is clear from the start. Indicative figures - confirm current pricing with each provider.</w:t>
      </w:r>
    </w:p>
    <w:p>
      <w:pPr>
        <w:spacing w:after="140" w:before="0" w:line="276"/>
      </w:pPr>
      <w:r>
        <w:rPr>
          <w:rFonts w:ascii="Google Sans Flex" w:cs="Google Sans Flex" w:eastAsia="Google Sans Flex" w:hAnsi="Google Sans Flex"/>
          <w:color w:val="1B1714"/>
          <w:sz w:val="21"/>
          <w:szCs w:val="21"/>
        </w:rPr>
        <w:t xml:space="preserve">Hosting, the database, photo storage and transactional email together are typically free to roughly 7,000 KES per month combined at Minara’s current traffic, rising with volume. The costs that matter are the per-transaction ones: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Card payments: roughly 2.9% plus a small fixed fee per transaction, set by Stripe</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Hotelbeds: no per-booking fee to Minara, but the partner agreement may require a deposit or credit line - confirm during onboarding</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Domain name: roughly 1,500 to 2,500 KES per year</w:t>
      </w:r>
    </w:p>
    <w:p>
      <w:pPr>
        <w:pStyle w:val="Heading1"/>
        <w:spacing w:after="150" w:before="340"/>
      </w:pPr>
      <w:r>
        <w:rPr>
          <w:rFonts w:ascii="Google Sans Flex" w:cs="Google Sans Flex" w:eastAsia="Google Sans Flex" w:hAnsi="Google Sans Flex"/>
          <w:b/>
          <w:bCs/>
          <w:color w:val="1B1714"/>
          <w:sz w:val="30"/>
          <w:szCs w:val="30"/>
        </w:rPr>
        <w:t xml:space="preserve">Not included</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Accommodation for safari camps and conservancy lodges. Packages keep their existing arrangements, sourced by Minara as they are today</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M-Pesa and Kenyan-resident payment methods</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Kenyan-resident pricing. The field already exists in the admin panel and can be filled in later at no cost</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Flight booking and airline system integration</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A mobile app. Travellers book a safari once every few years and will not keep an app installed for it; the website already works on every phone</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Writing marketing copy, or entering Minara’s packages, photos and destination content</w:t>
      </w:r>
    </w:p>
    <w:p>
      <w:pPr>
        <w:pStyle w:val="ListParagraph"/>
        <w:numPr>
          <w:ilvl w:val="0"/>
          <w:numId w:val="2"/>
        </w:numPr>
        <w:spacing w:after="90" w:before="0" w:line="276"/>
      </w:pPr>
      <w:r>
        <w:rPr>
          <w:rFonts w:ascii="Google Sans Flex" w:cs="Google Sans Flex" w:eastAsia="Google Sans Flex" w:hAnsi="Google Sans Flex"/>
          <w:color w:val="1B1714"/>
          <w:sz w:val="21"/>
          <w:szCs w:val="21"/>
        </w:rPr>
        <w:t xml:space="preserve">Ongoing maintenance, support and hosting management after handover, quoted separately if wanted</w:t>
      </w:r>
    </w:p>
    <w:sectPr>
      <w:pgSz w:w="11906" w:h="16838" w:orient="portrait"/>
      <w:pgMar w:top="1400" w:right="1440" w:bottom="14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oogle Sans Flex" w:cs="Google Sans Flex" w:eastAsia="Google Sans Flex" w:hAnsi="Google Sans Flex"/>
        <w:color w:val="1B17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Minara Safaris - Platform Quotation</dc:title>
  <dc:creator>Minara Safaris development team</dc:creator>
  <dc:description>Core build and hotel search quotation</dc:description>
  <cp:lastModifiedBy>Un-named</cp:lastModifiedBy>
  <cp:revision>1</cp:revision>
  <dcterms:created xsi:type="dcterms:W3CDTF">2026-09-06T08:20:06.138Z</dcterms:created>
  <dcterms:modified xsi:type="dcterms:W3CDTF">2026-09-06T08:20:06.142Z</dcterms:modified>
</cp:coreProperties>
</file>

<file path=docProps/custom.xml><?xml version="1.0" encoding="utf-8"?>
<Properties xmlns="http://schemas.openxmlformats.org/officeDocument/2006/custom-properties" xmlns:vt="http://schemas.openxmlformats.org/officeDocument/2006/docPropsVTypes"/>
</file>