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2132A" w14:textId="033A3A76" w:rsidR="00254C4E" w:rsidRDefault="000B23DA">
      <w:r>
        <w:t>Art. 1</w:t>
      </w:r>
    </w:p>
    <w:p w14:paraId="68B714A4" w14:textId="5CD6AF89" w:rsidR="000B23DA" w:rsidRDefault="000B23DA" w:rsidP="000B23DA">
      <w:pPr>
        <w:pStyle w:val="Akapitzlist"/>
        <w:numPr>
          <w:ilvl w:val="0"/>
          <w:numId w:val="1"/>
        </w:numPr>
      </w:pPr>
      <w:r>
        <w:t>Co jest przedmiotem prawa autorskiego?</w:t>
      </w:r>
      <w:r>
        <w:br/>
        <w:t>Przedmiotem prawa autorskiego jest każdy przejaw działalności twórczej o indywidualnym charakterze, ustalony w jakiejkolwiek postaci, niezależnie od wartości, przeznaczenia i sposobu wyrażenia</w:t>
      </w:r>
      <w:r w:rsidR="005A605F">
        <w:t>.</w:t>
      </w:r>
    </w:p>
    <w:p w14:paraId="799D0C71" w14:textId="2836E5F1" w:rsidR="000B23DA" w:rsidRDefault="000B23DA" w:rsidP="000B23DA">
      <w:pPr>
        <w:pStyle w:val="Akapitzlist"/>
        <w:numPr>
          <w:ilvl w:val="0"/>
          <w:numId w:val="1"/>
        </w:numPr>
      </w:pPr>
      <w:r>
        <w:t>Wymień przedmioty prawa autorskiego.</w:t>
      </w:r>
    </w:p>
    <w:p w14:paraId="5D200B77" w14:textId="7C652311" w:rsidR="000B23DA" w:rsidRDefault="000B23DA" w:rsidP="000B23DA">
      <w:pPr>
        <w:pStyle w:val="Akapitzlist"/>
      </w:pPr>
      <w:r>
        <w:t>1) Utwory wyrażone słowem, symbolami matematycznymi, znakami graficznymi (literackie, publicystyczne, naukowe, kartograficzne oraz programy komputerowe); 2) plastyczne; 3) fotograficzne; 4) lutnicze; 5) wzornictwa przemysłowego; 6) architektoniczne, architektoniczno-urbanistyczne i urbanistyczne; 7) muzyczne i słowno-muzyczne; 8) sceniczne, sceniczno-muzyczne, choreograficzne i pantomimiczne; 9) audiowizualne (w tym filmowe).</w:t>
      </w:r>
    </w:p>
    <w:p w14:paraId="3B623188" w14:textId="3E97D032" w:rsidR="000B23DA" w:rsidRDefault="000B23DA" w:rsidP="000B23DA">
      <w:pPr>
        <w:pStyle w:val="Akapitzlist"/>
        <w:numPr>
          <w:ilvl w:val="0"/>
          <w:numId w:val="1"/>
        </w:numPr>
      </w:pPr>
      <w:r>
        <w:t>Co nie jest objęte ochroną?</w:t>
      </w:r>
      <w:r>
        <w:br/>
        <w:t>Ochroną objęty może być wyłącznie sposób wyrażenia; nie są objęte ochroną odkrycia, idee, procedury, metody i zasady działania oraz koncepcje matematyczne</w:t>
      </w:r>
    </w:p>
    <w:p w14:paraId="611AF052" w14:textId="42132B8F" w:rsidR="000B23DA" w:rsidRDefault="000B23DA" w:rsidP="000B23DA">
      <w:pPr>
        <w:pStyle w:val="Akapitzlist"/>
        <w:numPr>
          <w:ilvl w:val="0"/>
          <w:numId w:val="1"/>
        </w:numPr>
      </w:pPr>
      <w:r>
        <w:t>Od kiedy utwór jest przedmiotem prawa autorskiego?</w:t>
      </w:r>
      <w:r>
        <w:br/>
        <w:t>Utwór jest przedmiotem prawa autorskiego od chwili ustalenia, chociażby miał postać nieukończoną.</w:t>
      </w:r>
    </w:p>
    <w:p w14:paraId="747AE9C8" w14:textId="57F8BEA2" w:rsidR="000B23DA" w:rsidRDefault="000B23DA" w:rsidP="000B23DA">
      <w:pPr>
        <w:pStyle w:val="Akapitzlist"/>
        <w:numPr>
          <w:ilvl w:val="0"/>
          <w:numId w:val="1"/>
        </w:numPr>
      </w:pPr>
      <w:r>
        <w:t>Czy twórca musi podjąć jakiekolwiek formalności, aby jego utwory były objęte ochroną?</w:t>
      </w:r>
      <w:r>
        <w:br/>
        <w:t>Ochrona przysługuje twórcy niezależnie od spełnienia jakichkolwiek formalności.</w:t>
      </w:r>
    </w:p>
    <w:p w14:paraId="55E6EFA7" w14:textId="4B1C9570" w:rsidR="000B23DA" w:rsidRDefault="000B23DA" w:rsidP="000B23DA">
      <w:pPr>
        <w:ind w:left="360"/>
      </w:pPr>
      <w:r>
        <w:t>Art. 2</w:t>
      </w:r>
    </w:p>
    <w:p w14:paraId="229DBD03" w14:textId="09E0F7EE" w:rsidR="000B23DA" w:rsidRDefault="000B23DA" w:rsidP="000B23DA">
      <w:pPr>
        <w:pStyle w:val="Akapitzlist"/>
        <w:numPr>
          <w:ilvl w:val="0"/>
          <w:numId w:val="1"/>
        </w:numPr>
      </w:pPr>
      <w:r>
        <w:t>Jakie opracowania cudzego utworu są objęte prawem autorskim bez uszczerbku dla prawa do utworu pierwotnego?</w:t>
      </w:r>
      <w:r>
        <w:br/>
        <w:t>M.in. tłumaczenie, przeróbka, adaptacja</w:t>
      </w:r>
    </w:p>
    <w:p w14:paraId="146717D2" w14:textId="237DD829" w:rsidR="000B23DA" w:rsidRDefault="000B23DA" w:rsidP="000B23DA">
      <w:pPr>
        <w:pStyle w:val="Akapitzlist"/>
        <w:numPr>
          <w:ilvl w:val="0"/>
          <w:numId w:val="1"/>
        </w:numPr>
      </w:pPr>
      <w:r>
        <w:t>Co to jest prawo autorskie zależne?</w:t>
      </w:r>
      <w:r>
        <w:br/>
        <w:t>Prawa autorskie zależne określają przedmiotem tych praw całe dzieło, wchodzące w obrót w stosunkach zewnętrznych. „Zależność” dzieła ujawnia się w stosunkach wewnętrznych pomiędzy autorami dzieła macierzystego i opracowania.</w:t>
      </w:r>
    </w:p>
    <w:p w14:paraId="16942647" w14:textId="61462972" w:rsidR="000B23DA" w:rsidRDefault="000B23DA" w:rsidP="000B23DA">
      <w:pPr>
        <w:pStyle w:val="Akapitzlist"/>
        <w:numPr>
          <w:ilvl w:val="0"/>
          <w:numId w:val="1"/>
        </w:numPr>
      </w:pPr>
      <w:r>
        <w:t>Kiedy można rozporządzać i korzystać z opracowania cudzego utworu?</w:t>
      </w:r>
      <w:r>
        <w:br/>
        <w:t>Rozporządzanie i korzystanie z opracowania zależy od zezwolenia twórcy utworu pierwotnego (prawo zależne), chyba że autorskie prawa majątkowe do utworu pierwotnego wygasły.</w:t>
      </w:r>
    </w:p>
    <w:p w14:paraId="5BB0E962" w14:textId="753C779D" w:rsidR="000B23DA" w:rsidRDefault="000B23DA" w:rsidP="000B23DA">
      <w:pPr>
        <w:pStyle w:val="Akapitzlist"/>
        <w:numPr>
          <w:ilvl w:val="0"/>
          <w:numId w:val="1"/>
        </w:numPr>
      </w:pPr>
      <w:r>
        <w:t>Pod jakimi warunkami twórca utworu pierwotnego może cofnąć zezwolenie?</w:t>
      </w:r>
      <w:r>
        <w:br/>
        <w:t>Twórca utworu pierwotnego może cofnąć zezwolenie, jeżeli w ciągu pięciu lat od jego udzielenia opracowanie nie zostało rozpowszechnione. Wypłacone twórcy wynagrodzenie nie podlega zwrotowi.</w:t>
      </w:r>
    </w:p>
    <w:p w14:paraId="2BC5C0E4" w14:textId="29E06B4B" w:rsidR="000B23DA" w:rsidRDefault="000B23DA" w:rsidP="000B23DA">
      <w:pPr>
        <w:pStyle w:val="Akapitzlist"/>
        <w:numPr>
          <w:ilvl w:val="0"/>
          <w:numId w:val="1"/>
        </w:numPr>
      </w:pPr>
      <w:r>
        <w:t>Co nie liczy się jako opracowanie?</w:t>
      </w:r>
      <w:r>
        <w:br/>
        <w:t>Za opracowanie nie uważa się utworu, który powstał w wyniku inspiracji cudzym utworem.</w:t>
      </w:r>
    </w:p>
    <w:p w14:paraId="2180E9B9" w14:textId="1024A5B6" w:rsidR="000B23DA" w:rsidRDefault="000B23DA" w:rsidP="000B23DA">
      <w:pPr>
        <w:pStyle w:val="Akapitzlist"/>
        <w:numPr>
          <w:ilvl w:val="0"/>
          <w:numId w:val="1"/>
        </w:numPr>
      </w:pPr>
      <w:r>
        <w:t>Co należy umieścić w opracowaniu cudzego utworu w kontekście jego twórcy?</w:t>
      </w:r>
      <w:r>
        <w:br/>
        <w:t>Na egzemplarzach opracowania należy wymienić twórcę i tytuł utworu pierwotnego.</w:t>
      </w:r>
    </w:p>
    <w:p w14:paraId="68F5EFB0" w14:textId="15A8C09D" w:rsidR="000B23DA" w:rsidRDefault="00653314" w:rsidP="00653314">
      <w:pPr>
        <w:ind w:left="360"/>
      </w:pPr>
      <w:r>
        <w:t>Art.3</w:t>
      </w:r>
    </w:p>
    <w:p w14:paraId="05F1FD96" w14:textId="74110A27" w:rsidR="00653314" w:rsidRDefault="00653314" w:rsidP="00653314">
      <w:pPr>
        <w:pStyle w:val="Akapitzlist"/>
        <w:numPr>
          <w:ilvl w:val="0"/>
          <w:numId w:val="1"/>
        </w:numPr>
      </w:pPr>
      <w:r>
        <w:t>Mimo czego zbiory, antologie, wybory, bazy danych spełniające cechy utworu są przedmiotem prawa autorskiego?</w:t>
      </w:r>
      <w:r>
        <w:br/>
        <w:t xml:space="preserve">Są one przedmiotem prawa autorskiego, nawet jeżeli zawierają niechronione materiały, o ile </w:t>
      </w:r>
      <w:r>
        <w:lastRenderedPageBreak/>
        <w:t>przyjęty w nich dobór, układ lub zestawienie ma twórczy charakter, bez uszczerbku dla praw do wykorzystanych utworów</w:t>
      </w:r>
    </w:p>
    <w:p w14:paraId="4CBF6384" w14:textId="518CCF54" w:rsidR="00653314" w:rsidRDefault="00653314" w:rsidP="00653314">
      <w:pPr>
        <w:ind w:left="360"/>
      </w:pPr>
      <w:r>
        <w:t>Art.4</w:t>
      </w:r>
    </w:p>
    <w:p w14:paraId="21FA9CEA" w14:textId="418FA3AE" w:rsidR="00653314" w:rsidRDefault="00653314" w:rsidP="00653314">
      <w:pPr>
        <w:pStyle w:val="Akapitzlist"/>
        <w:numPr>
          <w:ilvl w:val="0"/>
          <w:numId w:val="1"/>
        </w:numPr>
      </w:pPr>
      <w:r>
        <w:t>Co nie jest przedmiotem prawa autorskiego?</w:t>
      </w:r>
      <w:r>
        <w:br/>
        <w:t>1) akty normatywne lub ich urzędowe projekty; 2) urzędowe dokumenty, materiały, znaki i symbole; 3) opublikowane opisy patentowe lub ochronne; 4) proste informacje prasowe.</w:t>
      </w:r>
    </w:p>
    <w:p w14:paraId="2B700E80" w14:textId="3D608F05" w:rsidR="00653314" w:rsidRDefault="00653314" w:rsidP="00653314">
      <w:pPr>
        <w:ind w:left="360"/>
      </w:pPr>
      <w:r>
        <w:t>Art.5</w:t>
      </w:r>
    </w:p>
    <w:p w14:paraId="3E8733DC" w14:textId="67B7598E" w:rsidR="00653314" w:rsidRDefault="00653314" w:rsidP="00653314">
      <w:pPr>
        <w:pStyle w:val="Akapitzlist"/>
        <w:numPr>
          <w:ilvl w:val="0"/>
          <w:numId w:val="1"/>
        </w:numPr>
      </w:pPr>
      <w:r>
        <w:t>Co to EFTA?</w:t>
      </w:r>
      <w:r>
        <w:br/>
        <w:t>państwa członkowskiego Unii Europejskiej lub państw członkowskich Europejskiego Porozumienia o Wolnym Handlu</w:t>
      </w:r>
    </w:p>
    <w:p w14:paraId="7F910B20" w14:textId="7CE348EF" w:rsidR="00653314" w:rsidRDefault="00653314" w:rsidP="00653314">
      <w:pPr>
        <w:pStyle w:val="Akapitzlist"/>
        <w:numPr>
          <w:ilvl w:val="0"/>
          <w:numId w:val="1"/>
        </w:numPr>
      </w:pPr>
      <w:r>
        <w:t>Do jakich utworów stosuje się przepisy ustawy?</w:t>
      </w:r>
      <w:r>
        <w:br/>
        <w:t>Takich, których twórca lub współtwórca jest obywatelem polskim lub których twórca jest obywatelem państwa członkowskiego EFTA, lub które zostały opublikowane po raz pierwszy na terytorium Rzeczypospolitej Polskiej albo równocześnie na tym terytorium i za granicą, lub  które zostały opublikowane po raz pierwszy w języku polskim, lub które są chronione na podstawie umów międzynarodowych, w zakresie, w jakim ich ochrona wynika z tych umów.</w:t>
      </w:r>
    </w:p>
    <w:p w14:paraId="3671EBFD" w14:textId="1A19A04B" w:rsidR="00653314" w:rsidRDefault="00653314" w:rsidP="00653314">
      <w:pPr>
        <w:ind w:left="360"/>
      </w:pPr>
      <w:r>
        <w:t>Art.6</w:t>
      </w:r>
    </w:p>
    <w:p w14:paraId="642719F0" w14:textId="3E81F6B6" w:rsidR="00653314" w:rsidRDefault="00653314" w:rsidP="00653314">
      <w:pPr>
        <w:pStyle w:val="Akapitzlist"/>
        <w:numPr>
          <w:ilvl w:val="0"/>
          <w:numId w:val="1"/>
        </w:numPr>
      </w:pPr>
      <w:r>
        <w:t>Co to jest utwór opublikowany?</w:t>
      </w:r>
      <w:r>
        <w:br/>
        <w:t>utwór, który za zezwoleniem twórcy został zwielokrotniony i którego egzemplarze zostały udostępnione publicznie;</w:t>
      </w:r>
    </w:p>
    <w:p w14:paraId="1AE26DC6" w14:textId="0C026A81" w:rsidR="00653314" w:rsidRDefault="00653314" w:rsidP="00653314">
      <w:pPr>
        <w:pStyle w:val="Akapitzlist"/>
        <w:numPr>
          <w:ilvl w:val="0"/>
          <w:numId w:val="1"/>
        </w:numPr>
      </w:pPr>
      <w:r>
        <w:t>Co to opublikowanie równoczesne utworu?</w:t>
      </w:r>
      <w:r>
        <w:br/>
        <w:t>opublikowanie utworu na terytorium Rzeczypospolitej Polskiej i za granicą w okresie trzydziestu dni od jego pierwszej publikacji;</w:t>
      </w:r>
    </w:p>
    <w:p w14:paraId="53BC7F19" w14:textId="18D5CBC7" w:rsidR="00653314" w:rsidRDefault="00653314" w:rsidP="00653314">
      <w:pPr>
        <w:pStyle w:val="Akapitzlist"/>
        <w:numPr>
          <w:ilvl w:val="0"/>
          <w:numId w:val="1"/>
        </w:numPr>
      </w:pPr>
      <w:r>
        <w:t>Co to jest utwór rozpowszechniony?</w:t>
      </w:r>
      <w:r>
        <w:br/>
        <w:t>utworem rozpowszechnionym jest utwór, który za zezwoleniem twórcy został w jakikolwiek sposób udostępniony publicznie;</w:t>
      </w:r>
    </w:p>
    <w:p w14:paraId="5CF75B78" w14:textId="5081E1BB" w:rsidR="00653314" w:rsidRDefault="00653314" w:rsidP="00653314">
      <w:pPr>
        <w:pStyle w:val="Akapitzlist"/>
        <w:numPr>
          <w:ilvl w:val="0"/>
          <w:numId w:val="1"/>
        </w:numPr>
      </w:pPr>
      <w:r>
        <w:t>Czym jest nadawanie utworu?</w:t>
      </w:r>
      <w:r>
        <w:br/>
        <w:t>nadawaniem utworu jest jego rozpowszechnianie drogą emisji radiowej lub telewizyjnej, prowadzonej w sposób bezprzewodowy (naziemny lub satelitarny) lub w sposób przewodowy;</w:t>
      </w:r>
    </w:p>
    <w:p w14:paraId="4043D3ED" w14:textId="284CFB07" w:rsidR="00653314" w:rsidRDefault="00653314" w:rsidP="00653314">
      <w:pPr>
        <w:pStyle w:val="Akapitzlist"/>
        <w:numPr>
          <w:ilvl w:val="0"/>
          <w:numId w:val="1"/>
        </w:numPr>
      </w:pPr>
      <w:r>
        <w:t>Czym jest reemitowanie utworu?</w:t>
      </w:r>
      <w:r>
        <w:br/>
        <w:t>reemitowaniem utworu jest jego rozpowszechnianie przez inny podmiot niż pierwotnie nadający, drogą przejmowania w całości i bez zmian programu organizacji radiowej lub telewizyjnej oraz równoczesnego i integralnego przekazywania tego programu do powszechnego odbioru;</w:t>
      </w:r>
    </w:p>
    <w:p w14:paraId="74D1F430" w14:textId="1D77A41C" w:rsidR="00653314" w:rsidRDefault="00653314" w:rsidP="00653314">
      <w:pPr>
        <w:pStyle w:val="Akapitzlist"/>
        <w:numPr>
          <w:ilvl w:val="0"/>
          <w:numId w:val="1"/>
        </w:numPr>
      </w:pPr>
      <w:r>
        <w:t>Czym jest wprowadzenie utworu do obrotu?</w:t>
      </w:r>
      <w:r>
        <w:br/>
        <w:t>wprowadzeniem utworu do obrotu jest publiczne udostępnienie jego oryginału albo egzemplarzy drogą przeniesienia ich własności dokonanego przez uprawnionego lub za jego zgodą;</w:t>
      </w:r>
    </w:p>
    <w:p w14:paraId="11DF7D79" w14:textId="1B24A931" w:rsidR="00653314" w:rsidRDefault="00653314" w:rsidP="00653314">
      <w:pPr>
        <w:pStyle w:val="Akapitzlist"/>
        <w:numPr>
          <w:ilvl w:val="0"/>
          <w:numId w:val="1"/>
        </w:numPr>
      </w:pPr>
      <w:r>
        <w:t>Czym jest najem egzemplarzy utworów?</w:t>
      </w:r>
      <w:r>
        <w:br/>
        <w:t>najmem egzemplarzy utworu jest ich przekazanie do ograniczonego czasowo korzystania w celu bezpośredniego lub pośredniego uzyskania korzyści majątkowej;</w:t>
      </w:r>
    </w:p>
    <w:p w14:paraId="687B772B" w14:textId="3C9A5437" w:rsidR="00653314" w:rsidRDefault="00653314" w:rsidP="00653314">
      <w:pPr>
        <w:pStyle w:val="Akapitzlist"/>
        <w:numPr>
          <w:ilvl w:val="0"/>
          <w:numId w:val="1"/>
        </w:numPr>
      </w:pPr>
      <w:r>
        <w:t>Czym jest użyczenie egzemplarzy utworu?</w:t>
      </w:r>
      <w:r>
        <w:br/>
        <w:t>użyczeniem egzemplarzy utworu jest ich przekazanie do ograniczonego czasowo korzystania, niemające na celu bezpośredniego lub pośredniego uzyskania korzyści majątkowej;</w:t>
      </w:r>
    </w:p>
    <w:p w14:paraId="079DA15E" w14:textId="22E577AF" w:rsidR="00653314" w:rsidRDefault="00653314" w:rsidP="00653314">
      <w:pPr>
        <w:pStyle w:val="Akapitzlist"/>
        <w:numPr>
          <w:ilvl w:val="0"/>
          <w:numId w:val="1"/>
        </w:numPr>
      </w:pPr>
      <w:r>
        <w:lastRenderedPageBreak/>
        <w:t>Czym jest odtworzenie utworu?</w:t>
      </w:r>
      <w:r>
        <w:br/>
        <w:t>odtworzeniem utworu jest jego publiczne udostępnienie przy pomocy nośników dźwięku, obrazu lub dźwięku i obrazu, na których utwór został zapisany, albo urządzeń służących do odbioru programu radiowego lub telewizyjnego, w którym utwór jest nadawany, albo urządzeń umożliwiających korzystanie z utworu publicznie udostępnionego w taki sposób, aby każdy mógł mieć do niego dostęp w miejscu i czasie przez siebie wybranym;</w:t>
      </w:r>
    </w:p>
    <w:p w14:paraId="582D33E3" w14:textId="340B7913" w:rsidR="00653314" w:rsidRDefault="00653314" w:rsidP="00653314">
      <w:pPr>
        <w:pStyle w:val="Akapitzlist"/>
        <w:numPr>
          <w:ilvl w:val="0"/>
          <w:numId w:val="1"/>
        </w:numPr>
      </w:pPr>
      <w:r>
        <w:t>Czym są techniczne zabezpieczenia?</w:t>
      </w:r>
      <w:r>
        <w:br/>
        <w:t xml:space="preserve">technicznymi zabezpieczeniami są wszelkie technologie, urządzenia lub ich elementy, których przeznaczeniem jest zapobieganie działaniom lub ograniczenie działań umożliwiających korzystanie z utworów lub artystycznych </w:t>
      </w:r>
      <w:proofErr w:type="spellStart"/>
      <w:r>
        <w:t>wykonań</w:t>
      </w:r>
      <w:proofErr w:type="spellEnd"/>
      <w:r>
        <w:t xml:space="preserve"> z naruszeniem prawa;</w:t>
      </w:r>
    </w:p>
    <w:p w14:paraId="3730953C" w14:textId="09B513BD" w:rsidR="00653314" w:rsidRDefault="00653314" w:rsidP="00653314">
      <w:pPr>
        <w:pStyle w:val="Akapitzlist"/>
        <w:numPr>
          <w:ilvl w:val="0"/>
          <w:numId w:val="1"/>
        </w:numPr>
      </w:pPr>
      <w:r>
        <w:t>Czym są skuteczne techniki zabezpieczenie?</w:t>
      </w:r>
      <w:r>
        <w:br/>
        <w:t>skutecznymi technicznymi zabezpieczeniami są techniczne zabezpieczenia umożliwiające podmiotom uprawnionym kontrolę nad korzystaniem z chronionego utworu lub artystycznego wykonania poprzez zastosowanie kodu dostępu lub mechanizmu zabezpieczenia, w szczególności szyfrowania, zakłócania lub każdej innej transformacji utworu lub artystycznego wykonania lub mechanizmu kontroli zwielokrotniania, które spełniają cel ochronny;</w:t>
      </w:r>
    </w:p>
    <w:p w14:paraId="02C2E0C7" w14:textId="047C5BE2" w:rsidR="00653314" w:rsidRDefault="00653314" w:rsidP="00653314">
      <w:pPr>
        <w:pStyle w:val="Akapitzlist"/>
        <w:numPr>
          <w:ilvl w:val="0"/>
          <w:numId w:val="1"/>
        </w:numPr>
      </w:pPr>
      <w:r>
        <w:t>Czym są informacje na temat zarządzenia utworem?</w:t>
      </w:r>
      <w:r>
        <w:br/>
        <w:t>informacjami na temat zarządzania prawami są informacje identyfikujące utwór, twórcę, podmiot praw autorskich lub informacje o warunkach eksploatacji utworu, o ile zostały one dołączone do egzemplarza utworu lub są przekazywane w związku z jego rozpowszechnianiem, w tym kody identyfikacyjne;</w:t>
      </w:r>
    </w:p>
    <w:p w14:paraId="31DD8FDF" w14:textId="32FEFE3B" w:rsidR="00CE0B16" w:rsidRDefault="00CE0B16" w:rsidP="00653314">
      <w:pPr>
        <w:pStyle w:val="Akapitzlist"/>
        <w:numPr>
          <w:ilvl w:val="0"/>
          <w:numId w:val="1"/>
        </w:numPr>
      </w:pPr>
      <w:r>
        <w:t>Podaj trzy instytucje oświatowe.</w:t>
      </w:r>
      <w:r>
        <w:br/>
        <w:t>szkoły, zespoły szkół, szkoły podoficerskie</w:t>
      </w:r>
    </w:p>
    <w:p w14:paraId="7B6BED61" w14:textId="16CB04F6" w:rsidR="00CE0B16" w:rsidRDefault="00D56156" w:rsidP="00653314">
      <w:pPr>
        <w:pStyle w:val="Akapitzlist"/>
        <w:numPr>
          <w:ilvl w:val="0"/>
          <w:numId w:val="1"/>
        </w:numPr>
      </w:pPr>
      <w:r>
        <w:t>Czym jest właściwa organizacja zbiorowego zarządzania prawami autorskimi lub prawami pokrewnymi?</w:t>
      </w:r>
      <w:r>
        <w:br/>
        <w:t>organizacja, która zbiorowo zarządza prawami uprawnionego na podstawie umowy o zbiorowe zarządzanie lub umowy o reprezentacji, a gdy uprawniony nie zawarł umowy z żadną organizacją – organizacja reprezentatywna dla danego rodzaju utworów</w:t>
      </w:r>
      <w:r w:rsidR="000B46CB">
        <w:t>.</w:t>
      </w:r>
    </w:p>
    <w:p w14:paraId="2AD0850C" w14:textId="11CFC751" w:rsidR="00D56156" w:rsidRDefault="00D56156" w:rsidP="00653314">
      <w:pPr>
        <w:pStyle w:val="Akapitzlist"/>
        <w:numPr>
          <w:ilvl w:val="0"/>
          <w:numId w:val="1"/>
        </w:numPr>
      </w:pPr>
      <w:r>
        <w:t>Kim jest beneficjent w rozumieniu ustawy?</w:t>
      </w:r>
    </w:p>
    <w:p w14:paraId="672C67DB" w14:textId="51D3B6F7" w:rsidR="0025325E" w:rsidRDefault="00D56156" w:rsidP="0025325E">
      <w:pPr>
        <w:pStyle w:val="Akapitzlist"/>
      </w:pPr>
      <w:r>
        <w:t>Osoba a) niewidoma lub b) z dysfunkcją narządu wzroku lub c) z ograniczoną zdolnością postrzegania lub czytania, d) która ze względu na inną dysfunkcję fizyczną nie jest w stanie trzymać książki lub posługiwać się nią lub też skupić wzroku lub poruszać oczami w stopniu umożliwiającym normalne czytanie;</w:t>
      </w:r>
    </w:p>
    <w:p w14:paraId="421F0024" w14:textId="4A8F1B82" w:rsidR="0025325E" w:rsidRDefault="0025325E" w:rsidP="0025325E">
      <w:pPr>
        <w:pStyle w:val="Akapitzlist"/>
        <w:numPr>
          <w:ilvl w:val="0"/>
          <w:numId w:val="1"/>
        </w:numPr>
      </w:pPr>
      <w:r>
        <w:t>Co to kopia utworu w dostępnym formacie?</w:t>
      </w:r>
      <w:r>
        <w:br/>
        <w:t xml:space="preserve">Kopia a) powstała w wyniku działania niezbędnego w celu zapewnienia beneficjentowi równie skutecznego i wygodnego dostępu do utworu jak ten, z którego korzysta osoba </w:t>
      </w:r>
      <w:r w:rsidR="000B46CB">
        <w:t>bez dysfunkcji</w:t>
      </w:r>
      <w:r>
        <w:t>, b) sporządzona z kopii, o której mowa w lit. A</w:t>
      </w:r>
    </w:p>
    <w:p w14:paraId="63F025C6" w14:textId="20EC8646" w:rsidR="0025325E" w:rsidRDefault="0025325E" w:rsidP="0025325E">
      <w:pPr>
        <w:pStyle w:val="Akapitzlist"/>
        <w:numPr>
          <w:ilvl w:val="0"/>
          <w:numId w:val="1"/>
        </w:numPr>
      </w:pPr>
      <w:r>
        <w:t>W myśl ustawy równowartość kwoty to?</w:t>
      </w:r>
      <w:r>
        <w:br/>
        <w:t>Równowartość kwoty wyrażoną w walucie polskiej, ustaloną przy zastosowaniu średniego kursu euro</w:t>
      </w:r>
    </w:p>
    <w:p w14:paraId="2CE7E427" w14:textId="1FBAD57C" w:rsidR="0025325E" w:rsidRDefault="0025325E" w:rsidP="0025325E">
      <w:pPr>
        <w:pStyle w:val="Akapitzlist"/>
        <w:numPr>
          <w:ilvl w:val="0"/>
          <w:numId w:val="1"/>
        </w:numPr>
      </w:pPr>
      <w:r>
        <w:t>Co to jest rozpowszechnianie utworu?</w:t>
      </w:r>
      <w:r>
        <w:br/>
        <w:t>Jest jego rozpowszechnianie poprzez wprowadzenie przez organizację radiową lub telewizyjną i na jej odpowiedzialność, do drogi przekazu prowadzącej do satelity i z powrotem na Ziemię.</w:t>
      </w:r>
    </w:p>
    <w:p w14:paraId="5D9CB450" w14:textId="640B109A" w:rsidR="0025325E" w:rsidRDefault="000B53A8" w:rsidP="000B53A8">
      <w:pPr>
        <w:ind w:left="360"/>
      </w:pPr>
      <w:r>
        <w:t>Art. 7</w:t>
      </w:r>
    </w:p>
    <w:p w14:paraId="1788D2FF" w14:textId="6104AC15" w:rsidR="000B53A8" w:rsidRDefault="000B53A8" w:rsidP="000B53A8">
      <w:pPr>
        <w:pStyle w:val="Akapitzlist"/>
        <w:numPr>
          <w:ilvl w:val="0"/>
          <w:numId w:val="1"/>
        </w:numPr>
      </w:pPr>
      <w:r>
        <w:lastRenderedPageBreak/>
        <w:t>Która ochrona obowiązuje, gdy umowa międzynarodowa posiada dalej idącą ochronę utworów?</w:t>
      </w:r>
    </w:p>
    <w:p w14:paraId="4A9836A6" w14:textId="22FA52FF" w:rsidR="000B53A8" w:rsidRDefault="000B53A8" w:rsidP="000B53A8">
      <w:pPr>
        <w:pStyle w:val="Akapitzlist"/>
      </w:pPr>
      <w:r>
        <w:t>Stosuje się ostrzejsze ochrony.</w:t>
      </w:r>
    </w:p>
    <w:p w14:paraId="784ECB69" w14:textId="25927F77" w:rsidR="000B53A8" w:rsidRDefault="000B53A8" w:rsidP="000B53A8">
      <w:r>
        <w:t>Art.8</w:t>
      </w:r>
    </w:p>
    <w:p w14:paraId="0030D020" w14:textId="41BB4076" w:rsidR="00EA4A1B" w:rsidRDefault="00EA4A1B" w:rsidP="00EA4A1B">
      <w:pPr>
        <w:pStyle w:val="Akapitzlist"/>
        <w:numPr>
          <w:ilvl w:val="0"/>
          <w:numId w:val="1"/>
        </w:numPr>
      </w:pPr>
      <w:r>
        <w:t>Komu przysługuje prawo autorskie?</w:t>
      </w:r>
      <w:r>
        <w:br/>
        <w:t>Twórcy, o ile ustawa nie stanowi inaczej.</w:t>
      </w:r>
    </w:p>
    <w:p w14:paraId="47A4BD3E" w14:textId="266887D8" w:rsidR="00EA4A1B" w:rsidRDefault="00EA4A1B" w:rsidP="00EA4A1B">
      <w:pPr>
        <w:pStyle w:val="Akapitzlist"/>
        <w:numPr>
          <w:ilvl w:val="0"/>
          <w:numId w:val="1"/>
        </w:numPr>
      </w:pPr>
      <w:r>
        <w:t>Kogo uważa się za twórcę?</w:t>
      </w:r>
      <w:r>
        <w:br/>
        <w:t>Osobę, której nazwisko w tym charakterze uwidoczniono na egzemplarzach utworu lub której autorstwo podano do publicznej wiadomości w jakikolwiek inny sposób w związku z rozpowszechnianiem utworu.</w:t>
      </w:r>
    </w:p>
    <w:p w14:paraId="133023EA" w14:textId="54395055" w:rsidR="00EA4A1B" w:rsidRDefault="00EA4A1B" w:rsidP="00EA4A1B">
      <w:pPr>
        <w:pStyle w:val="Akapitzlist"/>
        <w:numPr>
          <w:ilvl w:val="0"/>
          <w:numId w:val="1"/>
        </w:numPr>
      </w:pPr>
      <w:r>
        <w:t>Kto przejmuje prawo autorskie, w momencie gdy twórca nie ujawnia się?</w:t>
      </w:r>
      <w:r>
        <w:br/>
        <w:t>Twórcę zastępuje producent lub wydawca, a w razie ich braku – właściwa organizacja zbiorowego zarządzania prawami autorskimi.</w:t>
      </w:r>
    </w:p>
    <w:p w14:paraId="35CBBC13" w14:textId="682774BE" w:rsidR="00EA4A1B" w:rsidRDefault="00EA4A1B" w:rsidP="00EA4A1B">
      <w:pPr>
        <w:ind w:left="360"/>
      </w:pPr>
      <w:r>
        <w:t>Art.9</w:t>
      </w:r>
    </w:p>
    <w:p w14:paraId="4CB6907D" w14:textId="417CDF4C" w:rsidR="00EA4A1B" w:rsidRDefault="00EA4A1B" w:rsidP="00EA4A1B">
      <w:pPr>
        <w:pStyle w:val="Akapitzlist"/>
        <w:numPr>
          <w:ilvl w:val="0"/>
          <w:numId w:val="1"/>
        </w:numPr>
      </w:pPr>
      <w:r>
        <w:t>Kto posiada prawo autorskie, gdy współtwórców jest wielu?</w:t>
      </w:r>
      <w:r>
        <w:br/>
        <w:t>Wszyscy współautorzy.</w:t>
      </w:r>
    </w:p>
    <w:p w14:paraId="6E8F3714" w14:textId="5DBF12A6" w:rsidR="00EA4A1B" w:rsidRDefault="00EA4A1B" w:rsidP="00EA4A1B">
      <w:pPr>
        <w:pStyle w:val="Akapitzlist"/>
        <w:numPr>
          <w:ilvl w:val="0"/>
          <w:numId w:val="1"/>
        </w:numPr>
      </w:pPr>
      <w:r>
        <w:t>Jak określa się wielkości udziałów?</w:t>
      </w:r>
      <w:r>
        <w:br/>
        <w:t xml:space="preserve">Domniemywa się, że są równe. </w:t>
      </w:r>
    </w:p>
    <w:p w14:paraId="063B6232" w14:textId="53BC4D1F" w:rsidR="00EA4A1B" w:rsidRDefault="00EA4A1B" w:rsidP="00EA4A1B">
      <w:pPr>
        <w:pStyle w:val="Akapitzlist"/>
        <w:numPr>
          <w:ilvl w:val="0"/>
          <w:numId w:val="1"/>
        </w:numPr>
      </w:pPr>
      <w:r>
        <w:t>Czy współtwórcy mogą zmienić wielkości udziałów?</w:t>
      </w:r>
      <w:r>
        <w:br/>
        <w:t>Każdy ze współtwórców może żądać określenia wielkości udziałów przez sąd, na podstawie wkładów pracy twórczej.</w:t>
      </w:r>
    </w:p>
    <w:p w14:paraId="47B9522A" w14:textId="77777777" w:rsidR="00EA4A1B" w:rsidRDefault="00EA4A1B" w:rsidP="00EA4A1B">
      <w:pPr>
        <w:pStyle w:val="Akapitzlist"/>
        <w:numPr>
          <w:ilvl w:val="0"/>
          <w:numId w:val="1"/>
        </w:numPr>
      </w:pPr>
      <w:r>
        <w:t>Czy współtwórca samodzielnej części utworu może wykorzystywać do niej własnej prawo autorskie?</w:t>
      </w:r>
      <w:r>
        <w:br/>
        <w:t>Każdy ze współtwórców może wykonywać prawo autorskie do swojej części utworu mającej samodzielne znaczenie, bez uszczerbku dla praw pozostałych współtwórców</w:t>
      </w:r>
    </w:p>
    <w:p w14:paraId="112429A3" w14:textId="77777777" w:rsidR="00EA4A1B" w:rsidRDefault="00EA4A1B" w:rsidP="00EA4A1B">
      <w:pPr>
        <w:pStyle w:val="Akapitzlist"/>
        <w:numPr>
          <w:ilvl w:val="0"/>
          <w:numId w:val="1"/>
        </w:numPr>
      </w:pPr>
      <w:r>
        <w:t>Co jest potrzebne do wykonywania prawa autorskiego całości utworu?</w:t>
      </w:r>
      <w:r>
        <w:br/>
        <w:t>Do wykonywania prawa autorskiego do całości utworu potrzebna jest zgoda wszystkich współtwórców. W przypadku braku takiej zgody każdy ze współtwórców może żądać rozstrzygnięcia przez sąd, który orzeka uwzględniając interesy wszystkich współtwórców.</w:t>
      </w:r>
    </w:p>
    <w:p w14:paraId="79E78E93" w14:textId="28089D69" w:rsidR="00EA4A1B" w:rsidRDefault="00EA4A1B" w:rsidP="00EA4A1B">
      <w:pPr>
        <w:pStyle w:val="Akapitzlist"/>
        <w:numPr>
          <w:ilvl w:val="0"/>
          <w:numId w:val="1"/>
        </w:numPr>
      </w:pPr>
      <w:r>
        <w:t>Kto może dochodzić roszczeń z tytułu naruszenia prawa autorskiego dotyczącego całości utworu?</w:t>
      </w:r>
      <w:r>
        <w:br/>
        <w:t xml:space="preserve">Każdy ze współtwórców może dochodzić roszczeń z tytułu naruszenia prawa autorskiego do całości utworu. </w:t>
      </w:r>
    </w:p>
    <w:p w14:paraId="6D8B7EC3" w14:textId="5D3B0047" w:rsidR="00EA4A1B" w:rsidRDefault="00EA4A1B" w:rsidP="00EA4A1B">
      <w:pPr>
        <w:pStyle w:val="Akapitzlist"/>
        <w:numPr>
          <w:ilvl w:val="0"/>
          <w:numId w:val="1"/>
        </w:numPr>
      </w:pPr>
      <w:r>
        <w:t>Jak wypłacane jest wtedy świadczenie?</w:t>
      </w:r>
      <w:r>
        <w:br/>
        <w:t>Uzyskane świadczenie przypada wszystkim współtwórcom, stosownie do wielkości ich udziałów</w:t>
      </w:r>
    </w:p>
    <w:p w14:paraId="3B8686EC" w14:textId="004C2D77" w:rsidR="00EA4A1B" w:rsidRDefault="00EA4A1B" w:rsidP="00EA4A1B">
      <w:pPr>
        <w:pStyle w:val="Akapitzlist"/>
        <w:numPr>
          <w:ilvl w:val="0"/>
          <w:numId w:val="1"/>
        </w:numPr>
      </w:pPr>
      <w:r>
        <w:t>Jakie przepisy stosuje się do autorskich praw majątkowych przysługujących współtwórcom?</w:t>
      </w:r>
      <w:r>
        <w:br/>
        <w:t>przepisy Kodeksu cywilnego o współwłasności w częściach ułamkowych.</w:t>
      </w:r>
    </w:p>
    <w:p w14:paraId="0578D4E6" w14:textId="1777E582" w:rsidR="00EA4A1B" w:rsidRDefault="003B76A5" w:rsidP="003B76A5">
      <w:pPr>
        <w:pStyle w:val="Akapitzlist"/>
      </w:pPr>
      <w:r>
        <w:t>Art. 10</w:t>
      </w:r>
    </w:p>
    <w:p w14:paraId="646F3CA8" w14:textId="3122AB9E" w:rsidR="003B76A5" w:rsidRDefault="003B76A5" w:rsidP="003B76A5">
      <w:pPr>
        <w:pStyle w:val="Akapitzlist"/>
        <w:numPr>
          <w:ilvl w:val="0"/>
          <w:numId w:val="1"/>
        </w:numPr>
      </w:pPr>
      <w:r>
        <w:t>Jak wygląda żądanie od pozostałych współtwórców udzielenia zezwolenia na rozpowszechnianie całości w przypadku gdy twórcy połączyli swoje odrębne utwory w celu wspólnego rozpowszechnienia?</w:t>
      </w:r>
    </w:p>
    <w:p w14:paraId="5394425E" w14:textId="1A1EAB09" w:rsidR="003B76A5" w:rsidRDefault="003B76A5" w:rsidP="003B76A5">
      <w:pPr>
        <w:pStyle w:val="Akapitzlist"/>
      </w:pPr>
      <w:r>
        <w:t>Jeżeli twórcy połączyli swoje odrębne utwory w celu wspólnego rozpowszechniania, każdy z nich może żądać od pozostałych twórców udzielenia zezwolenia na rozpowszechnianie tak powstałej całości, chyba że istnieje słuszna podstawa odmowy, a umowa nie stanowi inaczej.</w:t>
      </w:r>
    </w:p>
    <w:p w14:paraId="25943B8F" w14:textId="4D715BDC" w:rsidR="003B76A5" w:rsidRDefault="003B76A5" w:rsidP="003B76A5">
      <w:pPr>
        <w:pStyle w:val="Akapitzlist"/>
        <w:numPr>
          <w:ilvl w:val="0"/>
          <w:numId w:val="1"/>
        </w:numPr>
      </w:pPr>
      <w:r>
        <w:lastRenderedPageBreak/>
        <w:t>Komu przysługuje autorskie prawo majątkowe dotyczące utworu zbiorowego?</w:t>
      </w:r>
      <w:r>
        <w:br/>
        <w:t>Autorskie prawa majątkowe do utworu zbiorowego, w szczególności do encyklopedii lub publikacji periodycznej, przysługują producentowi lub wydawcy, a do poszczególnych części mających samodzielne znaczenie – ich twórcom.</w:t>
      </w:r>
    </w:p>
    <w:p w14:paraId="10DDE87C" w14:textId="638BDBA5" w:rsidR="003B76A5" w:rsidRDefault="003B76A5" w:rsidP="003B76A5">
      <w:pPr>
        <w:pStyle w:val="Akapitzlist"/>
        <w:numPr>
          <w:ilvl w:val="0"/>
          <w:numId w:val="1"/>
        </w:numPr>
      </w:pPr>
      <w:r>
        <w:t>Komu domniemywa się prawo do tytułu w przypadku utworu zbiorowego?</w:t>
      </w:r>
      <w:r>
        <w:br/>
        <w:t>Producentowi lub wydawcy.</w:t>
      </w:r>
    </w:p>
    <w:p w14:paraId="0776319F" w14:textId="0115A7DA" w:rsidR="003B76A5" w:rsidRDefault="003B76A5" w:rsidP="003B76A5">
      <w:pPr>
        <w:pStyle w:val="Akapitzlist"/>
        <w:numPr>
          <w:ilvl w:val="0"/>
          <w:numId w:val="1"/>
        </w:numPr>
      </w:pPr>
      <w:r>
        <w:t>Jak wygląda przysługiwanie prawa autorskiego utworu który powstał w wyniku wykonywania obowiązków ze stosunku pracy?</w:t>
      </w:r>
      <w:r>
        <w:br/>
        <w:t>Jeżeli ustawa lub umowa o pracę nie stanowią inaczej, pracodawca, którego pracownik stworzył utwór w wyniku wykonywania obowiązków ze stosunku pracy, nabywa z chwilą przyjęcia utworu autorskie prawa majątkowe w granicach wynikających z celu umowy o pracę i zgodnego zamiaru stron.</w:t>
      </w:r>
    </w:p>
    <w:p w14:paraId="36D50241" w14:textId="6FF64EC5" w:rsidR="00F518B4" w:rsidRDefault="00F518B4" w:rsidP="003B76A5">
      <w:pPr>
        <w:pStyle w:val="Akapitzlist"/>
        <w:numPr>
          <w:ilvl w:val="0"/>
          <w:numId w:val="1"/>
        </w:numPr>
      </w:pPr>
      <w:r>
        <w:t xml:space="preserve">O co może wnioskować twórca wykonujący utwór przeznaczony na rozpowszechnienie wynikający ze stosunku pracy, w przypadku gdy pracodawca nie przystąpi do rozpowszechniania tego utworu w ciągu dwóch lat od daty przyjęcia utworu? </w:t>
      </w:r>
    </w:p>
    <w:p w14:paraId="5738C54A" w14:textId="7D1B745E" w:rsidR="00F518B4" w:rsidRDefault="00F518B4" w:rsidP="00F518B4">
      <w:pPr>
        <w:pStyle w:val="Akapitzlist"/>
      </w:pPr>
      <w:r>
        <w:t>Twórca może wyznaczyć pracodawcy na piśmie odpowiedni termin na rozpowszechnienie utworu z tym skutkiem, że po jego bezskutecznym upływie prawa uzyskane przez pracodawcę wraz z własnością przedmiotu, na którym utwór utrwalono, powracają do twórcy, chyba że umowa stanowi inaczej.</w:t>
      </w:r>
    </w:p>
    <w:p w14:paraId="6066EB41" w14:textId="736805D4" w:rsidR="00F518B4" w:rsidRDefault="00F518B4" w:rsidP="00F518B4">
      <w:pPr>
        <w:pStyle w:val="Akapitzlist"/>
        <w:numPr>
          <w:ilvl w:val="0"/>
          <w:numId w:val="1"/>
        </w:numPr>
      </w:pPr>
      <w:r>
        <w:t>Kiedy pracodawca nabywa własność utworu?</w:t>
      </w:r>
      <w:r>
        <w:br/>
        <w:t>Jeżeli umowa o pracę nie stanowi inaczej, z chwilą przyjęcia utworu pracodawca nabywa własność przedmiotu, na którym utwór utrwalono.</w:t>
      </w:r>
    </w:p>
    <w:p w14:paraId="78B49DDC" w14:textId="2F6E747D" w:rsidR="00F518B4" w:rsidRDefault="00F518B4" w:rsidP="00F518B4">
      <w:pPr>
        <w:ind w:left="360"/>
      </w:pPr>
      <w:r>
        <w:t>Art.13</w:t>
      </w:r>
    </w:p>
    <w:p w14:paraId="3B77BC79" w14:textId="6DC9468F" w:rsidR="00F518B4" w:rsidRDefault="00F518B4" w:rsidP="00F518B4">
      <w:pPr>
        <w:pStyle w:val="Akapitzlist"/>
        <w:numPr>
          <w:ilvl w:val="0"/>
          <w:numId w:val="1"/>
        </w:numPr>
      </w:pPr>
      <w:r>
        <w:t>Kiedy utwór można uznać za przyjęty przez pracodawcę?</w:t>
      </w:r>
      <w:r>
        <w:br/>
        <w:t>Jeżeli pracodawca nie zawiadomi twórcy w terminie sześciu miesięcy od dostarczenia utworu o jego nieprzyjęciu lub uzależnieniu przyjęcia od dokonania określonych zmian w wyznaczonym w tym celu odpowiednim terminie, uważa się, że utwór został przyjęty bez zastrzeżeń</w:t>
      </w:r>
    </w:p>
    <w:p w14:paraId="5DA4C2E6" w14:textId="2F640BF7" w:rsidR="00F518B4" w:rsidRDefault="00F518B4" w:rsidP="00F518B4">
      <w:pPr>
        <w:pStyle w:val="Akapitzlist"/>
        <w:numPr>
          <w:ilvl w:val="0"/>
          <w:numId w:val="1"/>
        </w:numPr>
      </w:pPr>
      <w:r>
        <w:t>Jak wygląda publikowanie pracy naukowej pracownika instytucji naukowej?</w:t>
      </w:r>
      <w:r>
        <w:br/>
        <w:t>Jeżeli w umowie o pracę nie postanowiono inaczej, instytucji naukowej przysługuje pierwszeństwo opublikowania utworu naukowego pracownika, który stworzył ten utwór w wyniku wykonywania obowiązków ze stosunku pracy.</w:t>
      </w:r>
    </w:p>
    <w:p w14:paraId="2C2BDE38" w14:textId="65536731" w:rsidR="00F518B4" w:rsidRDefault="00F518B4" w:rsidP="00F518B4">
      <w:pPr>
        <w:pStyle w:val="Akapitzlist"/>
        <w:numPr>
          <w:ilvl w:val="0"/>
          <w:numId w:val="1"/>
        </w:numPr>
      </w:pPr>
      <w:r>
        <w:t>Kiedy wygasa pierwszeństwo opublikowania?</w:t>
      </w:r>
      <w:r>
        <w:br/>
        <w:t>Pierwszeństwo opublikowania wygasa, jeżeli w ciągu sześciu miesięcy od dostarczenia utworu nie zawarto z twórcą umowy o wydanie utworu albo jeżeli w okresie dwóch lat od daty jego przyjęcia utwór nie został opublikowany</w:t>
      </w:r>
    </w:p>
    <w:p w14:paraId="4BAAA9C0" w14:textId="462B4B67" w:rsidR="00F518B4" w:rsidRDefault="00F518B4" w:rsidP="00F518B4">
      <w:pPr>
        <w:pStyle w:val="Akapitzlist"/>
        <w:numPr>
          <w:ilvl w:val="0"/>
          <w:numId w:val="1"/>
        </w:numPr>
      </w:pPr>
      <w:r>
        <w:t>Co może zrobić instytucja naukowa z opublikowanym materiałem?</w:t>
      </w:r>
      <w:r>
        <w:br/>
        <w:t>Instytucja naukowa może, bez odrębnego wynagrodzenia, korzystać z materiału naukowego zawartego w utworze oraz udostępniać ten utwór osobom trzecim, jeżeli to wynika z uzgodnionego przeznaczenia utworu lub zostało postanowione w umowie.</w:t>
      </w:r>
    </w:p>
    <w:p w14:paraId="05F8809F" w14:textId="54D0D298" w:rsidR="00F518B4" w:rsidRDefault="00F518B4" w:rsidP="00F518B4">
      <w:pPr>
        <w:pStyle w:val="Akapitzlist"/>
        <w:numPr>
          <w:ilvl w:val="0"/>
          <w:numId w:val="1"/>
        </w:numPr>
      </w:pPr>
      <w:r>
        <w:t>Kogo uznaje się za producenta lub dowódcę?</w:t>
      </w:r>
      <w:r>
        <w:br/>
        <w:t>Domniemywa się, że producentem lub wydawcą jest osoba, której nazwisko lub nazwę uwidoczniono w tym charakterze na przedmiotach, na których utwór utrwalono, albo podano do publicznej wiadomości w jakikolwiek sposób w związku z rozpowszechnianiem utworu</w:t>
      </w:r>
    </w:p>
    <w:p w14:paraId="6A2C014F" w14:textId="1D5F29CA" w:rsidR="00F518B4" w:rsidRDefault="00F518B4" w:rsidP="00F518B4">
      <w:pPr>
        <w:pStyle w:val="Akapitzlist"/>
        <w:numPr>
          <w:ilvl w:val="0"/>
          <w:numId w:val="1"/>
        </w:numPr>
      </w:pPr>
      <w:r>
        <w:t>Komu przysługuje pierwszeństwo opublikowania pracy dyplomowej studenta?</w:t>
      </w:r>
      <w:r>
        <w:br/>
        <w:t xml:space="preserve">Uczelni przysługuje pierwszeństwo w opublikowaniu pracy dyplomowej studenta. Jeżeli </w:t>
      </w:r>
      <w:r>
        <w:lastRenderedPageBreak/>
        <w:t>uczelnia nie opublikowała pracy dyplomowej w terminie 6 miesięcy od dnia jej obrony, autor może ją opublikować, chyba że praca jest częścią utworu zbiorowego</w:t>
      </w:r>
    </w:p>
    <w:p w14:paraId="66D2EF64" w14:textId="03A31E61" w:rsidR="00F518B4" w:rsidRDefault="00F518B4" w:rsidP="00F518B4">
      <w:pPr>
        <w:pStyle w:val="Akapitzlist"/>
        <w:numPr>
          <w:ilvl w:val="0"/>
          <w:numId w:val="1"/>
        </w:numPr>
      </w:pPr>
      <w:r>
        <w:t xml:space="preserve">Jakie prawa ma </w:t>
      </w:r>
      <w:r w:rsidR="004B3F53">
        <w:t>uczelnia do utworów studenta?</w:t>
      </w:r>
      <w:r w:rsidR="004B3F53">
        <w:br/>
        <w:t xml:space="preserve">może korzystać bez wynagrodzenia i bez konieczności uzyskania zgody autora z utworu stworzonego przez studenta lub osobę ubiegającą się o nadanie stopnia doktora w wyniku wykonywania obowiązków związanych z odbywaniem studiów lub przygotowywaniem rozprawy doktorskiej, udostępniać utwór ministrowi właściwemu do spraw szkolnictwa wyższego i nauki oraz korzystać z utworów znajdujących się w prowadzonych przez niego bazach danych, w celu sprawdzania z wykorzystaniem Jednolitego Systemu </w:t>
      </w:r>
      <w:proofErr w:type="spellStart"/>
      <w:r w:rsidR="004B3F53">
        <w:t>Antyplagiatowego</w:t>
      </w:r>
      <w:proofErr w:type="spellEnd"/>
      <w:r w:rsidR="004B3F53">
        <w:t>.</w:t>
      </w:r>
    </w:p>
    <w:p w14:paraId="23D11155" w14:textId="1F68475C" w:rsidR="004B3F53" w:rsidRDefault="004B3F53" w:rsidP="00F518B4">
      <w:pPr>
        <w:pStyle w:val="Akapitzlist"/>
        <w:numPr>
          <w:ilvl w:val="0"/>
          <w:numId w:val="1"/>
        </w:numPr>
      </w:pPr>
      <w:r>
        <w:t>Co chronią autorskie prawa osobiste?</w:t>
      </w:r>
      <w:r>
        <w:br/>
        <w:t>nieograniczoną w czasie i niepodlegającą zrzeczeniu się lub zbyciu więź twórcy z utworem</w:t>
      </w:r>
    </w:p>
    <w:p w14:paraId="7E865070" w14:textId="7729B07C" w:rsidR="004B3F53" w:rsidRDefault="004B3F53" w:rsidP="00F518B4">
      <w:pPr>
        <w:pStyle w:val="Akapitzlist"/>
        <w:numPr>
          <w:ilvl w:val="0"/>
          <w:numId w:val="1"/>
        </w:numPr>
      </w:pPr>
      <w:r>
        <w:t>Wymień prawa chronione przez prawa autorskie?</w:t>
      </w:r>
      <w:r>
        <w:br/>
        <w:t>1) autorstwa utworu; 2) oznaczenia utworu swoim nazwiskiem lub pseudonimem albo do udostępniania go anonimowo; 3) nienaruszalności treści i formy utworu oraz jego rzetelnego wykorzystania; 4) decydowania o pierwszym udostępnieniu utworu publiczności; 5) nadzoru nad sposobem korzystania z utworu</w:t>
      </w:r>
      <w:bookmarkStart w:id="0" w:name="_GoBack"/>
      <w:bookmarkEnd w:id="0"/>
    </w:p>
    <w:sectPr w:rsidR="004B3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E408A"/>
    <w:multiLevelType w:val="hybridMultilevel"/>
    <w:tmpl w:val="B98265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01112E"/>
    <w:multiLevelType w:val="hybridMultilevel"/>
    <w:tmpl w:val="5FCA3A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4E"/>
    <w:rsid w:val="000B23DA"/>
    <w:rsid w:val="000B46CB"/>
    <w:rsid w:val="000B53A8"/>
    <w:rsid w:val="0025325E"/>
    <w:rsid w:val="00254C4E"/>
    <w:rsid w:val="003B76A5"/>
    <w:rsid w:val="004B3F53"/>
    <w:rsid w:val="005A605F"/>
    <w:rsid w:val="00653314"/>
    <w:rsid w:val="00CE0B16"/>
    <w:rsid w:val="00D56156"/>
    <w:rsid w:val="00EA4A1B"/>
    <w:rsid w:val="00F518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D2C0"/>
  <w15:chartTrackingRefBased/>
  <w15:docId w15:val="{5E057B92-6081-44BE-919A-0F33D125F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B2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2113</Words>
  <Characters>12679</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Holewa</dc:creator>
  <cp:keywords/>
  <dc:description/>
  <cp:lastModifiedBy>Dawid Holewa</cp:lastModifiedBy>
  <cp:revision>3</cp:revision>
  <dcterms:created xsi:type="dcterms:W3CDTF">2020-10-22T11:03:00Z</dcterms:created>
  <dcterms:modified xsi:type="dcterms:W3CDTF">2020-10-22T16:38:00Z</dcterms:modified>
</cp:coreProperties>
</file>