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D3E4" w14:textId="5975546D" w:rsidR="00C66CEC" w:rsidRDefault="009638D8" w:rsidP="009638D8">
      <w:pPr>
        <w:pStyle w:val="Tytu"/>
      </w:pPr>
      <w:r>
        <w:t>FiDeli – A Friendly Delivery System</w:t>
      </w:r>
    </w:p>
    <w:p w14:paraId="0534B5D7" w14:textId="52309D38" w:rsidR="009638D8" w:rsidRDefault="009638D8" w:rsidP="009638D8"/>
    <w:p w14:paraId="2E0C5C50" w14:textId="188F86E6" w:rsidR="009638D8" w:rsidRDefault="009638D8" w:rsidP="009638D8">
      <w:pPr>
        <w:pStyle w:val="Nagwek1"/>
      </w:pPr>
      <w:proofErr w:type="spellStart"/>
      <w:r>
        <w:t>main</w:t>
      </w:r>
      <w:proofErr w:type="spellEnd"/>
      <w:r>
        <w:t xml:space="preserve"> </w:t>
      </w:r>
      <w:proofErr w:type="spellStart"/>
      <w:r>
        <w:t>purpose</w:t>
      </w:r>
      <w:proofErr w:type="spellEnd"/>
    </w:p>
    <w:p w14:paraId="5536E5EB" w14:textId="248BCD3F" w:rsidR="009638D8" w:rsidRDefault="009638D8" w:rsidP="009638D8">
      <w:pPr>
        <w:rPr>
          <w:lang w:val="en-GB"/>
        </w:rPr>
      </w:pPr>
      <w:r w:rsidRPr="009638D8">
        <w:rPr>
          <w:lang w:val="en-GB"/>
        </w:rPr>
        <w:t xml:space="preserve">Main purpose of FiDeli </w:t>
      </w:r>
      <w:r>
        <w:rPr>
          <w:lang w:val="en-GB"/>
        </w:rPr>
        <w:t xml:space="preserve">project is to make delivery fast, quick and easy. FiDeli offers point-to-point delivery, as it became the most currently used system. </w:t>
      </w:r>
    </w:p>
    <w:p w14:paraId="224DA6A8" w14:textId="1976990D" w:rsidR="009638D8" w:rsidRDefault="009638D8" w:rsidP="009638D8">
      <w:pPr>
        <w:pStyle w:val="Nagwek1"/>
        <w:rPr>
          <w:lang w:val="en-GB"/>
        </w:rPr>
      </w:pPr>
      <w:r>
        <w:rPr>
          <w:lang w:val="en-GB"/>
        </w:rPr>
        <w:t>business process</w:t>
      </w:r>
    </w:p>
    <w:p w14:paraId="75DA4D7A" w14:textId="0F39914C" w:rsidR="009638D8" w:rsidRDefault="009638D8" w:rsidP="009638D8">
      <w:pPr>
        <w:rPr>
          <w:lang w:val="en-GB"/>
        </w:rPr>
      </w:pPr>
      <w:r>
        <w:rPr>
          <w:lang w:val="en-GB"/>
        </w:rPr>
        <w:t>The process which is being handled by FiDeli is going to be descripted in points:</w:t>
      </w:r>
    </w:p>
    <w:p w14:paraId="17DCD488" w14:textId="02C708D9" w:rsidR="009638D8" w:rsidRDefault="009638D8" w:rsidP="009638D8">
      <w:pPr>
        <w:pStyle w:val="Akapitzlist"/>
        <w:numPr>
          <w:ilvl w:val="0"/>
          <w:numId w:val="11"/>
        </w:numPr>
        <w:rPr>
          <w:lang w:val="en-GB"/>
        </w:rPr>
      </w:pPr>
      <w:r>
        <w:rPr>
          <w:lang w:val="en-GB"/>
        </w:rPr>
        <w:t>Commission</w:t>
      </w:r>
    </w:p>
    <w:p w14:paraId="50BDBEAC" w14:textId="6813FD2A" w:rsidR="009638D8" w:rsidRDefault="009638D8" w:rsidP="009638D8">
      <w:pPr>
        <w:pStyle w:val="Akapitzlist"/>
        <w:rPr>
          <w:lang w:val="en-GB"/>
        </w:rPr>
      </w:pPr>
      <w:r>
        <w:rPr>
          <w:lang w:val="en-GB"/>
        </w:rPr>
        <w:t>Parcel commission can be made either through an app or an API. The commissioner is responsible for collecting all the necessary data of the recipient.</w:t>
      </w:r>
      <w:r w:rsidR="000276D6">
        <w:rPr>
          <w:lang w:val="en-GB"/>
        </w:rPr>
        <w:t xml:space="preserve"> In advance client (e.g. shop) decides the size of the parcel.</w:t>
      </w:r>
      <w:r>
        <w:rPr>
          <w:lang w:val="en-GB"/>
        </w:rPr>
        <w:t xml:space="preserve"> The data needs to be passed to FiDeli</w:t>
      </w:r>
      <w:r w:rsidR="000276D6">
        <w:rPr>
          <w:lang w:val="en-GB"/>
        </w:rPr>
        <w:t>.</w:t>
      </w:r>
      <w:r>
        <w:rPr>
          <w:lang w:val="en-GB"/>
        </w:rPr>
        <w:t xml:space="preserve"> </w:t>
      </w:r>
      <w:r w:rsidR="000276D6">
        <w:rPr>
          <w:lang w:val="en-GB"/>
        </w:rPr>
        <w:t>FiDeli informs the client of the price of parcel transportation. The moment the payment is posted, FiDeli returns unique Parcel Number.</w:t>
      </w:r>
    </w:p>
    <w:p w14:paraId="274D5FE0" w14:textId="61E41E6E" w:rsidR="009638D8" w:rsidRDefault="009638D8" w:rsidP="009638D8">
      <w:pPr>
        <w:pStyle w:val="Akapitzlist"/>
        <w:numPr>
          <w:ilvl w:val="0"/>
          <w:numId w:val="11"/>
        </w:numPr>
        <w:rPr>
          <w:lang w:val="en-GB"/>
        </w:rPr>
      </w:pPr>
      <w:r>
        <w:rPr>
          <w:lang w:val="en-GB"/>
        </w:rPr>
        <w:t>Awaiting for a parcel</w:t>
      </w:r>
    </w:p>
    <w:p w14:paraId="1E76B18F" w14:textId="3046B997" w:rsidR="000276D6" w:rsidRPr="000276D6" w:rsidRDefault="000276D6" w:rsidP="000276D6">
      <w:pPr>
        <w:pStyle w:val="Akapitzlist"/>
        <w:rPr>
          <w:lang w:val="en-GB"/>
        </w:rPr>
      </w:pPr>
      <w:r>
        <w:rPr>
          <w:lang w:val="en-GB"/>
        </w:rPr>
        <w:t xml:space="preserve">The commission figures in the system waiting for clients’ shipment. The moment the commissioner chooses the parcel locker and types in the Parcel Number, a suitable locker in the parcel locker opens if available. Commissioner puts the parcel inside and ascertains the locker is closed afterwards. Then he needs to inform FiDeli of submitting the parcel. </w:t>
      </w:r>
    </w:p>
    <w:p w14:paraId="29309589" w14:textId="244AA821" w:rsidR="009638D8" w:rsidRDefault="009638D8" w:rsidP="009638D8">
      <w:pPr>
        <w:pStyle w:val="Akapitzlist"/>
        <w:numPr>
          <w:ilvl w:val="0"/>
          <w:numId w:val="11"/>
        </w:numPr>
        <w:rPr>
          <w:lang w:val="en-GB"/>
        </w:rPr>
      </w:pPr>
      <w:r>
        <w:rPr>
          <w:lang w:val="en-GB"/>
        </w:rPr>
        <w:t>Receiving a parcel by a parcel locker</w:t>
      </w:r>
    </w:p>
    <w:p w14:paraId="5F20BE65" w14:textId="6F3CD97C" w:rsidR="000276D6" w:rsidRDefault="000276D6" w:rsidP="000276D6">
      <w:pPr>
        <w:pStyle w:val="Akapitzlist"/>
        <w:rPr>
          <w:lang w:val="en-GB"/>
        </w:rPr>
      </w:pPr>
      <w:r>
        <w:rPr>
          <w:lang w:val="en-GB"/>
        </w:rPr>
        <w:t xml:space="preserve">When submitted, the parcel awaits for a delivery driver. FiDeli handles choosing available delivery man and informs him of the new parcel. </w:t>
      </w:r>
      <w:r w:rsidR="00FE18EB">
        <w:rPr>
          <w:lang w:val="en-GB"/>
        </w:rPr>
        <w:t xml:space="preserve"> The delivery man obtains  notification on his app and arrives to the target packer locker.</w:t>
      </w:r>
    </w:p>
    <w:p w14:paraId="1046090D" w14:textId="30D60F47" w:rsidR="009638D8" w:rsidRDefault="009638D8" w:rsidP="009638D8">
      <w:pPr>
        <w:pStyle w:val="Akapitzlist"/>
        <w:numPr>
          <w:ilvl w:val="0"/>
          <w:numId w:val="11"/>
        </w:numPr>
        <w:rPr>
          <w:lang w:val="en-GB"/>
        </w:rPr>
      </w:pPr>
      <w:r>
        <w:rPr>
          <w:lang w:val="en-GB"/>
        </w:rPr>
        <w:t>Receiving the parcel by a delivery driver</w:t>
      </w:r>
    </w:p>
    <w:p w14:paraId="1F14F26F" w14:textId="5AEAC884" w:rsidR="00FE18EB" w:rsidRDefault="00FE18EB" w:rsidP="00FE18EB">
      <w:pPr>
        <w:pStyle w:val="Akapitzlist"/>
        <w:rPr>
          <w:lang w:val="en-GB"/>
        </w:rPr>
      </w:pPr>
      <w:r>
        <w:rPr>
          <w:lang w:val="en-GB"/>
        </w:rPr>
        <w:t>When close to the parcel locker, the delivery man commands the locker containing package to open. He receives the parcel and continues his way.</w:t>
      </w:r>
    </w:p>
    <w:p w14:paraId="6918DEFD" w14:textId="7C1B4A9D" w:rsidR="009638D8" w:rsidRDefault="009638D8" w:rsidP="009638D8">
      <w:pPr>
        <w:pStyle w:val="Akapitzlist"/>
        <w:numPr>
          <w:ilvl w:val="0"/>
          <w:numId w:val="11"/>
        </w:numPr>
        <w:rPr>
          <w:lang w:val="en-GB"/>
        </w:rPr>
      </w:pPr>
      <w:r>
        <w:rPr>
          <w:lang w:val="en-GB"/>
        </w:rPr>
        <w:t>Transport</w:t>
      </w:r>
    </w:p>
    <w:p w14:paraId="3E0A60FF" w14:textId="50257B11" w:rsidR="00FE18EB" w:rsidRDefault="00FE18EB" w:rsidP="00FE18EB">
      <w:pPr>
        <w:pStyle w:val="Akapitzlist"/>
        <w:rPr>
          <w:lang w:val="en-GB"/>
        </w:rPr>
      </w:pPr>
      <w:r>
        <w:rPr>
          <w:lang w:val="en-GB"/>
        </w:rPr>
        <w:t>The parcel is now being transported</w:t>
      </w:r>
    </w:p>
    <w:p w14:paraId="397A40B3" w14:textId="48EF1517" w:rsidR="009638D8" w:rsidRDefault="009638D8" w:rsidP="009638D8">
      <w:pPr>
        <w:pStyle w:val="Akapitzlist"/>
        <w:numPr>
          <w:ilvl w:val="0"/>
          <w:numId w:val="11"/>
        </w:numPr>
        <w:rPr>
          <w:lang w:val="en-GB"/>
        </w:rPr>
      </w:pPr>
      <w:r>
        <w:rPr>
          <w:lang w:val="en-GB"/>
        </w:rPr>
        <w:t>Receiving the parcel by the target parcel locker</w:t>
      </w:r>
    </w:p>
    <w:p w14:paraId="1708EC00" w14:textId="62D7DAE2" w:rsidR="00FE18EB" w:rsidRDefault="00FE18EB" w:rsidP="00FE18EB">
      <w:pPr>
        <w:pStyle w:val="Akapitzlist"/>
        <w:rPr>
          <w:lang w:val="en-GB"/>
        </w:rPr>
      </w:pPr>
      <w:r>
        <w:rPr>
          <w:lang w:val="en-GB"/>
        </w:rPr>
        <w:t>When the delivery man arrives near the target parcel locker, he once again uses his app to place the parcel inside the parcel locker. Recipient is being informed by FiDeli of his parcel being delivered. Recipient now is in the possession of 7 digit code, which will enable a locker opening.</w:t>
      </w:r>
    </w:p>
    <w:p w14:paraId="50E2371D" w14:textId="344C0960" w:rsidR="009638D8" w:rsidRDefault="009638D8" w:rsidP="009638D8">
      <w:pPr>
        <w:pStyle w:val="Akapitzlist"/>
        <w:numPr>
          <w:ilvl w:val="0"/>
          <w:numId w:val="11"/>
        </w:numPr>
        <w:rPr>
          <w:lang w:val="en-GB"/>
        </w:rPr>
      </w:pPr>
      <w:r>
        <w:rPr>
          <w:lang w:val="en-GB"/>
        </w:rPr>
        <w:t>Receiving the parcel by the recipient</w:t>
      </w:r>
    </w:p>
    <w:p w14:paraId="64108742" w14:textId="207485AE" w:rsidR="00FE18EB" w:rsidRDefault="00FE18EB" w:rsidP="00FE18EB">
      <w:pPr>
        <w:pStyle w:val="Akapitzlist"/>
        <w:rPr>
          <w:lang w:val="en-GB"/>
        </w:rPr>
      </w:pPr>
      <w:r>
        <w:rPr>
          <w:lang w:val="en-GB"/>
        </w:rPr>
        <w:t>Recipient visits the target parcel locker, uses the app to type in the code and receives his parcel. He closes the locker and the whole process finishes.</w:t>
      </w:r>
    </w:p>
    <w:p w14:paraId="313917C3" w14:textId="4C6EF638" w:rsidR="00FE18EB" w:rsidRDefault="00FE18EB" w:rsidP="00FE18EB">
      <w:pPr>
        <w:pStyle w:val="Akapitzlist"/>
        <w:rPr>
          <w:lang w:val="en-GB"/>
        </w:rPr>
      </w:pPr>
    </w:p>
    <w:p w14:paraId="57E8A147" w14:textId="77777777" w:rsidR="004E4723" w:rsidRDefault="004E4723" w:rsidP="00FE18EB">
      <w:pPr>
        <w:pStyle w:val="Akapitzlist"/>
        <w:rPr>
          <w:lang w:val="en-GB"/>
        </w:rPr>
      </w:pPr>
    </w:p>
    <w:p w14:paraId="2CBB7FF4" w14:textId="5EC2D439" w:rsidR="00FE18EB" w:rsidRDefault="00FE18EB" w:rsidP="00FE18EB">
      <w:pPr>
        <w:pStyle w:val="Nagwek1"/>
        <w:rPr>
          <w:lang w:val="en-GB"/>
        </w:rPr>
      </w:pPr>
      <w:r>
        <w:rPr>
          <w:lang w:val="en-GB"/>
        </w:rPr>
        <w:lastRenderedPageBreak/>
        <w:t>List of business entities</w:t>
      </w:r>
    </w:p>
    <w:p w14:paraId="156612E1" w14:textId="4AEC9396" w:rsidR="004E4723" w:rsidRDefault="00FE18EB" w:rsidP="004E4723">
      <w:pPr>
        <w:pStyle w:val="Akapitzlist"/>
        <w:numPr>
          <w:ilvl w:val="0"/>
          <w:numId w:val="13"/>
        </w:numPr>
        <w:rPr>
          <w:lang w:val="en-GB"/>
        </w:rPr>
      </w:pPr>
      <w:r w:rsidRPr="004E4723">
        <w:rPr>
          <w:lang w:val="en-GB"/>
        </w:rPr>
        <w:t>Commissioner</w:t>
      </w:r>
    </w:p>
    <w:p w14:paraId="70E6B4A9" w14:textId="1325E61A" w:rsidR="004E4723" w:rsidRPr="004E4723" w:rsidRDefault="004E4723" w:rsidP="004E4723">
      <w:pPr>
        <w:pStyle w:val="Akapitzlist"/>
        <w:numPr>
          <w:ilvl w:val="1"/>
          <w:numId w:val="13"/>
        </w:numPr>
        <w:rPr>
          <w:lang w:val="en-GB"/>
        </w:rPr>
      </w:pPr>
      <w:r>
        <w:rPr>
          <w:lang w:val="en-GB"/>
        </w:rPr>
        <w:t>Provides data about the recipient and parcel information</w:t>
      </w:r>
    </w:p>
    <w:p w14:paraId="7FE41D59" w14:textId="2FF94172" w:rsidR="004E4723" w:rsidRDefault="00FE18EB" w:rsidP="004E4723">
      <w:pPr>
        <w:pStyle w:val="Akapitzlist"/>
        <w:numPr>
          <w:ilvl w:val="0"/>
          <w:numId w:val="13"/>
        </w:numPr>
        <w:rPr>
          <w:lang w:val="en-GB"/>
        </w:rPr>
      </w:pPr>
      <w:r w:rsidRPr="004E4723">
        <w:rPr>
          <w:lang w:val="en-GB"/>
        </w:rPr>
        <w:t>Commission</w:t>
      </w:r>
    </w:p>
    <w:p w14:paraId="08508FA1" w14:textId="24DEE583" w:rsidR="004E4723" w:rsidRPr="004E4723" w:rsidRDefault="004E4723" w:rsidP="004E4723">
      <w:pPr>
        <w:pStyle w:val="Akapitzlist"/>
        <w:numPr>
          <w:ilvl w:val="1"/>
          <w:numId w:val="13"/>
        </w:numPr>
        <w:rPr>
          <w:lang w:val="en-GB"/>
        </w:rPr>
      </w:pPr>
      <w:r>
        <w:rPr>
          <w:lang w:val="en-GB"/>
        </w:rPr>
        <w:t>Contains information about Commissioner, Parcel, Addresses, Price, Recipient, Status of the delivery</w:t>
      </w:r>
    </w:p>
    <w:p w14:paraId="6C96F428" w14:textId="2745663B" w:rsidR="004E4723" w:rsidRDefault="004E4723" w:rsidP="004E4723">
      <w:pPr>
        <w:pStyle w:val="Akapitzlist"/>
        <w:numPr>
          <w:ilvl w:val="0"/>
          <w:numId w:val="13"/>
        </w:numPr>
        <w:rPr>
          <w:lang w:val="en-GB"/>
        </w:rPr>
      </w:pPr>
      <w:r w:rsidRPr="004E4723">
        <w:rPr>
          <w:lang w:val="en-GB"/>
        </w:rPr>
        <w:t>P</w:t>
      </w:r>
      <w:r w:rsidR="00FE18EB" w:rsidRPr="004E4723">
        <w:rPr>
          <w:lang w:val="en-GB"/>
        </w:rPr>
        <w:t>arcel</w:t>
      </w:r>
    </w:p>
    <w:p w14:paraId="2C6FB010" w14:textId="739AA306" w:rsidR="004E4723" w:rsidRPr="004E4723" w:rsidRDefault="004E4723" w:rsidP="004E4723">
      <w:pPr>
        <w:pStyle w:val="Akapitzlist"/>
        <w:numPr>
          <w:ilvl w:val="1"/>
          <w:numId w:val="13"/>
        </w:numPr>
        <w:rPr>
          <w:lang w:val="en-GB"/>
        </w:rPr>
      </w:pPr>
      <w:r>
        <w:rPr>
          <w:lang w:val="en-GB"/>
        </w:rPr>
        <w:t>Contains information about parcel itself</w:t>
      </w:r>
    </w:p>
    <w:p w14:paraId="01113335" w14:textId="0E6D14D8" w:rsidR="004E4723" w:rsidRDefault="00FE18EB" w:rsidP="004E4723">
      <w:pPr>
        <w:pStyle w:val="Akapitzlist"/>
        <w:numPr>
          <w:ilvl w:val="0"/>
          <w:numId w:val="13"/>
        </w:numPr>
        <w:rPr>
          <w:lang w:val="en-GB"/>
        </w:rPr>
      </w:pPr>
      <w:proofErr w:type="spellStart"/>
      <w:r w:rsidRPr="004E4723">
        <w:rPr>
          <w:lang w:val="en-GB"/>
        </w:rPr>
        <w:t>ParcelLocker</w:t>
      </w:r>
      <w:proofErr w:type="spellEnd"/>
    </w:p>
    <w:p w14:paraId="09C55918" w14:textId="2F67767B" w:rsidR="004E4723" w:rsidRPr="004E4723" w:rsidRDefault="004E4723" w:rsidP="004E4723">
      <w:pPr>
        <w:pStyle w:val="Akapitzlist"/>
        <w:numPr>
          <w:ilvl w:val="1"/>
          <w:numId w:val="13"/>
        </w:numPr>
        <w:rPr>
          <w:lang w:val="en-GB"/>
        </w:rPr>
      </w:pPr>
      <w:r>
        <w:rPr>
          <w:lang w:val="en-GB"/>
        </w:rPr>
        <w:t>Contains information about its localisation and lockers it contains</w:t>
      </w:r>
    </w:p>
    <w:p w14:paraId="5C3AA4B2" w14:textId="127FFFF4" w:rsidR="004E4723" w:rsidRDefault="00FE18EB" w:rsidP="004E4723">
      <w:pPr>
        <w:pStyle w:val="Akapitzlist"/>
        <w:numPr>
          <w:ilvl w:val="0"/>
          <w:numId w:val="13"/>
        </w:numPr>
        <w:rPr>
          <w:lang w:val="en-GB"/>
        </w:rPr>
      </w:pPr>
      <w:r w:rsidRPr="004E4723">
        <w:rPr>
          <w:lang w:val="en-GB"/>
        </w:rPr>
        <w:t>Locker</w:t>
      </w:r>
    </w:p>
    <w:p w14:paraId="538B0157" w14:textId="5182C07F" w:rsidR="004E4723" w:rsidRPr="004E4723" w:rsidRDefault="00AA7380" w:rsidP="004E4723">
      <w:pPr>
        <w:pStyle w:val="Akapitzlist"/>
        <w:numPr>
          <w:ilvl w:val="1"/>
          <w:numId w:val="13"/>
        </w:numPr>
        <w:rPr>
          <w:lang w:val="en-GB"/>
        </w:rPr>
      </w:pPr>
      <w:r>
        <w:rPr>
          <w:lang w:val="en-GB"/>
        </w:rPr>
        <w:t>Has size, State of being open/closed</w:t>
      </w:r>
    </w:p>
    <w:p w14:paraId="4E9AF17D" w14:textId="16BF4E4F" w:rsidR="004E4723" w:rsidRDefault="00FE18EB" w:rsidP="004E4723">
      <w:pPr>
        <w:pStyle w:val="Akapitzlist"/>
        <w:numPr>
          <w:ilvl w:val="0"/>
          <w:numId w:val="13"/>
        </w:numPr>
        <w:rPr>
          <w:lang w:val="en-GB"/>
        </w:rPr>
      </w:pPr>
      <w:r w:rsidRPr="004E4723">
        <w:rPr>
          <w:lang w:val="en-GB"/>
        </w:rPr>
        <w:t>Deliverer</w:t>
      </w:r>
    </w:p>
    <w:p w14:paraId="442BEF29" w14:textId="64BAD414" w:rsidR="004E4723" w:rsidRPr="004E4723" w:rsidRDefault="00AA7380" w:rsidP="004E4723">
      <w:pPr>
        <w:pStyle w:val="Akapitzlist"/>
        <w:numPr>
          <w:ilvl w:val="1"/>
          <w:numId w:val="13"/>
        </w:numPr>
        <w:rPr>
          <w:lang w:val="en-GB"/>
        </w:rPr>
      </w:pPr>
      <w:r>
        <w:rPr>
          <w:lang w:val="en-GB"/>
        </w:rPr>
        <w:t>Contains every parcel he is assigned to and every parcel he is in possession of</w:t>
      </w:r>
    </w:p>
    <w:p w14:paraId="100285C5" w14:textId="6482D627" w:rsidR="004E4723" w:rsidRDefault="00FE18EB" w:rsidP="004E4723">
      <w:pPr>
        <w:pStyle w:val="Akapitzlist"/>
        <w:numPr>
          <w:ilvl w:val="0"/>
          <w:numId w:val="13"/>
        </w:numPr>
        <w:rPr>
          <w:lang w:val="en-GB"/>
        </w:rPr>
      </w:pPr>
      <w:r w:rsidRPr="004E4723">
        <w:rPr>
          <w:lang w:val="en-GB"/>
        </w:rPr>
        <w:t>Recipient</w:t>
      </w:r>
    </w:p>
    <w:p w14:paraId="0A5E8358" w14:textId="6FA5D15F" w:rsidR="004E4723" w:rsidRPr="004E4723" w:rsidRDefault="00AA7380" w:rsidP="004E4723">
      <w:pPr>
        <w:pStyle w:val="Akapitzlist"/>
        <w:numPr>
          <w:ilvl w:val="1"/>
          <w:numId w:val="13"/>
        </w:numPr>
        <w:rPr>
          <w:lang w:val="en-GB"/>
        </w:rPr>
      </w:pPr>
      <w:r>
        <w:rPr>
          <w:lang w:val="en-GB"/>
        </w:rPr>
        <w:t>Contains unique code and other basic information</w:t>
      </w:r>
    </w:p>
    <w:p w14:paraId="73546D7D" w14:textId="66E16D08" w:rsidR="00FE18EB" w:rsidRDefault="00F409B2" w:rsidP="004E4723">
      <w:pPr>
        <w:pStyle w:val="Akapitzlist"/>
        <w:numPr>
          <w:ilvl w:val="0"/>
          <w:numId w:val="13"/>
        </w:numPr>
        <w:rPr>
          <w:lang w:val="en-GB"/>
        </w:rPr>
      </w:pPr>
      <w:proofErr w:type="spellStart"/>
      <w:r w:rsidRPr="004E4723">
        <w:rPr>
          <w:lang w:val="en-GB"/>
        </w:rPr>
        <w:t>DeliveryStatus</w:t>
      </w:r>
      <w:proofErr w:type="spellEnd"/>
    </w:p>
    <w:p w14:paraId="7120B03C" w14:textId="1B8AC229" w:rsidR="004E4723" w:rsidRPr="004E4723" w:rsidRDefault="00AA7380" w:rsidP="004E4723">
      <w:pPr>
        <w:pStyle w:val="Akapitzlist"/>
        <w:numPr>
          <w:ilvl w:val="1"/>
          <w:numId w:val="13"/>
        </w:numPr>
        <w:rPr>
          <w:lang w:val="en-GB"/>
        </w:rPr>
      </w:pPr>
      <w:r>
        <w:rPr>
          <w:lang w:val="en-GB"/>
        </w:rPr>
        <w:t xml:space="preserve">Enum which is one of the following: </w:t>
      </w:r>
      <w:proofErr w:type="spellStart"/>
      <w:r>
        <w:rPr>
          <w:lang w:val="en-GB"/>
        </w:rPr>
        <w:t>AwaitingForSubmission</w:t>
      </w:r>
      <w:proofErr w:type="spellEnd"/>
      <w:r>
        <w:rPr>
          <w:lang w:val="en-GB"/>
        </w:rPr>
        <w:t xml:space="preserve">, </w:t>
      </w:r>
      <w:proofErr w:type="spellStart"/>
      <w:r>
        <w:rPr>
          <w:lang w:val="en-GB"/>
        </w:rPr>
        <w:t>AwaitingForDeliveryMan</w:t>
      </w:r>
      <w:proofErr w:type="spellEnd"/>
      <w:r>
        <w:rPr>
          <w:lang w:val="en-GB"/>
        </w:rPr>
        <w:t xml:space="preserve">, Transported, </w:t>
      </w:r>
      <w:proofErr w:type="spellStart"/>
      <w:r>
        <w:rPr>
          <w:lang w:val="en-GB"/>
        </w:rPr>
        <w:t>ReadyToBeCollected</w:t>
      </w:r>
      <w:proofErr w:type="spellEnd"/>
    </w:p>
    <w:p w14:paraId="05D9E479" w14:textId="06440C4C" w:rsidR="00FE18EB" w:rsidRDefault="00FE18EB" w:rsidP="00FE18EB">
      <w:pPr>
        <w:pStyle w:val="Nagwek1"/>
        <w:rPr>
          <w:lang w:val="en-GB"/>
        </w:rPr>
      </w:pPr>
      <w:r>
        <w:rPr>
          <w:lang w:val="en-GB"/>
        </w:rPr>
        <w:t>Main Functionalities</w:t>
      </w:r>
    </w:p>
    <w:p w14:paraId="0F832B9F" w14:textId="6ED292E1" w:rsidR="00F409B2" w:rsidRDefault="00F409B2" w:rsidP="00F409B2">
      <w:pPr>
        <w:pStyle w:val="Akapitzlist"/>
        <w:numPr>
          <w:ilvl w:val="0"/>
          <w:numId w:val="12"/>
        </w:numPr>
        <w:rPr>
          <w:lang w:val="en-GB"/>
        </w:rPr>
      </w:pPr>
      <w:r>
        <w:rPr>
          <w:lang w:val="en-GB"/>
        </w:rPr>
        <w:t>Commission</w:t>
      </w:r>
    </w:p>
    <w:p w14:paraId="1F59A76B" w14:textId="65638A72" w:rsidR="00F409B2" w:rsidRDefault="00F409B2" w:rsidP="00F409B2">
      <w:pPr>
        <w:pStyle w:val="Akapitzlist"/>
        <w:numPr>
          <w:ilvl w:val="1"/>
          <w:numId w:val="12"/>
        </w:numPr>
        <w:rPr>
          <w:lang w:val="en-GB"/>
        </w:rPr>
      </w:pPr>
      <w:r>
        <w:rPr>
          <w:lang w:val="en-GB"/>
        </w:rPr>
        <w:t>Receiving the commission</w:t>
      </w:r>
    </w:p>
    <w:p w14:paraId="36C3190C" w14:textId="3AC1C2F8" w:rsidR="00F409B2" w:rsidRDefault="00F409B2" w:rsidP="00F409B2">
      <w:pPr>
        <w:pStyle w:val="Akapitzlist"/>
        <w:numPr>
          <w:ilvl w:val="0"/>
          <w:numId w:val="12"/>
        </w:numPr>
        <w:rPr>
          <w:lang w:val="en-GB"/>
        </w:rPr>
      </w:pPr>
      <w:r>
        <w:rPr>
          <w:lang w:val="en-GB"/>
        </w:rPr>
        <w:t>Awaiting parcel</w:t>
      </w:r>
    </w:p>
    <w:p w14:paraId="641ED702" w14:textId="14A94A63" w:rsidR="00F409B2" w:rsidRDefault="00F409B2" w:rsidP="00F409B2">
      <w:pPr>
        <w:pStyle w:val="Akapitzlist"/>
        <w:numPr>
          <w:ilvl w:val="1"/>
          <w:numId w:val="12"/>
        </w:numPr>
        <w:rPr>
          <w:lang w:val="en-GB"/>
        </w:rPr>
      </w:pPr>
      <w:r>
        <w:rPr>
          <w:lang w:val="en-GB"/>
        </w:rPr>
        <w:t>Finding nearest to commissioner parcel lockers suitable for parcel needs</w:t>
      </w:r>
    </w:p>
    <w:p w14:paraId="3AEF3A2F" w14:textId="3D976BBE" w:rsidR="00F409B2" w:rsidRDefault="00F409B2" w:rsidP="00F409B2">
      <w:pPr>
        <w:pStyle w:val="Akapitzlist"/>
        <w:numPr>
          <w:ilvl w:val="1"/>
          <w:numId w:val="12"/>
        </w:numPr>
        <w:rPr>
          <w:lang w:val="en-GB"/>
        </w:rPr>
      </w:pPr>
      <w:r>
        <w:rPr>
          <w:lang w:val="en-GB"/>
        </w:rPr>
        <w:t>Ability to tell if a given parcel locker contains a locker suitable for a parcel</w:t>
      </w:r>
    </w:p>
    <w:p w14:paraId="7EDB63D5" w14:textId="473B5DAA" w:rsidR="00F409B2" w:rsidRDefault="00F409B2" w:rsidP="00F409B2">
      <w:pPr>
        <w:pStyle w:val="Akapitzlist"/>
        <w:numPr>
          <w:ilvl w:val="1"/>
          <w:numId w:val="12"/>
        </w:numPr>
        <w:rPr>
          <w:lang w:val="en-GB"/>
        </w:rPr>
      </w:pPr>
      <w:r>
        <w:rPr>
          <w:lang w:val="en-GB"/>
        </w:rPr>
        <w:t>Ability to recognise Parcel Number</w:t>
      </w:r>
    </w:p>
    <w:p w14:paraId="4B85218B" w14:textId="65DFAAB7" w:rsidR="00F409B2" w:rsidRDefault="00F409B2" w:rsidP="00F409B2">
      <w:pPr>
        <w:pStyle w:val="Akapitzlist"/>
        <w:numPr>
          <w:ilvl w:val="0"/>
          <w:numId w:val="12"/>
        </w:numPr>
        <w:rPr>
          <w:lang w:val="en-GB"/>
        </w:rPr>
      </w:pPr>
      <w:r>
        <w:rPr>
          <w:lang w:val="en-GB"/>
        </w:rPr>
        <w:t>Awaiting delivery man</w:t>
      </w:r>
    </w:p>
    <w:p w14:paraId="7DD450F1" w14:textId="4A5BB5EE" w:rsidR="00F409B2" w:rsidRPr="00F409B2" w:rsidRDefault="00F409B2" w:rsidP="00F409B2">
      <w:pPr>
        <w:pStyle w:val="Akapitzlist"/>
        <w:numPr>
          <w:ilvl w:val="1"/>
          <w:numId w:val="12"/>
        </w:numPr>
        <w:rPr>
          <w:lang w:val="en-GB"/>
        </w:rPr>
      </w:pPr>
      <w:r>
        <w:rPr>
          <w:lang w:val="en-GB"/>
        </w:rPr>
        <w:t>Choosing available delivery man and assigning him to the package</w:t>
      </w:r>
    </w:p>
    <w:p w14:paraId="435FA519" w14:textId="2C687796" w:rsidR="00F409B2" w:rsidRDefault="00F409B2" w:rsidP="00F409B2">
      <w:pPr>
        <w:pStyle w:val="Akapitzlist"/>
        <w:numPr>
          <w:ilvl w:val="0"/>
          <w:numId w:val="12"/>
        </w:numPr>
        <w:rPr>
          <w:lang w:val="en-GB"/>
        </w:rPr>
      </w:pPr>
      <w:r>
        <w:rPr>
          <w:lang w:val="en-GB"/>
        </w:rPr>
        <w:t>Arriving to target parcel locker</w:t>
      </w:r>
    </w:p>
    <w:p w14:paraId="3EC0788E" w14:textId="0CEBC027" w:rsidR="00F409B2" w:rsidRDefault="00F409B2" w:rsidP="00F409B2">
      <w:pPr>
        <w:pStyle w:val="Akapitzlist"/>
        <w:numPr>
          <w:ilvl w:val="1"/>
          <w:numId w:val="12"/>
        </w:numPr>
        <w:rPr>
          <w:lang w:val="en-GB"/>
        </w:rPr>
      </w:pPr>
      <w:r>
        <w:rPr>
          <w:lang w:val="en-GB"/>
        </w:rPr>
        <w:t>Creating code</w:t>
      </w:r>
    </w:p>
    <w:p w14:paraId="4B374174" w14:textId="3E31D992" w:rsidR="00F409B2" w:rsidRPr="00F409B2" w:rsidRDefault="00F409B2" w:rsidP="00F409B2">
      <w:pPr>
        <w:pStyle w:val="Akapitzlist"/>
        <w:numPr>
          <w:ilvl w:val="1"/>
          <w:numId w:val="12"/>
        </w:numPr>
        <w:rPr>
          <w:lang w:val="en-GB"/>
        </w:rPr>
      </w:pPr>
      <w:r>
        <w:rPr>
          <w:lang w:val="en-GB"/>
        </w:rPr>
        <w:t>Informing recipient of the parcel being delivered</w:t>
      </w:r>
    </w:p>
    <w:p w14:paraId="667CC20C" w14:textId="77777777" w:rsidR="004E4723" w:rsidRDefault="004E4723" w:rsidP="004E4723">
      <w:pPr>
        <w:pStyle w:val="Akapitzlist"/>
        <w:numPr>
          <w:ilvl w:val="0"/>
          <w:numId w:val="12"/>
        </w:numPr>
        <w:rPr>
          <w:lang w:val="en-GB"/>
        </w:rPr>
      </w:pPr>
      <w:r>
        <w:rPr>
          <w:lang w:val="en-GB"/>
        </w:rPr>
        <w:t>Common</w:t>
      </w:r>
    </w:p>
    <w:p w14:paraId="5B2D3A1F" w14:textId="77777777" w:rsidR="004E4723" w:rsidRDefault="004E4723" w:rsidP="004E4723">
      <w:pPr>
        <w:pStyle w:val="Akapitzlist"/>
        <w:numPr>
          <w:ilvl w:val="1"/>
          <w:numId w:val="12"/>
        </w:numPr>
        <w:rPr>
          <w:lang w:val="en-GB"/>
        </w:rPr>
      </w:pPr>
      <w:r>
        <w:rPr>
          <w:lang w:val="en-GB"/>
        </w:rPr>
        <w:t>Changing the status of delivery</w:t>
      </w:r>
    </w:p>
    <w:p w14:paraId="711BA973" w14:textId="77777777" w:rsidR="004E4723" w:rsidRDefault="004E4723" w:rsidP="004E4723">
      <w:pPr>
        <w:pStyle w:val="Akapitzlist"/>
        <w:numPr>
          <w:ilvl w:val="1"/>
          <w:numId w:val="12"/>
        </w:numPr>
        <w:rPr>
          <w:lang w:val="en-GB"/>
        </w:rPr>
      </w:pPr>
      <w:r>
        <w:rPr>
          <w:lang w:val="en-GB"/>
        </w:rPr>
        <w:t>Ability to create reports</w:t>
      </w:r>
    </w:p>
    <w:p w14:paraId="4D409A16" w14:textId="36617757" w:rsidR="004E4723" w:rsidRDefault="004E4723" w:rsidP="004E4723">
      <w:pPr>
        <w:pStyle w:val="Akapitzlist"/>
        <w:numPr>
          <w:ilvl w:val="1"/>
          <w:numId w:val="12"/>
        </w:numPr>
        <w:rPr>
          <w:lang w:val="en-GB"/>
        </w:rPr>
      </w:pPr>
      <w:r>
        <w:rPr>
          <w:lang w:val="en-GB"/>
        </w:rPr>
        <w:t>Controlling opening and closing the lockers, ensuring no locker remains opened after interactions</w:t>
      </w:r>
    </w:p>
    <w:p w14:paraId="542C2257" w14:textId="4C15F75A" w:rsidR="002B7B09" w:rsidRPr="002B7B09" w:rsidRDefault="002B7B09" w:rsidP="002B7B09">
      <w:pPr>
        <w:pStyle w:val="Nagwek1"/>
        <w:rPr>
          <w:lang w:val="en-GB"/>
        </w:rPr>
      </w:pPr>
      <w:r>
        <w:rPr>
          <w:lang w:val="en-GB"/>
        </w:rPr>
        <w:t>prototype</w:t>
      </w:r>
    </w:p>
    <w:p w14:paraId="539C67B1" w14:textId="3950D4CC" w:rsidR="00F409B2" w:rsidRDefault="002B7B09" w:rsidP="002B7B09">
      <w:pPr>
        <w:rPr>
          <w:lang w:val="en-GB"/>
        </w:rPr>
      </w:pPr>
      <w:r>
        <w:rPr>
          <w:lang w:val="en-GB"/>
        </w:rPr>
        <w:t xml:space="preserve">Initial prototype has been created: </w:t>
      </w:r>
      <w:hyperlink r:id="rId6" w:history="1">
        <w:r w:rsidRPr="008D2758">
          <w:rPr>
            <w:rStyle w:val="Hipercze"/>
            <w:lang w:val="en-GB"/>
          </w:rPr>
          <w:t>https://www.figma.com/file/MSI1E0ZzSwlJMcftOABUz5/FiDeli?node-id=0%3A1</w:t>
        </w:r>
      </w:hyperlink>
    </w:p>
    <w:p w14:paraId="53563F62" w14:textId="62D84692" w:rsidR="002B7B09" w:rsidRDefault="002B7B09" w:rsidP="002B7B09">
      <w:pPr>
        <w:rPr>
          <w:lang w:val="en-GB"/>
        </w:rPr>
      </w:pPr>
      <w:r>
        <w:rPr>
          <w:lang w:val="en-GB"/>
        </w:rPr>
        <w:t>Every page’s name is a corresponding main functionality description</w:t>
      </w:r>
    </w:p>
    <w:tbl>
      <w:tblPr>
        <w:tblStyle w:val="Tabela-Siatka"/>
        <w:tblW w:w="0" w:type="auto"/>
        <w:tblLook w:val="04A0" w:firstRow="1" w:lastRow="0" w:firstColumn="1" w:lastColumn="0" w:noHBand="0" w:noVBand="1"/>
      </w:tblPr>
      <w:tblGrid>
        <w:gridCol w:w="3020"/>
        <w:gridCol w:w="2504"/>
        <w:gridCol w:w="3538"/>
      </w:tblGrid>
      <w:tr w:rsidR="002B7B09" w14:paraId="41EAAB9C" w14:textId="77777777" w:rsidTr="007C734E">
        <w:tc>
          <w:tcPr>
            <w:tcW w:w="3020" w:type="dxa"/>
          </w:tcPr>
          <w:p w14:paraId="61DD9A29" w14:textId="0D26001D" w:rsidR="002B7B09" w:rsidRPr="004B737B" w:rsidRDefault="002B7B09" w:rsidP="002B7B09">
            <w:pPr>
              <w:rPr>
                <w:b/>
                <w:bCs/>
                <w:lang w:val="en-GB"/>
              </w:rPr>
            </w:pPr>
            <w:r w:rsidRPr="004B737B">
              <w:rPr>
                <w:b/>
                <w:bCs/>
                <w:lang w:val="en-GB"/>
              </w:rPr>
              <w:lastRenderedPageBreak/>
              <w:t>View type</w:t>
            </w:r>
          </w:p>
        </w:tc>
        <w:tc>
          <w:tcPr>
            <w:tcW w:w="2504" w:type="dxa"/>
          </w:tcPr>
          <w:p w14:paraId="0D6FF156" w14:textId="602B4F8A" w:rsidR="002B7B09" w:rsidRPr="004B737B" w:rsidRDefault="002B7B09" w:rsidP="002B7B09">
            <w:pPr>
              <w:rPr>
                <w:b/>
                <w:bCs/>
                <w:lang w:val="en-GB"/>
              </w:rPr>
            </w:pPr>
            <w:r w:rsidRPr="004B737B">
              <w:rPr>
                <w:b/>
                <w:bCs/>
                <w:lang w:val="en-GB"/>
              </w:rPr>
              <w:t>Operation</w:t>
            </w:r>
          </w:p>
        </w:tc>
        <w:tc>
          <w:tcPr>
            <w:tcW w:w="3538" w:type="dxa"/>
          </w:tcPr>
          <w:p w14:paraId="1A8A2CF0" w14:textId="462BBDDB" w:rsidR="002B7B09" w:rsidRPr="004B737B" w:rsidRDefault="002B7B09" w:rsidP="002B7B09">
            <w:pPr>
              <w:rPr>
                <w:b/>
                <w:bCs/>
                <w:lang w:val="en-GB"/>
              </w:rPr>
            </w:pPr>
            <w:r w:rsidRPr="004B737B">
              <w:rPr>
                <w:b/>
                <w:bCs/>
                <w:lang w:val="en-GB"/>
              </w:rPr>
              <w:t>Information entit</w:t>
            </w:r>
            <w:r w:rsidR="00F847D2" w:rsidRPr="004B737B">
              <w:rPr>
                <w:b/>
                <w:bCs/>
                <w:lang w:val="en-GB"/>
              </w:rPr>
              <w:t>i</w:t>
            </w:r>
            <w:r w:rsidRPr="004B737B">
              <w:rPr>
                <w:b/>
                <w:bCs/>
                <w:lang w:val="en-GB"/>
              </w:rPr>
              <w:t>es</w:t>
            </w:r>
          </w:p>
        </w:tc>
      </w:tr>
      <w:tr w:rsidR="002B7B09" w14:paraId="29AC4BFE" w14:textId="77777777" w:rsidTr="007C734E">
        <w:tc>
          <w:tcPr>
            <w:tcW w:w="3020" w:type="dxa"/>
          </w:tcPr>
          <w:p w14:paraId="62C650E4" w14:textId="322C7DB8" w:rsidR="002B7B09" w:rsidRDefault="007C734E" w:rsidP="002B7B09">
            <w:pPr>
              <w:rPr>
                <w:lang w:val="en-GB"/>
              </w:rPr>
            </w:pPr>
            <w:r>
              <w:rPr>
                <w:lang w:val="en-GB"/>
              </w:rPr>
              <w:t>Starter view</w:t>
            </w:r>
          </w:p>
        </w:tc>
        <w:tc>
          <w:tcPr>
            <w:tcW w:w="2504" w:type="dxa"/>
          </w:tcPr>
          <w:p w14:paraId="6D1A3722" w14:textId="21243171" w:rsidR="002B7B09" w:rsidRDefault="007C734E" w:rsidP="002B7B09">
            <w:pPr>
              <w:rPr>
                <w:lang w:val="en-GB"/>
              </w:rPr>
            </w:pPr>
            <w:r>
              <w:rPr>
                <w:lang w:val="en-GB"/>
              </w:rPr>
              <w:t>Log in</w:t>
            </w:r>
          </w:p>
        </w:tc>
        <w:tc>
          <w:tcPr>
            <w:tcW w:w="3538" w:type="dxa"/>
          </w:tcPr>
          <w:p w14:paraId="21C1FA4E" w14:textId="56D39814" w:rsidR="002B7B09" w:rsidRDefault="00F847D2" w:rsidP="002B7B09">
            <w:pPr>
              <w:rPr>
                <w:lang w:val="en-GB"/>
              </w:rPr>
            </w:pPr>
            <w:r>
              <w:rPr>
                <w:lang w:val="en-GB"/>
              </w:rPr>
              <w:t>user</w:t>
            </w:r>
          </w:p>
        </w:tc>
      </w:tr>
      <w:tr w:rsidR="002B7B09" w14:paraId="3B8BF2BC" w14:textId="77777777" w:rsidTr="007C734E">
        <w:tc>
          <w:tcPr>
            <w:tcW w:w="3020" w:type="dxa"/>
          </w:tcPr>
          <w:p w14:paraId="51EC17F4" w14:textId="24165B2C" w:rsidR="002B7B09" w:rsidRDefault="00F847D2" w:rsidP="002B7B09">
            <w:pPr>
              <w:rPr>
                <w:lang w:val="en-GB"/>
              </w:rPr>
            </w:pPr>
            <w:r>
              <w:rPr>
                <w:lang w:val="en-GB"/>
              </w:rPr>
              <w:t>main menu</w:t>
            </w:r>
          </w:p>
        </w:tc>
        <w:tc>
          <w:tcPr>
            <w:tcW w:w="2504" w:type="dxa"/>
          </w:tcPr>
          <w:p w14:paraId="695FCCD2" w14:textId="37228B1A" w:rsidR="002B7B09" w:rsidRDefault="007C734E" w:rsidP="002B7B09">
            <w:pPr>
              <w:rPr>
                <w:lang w:val="en-GB"/>
              </w:rPr>
            </w:pPr>
            <w:r>
              <w:rPr>
                <w:lang w:val="en-GB"/>
              </w:rPr>
              <w:t>Choice of another view</w:t>
            </w:r>
          </w:p>
        </w:tc>
        <w:tc>
          <w:tcPr>
            <w:tcW w:w="3538" w:type="dxa"/>
          </w:tcPr>
          <w:p w14:paraId="1B4184AF" w14:textId="1BC974DA" w:rsidR="002B7B09" w:rsidRDefault="004B737B" w:rsidP="002B7B09">
            <w:pPr>
              <w:rPr>
                <w:lang w:val="en-GB"/>
              </w:rPr>
            </w:pPr>
            <w:r>
              <w:rPr>
                <w:lang w:val="en-GB"/>
              </w:rPr>
              <w:t>user</w:t>
            </w:r>
          </w:p>
        </w:tc>
      </w:tr>
      <w:tr w:rsidR="002B7B09" w14:paraId="0179E767" w14:textId="77777777" w:rsidTr="007C734E">
        <w:tc>
          <w:tcPr>
            <w:tcW w:w="3020" w:type="dxa"/>
          </w:tcPr>
          <w:p w14:paraId="02EBE2E1" w14:textId="3244BE6B" w:rsidR="002B7B09" w:rsidRDefault="007C734E" w:rsidP="002B7B09">
            <w:pPr>
              <w:rPr>
                <w:lang w:val="en-GB"/>
              </w:rPr>
            </w:pPr>
            <w:r>
              <w:rPr>
                <w:lang w:val="en-GB"/>
              </w:rPr>
              <w:t>Commission making</w:t>
            </w:r>
          </w:p>
        </w:tc>
        <w:tc>
          <w:tcPr>
            <w:tcW w:w="2504" w:type="dxa"/>
          </w:tcPr>
          <w:p w14:paraId="2E6B7747" w14:textId="483F711B" w:rsidR="007C734E" w:rsidRDefault="004B737B" w:rsidP="002B7B09">
            <w:pPr>
              <w:rPr>
                <w:lang w:val="en-GB"/>
              </w:rPr>
            </w:pPr>
            <w:r>
              <w:rPr>
                <w:lang w:val="en-GB"/>
              </w:rPr>
              <w:t>C</w:t>
            </w:r>
            <w:r w:rsidR="00F847D2">
              <w:rPr>
                <w:lang w:val="en-GB"/>
              </w:rPr>
              <w:t>reate</w:t>
            </w:r>
            <w:r w:rsidR="007C734E">
              <w:rPr>
                <w:lang w:val="en-GB"/>
              </w:rPr>
              <w:t xml:space="preserve"> commission</w:t>
            </w:r>
          </w:p>
        </w:tc>
        <w:tc>
          <w:tcPr>
            <w:tcW w:w="3538" w:type="dxa"/>
          </w:tcPr>
          <w:p w14:paraId="6BCBB8B5" w14:textId="18D8D9D5" w:rsidR="002B7B09" w:rsidRDefault="00F847D2" w:rsidP="002B7B09">
            <w:pPr>
              <w:rPr>
                <w:lang w:val="en-GB"/>
              </w:rPr>
            </w:pPr>
            <w:r>
              <w:rPr>
                <w:lang w:val="en-GB"/>
              </w:rPr>
              <w:t>Commission, parcel, parcel locker, addres</w:t>
            </w:r>
            <w:r w:rsidR="00C3486A">
              <w:rPr>
                <w:lang w:val="en-GB"/>
              </w:rPr>
              <w:t>s</w:t>
            </w:r>
            <w:r>
              <w:rPr>
                <w:lang w:val="en-GB"/>
              </w:rPr>
              <w:t>, recipient, commissioner</w:t>
            </w:r>
          </w:p>
        </w:tc>
      </w:tr>
      <w:tr w:rsidR="002B7B09" w14:paraId="2841D0CA" w14:textId="77777777" w:rsidTr="007C734E">
        <w:tc>
          <w:tcPr>
            <w:tcW w:w="3020" w:type="dxa"/>
          </w:tcPr>
          <w:p w14:paraId="3CAF0068" w14:textId="64E3C00E" w:rsidR="002B7B09" w:rsidRDefault="00D0535B" w:rsidP="002B7B09">
            <w:pPr>
              <w:rPr>
                <w:lang w:val="en-GB"/>
              </w:rPr>
            </w:pPr>
            <w:r>
              <w:rPr>
                <w:lang w:val="en-GB"/>
              </w:rPr>
              <w:t>obtain</w:t>
            </w:r>
            <w:r w:rsidR="00F847D2">
              <w:rPr>
                <w:lang w:val="en-GB"/>
              </w:rPr>
              <w:t xml:space="preserve"> </w:t>
            </w:r>
            <w:r>
              <w:rPr>
                <w:lang w:val="en-GB"/>
              </w:rPr>
              <w:t>the</w:t>
            </w:r>
            <w:r w:rsidR="00F847D2">
              <w:rPr>
                <w:lang w:val="en-GB"/>
              </w:rPr>
              <w:t xml:space="preserve"> package </w:t>
            </w:r>
            <w:r w:rsidR="004B737B">
              <w:rPr>
                <w:lang w:val="en-GB"/>
              </w:rPr>
              <w:t>(</w:t>
            </w:r>
            <w:r w:rsidR="00F847D2">
              <w:rPr>
                <w:lang w:val="en-GB"/>
              </w:rPr>
              <w:t>by delivery man</w:t>
            </w:r>
            <w:r w:rsidR="004B737B">
              <w:rPr>
                <w:lang w:val="en-GB"/>
              </w:rPr>
              <w:t>)</w:t>
            </w:r>
          </w:p>
        </w:tc>
        <w:tc>
          <w:tcPr>
            <w:tcW w:w="2504" w:type="dxa"/>
          </w:tcPr>
          <w:p w14:paraId="20AF7325" w14:textId="67F42134" w:rsidR="002B7B09" w:rsidRDefault="007C734E" w:rsidP="002B7B09">
            <w:pPr>
              <w:rPr>
                <w:lang w:val="en-GB"/>
              </w:rPr>
            </w:pPr>
            <w:r>
              <w:rPr>
                <w:lang w:val="en-GB"/>
              </w:rPr>
              <w:t>Opening/closing a locker</w:t>
            </w:r>
            <w:r w:rsidR="00F847D2">
              <w:rPr>
                <w:lang w:val="en-GB"/>
              </w:rPr>
              <w:t xml:space="preserve"> </w:t>
            </w:r>
          </w:p>
        </w:tc>
        <w:tc>
          <w:tcPr>
            <w:tcW w:w="3538" w:type="dxa"/>
          </w:tcPr>
          <w:p w14:paraId="05E11DD3" w14:textId="2BD0940C" w:rsidR="002B7B09" w:rsidRDefault="00D0535B" w:rsidP="002B7B09">
            <w:pPr>
              <w:rPr>
                <w:lang w:val="en-GB"/>
              </w:rPr>
            </w:pPr>
            <w:r>
              <w:rPr>
                <w:lang w:val="en-GB"/>
              </w:rPr>
              <w:t>Commission, address, parcel locker, locker,</w:t>
            </w:r>
            <w:r w:rsidR="00C3486A">
              <w:rPr>
                <w:lang w:val="en-GB"/>
              </w:rPr>
              <w:t xml:space="preserve"> deliverer</w:t>
            </w:r>
            <w:r>
              <w:rPr>
                <w:lang w:val="en-GB"/>
              </w:rPr>
              <w:t xml:space="preserve"> </w:t>
            </w:r>
          </w:p>
        </w:tc>
      </w:tr>
      <w:tr w:rsidR="002B7B09" w14:paraId="77314296" w14:textId="77777777" w:rsidTr="007C734E">
        <w:tc>
          <w:tcPr>
            <w:tcW w:w="3020" w:type="dxa"/>
          </w:tcPr>
          <w:p w14:paraId="7FF3A481" w14:textId="17E380F1" w:rsidR="002B7B09" w:rsidRDefault="00D0535B" w:rsidP="002B7B09">
            <w:pPr>
              <w:rPr>
                <w:lang w:val="en-GB"/>
              </w:rPr>
            </w:pPr>
            <w:r>
              <w:rPr>
                <w:lang w:val="en-GB"/>
              </w:rPr>
              <w:t>obtain the</w:t>
            </w:r>
            <w:r w:rsidR="00F847D2">
              <w:rPr>
                <w:lang w:val="en-GB"/>
              </w:rPr>
              <w:t xml:space="preserve"> package </w:t>
            </w:r>
            <w:r w:rsidR="004B737B">
              <w:rPr>
                <w:lang w:val="en-GB"/>
              </w:rPr>
              <w:t>(</w:t>
            </w:r>
            <w:r w:rsidR="00F847D2">
              <w:rPr>
                <w:lang w:val="en-GB"/>
              </w:rPr>
              <w:t>by receiver</w:t>
            </w:r>
            <w:r w:rsidR="004B737B">
              <w:rPr>
                <w:lang w:val="en-GB"/>
              </w:rPr>
              <w:t>)</w:t>
            </w:r>
          </w:p>
        </w:tc>
        <w:tc>
          <w:tcPr>
            <w:tcW w:w="2504" w:type="dxa"/>
          </w:tcPr>
          <w:p w14:paraId="40FAE1DF" w14:textId="470B1BE7" w:rsidR="002B7B09" w:rsidRDefault="007C734E" w:rsidP="002B7B09">
            <w:pPr>
              <w:rPr>
                <w:lang w:val="en-GB"/>
              </w:rPr>
            </w:pPr>
            <w:r>
              <w:rPr>
                <w:lang w:val="en-GB"/>
              </w:rPr>
              <w:t>Opening/closing a locker</w:t>
            </w:r>
          </w:p>
        </w:tc>
        <w:tc>
          <w:tcPr>
            <w:tcW w:w="3538" w:type="dxa"/>
          </w:tcPr>
          <w:p w14:paraId="73B80F56" w14:textId="545820D1" w:rsidR="002B7B09" w:rsidRDefault="00D0535B" w:rsidP="002B7B09">
            <w:pPr>
              <w:rPr>
                <w:lang w:val="en-GB"/>
              </w:rPr>
            </w:pPr>
            <w:r>
              <w:rPr>
                <w:lang w:val="en-GB"/>
              </w:rPr>
              <w:t>code, parcel locker</w:t>
            </w:r>
            <w:r w:rsidR="00C3486A">
              <w:rPr>
                <w:lang w:val="en-GB"/>
              </w:rPr>
              <w:t>, locker, recipient</w:t>
            </w:r>
            <w:r>
              <w:rPr>
                <w:lang w:val="en-GB"/>
              </w:rPr>
              <w:t xml:space="preserve"> </w:t>
            </w:r>
          </w:p>
        </w:tc>
      </w:tr>
      <w:tr w:rsidR="002B7B09" w14:paraId="1903D948" w14:textId="77777777" w:rsidTr="007C734E">
        <w:tc>
          <w:tcPr>
            <w:tcW w:w="3020" w:type="dxa"/>
          </w:tcPr>
          <w:p w14:paraId="37D46782" w14:textId="7F39237B" w:rsidR="002B7B09" w:rsidRDefault="004B737B" w:rsidP="002B7B09">
            <w:pPr>
              <w:rPr>
                <w:lang w:val="en-GB"/>
              </w:rPr>
            </w:pPr>
            <w:r>
              <w:rPr>
                <w:lang w:val="en-GB"/>
              </w:rPr>
              <w:t>notification centre (create reports)</w:t>
            </w:r>
          </w:p>
        </w:tc>
        <w:tc>
          <w:tcPr>
            <w:tcW w:w="2504" w:type="dxa"/>
          </w:tcPr>
          <w:p w14:paraId="6A93B92B" w14:textId="31AA3AF7" w:rsidR="002B7B09" w:rsidRDefault="00AE674A" w:rsidP="002B7B09">
            <w:pPr>
              <w:rPr>
                <w:lang w:val="en-GB"/>
              </w:rPr>
            </w:pPr>
            <w:r>
              <w:rPr>
                <w:lang w:val="en-GB"/>
              </w:rPr>
              <w:t>Receive notification</w:t>
            </w:r>
          </w:p>
        </w:tc>
        <w:tc>
          <w:tcPr>
            <w:tcW w:w="3538" w:type="dxa"/>
          </w:tcPr>
          <w:p w14:paraId="4033A9BF" w14:textId="09F84652" w:rsidR="002B7B09" w:rsidRDefault="004B737B" w:rsidP="002B7B09">
            <w:pPr>
              <w:rPr>
                <w:lang w:val="en-GB"/>
              </w:rPr>
            </w:pPr>
            <w:r>
              <w:rPr>
                <w:lang w:val="en-GB"/>
              </w:rPr>
              <w:t xml:space="preserve">report, parcel, address, code, </w:t>
            </w:r>
          </w:p>
        </w:tc>
      </w:tr>
      <w:tr w:rsidR="002B7B09" w14:paraId="39AE8BB2" w14:textId="77777777" w:rsidTr="007C734E">
        <w:tc>
          <w:tcPr>
            <w:tcW w:w="3020" w:type="dxa"/>
          </w:tcPr>
          <w:p w14:paraId="43B37147" w14:textId="53E1C08B" w:rsidR="002B7B09" w:rsidRDefault="00AE674A" w:rsidP="002B7B09">
            <w:pPr>
              <w:rPr>
                <w:lang w:val="en-GB"/>
              </w:rPr>
            </w:pPr>
            <w:r>
              <w:rPr>
                <w:lang w:val="en-GB"/>
              </w:rPr>
              <w:t>Putting package in (by deliveryman/receiver)</w:t>
            </w:r>
          </w:p>
        </w:tc>
        <w:tc>
          <w:tcPr>
            <w:tcW w:w="2504" w:type="dxa"/>
          </w:tcPr>
          <w:p w14:paraId="560D8DA1" w14:textId="08F701E5" w:rsidR="002B7B09" w:rsidRDefault="00AE674A" w:rsidP="002B7B09">
            <w:pPr>
              <w:rPr>
                <w:lang w:val="en-GB"/>
              </w:rPr>
            </w:pPr>
            <w:r>
              <w:rPr>
                <w:lang w:val="en-GB"/>
              </w:rPr>
              <w:t>Opening/closing a locker</w:t>
            </w:r>
          </w:p>
        </w:tc>
        <w:tc>
          <w:tcPr>
            <w:tcW w:w="3538" w:type="dxa"/>
          </w:tcPr>
          <w:p w14:paraId="60FF3559" w14:textId="0D674A4B" w:rsidR="004B737B" w:rsidRDefault="00AE674A" w:rsidP="002B7B09">
            <w:pPr>
              <w:rPr>
                <w:lang w:val="en-GB"/>
              </w:rPr>
            </w:pPr>
            <w:r>
              <w:rPr>
                <w:lang w:val="en-GB"/>
              </w:rPr>
              <w:t>Package, package locker, commission</w:t>
            </w:r>
          </w:p>
        </w:tc>
      </w:tr>
    </w:tbl>
    <w:p w14:paraId="1E1845CE" w14:textId="20ED9B2F" w:rsidR="002B7B09" w:rsidRDefault="002B7B09" w:rsidP="002B7B09">
      <w:pPr>
        <w:rPr>
          <w:lang w:val="en-GB"/>
        </w:rPr>
      </w:pPr>
    </w:p>
    <w:p w14:paraId="56671A70" w14:textId="4C6E15A6" w:rsidR="00D0535B" w:rsidRDefault="00D0535B" w:rsidP="002B7B09">
      <w:pPr>
        <w:rPr>
          <w:lang w:val="en-GB"/>
        </w:rPr>
      </w:pPr>
    </w:p>
    <w:tbl>
      <w:tblPr>
        <w:tblStyle w:val="Tabela-Siatka"/>
        <w:tblW w:w="0" w:type="auto"/>
        <w:tblLook w:val="04A0" w:firstRow="1" w:lastRow="0" w:firstColumn="1" w:lastColumn="0" w:noHBand="0" w:noVBand="1"/>
      </w:tblPr>
      <w:tblGrid>
        <w:gridCol w:w="4531"/>
        <w:gridCol w:w="4531"/>
      </w:tblGrid>
      <w:tr w:rsidR="00D0535B" w14:paraId="3F64C8BB" w14:textId="77777777" w:rsidTr="00D0535B">
        <w:tc>
          <w:tcPr>
            <w:tcW w:w="4531" w:type="dxa"/>
          </w:tcPr>
          <w:p w14:paraId="2A09024F" w14:textId="77EF42C3" w:rsidR="00D0535B" w:rsidRPr="00D0535B" w:rsidRDefault="00D0535B" w:rsidP="002B7B09">
            <w:pPr>
              <w:rPr>
                <w:b/>
                <w:bCs/>
                <w:lang w:val="en-GB"/>
              </w:rPr>
            </w:pPr>
            <w:r w:rsidRPr="00D0535B">
              <w:rPr>
                <w:b/>
                <w:bCs/>
                <w:lang w:val="en-GB"/>
              </w:rPr>
              <w:t>Information entity</w:t>
            </w:r>
          </w:p>
        </w:tc>
        <w:tc>
          <w:tcPr>
            <w:tcW w:w="4531" w:type="dxa"/>
          </w:tcPr>
          <w:p w14:paraId="36AA53FC" w14:textId="77777777" w:rsidR="00D0535B" w:rsidRDefault="00D0535B" w:rsidP="002B7B09">
            <w:pPr>
              <w:rPr>
                <w:lang w:val="en-GB"/>
              </w:rPr>
            </w:pPr>
          </w:p>
        </w:tc>
      </w:tr>
      <w:tr w:rsidR="00D0535B" w14:paraId="0D75954C" w14:textId="77777777" w:rsidTr="00D0535B">
        <w:tc>
          <w:tcPr>
            <w:tcW w:w="4531" w:type="dxa"/>
          </w:tcPr>
          <w:p w14:paraId="18759423" w14:textId="77777777" w:rsidR="00D0535B" w:rsidRDefault="00D0535B" w:rsidP="002B7B09">
            <w:pPr>
              <w:rPr>
                <w:lang w:val="en-GB"/>
              </w:rPr>
            </w:pPr>
          </w:p>
        </w:tc>
        <w:tc>
          <w:tcPr>
            <w:tcW w:w="4531" w:type="dxa"/>
          </w:tcPr>
          <w:p w14:paraId="71C0D343" w14:textId="77777777" w:rsidR="00D0535B" w:rsidRDefault="00D0535B" w:rsidP="002B7B09">
            <w:pPr>
              <w:rPr>
                <w:lang w:val="en-GB"/>
              </w:rPr>
            </w:pPr>
          </w:p>
        </w:tc>
      </w:tr>
      <w:tr w:rsidR="00D0535B" w14:paraId="66EA02CD" w14:textId="77777777" w:rsidTr="00D0535B">
        <w:tc>
          <w:tcPr>
            <w:tcW w:w="4531" w:type="dxa"/>
          </w:tcPr>
          <w:p w14:paraId="72ED4412" w14:textId="77777777" w:rsidR="00D0535B" w:rsidRDefault="00D0535B" w:rsidP="002B7B09">
            <w:pPr>
              <w:rPr>
                <w:lang w:val="en-GB"/>
              </w:rPr>
            </w:pPr>
          </w:p>
        </w:tc>
        <w:tc>
          <w:tcPr>
            <w:tcW w:w="4531" w:type="dxa"/>
          </w:tcPr>
          <w:p w14:paraId="135960FA" w14:textId="77777777" w:rsidR="00D0535B" w:rsidRDefault="00D0535B" w:rsidP="002B7B09">
            <w:pPr>
              <w:rPr>
                <w:lang w:val="en-GB"/>
              </w:rPr>
            </w:pPr>
          </w:p>
        </w:tc>
      </w:tr>
      <w:tr w:rsidR="00D0535B" w14:paraId="739F7ACE" w14:textId="77777777" w:rsidTr="00D0535B">
        <w:tc>
          <w:tcPr>
            <w:tcW w:w="4531" w:type="dxa"/>
          </w:tcPr>
          <w:p w14:paraId="3A7A6437" w14:textId="77777777" w:rsidR="00D0535B" w:rsidRDefault="00D0535B" w:rsidP="002B7B09">
            <w:pPr>
              <w:rPr>
                <w:lang w:val="en-GB"/>
              </w:rPr>
            </w:pPr>
          </w:p>
        </w:tc>
        <w:tc>
          <w:tcPr>
            <w:tcW w:w="4531" w:type="dxa"/>
          </w:tcPr>
          <w:p w14:paraId="0463617C" w14:textId="77777777" w:rsidR="00D0535B" w:rsidRDefault="00D0535B" w:rsidP="002B7B09">
            <w:pPr>
              <w:rPr>
                <w:lang w:val="en-GB"/>
              </w:rPr>
            </w:pPr>
          </w:p>
        </w:tc>
      </w:tr>
      <w:tr w:rsidR="00D0535B" w14:paraId="366F9A18" w14:textId="77777777" w:rsidTr="00D0535B">
        <w:tc>
          <w:tcPr>
            <w:tcW w:w="4531" w:type="dxa"/>
          </w:tcPr>
          <w:p w14:paraId="483729D8" w14:textId="77777777" w:rsidR="00D0535B" w:rsidRDefault="00D0535B" w:rsidP="002B7B09">
            <w:pPr>
              <w:rPr>
                <w:lang w:val="en-GB"/>
              </w:rPr>
            </w:pPr>
          </w:p>
        </w:tc>
        <w:tc>
          <w:tcPr>
            <w:tcW w:w="4531" w:type="dxa"/>
          </w:tcPr>
          <w:p w14:paraId="074D2ACC" w14:textId="77777777" w:rsidR="00D0535B" w:rsidRDefault="00D0535B" w:rsidP="002B7B09">
            <w:pPr>
              <w:rPr>
                <w:lang w:val="en-GB"/>
              </w:rPr>
            </w:pPr>
          </w:p>
        </w:tc>
      </w:tr>
      <w:tr w:rsidR="00D0535B" w14:paraId="7F8B739C" w14:textId="77777777" w:rsidTr="00D0535B">
        <w:tc>
          <w:tcPr>
            <w:tcW w:w="4531" w:type="dxa"/>
          </w:tcPr>
          <w:p w14:paraId="72775738" w14:textId="77777777" w:rsidR="00D0535B" w:rsidRDefault="00D0535B" w:rsidP="002B7B09">
            <w:pPr>
              <w:rPr>
                <w:lang w:val="en-GB"/>
              </w:rPr>
            </w:pPr>
          </w:p>
        </w:tc>
        <w:tc>
          <w:tcPr>
            <w:tcW w:w="4531" w:type="dxa"/>
          </w:tcPr>
          <w:p w14:paraId="6759EAA4" w14:textId="77777777" w:rsidR="00D0535B" w:rsidRDefault="00D0535B" w:rsidP="002B7B09">
            <w:pPr>
              <w:rPr>
                <w:lang w:val="en-GB"/>
              </w:rPr>
            </w:pPr>
          </w:p>
        </w:tc>
      </w:tr>
      <w:tr w:rsidR="00D0535B" w14:paraId="54DA4BC9" w14:textId="77777777" w:rsidTr="00D0535B">
        <w:tc>
          <w:tcPr>
            <w:tcW w:w="4531" w:type="dxa"/>
          </w:tcPr>
          <w:p w14:paraId="23DF264E" w14:textId="77777777" w:rsidR="00D0535B" w:rsidRDefault="00D0535B" w:rsidP="002B7B09">
            <w:pPr>
              <w:rPr>
                <w:lang w:val="en-GB"/>
              </w:rPr>
            </w:pPr>
          </w:p>
        </w:tc>
        <w:tc>
          <w:tcPr>
            <w:tcW w:w="4531" w:type="dxa"/>
          </w:tcPr>
          <w:p w14:paraId="42CD30EA" w14:textId="77777777" w:rsidR="00D0535B" w:rsidRDefault="00D0535B" w:rsidP="002B7B09">
            <w:pPr>
              <w:rPr>
                <w:lang w:val="en-GB"/>
              </w:rPr>
            </w:pPr>
          </w:p>
        </w:tc>
      </w:tr>
      <w:tr w:rsidR="00D0535B" w14:paraId="0B5A9116" w14:textId="77777777" w:rsidTr="00D0535B">
        <w:tc>
          <w:tcPr>
            <w:tcW w:w="4531" w:type="dxa"/>
          </w:tcPr>
          <w:p w14:paraId="559A427F" w14:textId="77777777" w:rsidR="00D0535B" w:rsidRDefault="00D0535B" w:rsidP="002B7B09">
            <w:pPr>
              <w:rPr>
                <w:lang w:val="en-GB"/>
              </w:rPr>
            </w:pPr>
          </w:p>
        </w:tc>
        <w:tc>
          <w:tcPr>
            <w:tcW w:w="4531" w:type="dxa"/>
          </w:tcPr>
          <w:p w14:paraId="19F5F23B" w14:textId="77777777" w:rsidR="00D0535B" w:rsidRDefault="00D0535B" w:rsidP="002B7B09">
            <w:pPr>
              <w:rPr>
                <w:lang w:val="en-GB"/>
              </w:rPr>
            </w:pPr>
          </w:p>
        </w:tc>
      </w:tr>
    </w:tbl>
    <w:p w14:paraId="36416EC7" w14:textId="77777777" w:rsidR="00D0535B" w:rsidRPr="00F409B2" w:rsidRDefault="00D0535B" w:rsidP="002B7B09">
      <w:pPr>
        <w:rPr>
          <w:lang w:val="en-GB"/>
        </w:rPr>
      </w:pPr>
    </w:p>
    <w:sectPr w:rsidR="00D0535B" w:rsidRPr="00F409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34B83306"/>
    <w:multiLevelType w:val="hybridMultilevel"/>
    <w:tmpl w:val="6C22AC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7F26022"/>
    <w:multiLevelType w:val="hybridMultilevel"/>
    <w:tmpl w:val="BDF600D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DC83B28"/>
    <w:multiLevelType w:val="hybridMultilevel"/>
    <w:tmpl w:val="2A9270B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8D8"/>
    <w:rsid w:val="000276D6"/>
    <w:rsid w:val="002B7B09"/>
    <w:rsid w:val="004B737B"/>
    <w:rsid w:val="004E4723"/>
    <w:rsid w:val="005627C1"/>
    <w:rsid w:val="00572F4D"/>
    <w:rsid w:val="007C734E"/>
    <w:rsid w:val="009638D8"/>
    <w:rsid w:val="00AA7380"/>
    <w:rsid w:val="00AE674A"/>
    <w:rsid w:val="00C3486A"/>
    <w:rsid w:val="00CE6434"/>
    <w:rsid w:val="00D0535B"/>
    <w:rsid w:val="00F409B2"/>
    <w:rsid w:val="00F847D2"/>
    <w:rsid w:val="00FE18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703DD"/>
  <w15:chartTrackingRefBased/>
  <w15:docId w15:val="{3DA082A6-5CBA-4651-ACE2-F22ACDD5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638D8"/>
  </w:style>
  <w:style w:type="paragraph" w:styleId="Nagwek1">
    <w:name w:val="heading 1"/>
    <w:basedOn w:val="Normalny"/>
    <w:next w:val="Normalny"/>
    <w:link w:val="Nagwek1Znak"/>
    <w:uiPriority w:val="9"/>
    <w:qFormat/>
    <w:rsid w:val="009638D8"/>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semiHidden/>
    <w:unhideWhenUsed/>
    <w:qFormat/>
    <w:rsid w:val="009638D8"/>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semiHidden/>
    <w:unhideWhenUsed/>
    <w:qFormat/>
    <w:rsid w:val="009638D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9638D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9638D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9638D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9638D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9638D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9638D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638D8"/>
    <w:rPr>
      <w:rFonts w:asciiTheme="majorHAnsi" w:eastAsiaTheme="majorEastAsia" w:hAnsiTheme="majorHAnsi" w:cstheme="majorBidi"/>
      <w:b/>
      <w:bCs/>
      <w:smallCaps/>
      <w:color w:val="000000" w:themeColor="text1"/>
      <w:sz w:val="36"/>
      <w:szCs w:val="36"/>
    </w:rPr>
  </w:style>
  <w:style w:type="character" w:customStyle="1" w:styleId="Nagwek2Znak">
    <w:name w:val="Nagłówek 2 Znak"/>
    <w:basedOn w:val="Domylnaczcionkaakapitu"/>
    <w:link w:val="Nagwek2"/>
    <w:uiPriority w:val="9"/>
    <w:semiHidden/>
    <w:rsid w:val="009638D8"/>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semiHidden/>
    <w:rsid w:val="009638D8"/>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9638D8"/>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9638D8"/>
    <w:rPr>
      <w:rFonts w:asciiTheme="majorHAnsi" w:eastAsiaTheme="majorEastAsia" w:hAnsiTheme="majorHAnsi" w:cstheme="majorBidi"/>
      <w:color w:val="323E4F" w:themeColor="text2" w:themeShade="BF"/>
    </w:rPr>
  </w:style>
  <w:style w:type="character" w:customStyle="1" w:styleId="Nagwek6Znak">
    <w:name w:val="Nagłówek 6 Znak"/>
    <w:basedOn w:val="Domylnaczcionkaakapitu"/>
    <w:link w:val="Nagwek6"/>
    <w:uiPriority w:val="9"/>
    <w:semiHidden/>
    <w:rsid w:val="009638D8"/>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semiHidden/>
    <w:rsid w:val="009638D8"/>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9638D8"/>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9638D8"/>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9638D8"/>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9638D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9638D8"/>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9638D8"/>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9638D8"/>
    <w:rPr>
      <w:color w:val="5A5A5A" w:themeColor="text1" w:themeTint="A5"/>
      <w:spacing w:val="10"/>
    </w:rPr>
  </w:style>
  <w:style w:type="character" w:styleId="Pogrubienie">
    <w:name w:val="Strong"/>
    <w:basedOn w:val="Domylnaczcionkaakapitu"/>
    <w:uiPriority w:val="22"/>
    <w:qFormat/>
    <w:rsid w:val="009638D8"/>
    <w:rPr>
      <w:b/>
      <w:bCs/>
      <w:color w:val="000000" w:themeColor="text1"/>
    </w:rPr>
  </w:style>
  <w:style w:type="character" w:styleId="Uwydatnienie">
    <w:name w:val="Emphasis"/>
    <w:basedOn w:val="Domylnaczcionkaakapitu"/>
    <w:uiPriority w:val="20"/>
    <w:qFormat/>
    <w:rsid w:val="009638D8"/>
    <w:rPr>
      <w:i/>
      <w:iCs/>
      <w:color w:val="auto"/>
    </w:rPr>
  </w:style>
  <w:style w:type="paragraph" w:styleId="Bezodstpw">
    <w:name w:val="No Spacing"/>
    <w:uiPriority w:val="1"/>
    <w:qFormat/>
    <w:rsid w:val="009638D8"/>
    <w:pPr>
      <w:spacing w:after="0" w:line="240" w:lineRule="auto"/>
    </w:pPr>
  </w:style>
  <w:style w:type="paragraph" w:styleId="Cytat">
    <w:name w:val="Quote"/>
    <w:basedOn w:val="Normalny"/>
    <w:next w:val="Normalny"/>
    <w:link w:val="CytatZnak"/>
    <w:uiPriority w:val="29"/>
    <w:qFormat/>
    <w:rsid w:val="009638D8"/>
    <w:pPr>
      <w:spacing w:before="160"/>
      <w:ind w:left="720" w:right="720"/>
    </w:pPr>
    <w:rPr>
      <w:i/>
      <w:iCs/>
      <w:color w:val="000000" w:themeColor="text1"/>
    </w:rPr>
  </w:style>
  <w:style w:type="character" w:customStyle="1" w:styleId="CytatZnak">
    <w:name w:val="Cytat Znak"/>
    <w:basedOn w:val="Domylnaczcionkaakapitu"/>
    <w:link w:val="Cytat"/>
    <w:uiPriority w:val="29"/>
    <w:rsid w:val="009638D8"/>
    <w:rPr>
      <w:i/>
      <w:iCs/>
      <w:color w:val="000000" w:themeColor="text1"/>
    </w:rPr>
  </w:style>
  <w:style w:type="paragraph" w:styleId="Cytatintensywny">
    <w:name w:val="Intense Quote"/>
    <w:basedOn w:val="Normalny"/>
    <w:next w:val="Normalny"/>
    <w:link w:val="CytatintensywnyZnak"/>
    <w:uiPriority w:val="30"/>
    <w:qFormat/>
    <w:rsid w:val="009638D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9638D8"/>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9638D8"/>
    <w:rPr>
      <w:i/>
      <w:iCs/>
      <w:color w:val="404040" w:themeColor="text1" w:themeTint="BF"/>
    </w:rPr>
  </w:style>
  <w:style w:type="character" w:styleId="Wyrnienieintensywne">
    <w:name w:val="Intense Emphasis"/>
    <w:basedOn w:val="Domylnaczcionkaakapitu"/>
    <w:uiPriority w:val="21"/>
    <w:qFormat/>
    <w:rsid w:val="009638D8"/>
    <w:rPr>
      <w:b/>
      <w:bCs/>
      <w:i/>
      <w:iCs/>
      <w:caps/>
    </w:rPr>
  </w:style>
  <w:style w:type="character" w:styleId="Odwoaniedelikatne">
    <w:name w:val="Subtle Reference"/>
    <w:basedOn w:val="Domylnaczcionkaakapitu"/>
    <w:uiPriority w:val="31"/>
    <w:qFormat/>
    <w:rsid w:val="009638D8"/>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9638D8"/>
    <w:rPr>
      <w:b/>
      <w:bCs/>
      <w:smallCaps/>
      <w:u w:val="single"/>
    </w:rPr>
  </w:style>
  <w:style w:type="character" w:styleId="Tytuksiki">
    <w:name w:val="Book Title"/>
    <w:basedOn w:val="Domylnaczcionkaakapitu"/>
    <w:uiPriority w:val="33"/>
    <w:qFormat/>
    <w:rsid w:val="009638D8"/>
    <w:rPr>
      <w:b w:val="0"/>
      <w:bCs w:val="0"/>
      <w:smallCaps/>
      <w:spacing w:val="5"/>
    </w:rPr>
  </w:style>
  <w:style w:type="paragraph" w:styleId="Nagwekspisutreci">
    <w:name w:val="TOC Heading"/>
    <w:basedOn w:val="Nagwek1"/>
    <w:next w:val="Normalny"/>
    <w:uiPriority w:val="39"/>
    <w:semiHidden/>
    <w:unhideWhenUsed/>
    <w:qFormat/>
    <w:rsid w:val="009638D8"/>
    <w:pPr>
      <w:outlineLvl w:val="9"/>
    </w:pPr>
  </w:style>
  <w:style w:type="paragraph" w:styleId="Akapitzlist">
    <w:name w:val="List Paragraph"/>
    <w:basedOn w:val="Normalny"/>
    <w:uiPriority w:val="34"/>
    <w:qFormat/>
    <w:rsid w:val="009638D8"/>
    <w:pPr>
      <w:ind w:left="720"/>
      <w:contextualSpacing/>
    </w:pPr>
  </w:style>
  <w:style w:type="character" w:styleId="Hipercze">
    <w:name w:val="Hyperlink"/>
    <w:basedOn w:val="Domylnaczcionkaakapitu"/>
    <w:uiPriority w:val="99"/>
    <w:unhideWhenUsed/>
    <w:rsid w:val="002B7B09"/>
    <w:rPr>
      <w:color w:val="0563C1" w:themeColor="hyperlink"/>
      <w:u w:val="single"/>
    </w:rPr>
  </w:style>
  <w:style w:type="character" w:styleId="Nierozpoznanawzmianka">
    <w:name w:val="Unresolved Mention"/>
    <w:basedOn w:val="Domylnaczcionkaakapitu"/>
    <w:uiPriority w:val="99"/>
    <w:semiHidden/>
    <w:unhideWhenUsed/>
    <w:rsid w:val="002B7B09"/>
    <w:rPr>
      <w:color w:val="605E5C"/>
      <w:shd w:val="clear" w:color="auto" w:fill="E1DFDD"/>
    </w:rPr>
  </w:style>
  <w:style w:type="table" w:styleId="Tabela-Siatka">
    <w:name w:val="Table Grid"/>
    <w:basedOn w:val="Standardowy"/>
    <w:uiPriority w:val="39"/>
    <w:rsid w:val="002B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3">
    <w:name w:val="Plain Table 3"/>
    <w:basedOn w:val="Standardowy"/>
    <w:uiPriority w:val="43"/>
    <w:rsid w:val="00F847D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gma.com/file/MSI1E0ZzSwlJMcftOABUz5/FiDeli?node-id=0%3A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420E5-BE11-4B43-B905-693BE9741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618</Words>
  <Characters>3714</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Holewa</dc:creator>
  <cp:keywords/>
  <dc:description/>
  <cp:lastModifiedBy>Dawid Holewa</cp:lastModifiedBy>
  <cp:revision>3</cp:revision>
  <dcterms:created xsi:type="dcterms:W3CDTF">2021-04-26T16:39:00Z</dcterms:created>
  <dcterms:modified xsi:type="dcterms:W3CDTF">2021-05-04T17:01:00Z</dcterms:modified>
</cp:coreProperties>
</file>