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467A9" w14:textId="77777777" w:rsidR="00A970BC" w:rsidRPr="00A970BC" w:rsidRDefault="00A970BC" w:rsidP="00A970BC">
      <w:pPr>
        <w:pStyle w:val="21"/>
        <w:jc w:val="center"/>
        <w:rPr>
          <w:rFonts w:ascii="Arial" w:hAnsi="Arial" w:cs="Arial"/>
          <w:color w:val="000000"/>
          <w:sz w:val="28"/>
          <w:szCs w:val="28"/>
        </w:rPr>
      </w:pPr>
      <w:r w:rsidRPr="00A970BC">
        <w:rPr>
          <w:rFonts w:ascii="Arial" w:hAnsi="Arial" w:cs="Arial"/>
          <w:color w:val="000000"/>
          <w:sz w:val="28"/>
          <w:szCs w:val="28"/>
        </w:rPr>
        <w:t>Fractal Architecture as a Foundational Design Principle in Biomimetic Materials Engineering</w:t>
      </w:r>
    </w:p>
    <w:p w14:paraId="70ABE219" w14:textId="3B101FE5" w:rsidR="00A970BC" w:rsidRPr="00A970BC" w:rsidRDefault="00A970BC" w:rsidP="00A970BC">
      <w:pPr>
        <w:pStyle w:val="21"/>
        <w:jc w:val="center"/>
        <w:rPr>
          <w:rFonts w:eastAsia="맑은 고딕"/>
          <w:b w:val="0"/>
          <w:bCs w:val="0"/>
          <w:sz w:val="28"/>
          <w:szCs w:val="28"/>
          <w:lang w:eastAsia="ko-KR"/>
        </w:rPr>
      </w:pPr>
      <w:r w:rsidRPr="00A970BC">
        <w:rPr>
          <w:rFonts w:eastAsia="맑은 고딕" w:hint="eastAsia"/>
          <w:b w:val="0"/>
          <w:bCs w:val="0"/>
          <w:sz w:val="28"/>
          <w:szCs w:val="28"/>
          <w:lang w:eastAsia="ko-KR"/>
        </w:rPr>
        <w:t>-</w:t>
      </w:r>
      <w:r w:rsidRPr="00A970BC">
        <w:rPr>
          <w:rFonts w:ascii="Arial" w:hAnsi="Arial" w:cs="Arial"/>
          <w:b w:val="0"/>
          <w:bCs w:val="0"/>
          <w:color w:val="000000"/>
          <w:sz w:val="28"/>
          <w:szCs w:val="28"/>
        </w:rPr>
        <w:t>Introducing Bio-Fractal Mimetics-</w:t>
      </w:r>
    </w:p>
    <w:p w14:paraId="174F6BAE" w14:textId="77777777" w:rsidR="00FB13DB" w:rsidRPr="00A970BC" w:rsidRDefault="00FB13DB" w:rsidP="00FB13DB">
      <w:pPr>
        <w:rPr>
          <w:sz w:val="28"/>
          <w:szCs w:val="28"/>
        </w:rPr>
      </w:pPr>
    </w:p>
    <w:p w14:paraId="00F20079" w14:textId="720BD09B" w:rsidR="00FB13DB" w:rsidRPr="00A970BC" w:rsidRDefault="00FB13DB" w:rsidP="00FB13DB">
      <w:pPr>
        <w:rPr>
          <w:sz w:val="28"/>
          <w:szCs w:val="28"/>
        </w:rPr>
      </w:pPr>
      <w:r w:rsidRPr="00A970BC"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5B9F147" wp14:editId="047C9B60">
            <wp:extent cx="5486400" cy="3654425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B3DE9" w14:textId="77777777" w:rsidR="00D03C49" w:rsidRPr="00A970BC" w:rsidRDefault="00AD6A25">
      <w:pPr>
        <w:pStyle w:val="31"/>
        <w:rPr>
          <w:sz w:val="28"/>
          <w:szCs w:val="28"/>
        </w:rPr>
      </w:pPr>
      <w:r w:rsidRPr="00A970BC">
        <w:rPr>
          <w:sz w:val="28"/>
          <w:szCs w:val="28"/>
        </w:rPr>
        <w:t>1. Background and Problem Statement</w:t>
      </w:r>
    </w:p>
    <w:p w14:paraId="72C1B085" w14:textId="652BCB90" w:rsidR="00A970BC" w:rsidRPr="00A970BC" w:rsidRDefault="00AD6A25" w:rsidP="00A970BC">
      <w:pPr>
        <w:rPr>
          <w:sz w:val="28"/>
          <w:szCs w:val="28"/>
        </w:rPr>
      </w:pPr>
      <w:r w:rsidRPr="00A970BC">
        <w:rPr>
          <w:sz w:val="28"/>
          <w:szCs w:val="28"/>
        </w:rPr>
        <w:t xml:space="preserve">While studying biomimetics, I noticed a recurring limitation: much of the field is based on mimicking specific biological forms without generalizing underlying structural principles. Through extensive review, I observed that many natural systems—especially those demonstrating efficiency, resilience, and scalability—share a common structural property: </w:t>
      </w:r>
      <w:r w:rsidRPr="00605BB7">
        <w:rPr>
          <w:b/>
          <w:bCs/>
          <w:sz w:val="28"/>
          <w:szCs w:val="28"/>
        </w:rPr>
        <w:t>fractality</w:t>
      </w:r>
      <w:r w:rsidRPr="00A970BC">
        <w:rPr>
          <w:sz w:val="28"/>
          <w:szCs w:val="28"/>
        </w:rPr>
        <w:t>. This led to a question: could fractal geometry itself serve as a universal and abstract design principle in materials science and engineering?</w:t>
      </w:r>
    </w:p>
    <w:p w14:paraId="73986C44" w14:textId="77777777" w:rsidR="00D03C49" w:rsidRPr="00A970BC" w:rsidRDefault="00AD6A25">
      <w:pPr>
        <w:pStyle w:val="31"/>
        <w:rPr>
          <w:sz w:val="28"/>
          <w:szCs w:val="28"/>
        </w:rPr>
      </w:pPr>
      <w:r w:rsidRPr="00A970BC">
        <w:rPr>
          <w:sz w:val="28"/>
          <w:szCs w:val="28"/>
        </w:rPr>
        <w:t>2. Empirical Review of Fractal-Based Biomimetic Materials</w:t>
      </w:r>
    </w:p>
    <w:p w14:paraId="397E595A" w14:textId="2F5228BB" w:rsidR="00D03C49" w:rsidRPr="00A970BC" w:rsidRDefault="00AD6A25">
      <w:pPr>
        <w:rPr>
          <w:sz w:val="28"/>
          <w:szCs w:val="28"/>
        </w:rPr>
      </w:pPr>
      <w:r w:rsidRPr="00A970BC">
        <w:rPr>
          <w:sz w:val="28"/>
          <w:szCs w:val="28"/>
        </w:rPr>
        <w:t xml:space="preserve">I conducted a detailed review of approximately </w:t>
      </w:r>
      <w:r w:rsidRPr="001F38F4">
        <w:rPr>
          <w:strike/>
          <w:sz w:val="28"/>
          <w:szCs w:val="28"/>
        </w:rPr>
        <w:t>150</w:t>
      </w:r>
      <w:r w:rsidR="001F38F4">
        <w:rPr>
          <w:sz w:val="28"/>
          <w:szCs w:val="28"/>
        </w:rPr>
        <w:t xml:space="preserve"> 200 (2025.04.02 update)</w:t>
      </w:r>
      <w:r w:rsidRPr="00A970BC">
        <w:rPr>
          <w:sz w:val="28"/>
          <w:szCs w:val="28"/>
        </w:rPr>
        <w:t xml:space="preserve"> research papers covering nanowires, mesoporous materials, </w:t>
      </w:r>
      <w:r w:rsidRPr="00A970BC">
        <w:rPr>
          <w:sz w:val="28"/>
          <w:szCs w:val="28"/>
        </w:rPr>
        <w:lastRenderedPageBreak/>
        <w:t xml:space="preserve">catalysts, electrodes, supercapacitors, dendrimers, dendrites, and batteries. Across these studies, fractal-inspired designs were frequently used to increase surface area, distribute stress evenly, and enhance overall efficiency. This empirical trend </w:t>
      </w:r>
      <w:r w:rsidRPr="00AD6A25">
        <w:rPr>
          <w:b/>
          <w:bCs/>
          <w:sz w:val="28"/>
          <w:szCs w:val="28"/>
        </w:rPr>
        <w:t>supports the hypothesis that fractal organization is not coincidental but rather a strategic design choice in biomimicry</w:t>
      </w:r>
      <w:r w:rsidRPr="00A970BC">
        <w:rPr>
          <w:sz w:val="28"/>
          <w:szCs w:val="28"/>
        </w:rPr>
        <w:t>.</w:t>
      </w:r>
    </w:p>
    <w:p w14:paraId="3F3693DB" w14:textId="77777777" w:rsidR="00D03C49" w:rsidRPr="00A970BC" w:rsidRDefault="00AD6A25">
      <w:pPr>
        <w:pStyle w:val="31"/>
        <w:rPr>
          <w:sz w:val="28"/>
          <w:szCs w:val="28"/>
        </w:rPr>
      </w:pPr>
      <w:r w:rsidRPr="00A970BC">
        <w:rPr>
          <w:sz w:val="28"/>
          <w:szCs w:val="28"/>
        </w:rPr>
        <w:t>3. Observed Optimal Fractal Dimensions</w:t>
      </w:r>
    </w:p>
    <w:p w14:paraId="2BD3214F" w14:textId="77777777" w:rsidR="00D03C49" w:rsidRPr="00A970BC" w:rsidRDefault="00AD6A25">
      <w:pPr>
        <w:rPr>
          <w:sz w:val="28"/>
          <w:szCs w:val="28"/>
        </w:rPr>
      </w:pPr>
      <w:r w:rsidRPr="00A970BC">
        <w:rPr>
          <w:sz w:val="28"/>
          <w:szCs w:val="28"/>
        </w:rPr>
        <w:t>Based on both empirical data and theoretical assumptions, two ranges of optimal fractal dimensions emerged:</w:t>
      </w:r>
      <w:r w:rsidRPr="00A970BC">
        <w:rPr>
          <w:sz w:val="28"/>
          <w:szCs w:val="28"/>
        </w:rPr>
        <w:br/>
        <w:t>- 1.6–1.8: Between linear and planar structures, typically seen in nanowire and catalyst networks.</w:t>
      </w:r>
      <w:r w:rsidRPr="00A970BC">
        <w:rPr>
          <w:sz w:val="28"/>
          <w:szCs w:val="28"/>
        </w:rPr>
        <w:br/>
        <w:t>- 2.4–2.6: Between planar and volumetric forms, such as in bulk porous media or dendritic assemblies.</w:t>
      </w:r>
      <w:r w:rsidRPr="00A970BC">
        <w:rPr>
          <w:sz w:val="28"/>
          <w:szCs w:val="28"/>
        </w:rPr>
        <w:br/>
        <w:t>These intervals appear to optimize trade-offs between robustness, surface area, and diffusion behavior.</w:t>
      </w:r>
    </w:p>
    <w:p w14:paraId="5DB1AAFD" w14:textId="77777777" w:rsidR="00D03C49" w:rsidRPr="00A970BC" w:rsidRDefault="00AD6A25">
      <w:pPr>
        <w:pStyle w:val="31"/>
        <w:rPr>
          <w:sz w:val="28"/>
          <w:szCs w:val="28"/>
        </w:rPr>
      </w:pPr>
      <w:r w:rsidRPr="00A970BC">
        <w:rPr>
          <w:sz w:val="28"/>
          <w:szCs w:val="28"/>
        </w:rPr>
        <w:t>4. Structural Unification: Fractals, Hierarchy, Branching</w:t>
      </w:r>
    </w:p>
    <w:p w14:paraId="03F99D35" w14:textId="77777777" w:rsidR="00D03C49" w:rsidRPr="00A970BC" w:rsidRDefault="00AD6A25">
      <w:pPr>
        <w:rPr>
          <w:sz w:val="28"/>
          <w:szCs w:val="28"/>
        </w:rPr>
      </w:pPr>
      <w:r w:rsidRPr="00A970BC">
        <w:rPr>
          <w:sz w:val="28"/>
          <w:szCs w:val="28"/>
        </w:rPr>
        <w:t>Upon closer examination, I found that various terminologies</w:t>
      </w:r>
      <w:proofErr w:type="gramStart"/>
      <w:r w:rsidRPr="00A970BC">
        <w:rPr>
          <w:sz w:val="28"/>
          <w:szCs w:val="28"/>
        </w:rPr>
        <w:t>—‘</w:t>
      </w:r>
      <w:proofErr w:type="gramEnd"/>
      <w:r w:rsidRPr="00A970BC">
        <w:rPr>
          <w:sz w:val="28"/>
          <w:szCs w:val="28"/>
        </w:rPr>
        <w:t xml:space="preserve">fractal,’ ‘hierarchical,’ ‘branch-like,’ and ‘root-inspired’—often describe structures sharing </w:t>
      </w:r>
      <w:r w:rsidRPr="00292306">
        <w:rPr>
          <w:b/>
          <w:bCs/>
          <w:sz w:val="28"/>
          <w:szCs w:val="28"/>
        </w:rPr>
        <w:t>self-similarity</w:t>
      </w:r>
      <w:r w:rsidRPr="00A970BC">
        <w:rPr>
          <w:sz w:val="28"/>
          <w:szCs w:val="28"/>
        </w:rPr>
        <w:t>. Below is a simplified conceptual mapping of these terms:</w:t>
      </w:r>
    </w:p>
    <w:p w14:paraId="5E5ACD6E" w14:textId="77777777" w:rsidR="00BD3170" w:rsidRDefault="00AD6A25" w:rsidP="006302EF">
      <w:pPr>
        <w:rPr>
          <w:sz w:val="28"/>
          <w:szCs w:val="28"/>
        </w:rPr>
      </w:pPr>
      <w:r w:rsidRPr="00A970BC">
        <w:rPr>
          <w:sz w:val="28"/>
          <w:szCs w:val="28"/>
        </w:rPr>
        <w:t>- Fractal: Mathematical pattern with scale invariance.</w:t>
      </w:r>
      <w:r w:rsidRPr="00A970BC">
        <w:rPr>
          <w:sz w:val="28"/>
          <w:szCs w:val="28"/>
        </w:rPr>
        <w:br/>
        <w:t>- Hierarchical</w:t>
      </w:r>
      <w:r w:rsidR="004E2F29">
        <w:rPr>
          <w:sz w:val="28"/>
          <w:szCs w:val="28"/>
        </w:rPr>
        <w:t>, multi-scale structure</w:t>
      </w:r>
      <w:r w:rsidRPr="00A970BC">
        <w:rPr>
          <w:sz w:val="28"/>
          <w:szCs w:val="28"/>
        </w:rPr>
        <w:t>: Layered structures with distinct functional levels.</w:t>
      </w:r>
      <w:r w:rsidRPr="00A970BC">
        <w:rPr>
          <w:sz w:val="28"/>
          <w:szCs w:val="28"/>
        </w:rPr>
        <w:br/>
        <w:t>- Branching</w:t>
      </w:r>
      <w:r w:rsidR="006302EF">
        <w:rPr>
          <w:sz w:val="28"/>
          <w:szCs w:val="28"/>
        </w:rPr>
        <w:t>, tree structure</w:t>
      </w:r>
      <w:r w:rsidRPr="00A970BC">
        <w:rPr>
          <w:sz w:val="28"/>
          <w:szCs w:val="28"/>
        </w:rPr>
        <w:t>: Often seen in biological and fluidic systems.</w:t>
      </w:r>
      <w:r w:rsidRPr="00A970BC">
        <w:rPr>
          <w:sz w:val="28"/>
          <w:szCs w:val="28"/>
        </w:rPr>
        <w:br/>
        <w:t>- Root-like: Describes dense, distributed capture systems (e.g., vascular or rhizome models).</w:t>
      </w:r>
      <w:r w:rsidR="00CB0CA7" w:rsidRPr="00CB0CA7">
        <w:rPr>
          <w:sz w:val="28"/>
          <w:szCs w:val="28"/>
        </w:rPr>
        <w:t xml:space="preserve"> </w:t>
      </w:r>
      <w:r w:rsidR="00CB0CA7" w:rsidRPr="00A970BC">
        <w:rPr>
          <w:sz w:val="28"/>
          <w:szCs w:val="28"/>
        </w:rPr>
        <w:br/>
      </w:r>
      <w:r w:rsidR="006302EF">
        <w:rPr>
          <w:sz w:val="28"/>
          <w:szCs w:val="28"/>
        </w:rPr>
        <w:t xml:space="preserve">- Self-organized structure, scale-free structure: </w:t>
      </w:r>
      <w:r w:rsidR="00492394">
        <w:rPr>
          <w:sz w:val="28"/>
          <w:szCs w:val="28"/>
        </w:rPr>
        <w:t xml:space="preserve">Usually used in complex network, complex network theory and physics to explain the hub-node and fractal </w:t>
      </w:r>
      <w:r w:rsidR="00292306">
        <w:rPr>
          <w:sz w:val="28"/>
          <w:szCs w:val="28"/>
        </w:rPr>
        <w:t>structural exist in our world such as airport etc.</w:t>
      </w:r>
    </w:p>
    <w:p w14:paraId="1A109FF2" w14:textId="5C87D864" w:rsidR="00D03C49" w:rsidRPr="00A970BC" w:rsidRDefault="00AD6A25" w:rsidP="006302EF">
      <w:pPr>
        <w:rPr>
          <w:sz w:val="28"/>
          <w:szCs w:val="28"/>
        </w:rPr>
      </w:pPr>
      <w:r w:rsidRPr="00A970BC">
        <w:rPr>
          <w:sz w:val="28"/>
          <w:szCs w:val="28"/>
        </w:rPr>
        <w:t>These terms often overlap conceptually and structurally, hinting at a unifying principle across disciplines.</w:t>
      </w:r>
    </w:p>
    <w:p w14:paraId="3F27EA26" w14:textId="777B13E7" w:rsidR="007541F6" w:rsidRDefault="00AD6A25" w:rsidP="007541F6">
      <w:pPr>
        <w:pStyle w:val="31"/>
        <w:rPr>
          <w:sz w:val="28"/>
          <w:szCs w:val="28"/>
        </w:rPr>
      </w:pPr>
      <w:r w:rsidRPr="00A970BC">
        <w:rPr>
          <w:sz w:val="28"/>
          <w:szCs w:val="28"/>
        </w:rPr>
        <w:lastRenderedPageBreak/>
        <w:t>5. Planned Simulation Using Python</w:t>
      </w:r>
    </w:p>
    <w:p w14:paraId="2018E7D1" w14:textId="562E094E" w:rsidR="00D03C49" w:rsidRDefault="00AD6A25">
      <w:pPr>
        <w:rPr>
          <w:sz w:val="28"/>
          <w:szCs w:val="28"/>
        </w:rPr>
      </w:pPr>
      <w:r w:rsidRPr="00A970BC">
        <w:rPr>
          <w:sz w:val="28"/>
          <w:szCs w:val="28"/>
        </w:rPr>
        <w:t>To strengthen the theoretical foundation of my hypothesis, I plan to implement a mathematical simulation using Python libraries such as numpy, matplotlib, and fractal-specific tools. My goal is to simulate efficiency metrics across a range of fractal dimensions and determine if the empirically observed optima emerge from theoretical modeling. As I’m relatively new to computational modeling, this stage may take additional time.</w:t>
      </w:r>
    </w:p>
    <w:p w14:paraId="64869E82" w14:textId="676A8FF5" w:rsidR="007541F6" w:rsidRDefault="007541F6">
      <w:pPr>
        <w:rPr>
          <w:rFonts w:eastAsia="맑은 고딕"/>
          <w:sz w:val="28"/>
          <w:szCs w:val="28"/>
          <w:lang w:eastAsia="ko-KR"/>
        </w:rPr>
      </w:pPr>
      <w:r>
        <w:rPr>
          <w:rFonts w:eastAsia="맑은 고딕" w:hint="eastAsia"/>
          <w:sz w:val="28"/>
          <w:szCs w:val="28"/>
          <w:lang w:eastAsia="ko-KR"/>
        </w:rPr>
        <w:t>2</w:t>
      </w:r>
      <w:r>
        <w:rPr>
          <w:rFonts w:eastAsia="맑은 고딕"/>
          <w:sz w:val="28"/>
          <w:szCs w:val="28"/>
          <w:lang w:eastAsia="ko-KR"/>
        </w:rPr>
        <w:t xml:space="preserve">025.04.02 </w:t>
      </w:r>
      <w:r>
        <w:rPr>
          <w:rFonts w:eastAsia="맑은 고딕" w:hint="eastAsia"/>
          <w:sz w:val="28"/>
          <w:szCs w:val="28"/>
          <w:lang w:eastAsia="ko-KR"/>
        </w:rPr>
        <w:t>u</w:t>
      </w:r>
      <w:r>
        <w:rPr>
          <w:rFonts w:eastAsia="맑은 고딕"/>
          <w:sz w:val="28"/>
          <w:szCs w:val="28"/>
          <w:lang w:eastAsia="ko-KR"/>
        </w:rPr>
        <w:t>pdate</w:t>
      </w:r>
    </w:p>
    <w:p w14:paraId="705C733F" w14:textId="12C1C305" w:rsidR="00863E78" w:rsidRDefault="00863E78">
      <w:pPr>
        <w:rPr>
          <w:sz w:val="28"/>
          <w:szCs w:val="28"/>
        </w:rPr>
      </w:pPr>
      <w:r w:rsidRPr="00863E78">
        <w:rPr>
          <w:sz w:val="28"/>
          <w:szCs w:val="28"/>
        </w:rPr>
        <w:t xml:space="preserve">Recent studies have provided strong theoretical support for the existence of optimal fractal dimensions in nature and engineered systems. The paper </w:t>
      </w:r>
      <w:r w:rsidRPr="00863E78">
        <w:rPr>
          <w:rStyle w:val="af2"/>
          <w:sz w:val="28"/>
          <w:szCs w:val="28"/>
        </w:rPr>
        <w:t>"Universal fractality of morphological transitions in stochastic growth processes"</w:t>
      </w:r>
      <w:r w:rsidRPr="00863E78">
        <w:rPr>
          <w:sz w:val="28"/>
          <w:szCs w:val="28"/>
        </w:rPr>
        <w:t xml:space="preserve"> demonstrates that a wide range of natural growth phenomena converge toward a fractal dimension of approximately </w:t>
      </w:r>
      <w:r w:rsidRPr="00863E78">
        <w:rPr>
          <w:rStyle w:val="af1"/>
          <w:sz w:val="28"/>
          <w:szCs w:val="28"/>
        </w:rPr>
        <w:t>1.71</w:t>
      </w:r>
      <w:r w:rsidRPr="00863E78">
        <w:rPr>
          <w:sz w:val="28"/>
          <w:szCs w:val="28"/>
        </w:rPr>
        <w:t xml:space="preserve">, suggesting a universal tendency toward this efficient configuration. Complementing this, </w:t>
      </w:r>
      <w:r w:rsidRPr="00863E78">
        <w:rPr>
          <w:rStyle w:val="af2"/>
          <w:sz w:val="28"/>
          <w:szCs w:val="28"/>
        </w:rPr>
        <w:t xml:space="preserve">"Fractal approach to mechanical and electrical properties of </w:t>
      </w:r>
      <w:proofErr w:type="spellStart"/>
      <w:r w:rsidRPr="00863E78">
        <w:rPr>
          <w:rStyle w:val="af2"/>
          <w:sz w:val="28"/>
          <w:szCs w:val="28"/>
        </w:rPr>
        <w:t>graphenesic</w:t>
      </w:r>
      <w:proofErr w:type="spellEnd"/>
      <w:r w:rsidRPr="00863E78">
        <w:rPr>
          <w:rStyle w:val="af2"/>
          <w:sz w:val="28"/>
          <w:szCs w:val="28"/>
        </w:rPr>
        <w:t xml:space="preserve"> composites"</w:t>
      </w:r>
      <w:r w:rsidRPr="00863E78">
        <w:rPr>
          <w:sz w:val="28"/>
          <w:szCs w:val="28"/>
        </w:rPr>
        <w:t xml:space="preserve"> reports simulation results indicating that a fractal dimension around </w:t>
      </w:r>
      <w:r w:rsidRPr="00863E78">
        <w:rPr>
          <w:rStyle w:val="af1"/>
          <w:sz w:val="28"/>
          <w:szCs w:val="28"/>
        </w:rPr>
        <w:t>2.5</w:t>
      </w:r>
      <w:r w:rsidRPr="00863E78">
        <w:rPr>
          <w:sz w:val="28"/>
          <w:szCs w:val="28"/>
        </w:rPr>
        <w:t xml:space="preserve"> leads to optimal mechanical and electrical performance in graphene-based materials. Interestingly, these independently derived theoretical findings align closely with the experimental tendencies I have observed, further reinforcing the validity and universality of optimal fractal dimension ranges across diverse domains.</w:t>
      </w:r>
    </w:p>
    <w:p w14:paraId="109A4863" w14:textId="77777777" w:rsidR="00216365" w:rsidRDefault="00216365" w:rsidP="00216365">
      <w:pPr>
        <w:pStyle w:val="21"/>
      </w:pPr>
      <w:r>
        <w:t>6. Theoretical Generalization and Mathematical Modeling</w:t>
      </w:r>
    </w:p>
    <w:p w14:paraId="64E9F0A3" w14:textId="77777777" w:rsidR="00216365" w:rsidRPr="00216365" w:rsidRDefault="00216365" w:rsidP="00216365">
      <w:pPr>
        <w:rPr>
          <w:sz w:val="28"/>
          <w:szCs w:val="28"/>
        </w:rPr>
      </w:pPr>
      <w:r w:rsidRPr="00216365">
        <w:rPr>
          <w:sz w:val="28"/>
          <w:szCs w:val="28"/>
        </w:rPr>
        <w:t>In addition to empirical review and planned simulations, a key theoretical breakthrough emerged during the modeling process. Upon fitting various empirical performance metrics (e.g., electrical conductivity, surface area efficiency, diffusion rate) to functions of fractal dimension, I discovered that they consistently follow a two-dimensional parabolic trend. This implies that for every material or functional purpose, there exists at least one optimal fractal dimension—a global or local extremum—governed by a smooth curve.</w:t>
      </w:r>
    </w:p>
    <w:p w14:paraId="7DC17DCB" w14:textId="77777777" w:rsidR="00216365" w:rsidRPr="00216365" w:rsidRDefault="00216365" w:rsidP="00216365">
      <w:pPr>
        <w:rPr>
          <w:sz w:val="28"/>
          <w:szCs w:val="28"/>
        </w:rPr>
      </w:pPr>
      <w:r w:rsidRPr="00216365">
        <w:rPr>
          <w:sz w:val="28"/>
          <w:szCs w:val="28"/>
        </w:rPr>
        <w:lastRenderedPageBreak/>
        <w:t>To go further, these functions are not limited to a single variable. When considering multiple design parameters (e.g., porosity, rigidity, diffusion length), the structure-performance relationship expands into a multi-variable function, effectively forming a three-dimensional curved surface. This opens the door for multivariate optimization strategies that are both mathematically tractable and physically meaningful.</w:t>
      </w:r>
    </w:p>
    <w:p w14:paraId="0303DA1F" w14:textId="77777777" w:rsidR="00216365" w:rsidRPr="00216365" w:rsidRDefault="00216365" w:rsidP="00216365">
      <w:pPr>
        <w:rPr>
          <w:sz w:val="28"/>
          <w:szCs w:val="28"/>
        </w:rPr>
      </w:pPr>
      <w:r w:rsidRPr="00216365">
        <w:rPr>
          <w:sz w:val="28"/>
          <w:szCs w:val="28"/>
        </w:rPr>
        <w:t>For instance, nanowires may exhibit optimal conductivity around D ≈ 1.7, dendritic polymers at D ≈ 2.5, and biological lungs at D ≈ 2.8—all corresponding to minima or maxima on these parabolic or hyperbolic curves. This suggests a unified mathematical framework that can predict the most efficient fractal architecture for each functional role.</w:t>
      </w:r>
    </w:p>
    <w:p w14:paraId="45D39707" w14:textId="77777777" w:rsidR="00216365" w:rsidRPr="00216365" w:rsidRDefault="00216365" w:rsidP="00216365">
      <w:pPr>
        <w:rPr>
          <w:sz w:val="28"/>
          <w:szCs w:val="28"/>
        </w:rPr>
      </w:pPr>
      <w:r w:rsidRPr="00216365">
        <w:rPr>
          <w:sz w:val="28"/>
          <w:szCs w:val="28"/>
        </w:rPr>
        <w:t>This theoretical development not only supports the observed empirical trends but elevates the paradigm from design heuristics to quantitative predictive science, aligning with the original vision of proposing fractality as a universal design principle in biomimetics.</w:t>
      </w:r>
    </w:p>
    <w:p w14:paraId="6155B120" w14:textId="77777777" w:rsidR="00216365" w:rsidRPr="00216365" w:rsidRDefault="00216365" w:rsidP="00216365">
      <w:pPr>
        <w:rPr>
          <w:sz w:val="28"/>
          <w:szCs w:val="28"/>
        </w:rPr>
      </w:pPr>
      <w:r w:rsidRPr="00216365">
        <w:rPr>
          <w:sz w:val="28"/>
          <w:szCs w:val="28"/>
        </w:rPr>
        <w:t>Representative formula for structure-performance prediction (single-variable case):</w:t>
      </w:r>
    </w:p>
    <w:p w14:paraId="2F78F157" w14:textId="77777777" w:rsidR="00216365" w:rsidRPr="00216365" w:rsidRDefault="00216365" w:rsidP="00216365">
      <w:pPr>
        <w:rPr>
          <w:sz w:val="28"/>
          <w:szCs w:val="28"/>
        </w:rPr>
      </w:pPr>
      <w:r w:rsidRPr="00216365">
        <w:rPr>
          <w:sz w:val="28"/>
          <w:szCs w:val="28"/>
        </w:rPr>
        <w:t xml:space="preserve">    f(D) = a*(D - </w:t>
      </w:r>
      <w:proofErr w:type="spellStart"/>
      <w:r w:rsidRPr="00216365">
        <w:rPr>
          <w:sz w:val="28"/>
          <w:szCs w:val="28"/>
        </w:rPr>
        <w:t>D_</w:t>
      </w:r>
      <w:proofErr w:type="gramStart"/>
      <w:r w:rsidRPr="00216365">
        <w:rPr>
          <w:sz w:val="28"/>
          <w:szCs w:val="28"/>
        </w:rPr>
        <w:t>opt</w:t>
      </w:r>
      <w:proofErr w:type="spellEnd"/>
      <w:r w:rsidRPr="00216365">
        <w:rPr>
          <w:sz w:val="28"/>
          <w:szCs w:val="28"/>
        </w:rPr>
        <w:t>)^</w:t>
      </w:r>
      <w:proofErr w:type="gramEnd"/>
      <w:r w:rsidRPr="00216365">
        <w:rPr>
          <w:sz w:val="28"/>
          <w:szCs w:val="28"/>
        </w:rPr>
        <w:t>2 + C</w:t>
      </w:r>
    </w:p>
    <w:p w14:paraId="4DCF72D7" w14:textId="77777777" w:rsidR="00216365" w:rsidRPr="00216365" w:rsidRDefault="00216365" w:rsidP="00216365">
      <w:pPr>
        <w:rPr>
          <w:sz w:val="28"/>
          <w:szCs w:val="28"/>
        </w:rPr>
      </w:pPr>
      <w:r w:rsidRPr="00216365">
        <w:rPr>
          <w:sz w:val="28"/>
          <w:szCs w:val="28"/>
        </w:rPr>
        <w:t xml:space="preserve">Where D is the fractal dimension, </w:t>
      </w:r>
      <w:proofErr w:type="spellStart"/>
      <w:r w:rsidRPr="00216365">
        <w:rPr>
          <w:sz w:val="28"/>
          <w:szCs w:val="28"/>
        </w:rPr>
        <w:t>D_opt</w:t>
      </w:r>
      <w:proofErr w:type="spellEnd"/>
      <w:r w:rsidRPr="00216365">
        <w:rPr>
          <w:sz w:val="28"/>
          <w:szCs w:val="28"/>
        </w:rPr>
        <w:t xml:space="preserve"> is the optimal dimension for a given property, and C is a constant offset related to baseline performance. In multivariable scenarios, the function can take the form:</w:t>
      </w:r>
    </w:p>
    <w:p w14:paraId="195C9A5B" w14:textId="0C543EC0" w:rsidR="00216365" w:rsidRDefault="00216365">
      <w:pPr>
        <w:rPr>
          <w:sz w:val="28"/>
          <w:szCs w:val="28"/>
        </w:rPr>
      </w:pPr>
      <w:r w:rsidRPr="00216365">
        <w:rPr>
          <w:sz w:val="28"/>
          <w:szCs w:val="28"/>
        </w:rPr>
        <w:t xml:space="preserve">    </w:t>
      </w:r>
      <w:proofErr w:type="gramStart"/>
      <w:r w:rsidRPr="00216365">
        <w:rPr>
          <w:sz w:val="28"/>
          <w:szCs w:val="28"/>
        </w:rPr>
        <w:t>f(</w:t>
      </w:r>
      <w:proofErr w:type="gramEnd"/>
      <w:r w:rsidRPr="00216365">
        <w:rPr>
          <w:sz w:val="28"/>
          <w:szCs w:val="28"/>
        </w:rPr>
        <w:t xml:space="preserve">D, x, y, ...) = a*(D - </w:t>
      </w:r>
      <w:proofErr w:type="spellStart"/>
      <w:r w:rsidRPr="00216365">
        <w:rPr>
          <w:sz w:val="28"/>
          <w:szCs w:val="28"/>
        </w:rPr>
        <w:t>D_opt</w:t>
      </w:r>
      <w:proofErr w:type="spellEnd"/>
      <w:r w:rsidRPr="00216365">
        <w:rPr>
          <w:sz w:val="28"/>
          <w:szCs w:val="28"/>
        </w:rPr>
        <w:t>)^2 + b*x + c*y + ... + C</w:t>
      </w:r>
    </w:p>
    <w:p w14:paraId="5936634A" w14:textId="3E1AD02F" w:rsidR="00216365" w:rsidRPr="00216365" w:rsidRDefault="00216365">
      <w:pPr>
        <w:rPr>
          <w:rFonts w:eastAsia="맑은 고딕" w:hint="eastAsia"/>
          <w:sz w:val="28"/>
          <w:szCs w:val="28"/>
          <w:lang w:eastAsia="ko-KR"/>
        </w:rPr>
      </w:pPr>
      <w:r>
        <w:rPr>
          <w:rFonts w:eastAsia="맑은 고딕" w:hint="eastAsia"/>
          <w:sz w:val="28"/>
          <w:szCs w:val="28"/>
          <w:lang w:eastAsia="ko-KR"/>
        </w:rPr>
        <w:t>2</w:t>
      </w:r>
      <w:r>
        <w:rPr>
          <w:rFonts w:eastAsia="맑은 고딕"/>
          <w:sz w:val="28"/>
          <w:szCs w:val="28"/>
          <w:lang w:eastAsia="ko-KR"/>
        </w:rPr>
        <w:t>025.04.03update</w:t>
      </w:r>
    </w:p>
    <w:p w14:paraId="679B284C" w14:textId="64AAFC68" w:rsidR="00821FF4" w:rsidRPr="00570558" w:rsidRDefault="00216365" w:rsidP="00821FF4">
      <w:pPr>
        <w:pStyle w:val="31"/>
        <w:rPr>
          <w:sz w:val="28"/>
          <w:szCs w:val="28"/>
        </w:rPr>
      </w:pPr>
      <w:r>
        <w:rPr>
          <w:sz w:val="28"/>
          <w:szCs w:val="28"/>
        </w:rPr>
        <w:t>7</w:t>
      </w:r>
      <w:r w:rsidR="00821FF4" w:rsidRPr="00A970BC">
        <w:rPr>
          <w:sz w:val="28"/>
          <w:szCs w:val="28"/>
        </w:rPr>
        <w:t xml:space="preserve">. </w:t>
      </w:r>
      <w:r w:rsidR="00570558" w:rsidRPr="00570558">
        <w:rPr>
          <w:sz w:val="28"/>
          <w:szCs w:val="28"/>
        </w:rPr>
        <w:t>Fractal Dimension as a Potential Biomarker</w:t>
      </w:r>
    </w:p>
    <w:p w14:paraId="76883F65" w14:textId="77777777" w:rsidR="00570558" w:rsidRPr="00570558" w:rsidRDefault="00570558" w:rsidP="00570558">
      <w:pPr>
        <w:spacing w:before="100" w:beforeAutospacing="1" w:after="100" w:afterAutospacing="1" w:line="240" w:lineRule="auto"/>
        <w:rPr>
          <w:rFonts w:eastAsia="굴림" w:cs="굴림"/>
          <w:sz w:val="28"/>
          <w:szCs w:val="28"/>
          <w:lang w:eastAsia="ko-KR"/>
        </w:rPr>
      </w:pPr>
      <w:r w:rsidRPr="00570558">
        <w:rPr>
          <w:rFonts w:eastAsia="굴림" w:cs="굴림"/>
          <w:sz w:val="28"/>
          <w:szCs w:val="28"/>
          <w:lang w:eastAsia="ko-KR"/>
        </w:rPr>
        <w:t xml:space="preserve">As an extension of the design </w:t>
      </w:r>
      <w:proofErr w:type="gramStart"/>
      <w:r w:rsidRPr="00570558">
        <w:rPr>
          <w:rFonts w:eastAsia="굴림" w:cs="굴림"/>
          <w:sz w:val="28"/>
          <w:szCs w:val="28"/>
          <w:lang w:eastAsia="ko-KR"/>
        </w:rPr>
        <w:t>principle</w:t>
      </w:r>
      <w:proofErr w:type="gramEnd"/>
      <w:r w:rsidRPr="00570558">
        <w:rPr>
          <w:rFonts w:eastAsia="굴림" w:cs="굴림"/>
          <w:sz w:val="28"/>
          <w:szCs w:val="28"/>
          <w:lang w:eastAsia="ko-KR"/>
        </w:rPr>
        <w:t xml:space="preserve"> framework, I have explored the possibility that fractal dimension may also serve as a quantitative biomarker in biological systems. Across various studies, I observed that many healthy organs and tissues—such as the lung, brain cortex, and vascular systems—tend to exhibit fractal dimensions within a specific optimal range. Intriguingly, multiple medical papers report that certain </w:t>
      </w:r>
      <w:r w:rsidRPr="00570558">
        <w:rPr>
          <w:rFonts w:eastAsia="굴림" w:cs="굴림"/>
          <w:sz w:val="28"/>
          <w:szCs w:val="28"/>
          <w:lang w:eastAsia="ko-KR"/>
        </w:rPr>
        <w:lastRenderedPageBreak/>
        <w:t>diseases (e.g., schizophrenia, emphysema, and neurodegenerative disorders) are correlated with a collapse or distortion of these natural fractal patterns.</w:t>
      </w:r>
    </w:p>
    <w:p w14:paraId="63F500B9" w14:textId="77777777" w:rsidR="00570558" w:rsidRPr="00570558" w:rsidRDefault="00570558" w:rsidP="00570558">
      <w:pPr>
        <w:spacing w:before="100" w:beforeAutospacing="1" w:after="100" w:afterAutospacing="1" w:line="240" w:lineRule="auto"/>
        <w:rPr>
          <w:rFonts w:eastAsia="굴림" w:cs="굴림"/>
          <w:sz w:val="28"/>
          <w:szCs w:val="28"/>
          <w:lang w:eastAsia="ko-KR"/>
        </w:rPr>
      </w:pPr>
      <w:r w:rsidRPr="00570558">
        <w:rPr>
          <w:rFonts w:eastAsia="굴림" w:cs="굴림"/>
          <w:sz w:val="28"/>
          <w:szCs w:val="28"/>
          <w:lang w:eastAsia="ko-KR"/>
        </w:rPr>
        <w:t xml:space="preserve">Although it remains unclear whether these fractal irregularities are causes or consequences of the disease, their consistent association suggests a valuable role as a </w:t>
      </w:r>
      <w:r w:rsidRPr="00570558">
        <w:rPr>
          <w:rFonts w:eastAsia="굴림" w:cs="굴림"/>
          <w:b/>
          <w:bCs/>
          <w:sz w:val="28"/>
          <w:szCs w:val="28"/>
          <w:lang w:eastAsia="ko-KR"/>
        </w:rPr>
        <w:t>diagnostic biomarker</w:t>
      </w:r>
      <w:r w:rsidRPr="00570558">
        <w:rPr>
          <w:rFonts w:eastAsia="굴림" w:cs="굴림"/>
          <w:sz w:val="28"/>
          <w:szCs w:val="28"/>
          <w:lang w:eastAsia="ko-KR"/>
        </w:rPr>
        <w:t>. Rather than asserting a causal relationship at this stage, I propose that fractal geometry could offer a neutral, quantifiable indicator of physiological integrity. This hypothesis has also received support from a neuroscience professor engaged in connectome research, who noted that disruptions in structural self-similarity often parallel functional breakdowns in brain networks.</w:t>
      </w:r>
    </w:p>
    <w:p w14:paraId="728818C8" w14:textId="3527C43B" w:rsidR="00821FF4" w:rsidRPr="00570558" w:rsidRDefault="00570558" w:rsidP="00570558">
      <w:pPr>
        <w:spacing w:before="100" w:beforeAutospacing="1" w:after="100" w:afterAutospacing="1" w:line="240" w:lineRule="auto"/>
        <w:rPr>
          <w:rFonts w:eastAsia="굴림" w:cs="굴림"/>
          <w:sz w:val="28"/>
          <w:szCs w:val="28"/>
          <w:lang w:eastAsia="ko-KR"/>
        </w:rPr>
      </w:pPr>
      <w:r w:rsidRPr="00570558">
        <w:rPr>
          <w:rFonts w:eastAsia="굴림" w:cs="굴림"/>
          <w:sz w:val="28"/>
          <w:szCs w:val="28"/>
          <w:lang w:eastAsia="ko-KR"/>
        </w:rPr>
        <w:t>By framing fractal dimension as a biomarker, this work opens a pathway for future interdisciplinary studies at the intersection of materials science, biology, and medicine.</w:t>
      </w:r>
    </w:p>
    <w:p w14:paraId="768212F1" w14:textId="7CE79340" w:rsidR="00D03C49" w:rsidRPr="00A970BC" w:rsidRDefault="00216365">
      <w:pPr>
        <w:pStyle w:val="31"/>
        <w:rPr>
          <w:sz w:val="28"/>
          <w:szCs w:val="28"/>
        </w:rPr>
      </w:pPr>
      <w:r>
        <w:rPr>
          <w:sz w:val="28"/>
          <w:szCs w:val="28"/>
        </w:rPr>
        <w:t>8</w:t>
      </w:r>
      <w:r w:rsidR="00AD6A25" w:rsidRPr="00A970BC">
        <w:rPr>
          <w:sz w:val="28"/>
          <w:szCs w:val="28"/>
        </w:rPr>
        <w:t>. Personal Note</w:t>
      </w:r>
    </w:p>
    <w:p w14:paraId="706E779C" w14:textId="47FDDC3A" w:rsidR="00821FF4" w:rsidRDefault="00AD6A25">
      <w:pPr>
        <w:rPr>
          <w:sz w:val="28"/>
          <w:szCs w:val="28"/>
        </w:rPr>
      </w:pPr>
      <w:r w:rsidRPr="00A970BC">
        <w:rPr>
          <w:sz w:val="28"/>
          <w:szCs w:val="28"/>
        </w:rPr>
        <w:t xml:space="preserve">Thank you </w:t>
      </w:r>
      <w:r w:rsidR="00301D75">
        <w:rPr>
          <w:sz w:val="28"/>
          <w:szCs w:val="28"/>
        </w:rPr>
        <w:t xml:space="preserve">very much </w:t>
      </w:r>
      <w:r w:rsidRPr="00A970BC">
        <w:rPr>
          <w:sz w:val="28"/>
          <w:szCs w:val="28"/>
        </w:rPr>
        <w:t xml:space="preserve">for reviewing this document. </w:t>
      </w:r>
    </w:p>
    <w:p w14:paraId="771D9578" w14:textId="154E1AFF" w:rsidR="00D03C49" w:rsidRDefault="00AD6A25">
      <w:pPr>
        <w:rPr>
          <w:sz w:val="28"/>
          <w:szCs w:val="28"/>
        </w:rPr>
      </w:pPr>
      <w:r w:rsidRPr="00A970BC">
        <w:rPr>
          <w:sz w:val="28"/>
          <w:szCs w:val="28"/>
        </w:rPr>
        <w:t>My name is Jeong-Mo Yang, an undergraduate student at Dongguk University in South Korea. This project is part of my bachelor’s thesis in the Department of Energy and New Materials Engineering. I hope this research will contribute to a new paradigm in engineering design, one that draws inspiration from the deep structures of nature.</w:t>
      </w:r>
    </w:p>
    <w:p w14:paraId="78111697" w14:textId="77777777" w:rsidR="00821FF4" w:rsidRDefault="00821FF4">
      <w:pPr>
        <w:rPr>
          <w:sz w:val="28"/>
          <w:szCs w:val="28"/>
        </w:rPr>
      </w:pPr>
    </w:p>
    <w:p w14:paraId="41E2E722" w14:textId="07C758F7" w:rsidR="00821FF4" w:rsidRDefault="00570558">
      <w:pPr>
        <w:rPr>
          <w:rFonts w:eastAsia="맑은 고딕"/>
          <w:sz w:val="28"/>
          <w:szCs w:val="28"/>
          <w:lang w:eastAsia="ko-KR"/>
        </w:rPr>
      </w:pPr>
      <w:r>
        <w:rPr>
          <w:rFonts w:eastAsia="맑은 고딕"/>
          <w:sz w:val="28"/>
          <w:szCs w:val="28"/>
          <w:lang w:eastAsia="ko-KR"/>
        </w:rPr>
        <w:t>nambooki72@naver.com</w:t>
      </w:r>
    </w:p>
    <w:p w14:paraId="7A19B584" w14:textId="253F9F74" w:rsidR="00570558" w:rsidRDefault="0003283B">
      <w:pPr>
        <w:rPr>
          <w:rFonts w:eastAsia="맑은 고딕"/>
          <w:sz w:val="28"/>
          <w:szCs w:val="28"/>
          <w:lang w:eastAsia="ko-KR"/>
        </w:rPr>
      </w:pPr>
      <w:r>
        <w:rPr>
          <w:rFonts w:eastAsia="맑은 고딕"/>
          <w:sz w:val="28"/>
          <w:szCs w:val="28"/>
          <w:lang w:eastAsia="ko-KR"/>
        </w:rPr>
        <w:t>+82) 10 – 3184 – 8921</w:t>
      </w:r>
    </w:p>
    <w:p w14:paraId="347CDF71" w14:textId="40309691" w:rsidR="0003283B" w:rsidRDefault="00216365">
      <w:pPr>
        <w:rPr>
          <w:rFonts w:eastAsia="맑은 고딕"/>
          <w:sz w:val="28"/>
          <w:szCs w:val="28"/>
          <w:lang w:eastAsia="ko-KR"/>
        </w:rPr>
      </w:pPr>
      <w:hyperlink r:id="rId7" w:history="1">
        <w:r w:rsidR="0003283B" w:rsidRPr="0054379D">
          <w:rPr>
            <w:rStyle w:val="aff1"/>
            <w:rFonts w:eastAsia="맑은 고딕"/>
            <w:sz w:val="28"/>
            <w:szCs w:val="28"/>
            <w:lang w:eastAsia="ko-KR"/>
          </w:rPr>
          <w:t>https://blog.naver.com/cognitasapiens</w:t>
        </w:r>
      </w:hyperlink>
    </w:p>
    <w:p w14:paraId="17C37F18" w14:textId="1554A434" w:rsidR="0003283B" w:rsidRDefault="00216365">
      <w:pPr>
        <w:rPr>
          <w:rFonts w:eastAsia="맑은 고딕"/>
          <w:sz w:val="28"/>
          <w:szCs w:val="28"/>
          <w:lang w:eastAsia="ko-KR"/>
        </w:rPr>
      </w:pPr>
      <w:hyperlink r:id="rId8" w:history="1">
        <w:r w:rsidR="0003283B" w:rsidRPr="0054379D">
          <w:rPr>
            <w:rStyle w:val="aff1"/>
            <w:rFonts w:eastAsia="맑은 고딕"/>
            <w:sz w:val="28"/>
            <w:szCs w:val="28"/>
            <w:lang w:eastAsia="ko-KR"/>
          </w:rPr>
          <w:t>https://www.linkedin.com/in/jeong-mo-yang-048b94249/</w:t>
        </w:r>
      </w:hyperlink>
    </w:p>
    <w:p w14:paraId="227BFA1A" w14:textId="77777777" w:rsidR="0003283B" w:rsidRPr="0003283B" w:rsidRDefault="0003283B">
      <w:pPr>
        <w:rPr>
          <w:rFonts w:eastAsia="맑은 고딕"/>
          <w:sz w:val="28"/>
          <w:szCs w:val="28"/>
          <w:lang w:eastAsia="ko-KR"/>
        </w:rPr>
      </w:pPr>
    </w:p>
    <w:sectPr w:rsidR="0003283B" w:rsidRPr="0003283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283B"/>
    <w:rsid w:val="00034616"/>
    <w:rsid w:val="0006063C"/>
    <w:rsid w:val="0015074B"/>
    <w:rsid w:val="001F38F4"/>
    <w:rsid w:val="00216365"/>
    <w:rsid w:val="002241D4"/>
    <w:rsid w:val="00292306"/>
    <w:rsid w:val="0029639D"/>
    <w:rsid w:val="00301D75"/>
    <w:rsid w:val="00304FE7"/>
    <w:rsid w:val="00326F90"/>
    <w:rsid w:val="00492394"/>
    <w:rsid w:val="004C6829"/>
    <w:rsid w:val="004E2F29"/>
    <w:rsid w:val="00570558"/>
    <w:rsid w:val="00605BB7"/>
    <w:rsid w:val="006302EF"/>
    <w:rsid w:val="007541F6"/>
    <w:rsid w:val="00821FF4"/>
    <w:rsid w:val="00863E78"/>
    <w:rsid w:val="00A970BC"/>
    <w:rsid w:val="00AA1D8D"/>
    <w:rsid w:val="00AD6A25"/>
    <w:rsid w:val="00B47730"/>
    <w:rsid w:val="00BD3170"/>
    <w:rsid w:val="00CA792B"/>
    <w:rsid w:val="00CB0664"/>
    <w:rsid w:val="00CB0CA7"/>
    <w:rsid w:val="00D03C49"/>
    <w:rsid w:val="00FB13D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062061"/>
  <w14:defaultImageDpi w14:val="300"/>
  <w15:docId w15:val="{F5803017-A290-4E7F-BA9A-BF5915BDC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2"/>
    <w:link w:val="a5"/>
    <w:uiPriority w:val="99"/>
    <w:rsid w:val="00E618BF"/>
  </w:style>
  <w:style w:type="paragraph" w:styleId="a6">
    <w:name w:val="footer"/>
    <w:basedOn w:val="a1"/>
    <w:link w:val="Char0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2"/>
    <w:link w:val="a6"/>
    <w:uiPriority w:val="99"/>
    <w:rsid w:val="00E618BF"/>
  </w:style>
  <w:style w:type="paragraph" w:styleId="a7">
    <w:name w:val="No Spacing"/>
    <w:uiPriority w:val="1"/>
    <w:qFormat/>
    <w:rsid w:val="00FC693F"/>
    <w:pPr>
      <w:spacing w:after="0" w:line="240" w:lineRule="auto"/>
    </w:pPr>
  </w:style>
  <w:style w:type="character" w:customStyle="1" w:styleId="1Char">
    <w:name w:val="제목 1 Char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제목 2 Char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Title"/>
    <w:basedOn w:val="a1"/>
    <w:next w:val="a1"/>
    <w:link w:val="Char1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1">
    <w:name w:val="제목 Char"/>
    <w:basedOn w:val="a2"/>
    <w:link w:val="a8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1"/>
    <w:next w:val="a1"/>
    <w:link w:val="Char2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2">
    <w:name w:val="부제 Char"/>
    <w:basedOn w:val="a2"/>
    <w:link w:val="a9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a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b">
    <w:name w:val="Body Text"/>
    <w:basedOn w:val="a1"/>
    <w:link w:val="Char3"/>
    <w:uiPriority w:val="99"/>
    <w:unhideWhenUsed/>
    <w:rsid w:val="00AA1D8D"/>
    <w:pPr>
      <w:spacing w:after="120"/>
    </w:pPr>
  </w:style>
  <w:style w:type="character" w:customStyle="1" w:styleId="Char3">
    <w:name w:val="본문 Char"/>
    <w:basedOn w:val="a2"/>
    <w:link w:val="ab"/>
    <w:uiPriority w:val="99"/>
    <w:rsid w:val="00AA1D8D"/>
  </w:style>
  <w:style w:type="paragraph" w:styleId="22">
    <w:name w:val="Body Text 2"/>
    <w:basedOn w:val="a1"/>
    <w:link w:val="2Char0"/>
    <w:uiPriority w:val="99"/>
    <w:unhideWhenUsed/>
    <w:rsid w:val="00AA1D8D"/>
    <w:pPr>
      <w:spacing w:after="120" w:line="480" w:lineRule="auto"/>
    </w:pPr>
  </w:style>
  <w:style w:type="character" w:customStyle="1" w:styleId="2Char0">
    <w:name w:val="본문 2 Char"/>
    <w:basedOn w:val="a2"/>
    <w:link w:val="22"/>
    <w:uiPriority w:val="99"/>
    <w:rsid w:val="00AA1D8D"/>
  </w:style>
  <w:style w:type="paragraph" w:styleId="32">
    <w:name w:val="Body Text 3"/>
    <w:basedOn w:val="a1"/>
    <w:link w:val="3Char0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Char0">
    <w:name w:val="본문 3 Char"/>
    <w:basedOn w:val="a2"/>
    <w:link w:val="32"/>
    <w:uiPriority w:val="99"/>
    <w:rsid w:val="00AA1D8D"/>
    <w:rPr>
      <w:sz w:val="16"/>
      <w:szCs w:val="16"/>
    </w:rPr>
  </w:style>
  <w:style w:type="paragraph" w:styleId="ac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3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3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d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4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4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e">
    <w:name w:val="macro"/>
    <w:link w:val="Char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Char4">
    <w:name w:val="매크로 텍스트 Char"/>
    <w:basedOn w:val="a2"/>
    <w:link w:val="ae"/>
    <w:uiPriority w:val="99"/>
    <w:rsid w:val="0029639D"/>
    <w:rPr>
      <w:rFonts w:ascii="Courier" w:hAnsi="Courier"/>
      <w:sz w:val="20"/>
      <w:szCs w:val="20"/>
    </w:rPr>
  </w:style>
  <w:style w:type="paragraph" w:styleId="af">
    <w:name w:val="Quote"/>
    <w:basedOn w:val="a1"/>
    <w:next w:val="a1"/>
    <w:link w:val="Char5"/>
    <w:uiPriority w:val="29"/>
    <w:qFormat/>
    <w:rsid w:val="00FC693F"/>
    <w:rPr>
      <w:i/>
      <w:iCs/>
      <w:color w:val="000000" w:themeColor="text1"/>
    </w:rPr>
  </w:style>
  <w:style w:type="character" w:customStyle="1" w:styleId="Char5">
    <w:name w:val="인용 Char"/>
    <w:basedOn w:val="a2"/>
    <w:link w:val="af"/>
    <w:uiPriority w:val="29"/>
    <w:rsid w:val="00FC693F"/>
    <w:rPr>
      <w:i/>
      <w:iCs/>
      <w:color w:val="000000" w:themeColor="text1"/>
    </w:rPr>
  </w:style>
  <w:style w:type="character" w:customStyle="1" w:styleId="4Char">
    <w:name w:val="제목 4 Char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제목 9 Char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0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1">
    <w:name w:val="Strong"/>
    <w:basedOn w:val="a2"/>
    <w:uiPriority w:val="22"/>
    <w:qFormat/>
    <w:rsid w:val="00FC693F"/>
    <w:rPr>
      <w:b/>
      <w:bCs/>
    </w:rPr>
  </w:style>
  <w:style w:type="character" w:styleId="af2">
    <w:name w:val="Emphasis"/>
    <w:basedOn w:val="a2"/>
    <w:uiPriority w:val="20"/>
    <w:qFormat/>
    <w:rsid w:val="00FC693F"/>
    <w:rPr>
      <w:i/>
      <w:iCs/>
    </w:rPr>
  </w:style>
  <w:style w:type="paragraph" w:styleId="af3">
    <w:name w:val="Intense Quote"/>
    <w:basedOn w:val="a1"/>
    <w:next w:val="a1"/>
    <w:link w:val="Char6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강한 인용 Char"/>
    <w:basedOn w:val="a2"/>
    <w:link w:val="af3"/>
    <w:uiPriority w:val="30"/>
    <w:rsid w:val="00FC693F"/>
    <w:rPr>
      <w:b/>
      <w:bCs/>
      <w:i/>
      <w:iCs/>
      <w:color w:val="4F81BD" w:themeColor="accent1"/>
    </w:rPr>
  </w:style>
  <w:style w:type="character" w:styleId="af4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5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6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7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8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9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a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b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c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0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1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6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7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5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d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e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0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aff1">
    <w:name w:val="Hyperlink"/>
    <w:basedOn w:val="a2"/>
    <w:uiPriority w:val="99"/>
    <w:unhideWhenUsed/>
    <w:rsid w:val="00570558"/>
    <w:rPr>
      <w:color w:val="0000FF" w:themeColor="hyperlink"/>
      <w:u w:val="single"/>
    </w:rPr>
  </w:style>
  <w:style w:type="character" w:styleId="aff2">
    <w:name w:val="Unresolved Mention"/>
    <w:basedOn w:val="a2"/>
    <w:uiPriority w:val="99"/>
    <w:semiHidden/>
    <w:unhideWhenUsed/>
    <w:rsid w:val="005705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4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jeong-mo-yang-048b94249/" TargetMode="External"/><Relationship Id="rId3" Type="http://schemas.openxmlformats.org/officeDocument/2006/relationships/styles" Target="styles.xml"/><Relationship Id="rId7" Type="http://schemas.openxmlformats.org/officeDocument/2006/relationships/hyperlink" Target="https://blog.naver.com/cognitasapien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1202</Words>
  <Characters>6855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8041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정모 양</cp:lastModifiedBy>
  <cp:revision>22</cp:revision>
  <dcterms:created xsi:type="dcterms:W3CDTF">2013-12-23T23:15:00Z</dcterms:created>
  <dcterms:modified xsi:type="dcterms:W3CDTF">2025-04-03T03:05:00Z</dcterms:modified>
  <cp:category/>
</cp:coreProperties>
</file>