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8E0" w:rsidRPr="00B478E0" w:rsidRDefault="00B478E0" w:rsidP="00B478E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B478E0">
        <w:rPr>
          <w:rFonts w:ascii="Arial" w:eastAsia="Times New Roman" w:hAnsi="Arial" w:cs="Arial"/>
          <w:b/>
          <w:bCs/>
          <w:color w:val="000000"/>
          <w:sz w:val="27"/>
          <w:szCs w:val="27"/>
        </w:rPr>
        <w:t>Lý thuyết Lịch Sử 10 Bài 7: Sự phát triển lịch sử và nền văn hóa đa dạng của Ấn Độ (sách cũ)</w:t>
      </w:r>
    </w:p>
    <w:p w:rsidR="00B478E0" w:rsidRPr="00B478E0" w:rsidRDefault="00B478E0" w:rsidP="00B478E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B478E0">
        <w:rPr>
          <w:rFonts w:ascii="Arial" w:eastAsia="Times New Roman" w:hAnsi="Arial" w:cs="Arial"/>
          <w:b/>
          <w:bCs/>
          <w:color w:val="000000"/>
          <w:sz w:val="27"/>
          <w:szCs w:val="27"/>
        </w:rPr>
        <w:t>1. Sự phát triển của lịch sử và văn hóa truyền thống trên toàn lãnh thổ.</w:t>
      </w:r>
    </w:p>
    <w:p w:rsidR="00B478E0" w:rsidRPr="00B478E0" w:rsidRDefault="00B478E0" w:rsidP="00B478E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B478E0">
        <w:rPr>
          <w:rFonts w:ascii="Arial" w:eastAsia="Times New Roman" w:hAnsi="Arial" w:cs="Arial"/>
          <w:color w:val="000000"/>
          <w:sz w:val="27"/>
          <w:szCs w:val="27"/>
        </w:rPr>
        <w:t>- Thế kỷ VII Ấn Độ lại phân tán.</w:t>
      </w:r>
    </w:p>
    <w:p w:rsidR="00B478E0" w:rsidRPr="00B478E0" w:rsidRDefault="00B478E0" w:rsidP="00B478E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  <w:lang w:val="fr-FR"/>
        </w:rPr>
      </w:pPr>
      <w:r w:rsidRPr="00B478E0">
        <w:rPr>
          <w:rFonts w:ascii="Arial" w:eastAsia="Times New Roman" w:hAnsi="Arial" w:cs="Arial"/>
          <w:color w:val="000000"/>
          <w:sz w:val="27"/>
          <w:szCs w:val="27"/>
          <w:lang w:val="fr-FR"/>
        </w:rPr>
        <w:t>- Hai nước phát triển nhất là Pa-la (Đông Bắc) và Pa-la-va (miền Nam)</w:t>
      </w:r>
    </w:p>
    <w:p w:rsidR="00B478E0" w:rsidRPr="00B478E0" w:rsidRDefault="00B478E0" w:rsidP="00B478E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  <w:lang w:val="fr-FR"/>
        </w:rPr>
      </w:pPr>
      <w:r w:rsidRPr="00B478E0">
        <w:rPr>
          <w:rFonts w:ascii="Arial" w:eastAsia="Times New Roman" w:hAnsi="Arial" w:cs="Arial"/>
          <w:color w:val="000000"/>
          <w:sz w:val="27"/>
          <w:szCs w:val="27"/>
          <w:lang w:val="fr-FR"/>
        </w:rPr>
        <w:t>- Nước Pa -la -va ở miền Nam buôn bán đường biển với các nước Đông Nam Á và Tây Á phát đạt nên phổ biến văn hóa Ấn Độ.</w:t>
      </w:r>
    </w:p>
    <w:p w:rsidR="00B478E0" w:rsidRPr="00B478E0" w:rsidRDefault="00B478E0" w:rsidP="00B478E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  <w:lang w:val="fr-FR"/>
        </w:rPr>
      </w:pPr>
      <w:r w:rsidRPr="00B478E0">
        <w:rPr>
          <w:rFonts w:ascii="Arial" w:eastAsia="Times New Roman" w:hAnsi="Arial" w:cs="Arial"/>
          <w:b/>
          <w:bCs/>
          <w:color w:val="000000"/>
          <w:sz w:val="27"/>
          <w:szCs w:val="27"/>
          <w:lang w:val="fr-FR"/>
        </w:rPr>
        <w:t>2. Vương triều Hồi giáo Đê li. Từ 1206-1526.</w:t>
      </w:r>
    </w:p>
    <w:p w:rsidR="00B478E0" w:rsidRPr="00B478E0" w:rsidRDefault="00B478E0" w:rsidP="00B478E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  <w:lang w:val="fr-FR"/>
        </w:rPr>
      </w:pPr>
      <w:r w:rsidRPr="00B478E0">
        <w:rPr>
          <w:rFonts w:ascii="Arial" w:eastAsia="Times New Roman" w:hAnsi="Arial" w:cs="Arial"/>
          <w:color w:val="000000"/>
          <w:sz w:val="27"/>
          <w:szCs w:val="27"/>
          <w:lang w:val="fr-FR"/>
        </w:rPr>
        <w:t>- Thế kỷ XI – XII người Thổ Nhĩ Kỳ lập vương triều Hồi Giáo Đê li đã áp đặt Hồi Giáo và cấm đạo Hin đu, chiếm đoạt ruộng đất;ra sức bóc lột nhân dân Ấn, kỳ thị tôn giáo và giai cấp gây mâu thuẫn dân tộc.</w:t>
      </w:r>
    </w:p>
    <w:p w:rsidR="00B478E0" w:rsidRPr="00B478E0" w:rsidRDefault="00B478E0" w:rsidP="00B478E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  <w:lang w:val="fr-FR"/>
        </w:rPr>
      </w:pPr>
      <w:r w:rsidRPr="00B478E0">
        <w:rPr>
          <w:rFonts w:ascii="Arial" w:eastAsia="Times New Roman" w:hAnsi="Arial" w:cs="Arial"/>
          <w:color w:val="000000"/>
          <w:sz w:val="27"/>
          <w:szCs w:val="27"/>
          <w:lang w:val="fr-FR"/>
        </w:rPr>
        <w:t>- Phổ biến văn hóa Hồi giáo: Kiến trúc Hồi giáo.</w:t>
      </w:r>
    </w:p>
    <w:p w:rsidR="00B478E0" w:rsidRPr="00B478E0" w:rsidRDefault="00B478E0" w:rsidP="00B478E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  <w:lang w:val="fr-FR"/>
        </w:rPr>
      </w:pPr>
      <w:r w:rsidRPr="00B478E0">
        <w:rPr>
          <w:rFonts w:ascii="Arial" w:eastAsia="Times New Roman" w:hAnsi="Arial" w:cs="Arial"/>
          <w:color w:val="000000"/>
          <w:sz w:val="27"/>
          <w:szCs w:val="27"/>
          <w:lang w:val="fr-FR"/>
        </w:rPr>
        <w:t>- Các thương nhân Ấn Độ truyền bá đạo Hồi đến một số nước Đông nam Á.</w:t>
      </w:r>
    </w:p>
    <w:p w:rsidR="00B478E0" w:rsidRPr="00B478E0" w:rsidRDefault="00B478E0" w:rsidP="00B478E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  <w:lang w:val="fr-FR"/>
        </w:rPr>
      </w:pPr>
      <w:r w:rsidRPr="00B478E0">
        <w:rPr>
          <w:rFonts w:ascii="Arial" w:eastAsia="Times New Roman" w:hAnsi="Arial" w:cs="Arial"/>
          <w:b/>
          <w:bCs/>
          <w:color w:val="000000"/>
          <w:sz w:val="27"/>
          <w:szCs w:val="27"/>
          <w:lang w:val="fr-FR"/>
        </w:rPr>
        <w:t>3.Vương triều Mô gôn (1526-1707)</w:t>
      </w:r>
    </w:p>
    <w:p w:rsidR="00B478E0" w:rsidRPr="00B478E0" w:rsidRDefault="00B478E0" w:rsidP="00B478E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  <w:lang w:val="fr-FR"/>
        </w:rPr>
      </w:pPr>
      <w:r w:rsidRPr="00B478E0">
        <w:rPr>
          <w:rFonts w:ascii="Arial" w:eastAsia="Times New Roman" w:hAnsi="Arial" w:cs="Arial"/>
          <w:color w:val="000000"/>
          <w:sz w:val="27"/>
          <w:szCs w:val="27"/>
          <w:lang w:val="fr-FR"/>
        </w:rPr>
        <w:t>- Vua Ti - mua Leng tự nhận là dòng dõi Mông Cổ tấn công Ấn Độ năm 1398, nhưng cháu nội là Ba -bua đánh chiếm Đê- li lập ra Vương triều -Ấn Độ Mô -gôn (gốc Mông Cổ ).</w:t>
      </w:r>
    </w:p>
    <w:p w:rsidR="00B478E0" w:rsidRPr="00B478E0" w:rsidRDefault="00B478E0" w:rsidP="00B478E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  <w:lang w:val="fr-FR"/>
        </w:rPr>
      </w:pPr>
      <w:r w:rsidRPr="00B478E0">
        <w:rPr>
          <w:rFonts w:ascii="Arial" w:eastAsia="Times New Roman" w:hAnsi="Arial" w:cs="Arial"/>
          <w:color w:val="000000"/>
          <w:sz w:val="27"/>
          <w:szCs w:val="27"/>
          <w:lang w:val="fr-FR"/>
        </w:rPr>
        <w:t>- Vua A - cơ - ba (1556-1707) tài giỏi đã xây dựng một chính quyền mạnh mẽ, xây dựng khối hòa hợp dân tộc, khôi phục kinh tế, phát triển văn hóa Ấn Độ.</w:t>
      </w:r>
    </w:p>
    <w:p w:rsidR="00B478E0" w:rsidRPr="00B478E0" w:rsidRDefault="00B478E0" w:rsidP="00B478E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  <w:lang w:val="fr-FR"/>
        </w:rPr>
      </w:pPr>
      <w:r w:rsidRPr="00B478E0">
        <w:rPr>
          <w:rFonts w:ascii="Arial" w:eastAsia="Times New Roman" w:hAnsi="Arial" w:cs="Arial"/>
          <w:color w:val="000000"/>
          <w:sz w:val="27"/>
          <w:szCs w:val="27"/>
          <w:lang w:val="fr-FR"/>
        </w:rPr>
        <w:t>- Vua A -cơ -ba được xem như một vị anh hùng dân tộc.</w:t>
      </w:r>
    </w:p>
    <w:p w:rsidR="00B478E0" w:rsidRPr="00B478E0" w:rsidRDefault="00B478E0" w:rsidP="00B478E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  <w:lang w:val="fr-FR"/>
        </w:rPr>
      </w:pPr>
      <w:r w:rsidRPr="00B478E0">
        <w:rPr>
          <w:rFonts w:ascii="Arial" w:eastAsia="Times New Roman" w:hAnsi="Arial" w:cs="Arial"/>
          <w:color w:val="000000"/>
          <w:sz w:val="27"/>
          <w:szCs w:val="27"/>
          <w:lang w:val="fr-FR"/>
        </w:rPr>
        <w:t>- Nhưng đến thời Gia-han-ghi-a (1605-1627) và Sa Gia-han (1627-1658) đã dùng nhiều biện pháp quyết liệt để bắt dân phục tùng, chiếm đoạt nhiều của cải, xây dựng nhiều công trình kiến trúc: lăng mộ Ta – giơ Ma – han, lâu đài Thành Đỏ ở Bắc Ấn Độ đó là di sản văn hóa bất hủ.</w:t>
      </w:r>
    </w:p>
    <w:p w:rsidR="00B478E0" w:rsidRPr="00B478E0" w:rsidRDefault="00B478E0" w:rsidP="00B478E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  <w:lang w:val="fr-FR"/>
        </w:rPr>
      </w:pPr>
      <w:r w:rsidRPr="00B478E0">
        <w:rPr>
          <w:rFonts w:ascii="Arial" w:eastAsia="Times New Roman" w:hAnsi="Arial" w:cs="Arial"/>
          <w:color w:val="000000"/>
          <w:sz w:val="27"/>
          <w:szCs w:val="27"/>
          <w:lang w:val="fr-FR"/>
        </w:rPr>
        <w:t>- Tình trạng chia rẽ lại xuất hiện ở Ấn Độ.</w:t>
      </w:r>
    </w:p>
    <w:p w:rsidR="00B478E0" w:rsidRPr="00B478E0" w:rsidRDefault="00B478E0" w:rsidP="00B478E0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  <w:lang w:val="fr-FR"/>
        </w:rPr>
      </w:pPr>
      <w:r w:rsidRPr="00B478E0">
        <w:rPr>
          <w:rFonts w:ascii="Arial" w:eastAsia="Times New Roman" w:hAnsi="Arial" w:cs="Arial"/>
          <w:color w:val="000000"/>
          <w:sz w:val="27"/>
          <w:szCs w:val="27"/>
          <w:lang w:val="fr-FR"/>
        </w:rPr>
        <w:t>- Đầu thế kỷ XIX thực dân phương Tây xâm nhập Ấn Độ báo hiệu sự khủng hoảng và suy vong của chế độ phong kiến Ấn Độ.</w:t>
      </w:r>
    </w:p>
    <w:p w:rsidR="00B478E0" w:rsidRPr="00B478E0" w:rsidRDefault="00B478E0" w:rsidP="00B47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8E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862455" cy="2573655"/>
            <wp:effectExtent l="0" t="0" r="4445" b="0"/>
            <wp:docPr id="3" name="Picture 3" descr="Lý thuyết Lịch Sử 10 Bài 7 Kết nối tri thức, Chân trời sáng tạo, Cánh diều hay, ngắn gọ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ý thuyết Lịch Sử 10 Bài 7 Kết nối tri thức, Chân trời sáng tạo, Cánh diều hay, ngắn gọ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55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8E0" w:rsidRPr="00B478E0" w:rsidRDefault="00B478E0" w:rsidP="00B478E0">
      <w:pPr>
        <w:spacing w:after="240" w:line="360" w:lineRule="atLeast"/>
        <w:ind w:left="48" w:right="48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B478E0">
        <w:rPr>
          <w:rFonts w:ascii="Arial" w:eastAsia="Times New Roman" w:hAnsi="Arial" w:cs="Arial"/>
          <w:i/>
          <w:iCs/>
          <w:color w:val="000000"/>
          <w:sz w:val="27"/>
          <w:szCs w:val="27"/>
        </w:rPr>
        <w:t>Vua A-cơ-ba</w:t>
      </w:r>
    </w:p>
    <w:p w:rsidR="00B478E0" w:rsidRPr="00B478E0" w:rsidRDefault="00B478E0" w:rsidP="00B47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8E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91715" cy="2811145"/>
            <wp:effectExtent l="0" t="0" r="0" b="8255"/>
            <wp:docPr id="2" name="Picture 2" descr="Lý thuyết Lịch Sử 10 Bài 7 Kết nối tri thức, Chân trời sáng tạo, Cánh diều hay, ngắn gọ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ý thuyết Lịch Sử 10 Bài 7 Kết nối tri thức, Chân trời sáng tạo, Cánh diều hay, ngắn gọ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8E0" w:rsidRPr="00B478E0" w:rsidRDefault="00B478E0" w:rsidP="00B478E0">
      <w:pPr>
        <w:spacing w:after="240" w:line="360" w:lineRule="atLeast"/>
        <w:ind w:left="48" w:right="48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B478E0">
        <w:rPr>
          <w:rFonts w:ascii="Arial" w:eastAsia="Times New Roman" w:hAnsi="Arial" w:cs="Arial"/>
          <w:i/>
          <w:iCs/>
          <w:color w:val="000000"/>
          <w:sz w:val="27"/>
          <w:szCs w:val="27"/>
        </w:rPr>
        <w:t>Taj Ma hal</w:t>
      </w:r>
    </w:p>
    <w:p w:rsidR="00B478E0" w:rsidRPr="00B478E0" w:rsidRDefault="00B478E0" w:rsidP="00B47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8E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36800" cy="2472055"/>
            <wp:effectExtent l="0" t="0" r="6350" b="4445"/>
            <wp:docPr id="1" name="Picture 1" descr="Lý thuyết Lịch Sử 10 Bài 7 Kết nối tri thức, Chân trời sáng tạo, Cánh diều hay, ngắn gọ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ý thuyết Lịch Sử 10 Bài 7 Kết nối tri thức, Chân trời sáng tạo, Cánh diều hay, ngắn gọ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8E0" w:rsidRPr="00B478E0" w:rsidRDefault="00B478E0" w:rsidP="00B478E0">
      <w:pPr>
        <w:spacing w:after="240" w:line="360" w:lineRule="atLeast"/>
        <w:ind w:left="48" w:right="48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B478E0">
        <w:rPr>
          <w:rFonts w:ascii="Arial" w:eastAsia="Times New Roman" w:hAnsi="Arial" w:cs="Arial"/>
          <w:i/>
          <w:iCs/>
          <w:color w:val="000000"/>
          <w:sz w:val="27"/>
          <w:szCs w:val="27"/>
        </w:rPr>
        <w:t>Thành Đỏ Laquila</w:t>
      </w:r>
    </w:p>
    <w:p w:rsidR="00971815" w:rsidRDefault="00971815">
      <w:bookmarkStart w:id="0" w:name="_GoBack"/>
      <w:bookmarkEnd w:id="0"/>
    </w:p>
    <w:sectPr w:rsidR="00971815" w:rsidSect="002043A6">
      <w:type w:val="continuous"/>
      <w:pgSz w:w="11907" w:h="16840" w:code="9"/>
      <w:pgMar w:top="1134" w:right="851" w:bottom="1134" w:left="1701" w:header="709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307"/>
    <w:rsid w:val="002043A6"/>
    <w:rsid w:val="004138E0"/>
    <w:rsid w:val="00803A8A"/>
    <w:rsid w:val="00955628"/>
    <w:rsid w:val="00957BC2"/>
    <w:rsid w:val="00971815"/>
    <w:rsid w:val="00A41307"/>
    <w:rsid w:val="00B478E0"/>
    <w:rsid w:val="00DA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2B051-0C93-43B5-8E70-59D385B3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6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Kiên</dc:creator>
  <cp:keywords/>
  <dc:description/>
  <cp:lastModifiedBy>Nguyễn Ngọc Kiên</cp:lastModifiedBy>
  <cp:revision>2</cp:revision>
  <dcterms:created xsi:type="dcterms:W3CDTF">2025-02-04T07:30:00Z</dcterms:created>
  <dcterms:modified xsi:type="dcterms:W3CDTF">2025-02-04T07:30:00Z</dcterms:modified>
</cp:coreProperties>
</file>