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449A" w:rsidRPr="00FA449A" w:rsidRDefault="00FA449A" w:rsidP="00FA449A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  <w:r w:rsidRPr="00FA449A">
        <w:rPr>
          <w:rFonts w:ascii="Arial" w:hAnsi="Arial" w:cs="Arial"/>
          <w:b/>
          <w:sz w:val="32"/>
          <w:szCs w:val="32"/>
        </w:rPr>
        <w:t xml:space="preserve">KIỂM TRA </w:t>
      </w:r>
      <w:r w:rsidR="00EA1A68">
        <w:rPr>
          <w:rFonts w:ascii="Arial" w:hAnsi="Arial" w:cs="Arial"/>
          <w:b/>
          <w:sz w:val="32"/>
          <w:szCs w:val="32"/>
        </w:rPr>
        <w:t>VÁN KHUÔN</w:t>
      </w:r>
      <w:r w:rsidR="00500023">
        <w:rPr>
          <w:rFonts w:ascii="Arial" w:hAnsi="Arial" w:cs="Arial"/>
          <w:b/>
          <w:sz w:val="32"/>
          <w:szCs w:val="32"/>
        </w:rPr>
        <w:t xml:space="preserve"> CỘT VÁCH</w:t>
      </w:r>
    </w:p>
    <w:p w:rsidR="00FA449A" w:rsidRPr="007B5E15" w:rsidRDefault="00FA449A" w:rsidP="00FA449A">
      <w:pPr>
        <w:spacing w:after="0" w:line="240" w:lineRule="auto"/>
        <w:rPr>
          <w:rFonts w:ascii="Arial" w:hAnsi="Arial" w:cs="Arial"/>
          <w:b/>
        </w:rPr>
      </w:pPr>
      <w:r w:rsidRPr="007B5E15">
        <w:rPr>
          <w:rFonts w:ascii="Arial" w:hAnsi="Arial" w:cs="Arial"/>
          <w:b/>
        </w:rPr>
        <w:t xml:space="preserve">A, Chuẩn bị: </w:t>
      </w:r>
    </w:p>
    <w:p w:rsidR="00FA449A" w:rsidRPr="007B5E15" w:rsidRDefault="00FA449A" w:rsidP="00FA449A">
      <w:pPr>
        <w:spacing w:after="0" w:line="240" w:lineRule="auto"/>
        <w:rPr>
          <w:rFonts w:ascii="Arial" w:hAnsi="Arial" w:cs="Arial"/>
          <w:b/>
        </w:rPr>
      </w:pPr>
      <w:r w:rsidRPr="007B5E15">
        <w:rPr>
          <w:rFonts w:ascii="Arial" w:hAnsi="Arial" w:cs="Arial"/>
          <w:b/>
        </w:rPr>
        <w:t>1, Dụng cụ, thiết bị:</w:t>
      </w:r>
    </w:p>
    <w:p w:rsidR="00541A1A" w:rsidRDefault="00541A1A" w:rsidP="00150633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Máy </w:t>
      </w:r>
      <w:r w:rsidR="00150633">
        <w:rPr>
          <w:rFonts w:ascii="Arial" w:hAnsi="Arial" w:cs="Arial"/>
        </w:rPr>
        <w:t>thủy bình</w:t>
      </w:r>
    </w:p>
    <w:p w:rsidR="00150633" w:rsidRDefault="00150633" w:rsidP="00150633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Thước dây, thước cuộn</w:t>
      </w:r>
    </w:p>
    <w:p w:rsidR="0013082E" w:rsidRPr="007B5E15" w:rsidRDefault="0013082E" w:rsidP="00150633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Bình sơn</w:t>
      </w:r>
    </w:p>
    <w:p w:rsidR="00701805" w:rsidRPr="007B5E15" w:rsidRDefault="00701805" w:rsidP="00FA449A">
      <w:pPr>
        <w:spacing w:after="0" w:line="240" w:lineRule="auto"/>
        <w:rPr>
          <w:rFonts w:ascii="Arial" w:hAnsi="Arial" w:cs="Arial"/>
        </w:rPr>
      </w:pPr>
    </w:p>
    <w:p w:rsidR="00701805" w:rsidRPr="007B5E15" w:rsidRDefault="00701805" w:rsidP="00701805">
      <w:pPr>
        <w:spacing w:after="0" w:line="240" w:lineRule="auto"/>
        <w:rPr>
          <w:rFonts w:ascii="Arial" w:hAnsi="Arial" w:cs="Arial"/>
          <w:b/>
        </w:rPr>
      </w:pPr>
      <w:r w:rsidRPr="007B5E15">
        <w:rPr>
          <w:rFonts w:ascii="Arial" w:hAnsi="Arial" w:cs="Arial"/>
          <w:b/>
        </w:rPr>
        <w:t>2, Tài liệu:</w:t>
      </w:r>
    </w:p>
    <w:p w:rsidR="00701805" w:rsidRPr="007B5E15" w:rsidRDefault="00541A1A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Bản vẽ thiết kế</w:t>
      </w:r>
      <w:r w:rsidR="00150633">
        <w:rPr>
          <w:rFonts w:ascii="Arial" w:hAnsi="Arial" w:cs="Arial"/>
        </w:rPr>
        <w:t>/shopdrawings</w:t>
      </w:r>
      <w:r>
        <w:rPr>
          <w:rFonts w:ascii="Arial" w:hAnsi="Arial" w:cs="Arial"/>
        </w:rPr>
        <w:t xml:space="preserve"> được phê duyệt</w:t>
      </w:r>
    </w:p>
    <w:p w:rsidR="00701805" w:rsidRDefault="00701805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</w:rPr>
        <w:t>Checklist, mặt bằng/mặt đứng thể hiện đối tượng cần kiểm tra.</w:t>
      </w:r>
    </w:p>
    <w:p w:rsidR="0013082E" w:rsidRPr="007B5E15" w:rsidRDefault="0013082E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Hồ sơ vật tư được duyệt</w:t>
      </w:r>
    </w:p>
    <w:p w:rsidR="00701805" w:rsidRPr="007B5E15" w:rsidRDefault="00701805" w:rsidP="00701805">
      <w:pPr>
        <w:spacing w:after="0" w:line="240" w:lineRule="auto"/>
        <w:rPr>
          <w:rFonts w:ascii="Arial" w:hAnsi="Arial" w:cs="Arial"/>
        </w:rPr>
      </w:pPr>
    </w:p>
    <w:p w:rsidR="007B5E15" w:rsidRPr="007B5E15" w:rsidRDefault="00701805" w:rsidP="00701805">
      <w:p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  <w:b/>
        </w:rPr>
        <w:t>3, Mặt bằng:</w:t>
      </w:r>
      <w:r w:rsidRPr="007B5E15">
        <w:rPr>
          <w:rFonts w:ascii="Arial" w:hAnsi="Arial" w:cs="Arial"/>
        </w:rPr>
        <w:t xml:space="preserve"> </w:t>
      </w:r>
    </w:p>
    <w:p w:rsidR="00701805" w:rsidRPr="007B5E15" w:rsidRDefault="00701805" w:rsidP="00FA449A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</w:rPr>
        <w:t>Gọn gàng dễ di chuyển, dễ tiếp cận đối tượng cần kiểm tra.</w:t>
      </w:r>
    </w:p>
    <w:p w:rsidR="007B5E15" w:rsidRPr="007B5E15" w:rsidRDefault="007B5E15" w:rsidP="007B5E15">
      <w:pPr>
        <w:spacing w:after="0" w:line="240" w:lineRule="auto"/>
        <w:rPr>
          <w:rFonts w:ascii="Arial" w:hAnsi="Arial" w:cs="Arial"/>
        </w:rPr>
      </w:pPr>
    </w:p>
    <w:p w:rsidR="00701805" w:rsidRPr="007B5E15" w:rsidRDefault="00701805" w:rsidP="00FA449A">
      <w:pPr>
        <w:spacing w:after="0" w:line="240" w:lineRule="auto"/>
        <w:rPr>
          <w:rFonts w:ascii="Arial" w:hAnsi="Arial" w:cs="Arial"/>
          <w:b/>
        </w:rPr>
      </w:pPr>
      <w:r w:rsidRPr="007B5E15">
        <w:rPr>
          <w:rFonts w:ascii="Arial" w:hAnsi="Arial" w:cs="Arial"/>
          <w:b/>
        </w:rPr>
        <w:t>B, Thực hiện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1"/>
        <w:gridCol w:w="2065"/>
        <w:gridCol w:w="5126"/>
        <w:gridCol w:w="4113"/>
        <w:gridCol w:w="1773"/>
      </w:tblGrid>
      <w:tr w:rsidR="004D319C" w:rsidRPr="007B5E15" w:rsidTr="003D1628">
        <w:trPr>
          <w:trHeight w:val="467"/>
        </w:trPr>
        <w:tc>
          <w:tcPr>
            <w:tcW w:w="521" w:type="dxa"/>
            <w:vAlign w:val="center"/>
          </w:tcPr>
          <w:p w:rsidR="004D319C" w:rsidRPr="007B5E15" w:rsidRDefault="004D319C" w:rsidP="004D319C">
            <w:pPr>
              <w:jc w:val="center"/>
              <w:rPr>
                <w:rFonts w:ascii="Arial" w:hAnsi="Arial" w:cs="Arial"/>
                <w:b/>
              </w:rPr>
            </w:pPr>
            <w:bookmarkStart w:id="0" w:name="_GoBack" w:colFirst="4" w:colLast="4"/>
            <w:r w:rsidRPr="007B5E15">
              <w:rPr>
                <w:rFonts w:ascii="Arial" w:hAnsi="Arial" w:cs="Arial"/>
                <w:b/>
              </w:rPr>
              <w:t>Stt</w:t>
            </w:r>
          </w:p>
        </w:tc>
        <w:tc>
          <w:tcPr>
            <w:tcW w:w="2065" w:type="dxa"/>
            <w:vAlign w:val="center"/>
          </w:tcPr>
          <w:p w:rsidR="004D319C" w:rsidRPr="007B5E15" w:rsidRDefault="004D319C" w:rsidP="004D319C">
            <w:pPr>
              <w:jc w:val="center"/>
              <w:rPr>
                <w:rFonts w:ascii="Arial" w:hAnsi="Arial" w:cs="Arial"/>
                <w:b/>
              </w:rPr>
            </w:pPr>
            <w:r w:rsidRPr="007B5E15">
              <w:rPr>
                <w:rFonts w:ascii="Arial" w:hAnsi="Arial" w:cs="Arial"/>
                <w:b/>
              </w:rPr>
              <w:t>Nội dung kiểm tra</w:t>
            </w:r>
          </w:p>
        </w:tc>
        <w:tc>
          <w:tcPr>
            <w:tcW w:w="5126" w:type="dxa"/>
            <w:vAlign w:val="center"/>
          </w:tcPr>
          <w:p w:rsidR="004D319C" w:rsidRPr="007B5E15" w:rsidRDefault="004D319C" w:rsidP="004D319C">
            <w:pPr>
              <w:jc w:val="center"/>
              <w:rPr>
                <w:rFonts w:ascii="Arial" w:hAnsi="Arial" w:cs="Arial"/>
                <w:b/>
              </w:rPr>
            </w:pPr>
            <w:r w:rsidRPr="007B5E15">
              <w:rPr>
                <w:rFonts w:ascii="Arial" w:hAnsi="Arial" w:cs="Arial"/>
                <w:b/>
              </w:rPr>
              <w:t>Cách kiểm tra</w:t>
            </w:r>
          </w:p>
        </w:tc>
        <w:tc>
          <w:tcPr>
            <w:tcW w:w="4113" w:type="dxa"/>
            <w:vAlign w:val="center"/>
          </w:tcPr>
          <w:p w:rsidR="004D319C" w:rsidRPr="007B5E15" w:rsidRDefault="004D319C" w:rsidP="004D319C">
            <w:pPr>
              <w:jc w:val="center"/>
              <w:rPr>
                <w:rFonts w:ascii="Arial" w:hAnsi="Arial" w:cs="Arial"/>
                <w:b/>
              </w:rPr>
            </w:pPr>
            <w:r w:rsidRPr="007B5E15">
              <w:rPr>
                <w:rFonts w:ascii="Arial" w:hAnsi="Arial" w:cs="Arial"/>
                <w:b/>
              </w:rPr>
              <w:t>Ghi chú</w:t>
            </w:r>
          </w:p>
        </w:tc>
        <w:tc>
          <w:tcPr>
            <w:tcW w:w="1773" w:type="dxa"/>
            <w:vAlign w:val="center"/>
          </w:tcPr>
          <w:p w:rsidR="004D319C" w:rsidRDefault="004D319C" w:rsidP="004D319C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Đánh giá </w:t>
            </w:r>
          </w:p>
          <w:p w:rsidR="004D319C" w:rsidRDefault="004D319C" w:rsidP="004D319C">
            <w:pPr>
              <w:jc w:val="center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(Đạt thì “tick”)</w:t>
            </w:r>
          </w:p>
        </w:tc>
      </w:tr>
      <w:tr w:rsidR="004D319C" w:rsidRPr="00EA1A68" w:rsidTr="003D1628">
        <w:tc>
          <w:tcPr>
            <w:tcW w:w="521" w:type="dxa"/>
          </w:tcPr>
          <w:p w:rsidR="004D319C" w:rsidRPr="00EA1A68" w:rsidRDefault="004D319C" w:rsidP="004D319C">
            <w:pPr>
              <w:pStyle w:val="ListParagraph"/>
              <w:numPr>
                <w:ilvl w:val="0"/>
                <w:numId w:val="5"/>
              </w:numPr>
              <w:ind w:right="27"/>
              <w:jc w:val="center"/>
              <w:rPr>
                <w:rFonts w:ascii="Arial" w:hAnsi="Arial" w:cs="Arial"/>
              </w:rPr>
            </w:pPr>
          </w:p>
        </w:tc>
        <w:tc>
          <w:tcPr>
            <w:tcW w:w="2065" w:type="dxa"/>
            <w:hideMark/>
          </w:tcPr>
          <w:p w:rsidR="004D319C" w:rsidRPr="00EA1A68" w:rsidRDefault="004D319C" w:rsidP="004D319C">
            <w:pPr>
              <w:rPr>
                <w:rFonts w:ascii="Arial" w:hAnsi="Arial" w:cs="Arial"/>
              </w:rPr>
            </w:pPr>
            <w:r w:rsidRPr="00EA1A68">
              <w:rPr>
                <w:rFonts w:ascii="Arial" w:hAnsi="Arial" w:cs="Arial"/>
              </w:rPr>
              <w:t>Kiểm tra vật liệu ván khuôn</w:t>
            </w:r>
          </w:p>
        </w:tc>
        <w:tc>
          <w:tcPr>
            <w:tcW w:w="5126" w:type="dxa"/>
            <w:hideMark/>
          </w:tcPr>
          <w:p w:rsidR="004D319C" w:rsidRPr="00EA1A68" w:rsidRDefault="004D319C" w:rsidP="004D319C">
            <w:pPr>
              <w:pStyle w:val="ListParagraph"/>
              <w:numPr>
                <w:ilvl w:val="0"/>
                <w:numId w:val="2"/>
              </w:numPr>
              <w:ind w:left="240" w:hanging="283"/>
              <w:rPr>
                <w:rFonts w:ascii="Arial" w:hAnsi="Arial" w:cs="Arial"/>
              </w:rPr>
            </w:pPr>
            <w:r w:rsidRPr="00EA1A68">
              <w:rPr>
                <w:rFonts w:ascii="Arial" w:hAnsi="Arial" w:cs="Arial"/>
              </w:rPr>
              <w:t>Quan sát trực tiếp và quay cận cảnh: ván khuôn phẳng, không cong, không rách hoặc mục nát, mặt trong sạch và nhẵn.</w:t>
            </w:r>
          </w:p>
        </w:tc>
        <w:tc>
          <w:tcPr>
            <w:tcW w:w="4113" w:type="dxa"/>
            <w:hideMark/>
          </w:tcPr>
          <w:p w:rsidR="004D319C" w:rsidRPr="00EA1A68" w:rsidRDefault="004D319C" w:rsidP="004D319C">
            <w:pPr>
              <w:rPr>
                <w:rFonts w:ascii="Arial" w:hAnsi="Arial" w:cs="Arial"/>
                <w:i/>
              </w:rPr>
            </w:pPr>
            <w:r w:rsidRPr="00EA1A68">
              <w:rPr>
                <w:rFonts w:ascii="Arial" w:hAnsi="Arial" w:cs="Arial"/>
                <w:i/>
              </w:rPr>
              <w:t>Ván khuôn gỗ, thép hoặc phủ phim đạt yêu cầu kỹ thuật theo TCVN 4453:1995, mục 5.1.</w:t>
            </w:r>
          </w:p>
        </w:tc>
        <w:sdt>
          <w:sdtPr>
            <w:rPr>
              <w:rFonts w:ascii="Arial" w:hAnsi="Arial" w:cs="Arial"/>
            </w:rPr>
            <w:id w:val="62180066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73" w:type="dxa"/>
                <w:vAlign w:val="center"/>
              </w:tcPr>
              <w:p w:rsidR="004D319C" w:rsidRDefault="004D319C" w:rsidP="004D319C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bookmarkEnd w:id="0"/>
      <w:tr w:rsidR="004D319C" w:rsidRPr="00EA1A68" w:rsidTr="003D1628">
        <w:tc>
          <w:tcPr>
            <w:tcW w:w="521" w:type="dxa"/>
          </w:tcPr>
          <w:p w:rsidR="004D319C" w:rsidRPr="00EA1A68" w:rsidRDefault="004D319C" w:rsidP="004D319C">
            <w:pPr>
              <w:pStyle w:val="ListParagraph"/>
              <w:numPr>
                <w:ilvl w:val="0"/>
                <w:numId w:val="5"/>
              </w:numPr>
              <w:ind w:right="27"/>
              <w:jc w:val="center"/>
              <w:rPr>
                <w:rFonts w:ascii="Arial" w:hAnsi="Arial" w:cs="Arial"/>
              </w:rPr>
            </w:pPr>
          </w:p>
        </w:tc>
        <w:tc>
          <w:tcPr>
            <w:tcW w:w="2065" w:type="dxa"/>
            <w:hideMark/>
          </w:tcPr>
          <w:p w:rsidR="004D319C" w:rsidRPr="00EA1A68" w:rsidRDefault="004D319C" w:rsidP="004D319C">
            <w:pPr>
              <w:rPr>
                <w:rFonts w:ascii="Arial" w:hAnsi="Arial" w:cs="Arial"/>
              </w:rPr>
            </w:pPr>
            <w:r w:rsidRPr="00EA1A68">
              <w:rPr>
                <w:rFonts w:ascii="Arial" w:hAnsi="Arial" w:cs="Arial"/>
              </w:rPr>
              <w:t>Kiểm tra độ kín khít của mối nối</w:t>
            </w:r>
          </w:p>
        </w:tc>
        <w:tc>
          <w:tcPr>
            <w:tcW w:w="5126" w:type="dxa"/>
            <w:hideMark/>
          </w:tcPr>
          <w:p w:rsidR="004D319C" w:rsidRPr="00EA1A68" w:rsidRDefault="004D319C" w:rsidP="004D319C">
            <w:pPr>
              <w:pStyle w:val="ListParagraph"/>
              <w:numPr>
                <w:ilvl w:val="0"/>
                <w:numId w:val="2"/>
              </w:numPr>
              <w:ind w:left="240" w:hanging="283"/>
              <w:rPr>
                <w:rFonts w:ascii="Arial" w:hAnsi="Arial" w:cs="Arial"/>
              </w:rPr>
            </w:pPr>
            <w:r w:rsidRPr="00EA1A68">
              <w:rPr>
                <w:rFonts w:ascii="Arial" w:hAnsi="Arial" w:cs="Arial"/>
              </w:rPr>
              <w:t>Quay cận cảnh khe nối giữa các tấm ván khuôn; không hở lớn, không thấy ánh sáng xuyên qua.</w:t>
            </w:r>
          </w:p>
        </w:tc>
        <w:tc>
          <w:tcPr>
            <w:tcW w:w="4113" w:type="dxa"/>
            <w:hideMark/>
          </w:tcPr>
          <w:p w:rsidR="004D319C" w:rsidRPr="00EA1A68" w:rsidRDefault="004D319C" w:rsidP="004D319C">
            <w:pPr>
              <w:rPr>
                <w:rFonts w:ascii="Arial" w:hAnsi="Arial" w:cs="Arial"/>
                <w:i/>
              </w:rPr>
            </w:pPr>
            <w:r w:rsidRPr="00EA1A68">
              <w:rPr>
                <w:rFonts w:ascii="Arial" w:hAnsi="Arial" w:cs="Arial"/>
                <w:i/>
              </w:rPr>
              <w:t>Khe nối ≤ 2 mm, tránh rò rỉ hồ xi măng khi đổ bê tông.</w:t>
            </w:r>
          </w:p>
        </w:tc>
        <w:sdt>
          <w:sdtPr>
            <w:rPr>
              <w:rFonts w:ascii="Arial" w:hAnsi="Arial" w:cs="Arial"/>
            </w:rPr>
            <w:id w:val="53292330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73" w:type="dxa"/>
                <w:vAlign w:val="center"/>
              </w:tcPr>
              <w:p w:rsidR="004D319C" w:rsidRDefault="004D319C" w:rsidP="004D319C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4D319C" w:rsidRPr="00EA1A68" w:rsidTr="00264CAC">
        <w:tc>
          <w:tcPr>
            <w:tcW w:w="521" w:type="dxa"/>
          </w:tcPr>
          <w:p w:rsidR="004D319C" w:rsidRPr="00EA1A68" w:rsidRDefault="004D319C" w:rsidP="004D319C">
            <w:pPr>
              <w:pStyle w:val="ListParagraph"/>
              <w:numPr>
                <w:ilvl w:val="0"/>
                <w:numId w:val="5"/>
              </w:numPr>
              <w:ind w:right="27"/>
              <w:jc w:val="center"/>
              <w:rPr>
                <w:rFonts w:ascii="Arial" w:hAnsi="Arial" w:cs="Arial"/>
              </w:rPr>
            </w:pPr>
          </w:p>
        </w:tc>
        <w:tc>
          <w:tcPr>
            <w:tcW w:w="2065" w:type="dxa"/>
            <w:hideMark/>
          </w:tcPr>
          <w:p w:rsidR="004D319C" w:rsidRPr="00EA1A68" w:rsidRDefault="004D319C" w:rsidP="004D319C">
            <w:pPr>
              <w:rPr>
                <w:rFonts w:ascii="Arial" w:hAnsi="Arial" w:cs="Arial"/>
              </w:rPr>
            </w:pPr>
            <w:r w:rsidRPr="00EA1A68">
              <w:rPr>
                <w:rFonts w:ascii="Arial" w:hAnsi="Arial" w:cs="Arial"/>
              </w:rPr>
              <w:t>Kiểm tra bôi dầu chống dính</w:t>
            </w:r>
          </w:p>
        </w:tc>
        <w:tc>
          <w:tcPr>
            <w:tcW w:w="5126" w:type="dxa"/>
            <w:hideMark/>
          </w:tcPr>
          <w:p w:rsidR="004D319C" w:rsidRPr="00EA1A68" w:rsidRDefault="004D319C" w:rsidP="004D319C">
            <w:pPr>
              <w:pStyle w:val="ListParagraph"/>
              <w:numPr>
                <w:ilvl w:val="0"/>
                <w:numId w:val="2"/>
              </w:numPr>
              <w:ind w:left="240" w:hanging="283"/>
              <w:rPr>
                <w:rFonts w:ascii="Arial" w:hAnsi="Arial" w:cs="Arial"/>
              </w:rPr>
            </w:pPr>
            <w:r w:rsidRPr="00EA1A68">
              <w:rPr>
                <w:rFonts w:ascii="Arial" w:hAnsi="Arial" w:cs="Arial"/>
              </w:rPr>
              <w:t>Quay cận cảnh bề mặt trong ván khuôn sau khi bôi dầu; dầu phủ đều, không đọng giọt, không bẩn.</w:t>
            </w:r>
          </w:p>
        </w:tc>
        <w:tc>
          <w:tcPr>
            <w:tcW w:w="4113" w:type="dxa"/>
            <w:hideMark/>
          </w:tcPr>
          <w:p w:rsidR="004D319C" w:rsidRPr="00EA1A68" w:rsidRDefault="004D319C" w:rsidP="004D319C">
            <w:pPr>
              <w:rPr>
                <w:rFonts w:ascii="Arial" w:hAnsi="Arial" w:cs="Arial"/>
                <w:i/>
              </w:rPr>
            </w:pPr>
            <w:r w:rsidRPr="00EA1A68">
              <w:rPr>
                <w:rFonts w:ascii="Arial" w:hAnsi="Arial" w:cs="Arial"/>
                <w:i/>
              </w:rPr>
              <w:t>Không dùng dầu thải; chỉ sử dụng dầu chuyên dụng chống dính.</w:t>
            </w:r>
          </w:p>
        </w:tc>
        <w:sdt>
          <w:sdtPr>
            <w:rPr>
              <w:rFonts w:ascii="Arial" w:hAnsi="Arial" w:cs="Arial"/>
            </w:rPr>
            <w:id w:val="20733120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73" w:type="dxa"/>
                <w:vAlign w:val="center"/>
              </w:tcPr>
              <w:p w:rsidR="004D319C" w:rsidRDefault="004D319C" w:rsidP="004D319C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4D319C" w:rsidRPr="00EA1A68" w:rsidTr="00264CAC">
        <w:tc>
          <w:tcPr>
            <w:tcW w:w="521" w:type="dxa"/>
          </w:tcPr>
          <w:p w:rsidR="004D319C" w:rsidRPr="00EA1A68" w:rsidRDefault="004D319C" w:rsidP="004D319C">
            <w:pPr>
              <w:pStyle w:val="ListParagraph"/>
              <w:numPr>
                <w:ilvl w:val="0"/>
                <w:numId w:val="5"/>
              </w:numPr>
              <w:ind w:right="27"/>
              <w:jc w:val="center"/>
              <w:rPr>
                <w:rFonts w:ascii="Arial" w:hAnsi="Arial" w:cs="Arial"/>
              </w:rPr>
            </w:pPr>
          </w:p>
        </w:tc>
        <w:tc>
          <w:tcPr>
            <w:tcW w:w="2065" w:type="dxa"/>
            <w:hideMark/>
          </w:tcPr>
          <w:p w:rsidR="004D319C" w:rsidRPr="00EA1A68" w:rsidRDefault="004D319C" w:rsidP="004D319C">
            <w:pPr>
              <w:rPr>
                <w:rFonts w:ascii="Arial" w:hAnsi="Arial" w:cs="Arial"/>
              </w:rPr>
            </w:pPr>
            <w:r w:rsidRPr="00EA1A68">
              <w:rPr>
                <w:rFonts w:ascii="Arial" w:hAnsi="Arial" w:cs="Arial"/>
              </w:rPr>
              <w:t>Kiểm tra lắp dựng đúng tim, trục</w:t>
            </w:r>
          </w:p>
        </w:tc>
        <w:tc>
          <w:tcPr>
            <w:tcW w:w="5126" w:type="dxa"/>
            <w:hideMark/>
          </w:tcPr>
          <w:p w:rsidR="004D319C" w:rsidRPr="00EA1A68" w:rsidRDefault="004D319C" w:rsidP="004D319C">
            <w:pPr>
              <w:pStyle w:val="ListParagraph"/>
              <w:numPr>
                <w:ilvl w:val="0"/>
                <w:numId w:val="2"/>
              </w:numPr>
              <w:ind w:left="240" w:hanging="283"/>
              <w:rPr>
                <w:rFonts w:ascii="Arial" w:hAnsi="Arial" w:cs="Arial"/>
              </w:rPr>
            </w:pPr>
            <w:r w:rsidRPr="00EA1A68">
              <w:rPr>
                <w:rFonts w:ascii="Arial" w:hAnsi="Arial" w:cs="Arial"/>
              </w:rPr>
              <w:t>Dùng thước đo hoặc máy laser kiểm tra khoảng cách từ trục chuẩn; quay rõ thao tác đo.</w:t>
            </w:r>
          </w:p>
        </w:tc>
        <w:tc>
          <w:tcPr>
            <w:tcW w:w="4113" w:type="dxa"/>
            <w:hideMark/>
          </w:tcPr>
          <w:p w:rsidR="004D319C" w:rsidRPr="00EA1A68" w:rsidRDefault="004D319C" w:rsidP="004D319C">
            <w:pPr>
              <w:rPr>
                <w:rFonts w:ascii="Arial" w:hAnsi="Arial" w:cs="Arial"/>
                <w:i/>
              </w:rPr>
            </w:pPr>
            <w:r w:rsidRPr="00EA1A68">
              <w:rPr>
                <w:rFonts w:ascii="Arial" w:hAnsi="Arial" w:cs="Arial"/>
                <w:i/>
              </w:rPr>
              <w:t>Sai lệch tim ≤ 5 mm (TCVN 4453:1995, bảng 5).</w:t>
            </w:r>
          </w:p>
        </w:tc>
        <w:sdt>
          <w:sdtPr>
            <w:rPr>
              <w:rFonts w:ascii="Arial" w:hAnsi="Arial" w:cs="Arial"/>
            </w:rPr>
            <w:id w:val="167044176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73" w:type="dxa"/>
                <w:vAlign w:val="center"/>
              </w:tcPr>
              <w:p w:rsidR="004D319C" w:rsidRDefault="004D319C" w:rsidP="004D319C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4D319C" w:rsidRPr="00EA1A68" w:rsidTr="00264CAC">
        <w:tc>
          <w:tcPr>
            <w:tcW w:w="521" w:type="dxa"/>
          </w:tcPr>
          <w:p w:rsidR="004D319C" w:rsidRPr="00EA1A68" w:rsidRDefault="004D319C" w:rsidP="004D319C">
            <w:pPr>
              <w:pStyle w:val="ListParagraph"/>
              <w:numPr>
                <w:ilvl w:val="0"/>
                <w:numId w:val="5"/>
              </w:numPr>
              <w:ind w:right="27"/>
              <w:jc w:val="center"/>
              <w:rPr>
                <w:rFonts w:ascii="Arial" w:hAnsi="Arial" w:cs="Arial"/>
              </w:rPr>
            </w:pPr>
          </w:p>
        </w:tc>
        <w:tc>
          <w:tcPr>
            <w:tcW w:w="2065" w:type="dxa"/>
            <w:hideMark/>
          </w:tcPr>
          <w:p w:rsidR="004D319C" w:rsidRPr="00EA1A68" w:rsidRDefault="004D319C" w:rsidP="004D319C">
            <w:pPr>
              <w:rPr>
                <w:rFonts w:ascii="Arial" w:hAnsi="Arial" w:cs="Arial"/>
              </w:rPr>
            </w:pPr>
            <w:r w:rsidRPr="00EA1A68">
              <w:rPr>
                <w:rFonts w:ascii="Arial" w:hAnsi="Arial" w:cs="Arial"/>
              </w:rPr>
              <w:t>Kiểm tra độ thẳng đứng của cột, vách</w:t>
            </w:r>
          </w:p>
        </w:tc>
        <w:tc>
          <w:tcPr>
            <w:tcW w:w="5126" w:type="dxa"/>
            <w:hideMark/>
          </w:tcPr>
          <w:p w:rsidR="004D319C" w:rsidRPr="00EA1A68" w:rsidRDefault="004D319C" w:rsidP="004D319C">
            <w:pPr>
              <w:pStyle w:val="ListParagraph"/>
              <w:numPr>
                <w:ilvl w:val="0"/>
                <w:numId w:val="2"/>
              </w:numPr>
              <w:ind w:left="240" w:hanging="283"/>
              <w:rPr>
                <w:rFonts w:ascii="Arial" w:hAnsi="Arial" w:cs="Arial"/>
              </w:rPr>
            </w:pPr>
            <w:r w:rsidRPr="00EA1A68">
              <w:rPr>
                <w:rFonts w:ascii="Arial" w:hAnsi="Arial" w:cs="Arial"/>
              </w:rPr>
              <w:t>Dùng ni-vô thẳng đứng hoặc máy laser; quay rõ bọt nước hoặc tia laser trùng mép.</w:t>
            </w:r>
          </w:p>
        </w:tc>
        <w:tc>
          <w:tcPr>
            <w:tcW w:w="4113" w:type="dxa"/>
            <w:hideMark/>
          </w:tcPr>
          <w:p w:rsidR="004D319C" w:rsidRPr="00EA1A68" w:rsidRDefault="004D319C" w:rsidP="004D319C">
            <w:pPr>
              <w:rPr>
                <w:rFonts w:ascii="Arial" w:hAnsi="Arial" w:cs="Arial"/>
                <w:i/>
              </w:rPr>
            </w:pPr>
            <w:r w:rsidRPr="00EA1A68">
              <w:rPr>
                <w:rFonts w:ascii="Arial" w:hAnsi="Arial" w:cs="Arial"/>
                <w:i/>
              </w:rPr>
              <w:t>Sai lệch độ nghiêng ≤ 1/1000 chiều cao (TCVN 4453:1995).</w:t>
            </w:r>
          </w:p>
        </w:tc>
        <w:sdt>
          <w:sdtPr>
            <w:rPr>
              <w:rFonts w:ascii="Arial" w:hAnsi="Arial" w:cs="Arial"/>
            </w:rPr>
            <w:id w:val="-94091833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73" w:type="dxa"/>
                <w:vAlign w:val="center"/>
              </w:tcPr>
              <w:p w:rsidR="004D319C" w:rsidRDefault="004D319C" w:rsidP="004D319C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4D319C" w:rsidRPr="00EA1A68" w:rsidTr="00264CAC">
        <w:tc>
          <w:tcPr>
            <w:tcW w:w="521" w:type="dxa"/>
          </w:tcPr>
          <w:p w:rsidR="004D319C" w:rsidRPr="00EA1A68" w:rsidRDefault="004D319C" w:rsidP="004D319C">
            <w:pPr>
              <w:pStyle w:val="ListParagraph"/>
              <w:numPr>
                <w:ilvl w:val="0"/>
                <w:numId w:val="5"/>
              </w:numPr>
              <w:ind w:right="27"/>
              <w:jc w:val="center"/>
              <w:rPr>
                <w:rFonts w:ascii="Arial" w:hAnsi="Arial" w:cs="Arial"/>
              </w:rPr>
            </w:pPr>
          </w:p>
        </w:tc>
        <w:tc>
          <w:tcPr>
            <w:tcW w:w="2065" w:type="dxa"/>
            <w:hideMark/>
          </w:tcPr>
          <w:p w:rsidR="004D319C" w:rsidRPr="00EA1A68" w:rsidRDefault="004D319C" w:rsidP="004D319C">
            <w:pPr>
              <w:rPr>
                <w:rFonts w:ascii="Arial" w:hAnsi="Arial" w:cs="Arial"/>
              </w:rPr>
            </w:pPr>
            <w:r w:rsidRPr="00EA1A68">
              <w:rPr>
                <w:rFonts w:ascii="Arial" w:hAnsi="Arial" w:cs="Arial"/>
              </w:rPr>
              <w:t>Kiểm tra kích thước hình học</w:t>
            </w:r>
          </w:p>
        </w:tc>
        <w:tc>
          <w:tcPr>
            <w:tcW w:w="5126" w:type="dxa"/>
            <w:hideMark/>
          </w:tcPr>
          <w:p w:rsidR="004D319C" w:rsidRPr="00EA1A68" w:rsidRDefault="004D319C" w:rsidP="004D319C">
            <w:pPr>
              <w:pStyle w:val="ListParagraph"/>
              <w:numPr>
                <w:ilvl w:val="0"/>
                <w:numId w:val="2"/>
              </w:numPr>
              <w:ind w:left="240" w:hanging="283"/>
              <w:rPr>
                <w:rFonts w:ascii="Arial" w:hAnsi="Arial" w:cs="Arial"/>
              </w:rPr>
            </w:pPr>
            <w:r w:rsidRPr="00EA1A68">
              <w:rPr>
                <w:rFonts w:ascii="Arial" w:hAnsi="Arial" w:cs="Arial"/>
              </w:rPr>
              <w:t>Dùng thước cuộn đo chiều rộng, chiều dài, bề dày của cột/vách; so sánh bản vẽ.</w:t>
            </w:r>
          </w:p>
        </w:tc>
        <w:tc>
          <w:tcPr>
            <w:tcW w:w="4113" w:type="dxa"/>
            <w:hideMark/>
          </w:tcPr>
          <w:p w:rsidR="004D319C" w:rsidRPr="00EA1A68" w:rsidRDefault="004D319C" w:rsidP="004D319C">
            <w:pPr>
              <w:rPr>
                <w:rFonts w:ascii="Arial" w:hAnsi="Arial" w:cs="Arial"/>
                <w:i/>
              </w:rPr>
            </w:pPr>
            <w:r w:rsidRPr="00EA1A68">
              <w:rPr>
                <w:rFonts w:ascii="Arial" w:hAnsi="Arial" w:cs="Arial"/>
                <w:i/>
              </w:rPr>
              <w:t>Sai số kích thước ±5 mm.</w:t>
            </w:r>
          </w:p>
        </w:tc>
        <w:sdt>
          <w:sdtPr>
            <w:rPr>
              <w:rFonts w:ascii="Arial" w:hAnsi="Arial" w:cs="Arial"/>
            </w:rPr>
            <w:id w:val="-8590542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73" w:type="dxa"/>
                <w:vAlign w:val="center"/>
              </w:tcPr>
              <w:p w:rsidR="004D319C" w:rsidRDefault="004D319C" w:rsidP="004D319C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4D319C" w:rsidRPr="00EA1A68" w:rsidTr="00264CAC">
        <w:tc>
          <w:tcPr>
            <w:tcW w:w="521" w:type="dxa"/>
          </w:tcPr>
          <w:p w:rsidR="004D319C" w:rsidRPr="00EA1A68" w:rsidRDefault="004D319C" w:rsidP="004D319C">
            <w:pPr>
              <w:pStyle w:val="ListParagraph"/>
              <w:numPr>
                <w:ilvl w:val="0"/>
                <w:numId w:val="5"/>
              </w:numPr>
              <w:ind w:right="27"/>
              <w:jc w:val="center"/>
              <w:rPr>
                <w:rFonts w:ascii="Arial" w:hAnsi="Arial" w:cs="Arial"/>
              </w:rPr>
            </w:pPr>
          </w:p>
        </w:tc>
        <w:tc>
          <w:tcPr>
            <w:tcW w:w="2065" w:type="dxa"/>
            <w:hideMark/>
          </w:tcPr>
          <w:p w:rsidR="004D319C" w:rsidRPr="00EA1A68" w:rsidRDefault="004D319C" w:rsidP="004D319C">
            <w:pPr>
              <w:rPr>
                <w:rFonts w:ascii="Arial" w:hAnsi="Arial" w:cs="Arial"/>
              </w:rPr>
            </w:pPr>
            <w:r w:rsidRPr="00EA1A68">
              <w:rPr>
                <w:rFonts w:ascii="Arial" w:hAnsi="Arial" w:cs="Arial"/>
              </w:rPr>
              <w:t>Kiểm tra hệ chống đỡ và giằng néo</w:t>
            </w:r>
          </w:p>
        </w:tc>
        <w:tc>
          <w:tcPr>
            <w:tcW w:w="5126" w:type="dxa"/>
            <w:hideMark/>
          </w:tcPr>
          <w:p w:rsidR="004D319C" w:rsidRPr="00EA1A68" w:rsidRDefault="004D319C" w:rsidP="004D319C">
            <w:pPr>
              <w:pStyle w:val="ListParagraph"/>
              <w:numPr>
                <w:ilvl w:val="0"/>
                <w:numId w:val="2"/>
              </w:numPr>
              <w:ind w:left="240" w:hanging="283"/>
              <w:rPr>
                <w:rFonts w:ascii="Arial" w:hAnsi="Arial" w:cs="Arial"/>
              </w:rPr>
            </w:pPr>
            <w:r w:rsidRPr="00EA1A68">
              <w:rPr>
                <w:rFonts w:ascii="Arial" w:hAnsi="Arial" w:cs="Arial"/>
              </w:rPr>
              <w:t>Quay tổng thể hệ chống, chằng; lắc nhẹ để kiểm tra độ chắc chắn.</w:t>
            </w:r>
          </w:p>
        </w:tc>
        <w:tc>
          <w:tcPr>
            <w:tcW w:w="4113" w:type="dxa"/>
            <w:hideMark/>
          </w:tcPr>
          <w:p w:rsidR="004D319C" w:rsidRPr="00EA1A68" w:rsidRDefault="004D319C" w:rsidP="004D319C">
            <w:pPr>
              <w:rPr>
                <w:rFonts w:ascii="Arial" w:hAnsi="Arial" w:cs="Arial"/>
                <w:i/>
              </w:rPr>
            </w:pPr>
            <w:r w:rsidRPr="00EA1A68">
              <w:rPr>
                <w:rFonts w:ascii="Arial" w:hAnsi="Arial" w:cs="Arial"/>
                <w:i/>
              </w:rPr>
              <w:t>Không rung lắc, có khóa cố định; chân chống kê vững.</w:t>
            </w:r>
          </w:p>
        </w:tc>
        <w:sdt>
          <w:sdtPr>
            <w:rPr>
              <w:rFonts w:ascii="Arial" w:hAnsi="Arial" w:cs="Arial"/>
            </w:rPr>
            <w:id w:val="-146087360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73" w:type="dxa"/>
                <w:vAlign w:val="center"/>
              </w:tcPr>
              <w:p w:rsidR="004D319C" w:rsidRDefault="004D319C" w:rsidP="004D319C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4D319C" w:rsidRPr="00EA1A68" w:rsidTr="00264CAC">
        <w:tc>
          <w:tcPr>
            <w:tcW w:w="521" w:type="dxa"/>
          </w:tcPr>
          <w:p w:rsidR="004D319C" w:rsidRPr="00EA1A68" w:rsidRDefault="004D319C" w:rsidP="004D319C">
            <w:pPr>
              <w:pStyle w:val="ListParagraph"/>
              <w:numPr>
                <w:ilvl w:val="0"/>
                <w:numId w:val="5"/>
              </w:numPr>
              <w:ind w:right="27"/>
              <w:jc w:val="center"/>
              <w:rPr>
                <w:rFonts w:ascii="Arial" w:hAnsi="Arial" w:cs="Arial"/>
              </w:rPr>
            </w:pPr>
          </w:p>
        </w:tc>
        <w:tc>
          <w:tcPr>
            <w:tcW w:w="2065" w:type="dxa"/>
            <w:hideMark/>
          </w:tcPr>
          <w:p w:rsidR="004D319C" w:rsidRPr="00EA1A68" w:rsidRDefault="004D319C" w:rsidP="004D319C">
            <w:pPr>
              <w:rPr>
                <w:rFonts w:ascii="Arial" w:hAnsi="Arial" w:cs="Arial"/>
              </w:rPr>
            </w:pPr>
            <w:r w:rsidRPr="00EA1A68">
              <w:rPr>
                <w:rFonts w:ascii="Arial" w:hAnsi="Arial" w:cs="Arial"/>
              </w:rPr>
              <w:t>Kiểm tra độ cao mép trên (đỉnh cột, vách)</w:t>
            </w:r>
          </w:p>
        </w:tc>
        <w:tc>
          <w:tcPr>
            <w:tcW w:w="5126" w:type="dxa"/>
            <w:hideMark/>
          </w:tcPr>
          <w:p w:rsidR="004D319C" w:rsidRPr="00EA1A68" w:rsidRDefault="004D319C" w:rsidP="004D319C">
            <w:pPr>
              <w:pStyle w:val="ListParagraph"/>
              <w:numPr>
                <w:ilvl w:val="0"/>
                <w:numId w:val="2"/>
              </w:numPr>
              <w:ind w:left="240" w:hanging="283"/>
              <w:rPr>
                <w:rFonts w:ascii="Arial" w:hAnsi="Arial" w:cs="Arial"/>
              </w:rPr>
            </w:pPr>
            <w:r w:rsidRPr="00EA1A68">
              <w:rPr>
                <w:rFonts w:ascii="Arial" w:hAnsi="Arial" w:cs="Arial"/>
              </w:rPr>
              <w:t>Dùng máy thủy bình hoặc thước laser đo cao độ; quay thao tác đo.</w:t>
            </w:r>
          </w:p>
        </w:tc>
        <w:tc>
          <w:tcPr>
            <w:tcW w:w="4113" w:type="dxa"/>
            <w:hideMark/>
          </w:tcPr>
          <w:p w:rsidR="004D319C" w:rsidRPr="00EA1A68" w:rsidRDefault="004D319C" w:rsidP="004D319C">
            <w:pPr>
              <w:rPr>
                <w:rFonts w:ascii="Arial" w:hAnsi="Arial" w:cs="Arial"/>
                <w:i/>
              </w:rPr>
            </w:pPr>
            <w:r w:rsidRPr="00EA1A68">
              <w:rPr>
                <w:rFonts w:ascii="Arial" w:hAnsi="Arial" w:cs="Arial"/>
                <w:i/>
              </w:rPr>
              <w:t>Sai số cao độ ±10 mm.</w:t>
            </w:r>
          </w:p>
        </w:tc>
        <w:sdt>
          <w:sdtPr>
            <w:rPr>
              <w:rFonts w:ascii="Arial" w:hAnsi="Arial" w:cs="Arial"/>
            </w:rPr>
            <w:id w:val="155281466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73" w:type="dxa"/>
                <w:vAlign w:val="center"/>
              </w:tcPr>
              <w:p w:rsidR="004D319C" w:rsidRDefault="004D319C" w:rsidP="004D319C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4D319C" w:rsidRPr="00EA1A68" w:rsidTr="00264CAC">
        <w:tc>
          <w:tcPr>
            <w:tcW w:w="521" w:type="dxa"/>
          </w:tcPr>
          <w:p w:rsidR="004D319C" w:rsidRPr="00EA1A68" w:rsidRDefault="004D319C" w:rsidP="004D319C">
            <w:pPr>
              <w:pStyle w:val="ListParagraph"/>
              <w:numPr>
                <w:ilvl w:val="0"/>
                <w:numId w:val="5"/>
              </w:numPr>
              <w:ind w:right="27"/>
              <w:jc w:val="center"/>
              <w:rPr>
                <w:rFonts w:ascii="Arial" w:hAnsi="Arial" w:cs="Arial"/>
              </w:rPr>
            </w:pPr>
          </w:p>
        </w:tc>
        <w:tc>
          <w:tcPr>
            <w:tcW w:w="2065" w:type="dxa"/>
            <w:hideMark/>
          </w:tcPr>
          <w:p w:rsidR="004D319C" w:rsidRPr="00EA1A68" w:rsidRDefault="004D319C" w:rsidP="004D319C">
            <w:pPr>
              <w:rPr>
                <w:rFonts w:ascii="Arial" w:hAnsi="Arial" w:cs="Arial"/>
              </w:rPr>
            </w:pPr>
            <w:r w:rsidRPr="00EA1A68">
              <w:rPr>
                <w:rFonts w:ascii="Arial" w:hAnsi="Arial" w:cs="Arial"/>
              </w:rPr>
              <w:t>Kiểm tra bề mặt tiếp giáp với cốt thép</w:t>
            </w:r>
          </w:p>
        </w:tc>
        <w:tc>
          <w:tcPr>
            <w:tcW w:w="5126" w:type="dxa"/>
            <w:hideMark/>
          </w:tcPr>
          <w:p w:rsidR="004D319C" w:rsidRPr="00EA1A68" w:rsidRDefault="004D319C" w:rsidP="004D319C">
            <w:pPr>
              <w:pStyle w:val="ListParagraph"/>
              <w:numPr>
                <w:ilvl w:val="0"/>
                <w:numId w:val="2"/>
              </w:numPr>
              <w:ind w:left="240" w:hanging="283"/>
              <w:rPr>
                <w:rFonts w:ascii="Arial" w:hAnsi="Arial" w:cs="Arial"/>
              </w:rPr>
            </w:pPr>
            <w:r w:rsidRPr="00EA1A68">
              <w:rPr>
                <w:rFonts w:ascii="Arial" w:hAnsi="Arial" w:cs="Arial"/>
              </w:rPr>
              <w:t>Quay cận cảnh khe hở giữa ván khuôn và thép: không để thép chạm ván khuôn.</w:t>
            </w:r>
          </w:p>
        </w:tc>
        <w:tc>
          <w:tcPr>
            <w:tcW w:w="4113" w:type="dxa"/>
            <w:hideMark/>
          </w:tcPr>
          <w:p w:rsidR="004D319C" w:rsidRPr="00EA1A68" w:rsidRDefault="004D319C" w:rsidP="004D319C">
            <w:pPr>
              <w:rPr>
                <w:rFonts w:ascii="Arial" w:hAnsi="Arial" w:cs="Arial"/>
                <w:i/>
              </w:rPr>
            </w:pPr>
            <w:r w:rsidRPr="00EA1A68">
              <w:rPr>
                <w:rFonts w:ascii="Arial" w:hAnsi="Arial" w:cs="Arial"/>
                <w:i/>
              </w:rPr>
              <w:t>Bảo đảm lớp bảo vệ bê tông ≥ 25 mm (TCVN 5574:2018).</w:t>
            </w:r>
          </w:p>
        </w:tc>
        <w:sdt>
          <w:sdtPr>
            <w:rPr>
              <w:rFonts w:ascii="Arial" w:hAnsi="Arial" w:cs="Arial"/>
            </w:rPr>
            <w:id w:val="194889006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73" w:type="dxa"/>
                <w:vAlign w:val="center"/>
              </w:tcPr>
              <w:p w:rsidR="004D319C" w:rsidRDefault="004D319C" w:rsidP="004D319C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4D319C" w:rsidRPr="00EA1A68" w:rsidTr="00264CAC">
        <w:tc>
          <w:tcPr>
            <w:tcW w:w="521" w:type="dxa"/>
          </w:tcPr>
          <w:p w:rsidR="004D319C" w:rsidRPr="00EA1A68" w:rsidRDefault="004D319C" w:rsidP="004D319C">
            <w:pPr>
              <w:pStyle w:val="ListParagraph"/>
              <w:numPr>
                <w:ilvl w:val="0"/>
                <w:numId w:val="5"/>
              </w:numPr>
              <w:ind w:right="27"/>
              <w:jc w:val="center"/>
              <w:rPr>
                <w:rFonts w:ascii="Arial" w:hAnsi="Arial" w:cs="Arial"/>
              </w:rPr>
            </w:pPr>
          </w:p>
        </w:tc>
        <w:tc>
          <w:tcPr>
            <w:tcW w:w="2065" w:type="dxa"/>
            <w:hideMark/>
          </w:tcPr>
          <w:p w:rsidR="004D319C" w:rsidRPr="00EA1A68" w:rsidRDefault="004D319C" w:rsidP="004D319C">
            <w:pPr>
              <w:rPr>
                <w:rFonts w:ascii="Arial" w:hAnsi="Arial" w:cs="Arial"/>
              </w:rPr>
            </w:pPr>
            <w:r w:rsidRPr="00EA1A68">
              <w:rPr>
                <w:rFonts w:ascii="Arial" w:hAnsi="Arial" w:cs="Arial"/>
              </w:rPr>
              <w:t>Kiểm tra vị trí hộp gen, lỗ chờ, ống kỹ thuật</w:t>
            </w:r>
          </w:p>
        </w:tc>
        <w:tc>
          <w:tcPr>
            <w:tcW w:w="5126" w:type="dxa"/>
            <w:hideMark/>
          </w:tcPr>
          <w:p w:rsidR="004D319C" w:rsidRPr="00EA1A68" w:rsidRDefault="004D319C" w:rsidP="004D319C">
            <w:pPr>
              <w:pStyle w:val="ListParagraph"/>
              <w:numPr>
                <w:ilvl w:val="0"/>
                <w:numId w:val="2"/>
              </w:numPr>
              <w:ind w:left="240" w:hanging="283"/>
              <w:rPr>
                <w:rFonts w:ascii="Arial" w:hAnsi="Arial" w:cs="Arial"/>
              </w:rPr>
            </w:pPr>
            <w:r w:rsidRPr="00EA1A68">
              <w:rPr>
                <w:rFonts w:ascii="Arial" w:hAnsi="Arial" w:cs="Arial"/>
              </w:rPr>
              <w:t>Quay chi tiết vị trí đặt ống xuyên, gen điện – nước; so sánh với bản vẽ.</w:t>
            </w:r>
          </w:p>
        </w:tc>
        <w:tc>
          <w:tcPr>
            <w:tcW w:w="4113" w:type="dxa"/>
            <w:hideMark/>
          </w:tcPr>
          <w:p w:rsidR="004D319C" w:rsidRPr="00EA1A68" w:rsidRDefault="004D319C" w:rsidP="004D319C">
            <w:pPr>
              <w:rPr>
                <w:rFonts w:ascii="Arial" w:hAnsi="Arial" w:cs="Arial"/>
                <w:i/>
              </w:rPr>
            </w:pPr>
            <w:r w:rsidRPr="00EA1A68">
              <w:rPr>
                <w:rFonts w:ascii="Arial" w:hAnsi="Arial" w:cs="Arial"/>
                <w:i/>
              </w:rPr>
              <w:t>Sai lệch vị trí ≤ 10 mm; cố định chắc chắn.</w:t>
            </w:r>
          </w:p>
        </w:tc>
        <w:sdt>
          <w:sdtPr>
            <w:rPr>
              <w:rFonts w:ascii="Arial" w:hAnsi="Arial" w:cs="Arial"/>
            </w:rPr>
            <w:id w:val="-13789124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73" w:type="dxa"/>
                <w:vAlign w:val="center"/>
              </w:tcPr>
              <w:p w:rsidR="004D319C" w:rsidRDefault="004D319C" w:rsidP="004D319C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4D319C" w:rsidRPr="00EA1A68" w:rsidTr="00264CAC">
        <w:tc>
          <w:tcPr>
            <w:tcW w:w="521" w:type="dxa"/>
          </w:tcPr>
          <w:p w:rsidR="004D319C" w:rsidRPr="00EA1A68" w:rsidRDefault="004D319C" w:rsidP="004D319C">
            <w:pPr>
              <w:pStyle w:val="ListParagraph"/>
              <w:numPr>
                <w:ilvl w:val="0"/>
                <w:numId w:val="5"/>
              </w:numPr>
              <w:ind w:right="27"/>
              <w:jc w:val="center"/>
              <w:rPr>
                <w:rFonts w:ascii="Arial" w:hAnsi="Arial" w:cs="Arial"/>
              </w:rPr>
            </w:pPr>
          </w:p>
        </w:tc>
        <w:tc>
          <w:tcPr>
            <w:tcW w:w="2065" w:type="dxa"/>
            <w:hideMark/>
          </w:tcPr>
          <w:p w:rsidR="004D319C" w:rsidRPr="00EA1A68" w:rsidRDefault="004D319C" w:rsidP="004D319C">
            <w:pPr>
              <w:rPr>
                <w:rFonts w:ascii="Arial" w:hAnsi="Arial" w:cs="Arial"/>
              </w:rPr>
            </w:pPr>
            <w:r w:rsidRPr="00EA1A68">
              <w:rPr>
                <w:rFonts w:ascii="Arial" w:hAnsi="Arial" w:cs="Arial"/>
              </w:rPr>
              <w:t>Kiểm tra khe chân cột, vách</w:t>
            </w:r>
          </w:p>
        </w:tc>
        <w:tc>
          <w:tcPr>
            <w:tcW w:w="5126" w:type="dxa"/>
            <w:hideMark/>
          </w:tcPr>
          <w:p w:rsidR="004D319C" w:rsidRPr="00EA1A68" w:rsidRDefault="004D319C" w:rsidP="004D319C">
            <w:pPr>
              <w:pStyle w:val="ListParagraph"/>
              <w:numPr>
                <w:ilvl w:val="0"/>
                <w:numId w:val="2"/>
              </w:numPr>
              <w:ind w:left="240" w:hanging="283"/>
              <w:rPr>
                <w:rFonts w:ascii="Arial" w:hAnsi="Arial" w:cs="Arial"/>
              </w:rPr>
            </w:pPr>
            <w:r w:rsidRPr="00EA1A68">
              <w:rPr>
                <w:rFonts w:ascii="Arial" w:hAnsi="Arial" w:cs="Arial"/>
              </w:rPr>
              <w:t>Quay phần tiếp giáp chân ván khuôn và sàn bên dưới; không hở lớn, có thể chèn kín bằng hồ xi măng.</w:t>
            </w:r>
          </w:p>
        </w:tc>
        <w:tc>
          <w:tcPr>
            <w:tcW w:w="4113" w:type="dxa"/>
            <w:hideMark/>
          </w:tcPr>
          <w:p w:rsidR="004D319C" w:rsidRPr="00EA1A68" w:rsidRDefault="004D319C" w:rsidP="004D319C">
            <w:pPr>
              <w:rPr>
                <w:rFonts w:ascii="Arial" w:hAnsi="Arial" w:cs="Arial"/>
                <w:i/>
              </w:rPr>
            </w:pPr>
            <w:r w:rsidRPr="00EA1A68">
              <w:rPr>
                <w:rFonts w:ascii="Arial" w:hAnsi="Arial" w:cs="Arial"/>
                <w:i/>
              </w:rPr>
              <w:t>Không hở &gt; 5 mm, tránh rò rỉ bê tông.</w:t>
            </w:r>
          </w:p>
        </w:tc>
        <w:sdt>
          <w:sdtPr>
            <w:rPr>
              <w:rFonts w:ascii="Arial" w:hAnsi="Arial" w:cs="Arial"/>
            </w:rPr>
            <w:id w:val="16479306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73" w:type="dxa"/>
                <w:vAlign w:val="center"/>
              </w:tcPr>
              <w:p w:rsidR="004D319C" w:rsidRDefault="004D319C" w:rsidP="004D319C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4D319C" w:rsidRPr="00EA1A68" w:rsidTr="00264CAC">
        <w:tc>
          <w:tcPr>
            <w:tcW w:w="521" w:type="dxa"/>
          </w:tcPr>
          <w:p w:rsidR="004D319C" w:rsidRPr="00EA1A68" w:rsidRDefault="004D319C" w:rsidP="004D319C">
            <w:pPr>
              <w:pStyle w:val="ListParagraph"/>
              <w:numPr>
                <w:ilvl w:val="0"/>
                <w:numId w:val="5"/>
              </w:numPr>
              <w:ind w:right="27"/>
              <w:jc w:val="center"/>
              <w:rPr>
                <w:rFonts w:ascii="Arial" w:hAnsi="Arial" w:cs="Arial"/>
              </w:rPr>
            </w:pPr>
          </w:p>
        </w:tc>
        <w:tc>
          <w:tcPr>
            <w:tcW w:w="2065" w:type="dxa"/>
            <w:hideMark/>
          </w:tcPr>
          <w:p w:rsidR="004D319C" w:rsidRPr="00EA1A68" w:rsidRDefault="004D319C" w:rsidP="004D319C">
            <w:pPr>
              <w:rPr>
                <w:rFonts w:ascii="Arial" w:hAnsi="Arial" w:cs="Arial"/>
              </w:rPr>
            </w:pPr>
            <w:r w:rsidRPr="00EA1A68">
              <w:rPr>
                <w:rFonts w:ascii="Arial" w:hAnsi="Arial" w:cs="Arial"/>
              </w:rPr>
              <w:t>Kiểm tra an toàn trước khi đổ bê tông</w:t>
            </w:r>
          </w:p>
        </w:tc>
        <w:tc>
          <w:tcPr>
            <w:tcW w:w="5126" w:type="dxa"/>
            <w:hideMark/>
          </w:tcPr>
          <w:p w:rsidR="004D319C" w:rsidRPr="00EA1A68" w:rsidRDefault="004D319C" w:rsidP="004D319C">
            <w:pPr>
              <w:pStyle w:val="ListParagraph"/>
              <w:numPr>
                <w:ilvl w:val="0"/>
                <w:numId w:val="2"/>
              </w:numPr>
              <w:ind w:left="240" w:hanging="283"/>
              <w:rPr>
                <w:rFonts w:ascii="Arial" w:hAnsi="Arial" w:cs="Arial"/>
              </w:rPr>
            </w:pPr>
            <w:r w:rsidRPr="00EA1A68">
              <w:rPr>
                <w:rFonts w:ascii="Arial" w:hAnsi="Arial" w:cs="Arial"/>
              </w:rPr>
              <w:t>Quay toàn cảnh: không có vật cản, hệ giằng chống chắc chắn, không rung.</w:t>
            </w:r>
          </w:p>
        </w:tc>
        <w:tc>
          <w:tcPr>
            <w:tcW w:w="4113" w:type="dxa"/>
            <w:hideMark/>
          </w:tcPr>
          <w:p w:rsidR="004D319C" w:rsidRPr="00EA1A68" w:rsidRDefault="004D319C" w:rsidP="004D319C">
            <w:pPr>
              <w:rPr>
                <w:rFonts w:ascii="Arial" w:hAnsi="Arial" w:cs="Arial"/>
                <w:i/>
              </w:rPr>
            </w:pPr>
            <w:r w:rsidRPr="00EA1A68">
              <w:rPr>
                <w:rFonts w:ascii="Arial" w:hAnsi="Arial" w:cs="Arial"/>
                <w:i/>
              </w:rPr>
              <w:t>Tuân thủ QCVN 18:2021/BXD, TCVN 5308:1991 về ATLĐ.</w:t>
            </w:r>
          </w:p>
        </w:tc>
        <w:sdt>
          <w:sdtPr>
            <w:rPr>
              <w:rFonts w:ascii="Arial" w:hAnsi="Arial" w:cs="Arial"/>
            </w:rPr>
            <w:id w:val="149059266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73" w:type="dxa"/>
                <w:vAlign w:val="center"/>
              </w:tcPr>
              <w:p w:rsidR="004D319C" w:rsidRDefault="004D319C" w:rsidP="004D319C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</w:tbl>
    <w:p w:rsidR="00FA449A" w:rsidRPr="00FA449A" w:rsidRDefault="00FA449A" w:rsidP="007B5E15">
      <w:pPr>
        <w:spacing w:after="0" w:line="240" w:lineRule="auto"/>
        <w:rPr>
          <w:rFonts w:ascii="Arial" w:hAnsi="Arial" w:cs="Arial"/>
          <w:sz w:val="24"/>
          <w:szCs w:val="24"/>
        </w:rPr>
      </w:pPr>
    </w:p>
    <w:sectPr w:rsidR="00FA449A" w:rsidRPr="00FA449A" w:rsidSect="007B5E15">
      <w:headerReference w:type="default" r:id="rId8"/>
      <w:pgSz w:w="15840" w:h="12240" w:orient="landscape"/>
      <w:pgMar w:top="567" w:right="956" w:bottom="567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6405E" w:rsidRDefault="0026405E" w:rsidP="00E34C66">
      <w:pPr>
        <w:spacing w:after="0" w:line="240" w:lineRule="auto"/>
      </w:pPr>
      <w:r>
        <w:separator/>
      </w:r>
    </w:p>
  </w:endnote>
  <w:endnote w:type="continuationSeparator" w:id="0">
    <w:p w:rsidR="0026405E" w:rsidRDefault="0026405E" w:rsidP="00E34C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6405E" w:rsidRDefault="0026405E" w:rsidP="00E34C66">
      <w:pPr>
        <w:spacing w:after="0" w:line="240" w:lineRule="auto"/>
      </w:pPr>
      <w:r>
        <w:separator/>
      </w:r>
    </w:p>
  </w:footnote>
  <w:footnote w:type="continuationSeparator" w:id="0">
    <w:p w:rsidR="0026405E" w:rsidRDefault="0026405E" w:rsidP="00E34C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4C66" w:rsidRPr="00E34C66" w:rsidRDefault="00E34C66" w:rsidP="00E34C66">
    <w:pPr>
      <w:pStyle w:val="TableParagraph"/>
      <w:tabs>
        <w:tab w:val="left" w:pos="5022"/>
      </w:tabs>
      <w:spacing w:line="235" w:lineRule="auto"/>
      <w:ind w:left="154"/>
      <w:rPr>
        <w:b/>
        <w:sz w:val="20"/>
        <w:lang w:val="en-US"/>
      </w:rPr>
    </w:pPr>
    <w:r>
      <w:rPr>
        <w:noProof/>
        <w:sz w:val="20"/>
        <w:lang w:val="en-US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-10160</wp:posOffset>
          </wp:positionH>
          <wp:positionV relativeFrom="paragraph">
            <wp:posOffset>-259080</wp:posOffset>
          </wp:positionV>
          <wp:extent cx="622553" cy="622553"/>
          <wp:effectExtent l="0" t="0" r="6350" b="6350"/>
          <wp:wrapTight wrapText="bothSides">
            <wp:wrapPolygon edited="0">
              <wp:start x="0" y="0"/>
              <wp:lineTo x="0" y="21159"/>
              <wp:lineTo x="21159" y="21159"/>
              <wp:lineTo x="21159" y="0"/>
              <wp:lineTo x="0" y="0"/>
            </wp:wrapPolygon>
          </wp:wrapTight>
          <wp:docPr id="1" name="Image 1" descr="Description: logo final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Description: logo final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2553" cy="62255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/>
        <w:b/>
        <w:color w:val="7E7E7E"/>
        <w:position w:val="-6"/>
        <w:sz w:val="20"/>
      </w:rPr>
      <w:t>NHÀ</w:t>
    </w:r>
    <w:r>
      <w:rPr>
        <w:rFonts w:ascii="Arial" w:hAnsi="Arial"/>
        <w:b/>
        <w:color w:val="7E7E7E"/>
        <w:spacing w:val="-6"/>
        <w:position w:val="-6"/>
        <w:sz w:val="20"/>
      </w:rPr>
      <w:t xml:space="preserve"> </w:t>
    </w:r>
    <w:r>
      <w:rPr>
        <w:rFonts w:ascii="Arial" w:hAnsi="Arial"/>
        <w:b/>
        <w:color w:val="7E7E7E"/>
        <w:position w:val="-6"/>
        <w:sz w:val="20"/>
      </w:rPr>
      <w:t>CỦA</w:t>
    </w:r>
    <w:r>
      <w:rPr>
        <w:rFonts w:ascii="Arial" w:hAnsi="Arial"/>
        <w:b/>
        <w:color w:val="7E7E7E"/>
        <w:spacing w:val="-6"/>
        <w:position w:val="-6"/>
        <w:sz w:val="20"/>
      </w:rPr>
      <w:t xml:space="preserve"> </w:t>
    </w:r>
    <w:r>
      <w:rPr>
        <w:rFonts w:ascii="Arial" w:hAnsi="Arial"/>
        <w:b/>
        <w:color w:val="7E7E7E"/>
        <w:spacing w:val="-4"/>
        <w:position w:val="-6"/>
        <w:sz w:val="20"/>
      </w:rPr>
      <w:t>MÌN</w:t>
    </w:r>
    <w:r>
      <w:rPr>
        <w:rFonts w:ascii="Arial" w:hAnsi="Arial"/>
        <w:b/>
        <w:color w:val="7E7E7E"/>
        <w:spacing w:val="-4"/>
        <w:position w:val="-6"/>
        <w:sz w:val="20"/>
        <w:lang w:val="en-US"/>
      </w:rPr>
      <w:t>H</w:t>
    </w:r>
  </w:p>
  <w:p w:rsidR="00E34C66" w:rsidRDefault="00E34C66" w:rsidP="00E34C66">
    <w:pPr>
      <w:pStyle w:val="TableParagraph"/>
      <w:spacing w:before="8" w:line="191" w:lineRule="exact"/>
      <w:ind w:left="154"/>
      <w:rPr>
        <w:rFonts w:ascii="Arial"/>
        <w:sz w:val="20"/>
      </w:rPr>
    </w:pPr>
    <w:r>
      <w:rPr>
        <w:rFonts w:ascii="Arial"/>
        <w:color w:val="7E7E7E"/>
        <w:sz w:val="20"/>
      </w:rPr>
      <w:t>BRING</w:t>
    </w:r>
    <w:r>
      <w:rPr>
        <w:rFonts w:ascii="Arial"/>
        <w:color w:val="7E7E7E"/>
        <w:spacing w:val="-7"/>
        <w:sz w:val="20"/>
      </w:rPr>
      <w:t xml:space="preserve"> </w:t>
    </w:r>
    <w:r>
      <w:rPr>
        <w:rFonts w:ascii="Arial"/>
        <w:color w:val="7E7E7E"/>
        <w:sz w:val="20"/>
      </w:rPr>
      <w:t>IMAGINATION</w:t>
    </w:r>
    <w:r>
      <w:rPr>
        <w:rFonts w:ascii="Arial"/>
        <w:color w:val="7E7E7E"/>
        <w:spacing w:val="-7"/>
        <w:sz w:val="20"/>
      </w:rPr>
      <w:t xml:space="preserve"> </w:t>
    </w:r>
    <w:r>
      <w:rPr>
        <w:rFonts w:ascii="Arial"/>
        <w:color w:val="7E7E7E"/>
        <w:sz w:val="20"/>
      </w:rPr>
      <w:t>TO</w:t>
    </w:r>
    <w:r>
      <w:rPr>
        <w:rFonts w:ascii="Arial"/>
        <w:color w:val="7E7E7E"/>
        <w:spacing w:val="-9"/>
        <w:sz w:val="20"/>
      </w:rPr>
      <w:t xml:space="preserve"> </w:t>
    </w:r>
    <w:r>
      <w:rPr>
        <w:rFonts w:ascii="Arial"/>
        <w:color w:val="7E7E7E"/>
        <w:spacing w:val="-2"/>
        <w:sz w:val="20"/>
      </w:rPr>
      <w:t>REALITY</w:t>
    </w:r>
  </w:p>
  <w:p w:rsidR="00E34C66" w:rsidRDefault="00E34C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8447B0"/>
    <w:multiLevelType w:val="hybridMultilevel"/>
    <w:tmpl w:val="022EDEAE"/>
    <w:lvl w:ilvl="0" w:tplc="042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C063C3"/>
    <w:multiLevelType w:val="hybridMultilevel"/>
    <w:tmpl w:val="E35E3C80"/>
    <w:lvl w:ilvl="0" w:tplc="042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11307C"/>
    <w:multiLevelType w:val="hybridMultilevel"/>
    <w:tmpl w:val="93C80030"/>
    <w:lvl w:ilvl="0" w:tplc="B2DE8436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E464D2"/>
    <w:multiLevelType w:val="hybridMultilevel"/>
    <w:tmpl w:val="27AC351A"/>
    <w:lvl w:ilvl="0" w:tplc="042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C52E6E"/>
    <w:multiLevelType w:val="hybridMultilevel"/>
    <w:tmpl w:val="D4FE8B4C"/>
    <w:lvl w:ilvl="0" w:tplc="B2DE8436">
      <w:start w:val="1"/>
      <w:numFmt w:val="decimal"/>
      <w:lvlText w:val="%1)"/>
      <w:lvlJc w:val="righ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2FB4"/>
    <w:rsid w:val="00005013"/>
    <w:rsid w:val="000D588F"/>
    <w:rsid w:val="000F2B6D"/>
    <w:rsid w:val="0013082E"/>
    <w:rsid w:val="00150633"/>
    <w:rsid w:val="00192BF9"/>
    <w:rsid w:val="0022690E"/>
    <w:rsid w:val="0026405E"/>
    <w:rsid w:val="002A33F3"/>
    <w:rsid w:val="002F7A0F"/>
    <w:rsid w:val="00407BEA"/>
    <w:rsid w:val="00462FB4"/>
    <w:rsid w:val="004B3900"/>
    <w:rsid w:val="004D319C"/>
    <w:rsid w:val="00500023"/>
    <w:rsid w:val="0053507E"/>
    <w:rsid w:val="00541A1A"/>
    <w:rsid w:val="005D752A"/>
    <w:rsid w:val="006032CA"/>
    <w:rsid w:val="00640683"/>
    <w:rsid w:val="00655EF1"/>
    <w:rsid w:val="00684852"/>
    <w:rsid w:val="006A02E5"/>
    <w:rsid w:val="006E31E8"/>
    <w:rsid w:val="00701805"/>
    <w:rsid w:val="00713757"/>
    <w:rsid w:val="00713876"/>
    <w:rsid w:val="007468A6"/>
    <w:rsid w:val="007B5E15"/>
    <w:rsid w:val="007C2919"/>
    <w:rsid w:val="00815436"/>
    <w:rsid w:val="00817878"/>
    <w:rsid w:val="00855FDF"/>
    <w:rsid w:val="00903338"/>
    <w:rsid w:val="009E6B13"/>
    <w:rsid w:val="00B04EE5"/>
    <w:rsid w:val="00B06EE8"/>
    <w:rsid w:val="00B31059"/>
    <w:rsid w:val="00BF18A3"/>
    <w:rsid w:val="00BF6BA7"/>
    <w:rsid w:val="00D26E66"/>
    <w:rsid w:val="00D659FB"/>
    <w:rsid w:val="00D83C07"/>
    <w:rsid w:val="00E00CA5"/>
    <w:rsid w:val="00E34C66"/>
    <w:rsid w:val="00E52C29"/>
    <w:rsid w:val="00E70CFB"/>
    <w:rsid w:val="00E7186F"/>
    <w:rsid w:val="00EA1A68"/>
    <w:rsid w:val="00EA2E83"/>
    <w:rsid w:val="00EE564F"/>
    <w:rsid w:val="00EF1154"/>
    <w:rsid w:val="00F51B06"/>
    <w:rsid w:val="00FA449A"/>
    <w:rsid w:val="00FA4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24A9A97-5288-433E-9F13-F387A15B8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018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0180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34C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4C66"/>
  </w:style>
  <w:style w:type="paragraph" w:styleId="Footer">
    <w:name w:val="footer"/>
    <w:basedOn w:val="Normal"/>
    <w:link w:val="FooterChar"/>
    <w:uiPriority w:val="99"/>
    <w:unhideWhenUsed/>
    <w:rsid w:val="00E34C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4C66"/>
  </w:style>
  <w:style w:type="paragraph" w:customStyle="1" w:styleId="TableParagraph">
    <w:name w:val="Table Paragraph"/>
    <w:basedOn w:val="Normal"/>
    <w:uiPriority w:val="1"/>
    <w:qFormat/>
    <w:rsid w:val="00E34C6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vi"/>
    </w:rPr>
  </w:style>
  <w:style w:type="character" w:styleId="Strong">
    <w:name w:val="Strong"/>
    <w:basedOn w:val="DefaultParagraphFont"/>
    <w:uiPriority w:val="22"/>
    <w:qFormat/>
    <w:rsid w:val="0071387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09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3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2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9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9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8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6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636B93-0DB1-4F90-9530-572A499E57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371</Words>
  <Characters>2115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Trung Kiên</dc:creator>
  <cp:keywords/>
  <dc:description/>
  <cp:lastModifiedBy>Hoàng Trung Kiên</cp:lastModifiedBy>
  <cp:revision>4</cp:revision>
  <cp:lastPrinted>2025-10-29T08:53:00Z</cp:lastPrinted>
  <dcterms:created xsi:type="dcterms:W3CDTF">2025-11-02T06:50:00Z</dcterms:created>
  <dcterms:modified xsi:type="dcterms:W3CDTF">2025-11-20T07:14:00Z</dcterms:modified>
</cp:coreProperties>
</file>