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530"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gridCol w:w="5040"/>
      </w:tblGrid>
      <w:tr w:rsidR="00C94E4E" w:rsidRPr="003971A6" w:rsidTr="008E132F">
        <w:tc>
          <w:tcPr>
            <w:tcW w:w="5490" w:type="dxa"/>
          </w:tcPr>
          <w:p w:rsidR="00C94E4E" w:rsidRPr="008E132F" w:rsidRDefault="00C94E4E" w:rsidP="003971A6">
            <w:pPr>
              <w:spacing w:after="160" w:line="259" w:lineRule="auto"/>
              <w:ind w:firstLine="402"/>
              <w:jc w:val="both"/>
              <w:rPr>
                <w:rFonts w:ascii="Times New Roman" w:hAnsi="Times New Roman" w:cs="Times New Roman"/>
                <w:b/>
                <w:sz w:val="28"/>
                <w:szCs w:val="28"/>
              </w:rPr>
            </w:pPr>
            <w:bookmarkStart w:id="0" w:name="_GoBack"/>
            <w:r w:rsidRPr="008E132F">
              <w:rPr>
                <w:rFonts w:ascii="Times New Roman" w:hAnsi="Times New Roman" w:cs="Times New Roman"/>
                <w:b/>
                <w:sz w:val="28"/>
                <w:szCs w:val="28"/>
              </w:rPr>
              <w:t xml:space="preserve">Foreword </w:t>
            </w:r>
          </w:p>
          <w:p w:rsidR="00C94E4E" w:rsidRPr="003971A6" w:rsidRDefault="00C94E4E" w:rsidP="003971A6">
            <w:pPr>
              <w:spacing w:after="160" w:line="259" w:lineRule="auto"/>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 </w:t>
            </w:r>
          </w:p>
        </w:tc>
        <w:tc>
          <w:tcPr>
            <w:tcW w:w="5040" w:type="dxa"/>
          </w:tcPr>
          <w:p w:rsidR="00C94E4E" w:rsidRPr="008E132F" w:rsidRDefault="00C94E4E" w:rsidP="003971A6">
            <w:pPr>
              <w:spacing w:after="160" w:line="259" w:lineRule="auto"/>
              <w:ind w:firstLine="402"/>
              <w:jc w:val="both"/>
              <w:rPr>
                <w:rFonts w:ascii="Times New Roman" w:hAnsi="Times New Roman" w:cs="Times New Roman"/>
                <w:b/>
                <w:sz w:val="28"/>
                <w:szCs w:val="28"/>
              </w:rPr>
            </w:pPr>
            <w:r w:rsidRPr="008E132F">
              <w:rPr>
                <w:rFonts w:ascii="Times New Roman" w:hAnsi="Times New Roman" w:cs="Times New Roman"/>
                <w:b/>
                <w:sz w:val="28"/>
                <w:szCs w:val="28"/>
              </w:rPr>
              <w:t>Lời tựa</w:t>
            </w:r>
          </w:p>
          <w:p w:rsidR="00C94E4E" w:rsidRPr="003971A6" w:rsidRDefault="00C94E4E" w:rsidP="003971A6">
            <w:pPr>
              <w:spacing w:after="160" w:line="259" w:lineRule="auto"/>
              <w:ind w:firstLine="402"/>
              <w:jc w:val="both"/>
              <w:rPr>
                <w:rFonts w:ascii="Times New Roman" w:hAnsi="Times New Roman" w:cs="Times New Roman"/>
                <w:sz w:val="24"/>
                <w:szCs w:val="24"/>
              </w:rPr>
            </w:pPr>
            <w:r w:rsidRPr="003971A6">
              <w:rPr>
                <w:rFonts w:ascii="Times New Roman" w:hAnsi="Times New Roman" w:cs="Times New Roman"/>
                <w:sz w:val="24"/>
                <w:szCs w:val="24"/>
              </w:rPr>
              <w:t>ISO (Tổ chức Tiêu chuẩn hóa Quốc tế) là một liên đoàn trên toàn thế giới của các cơ quan tiêu chuẩn quốc gia (các cơ quan thành viên của ISO). Công việc chuẩn bị các tiêu chuẩn quốc tế thường được thực hiện thông qua các ủy ban kỹ thuật của ISO. Mỗi cơ quan thành viên quan tâm đến một chủ đề mà ủy ban kỹ thuật đã được thành lập có quyền được đại diện trong ủy ban đó. Các tổ chức quốc tế, chính phủ và phi chính phủ, có liên hệ với ISO, cũng tham gia vào công việc này. ISO hợp tác chặt chẽ với Ủy ban Kỹ thuật Điện Quốc tế (IEC) về tất cả các vấn đề của tiêu chuẩn kỹ thuật điệ</w:t>
            </w:r>
            <w:r w:rsidR="009B7FB8" w:rsidRPr="003971A6">
              <w:rPr>
                <w:rFonts w:ascii="Times New Roman" w:hAnsi="Times New Roman" w:cs="Times New Roman"/>
                <w:sz w:val="24"/>
                <w:szCs w:val="24"/>
              </w:rPr>
              <w:t>n.</w:t>
            </w:r>
          </w:p>
        </w:tc>
      </w:tr>
      <w:tr w:rsidR="00C94E4E" w:rsidRPr="003971A6" w:rsidTr="008E132F">
        <w:tc>
          <w:tcPr>
            <w:tcW w:w="5490" w:type="dxa"/>
          </w:tcPr>
          <w:p w:rsidR="00C94E4E" w:rsidRPr="003971A6" w:rsidRDefault="009B7FB8" w:rsidP="003971A6">
            <w:pPr>
              <w:spacing w:after="160" w:line="259" w:lineRule="auto"/>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International Standards are drafted in accordance with the rules given in the ISO/IEC Directives, Part 2. </w:t>
            </w:r>
          </w:p>
        </w:tc>
        <w:tc>
          <w:tcPr>
            <w:tcW w:w="5040" w:type="dxa"/>
          </w:tcPr>
          <w:p w:rsidR="00C94E4E" w:rsidRPr="003971A6" w:rsidRDefault="009B7FB8" w:rsidP="003971A6">
            <w:pPr>
              <w:spacing w:after="160" w:line="259" w:lineRule="auto"/>
              <w:ind w:firstLine="402"/>
              <w:jc w:val="both"/>
              <w:rPr>
                <w:rFonts w:ascii="Times New Roman" w:hAnsi="Times New Roman" w:cs="Times New Roman"/>
                <w:sz w:val="24"/>
                <w:szCs w:val="24"/>
              </w:rPr>
            </w:pPr>
            <w:r w:rsidRPr="003971A6">
              <w:rPr>
                <w:rFonts w:ascii="Times New Roman" w:hAnsi="Times New Roman" w:cs="Times New Roman"/>
                <w:sz w:val="24"/>
                <w:szCs w:val="24"/>
              </w:rPr>
              <w:t>Các tiêu chuẩn quốc tế được soạn thảo phù hợp với các quy tắc được đưa ra trong Chỉ thị ISO / IEC, Phần 2.</w:t>
            </w:r>
          </w:p>
        </w:tc>
      </w:tr>
      <w:tr w:rsidR="00C94E4E" w:rsidRPr="003971A6" w:rsidTr="008E132F">
        <w:tc>
          <w:tcPr>
            <w:tcW w:w="5490" w:type="dxa"/>
          </w:tcPr>
          <w:p w:rsidR="00C94E4E" w:rsidRPr="003971A6" w:rsidRDefault="009B7FB8" w:rsidP="003971A6">
            <w:pPr>
              <w:spacing w:after="160" w:line="259" w:lineRule="auto"/>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The main task of technical committees is to prepare International Standards. Draft International Standards adopted by the technical committees are circulated to the member bodies for voting. Publication as an International Standard requires approval by at least 75 % of the member bodies casting a vote. </w:t>
            </w:r>
          </w:p>
        </w:tc>
        <w:tc>
          <w:tcPr>
            <w:tcW w:w="5040" w:type="dxa"/>
          </w:tcPr>
          <w:p w:rsidR="00C94E4E" w:rsidRPr="003971A6" w:rsidRDefault="009B7FB8" w:rsidP="003971A6">
            <w:pPr>
              <w:spacing w:after="160" w:line="259" w:lineRule="auto"/>
              <w:ind w:firstLine="402"/>
              <w:jc w:val="both"/>
              <w:rPr>
                <w:rFonts w:ascii="Times New Roman" w:hAnsi="Times New Roman" w:cs="Times New Roman"/>
                <w:sz w:val="24"/>
                <w:szCs w:val="24"/>
              </w:rPr>
            </w:pPr>
            <w:r w:rsidRPr="003971A6">
              <w:rPr>
                <w:rFonts w:ascii="Times New Roman" w:hAnsi="Times New Roman" w:cs="Times New Roman"/>
                <w:sz w:val="24"/>
                <w:szCs w:val="24"/>
              </w:rPr>
              <w:t>Nhiệm vụ chính của các ủy ban kỹ thuật là chuẩn bị các Tiêu chuẩn Quốc tế. Các dự thảo tiêu chuẩn quốc tế được các ủy ban kỹ thuật thông qua sẽ được gửi đến các cơ quan thành viên để bỏ phiếu. Việc xuất bản như một tiêu chuẩn quốc tế cần có sự chấp thuận của ít nhất 75% các cơ quan thành viên bỏ phiếu.</w:t>
            </w:r>
          </w:p>
        </w:tc>
      </w:tr>
      <w:tr w:rsidR="00C94E4E" w:rsidRPr="003971A6" w:rsidTr="008E132F">
        <w:tc>
          <w:tcPr>
            <w:tcW w:w="5490" w:type="dxa"/>
          </w:tcPr>
          <w:p w:rsidR="00C94E4E" w:rsidRPr="003971A6" w:rsidRDefault="009B7FB8" w:rsidP="003971A6">
            <w:pPr>
              <w:spacing w:after="160" w:line="259" w:lineRule="auto"/>
              <w:ind w:firstLine="402"/>
              <w:jc w:val="both"/>
              <w:rPr>
                <w:rFonts w:ascii="Times New Roman" w:hAnsi="Times New Roman" w:cs="Times New Roman"/>
                <w:sz w:val="24"/>
                <w:szCs w:val="24"/>
              </w:rPr>
            </w:pPr>
            <w:r w:rsidRPr="003971A6">
              <w:rPr>
                <w:rFonts w:ascii="Times New Roman" w:hAnsi="Times New Roman" w:cs="Times New Roman"/>
                <w:sz w:val="24"/>
                <w:szCs w:val="24"/>
              </w:rPr>
              <w:t>Attention is drawn to the possibility that some of the elements of this document may be the subject of patent rights. ISO shall not be held responsible for identifying any or all such patent rights.</w:t>
            </w:r>
          </w:p>
        </w:tc>
        <w:tc>
          <w:tcPr>
            <w:tcW w:w="5040" w:type="dxa"/>
          </w:tcPr>
          <w:p w:rsidR="00C94E4E" w:rsidRPr="003971A6" w:rsidRDefault="009B7FB8" w:rsidP="003971A6">
            <w:pPr>
              <w:spacing w:after="160" w:line="259" w:lineRule="auto"/>
              <w:ind w:firstLine="402"/>
              <w:jc w:val="both"/>
              <w:rPr>
                <w:rFonts w:ascii="Times New Roman" w:hAnsi="Times New Roman" w:cs="Times New Roman"/>
                <w:sz w:val="24"/>
                <w:szCs w:val="24"/>
              </w:rPr>
            </w:pPr>
            <w:r w:rsidRPr="003971A6">
              <w:rPr>
                <w:rFonts w:ascii="Times New Roman" w:hAnsi="Times New Roman" w:cs="Times New Roman"/>
                <w:sz w:val="24"/>
                <w:szCs w:val="24"/>
              </w:rPr>
              <w:t>Cần chú ý đến khả năng một số yếu tố của tài liệu này có thể là đối tượng của quyền sáng chế. ISO sẽ không chịu trách nhiệm xác định bất kỳ hoặc tất cả các quyền bằng sáng chế như vậy.</w:t>
            </w:r>
          </w:p>
        </w:tc>
      </w:tr>
      <w:tr w:rsidR="00C94E4E" w:rsidRPr="003971A6" w:rsidTr="008E132F">
        <w:tc>
          <w:tcPr>
            <w:tcW w:w="5490" w:type="dxa"/>
          </w:tcPr>
          <w:p w:rsidR="009B7FB8" w:rsidRPr="003971A6" w:rsidRDefault="009B7FB8" w:rsidP="003971A6">
            <w:pPr>
              <w:spacing w:after="160" w:line="259" w:lineRule="auto"/>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ISO 27891 was prepared by Technical Committee ISO/TC 24, Particle characterization including sieving, Subcommittee SC 4, Particle characterization. </w:t>
            </w:r>
          </w:p>
          <w:p w:rsidR="009B7FB8" w:rsidRPr="003971A6" w:rsidRDefault="009B7FB8" w:rsidP="003971A6">
            <w:pPr>
              <w:spacing w:after="160" w:line="259" w:lineRule="auto"/>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This second/third/... edition cancels and replaces the first/second/... edition (), [clause(s) / subclause(s) / table(s) / figure(s) / annex(es)] of which [has / have] been technically revised. </w:t>
            </w:r>
          </w:p>
          <w:p w:rsidR="00C94E4E" w:rsidRPr="003971A6" w:rsidRDefault="009B7FB8" w:rsidP="003971A6">
            <w:pPr>
              <w:spacing w:after="160" w:line="259" w:lineRule="auto"/>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This ISO 27891 is the first edition. It does not consist of other parts.  </w:t>
            </w:r>
          </w:p>
        </w:tc>
        <w:tc>
          <w:tcPr>
            <w:tcW w:w="5040" w:type="dxa"/>
          </w:tcPr>
          <w:p w:rsidR="009B7FB8" w:rsidRPr="003971A6" w:rsidRDefault="009B7FB8" w:rsidP="003971A6">
            <w:pPr>
              <w:spacing w:after="160" w:line="259" w:lineRule="auto"/>
              <w:ind w:firstLine="402"/>
              <w:jc w:val="both"/>
              <w:rPr>
                <w:rFonts w:ascii="Times New Roman" w:hAnsi="Times New Roman" w:cs="Times New Roman"/>
                <w:sz w:val="24"/>
                <w:szCs w:val="24"/>
              </w:rPr>
            </w:pPr>
            <w:r w:rsidRPr="003971A6">
              <w:rPr>
                <w:rFonts w:ascii="Times New Roman" w:hAnsi="Times New Roman" w:cs="Times New Roman"/>
                <w:sz w:val="24"/>
                <w:szCs w:val="24"/>
              </w:rPr>
              <w:t>ISO 27891 được chuẩn bị bởi Ủy ban kỹ thuật ISO / TC 24, Đặc tính của hạt bao gồm sàng, Tiểu ban SC 4, Đặc tính của hạt.</w:t>
            </w:r>
          </w:p>
          <w:p w:rsidR="009B7FB8" w:rsidRPr="003971A6" w:rsidRDefault="009B7FB8" w:rsidP="003971A6">
            <w:pPr>
              <w:spacing w:after="160" w:line="259" w:lineRule="auto"/>
              <w:ind w:firstLine="402"/>
              <w:jc w:val="both"/>
              <w:rPr>
                <w:rFonts w:ascii="Times New Roman" w:hAnsi="Times New Roman" w:cs="Times New Roman"/>
                <w:sz w:val="24"/>
                <w:szCs w:val="24"/>
              </w:rPr>
            </w:pPr>
            <w:r w:rsidRPr="003971A6">
              <w:rPr>
                <w:rFonts w:ascii="Times New Roman" w:hAnsi="Times New Roman" w:cs="Times New Roman"/>
                <w:sz w:val="24"/>
                <w:szCs w:val="24"/>
              </w:rPr>
              <w:t>Ấn bản thứ hai / thứ ba / ... này hủy và thay thế ấn bản thứ nhất / thứ hai / ... (), [khoản (các) / điều khoản phụ / (các) bảng / hình (các) / phụ lục] trong đó [đã / đã] được sửa đổi về mặt kỹ thuật.</w:t>
            </w:r>
          </w:p>
          <w:p w:rsidR="009B7FB8" w:rsidRPr="003971A6" w:rsidRDefault="009B7FB8" w:rsidP="003971A6">
            <w:pPr>
              <w:spacing w:after="160" w:line="259" w:lineRule="auto"/>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ISO 27891 này là ấn bản đầu tiên. Nó không bao gồm các bộ phận khác. </w:t>
            </w:r>
          </w:p>
          <w:p w:rsidR="00C94E4E" w:rsidRPr="003971A6" w:rsidRDefault="00C94E4E" w:rsidP="003971A6">
            <w:pPr>
              <w:ind w:firstLine="402"/>
              <w:jc w:val="both"/>
              <w:rPr>
                <w:rFonts w:ascii="Times New Roman" w:hAnsi="Times New Roman" w:cs="Times New Roman"/>
                <w:sz w:val="24"/>
                <w:szCs w:val="24"/>
              </w:rPr>
            </w:pPr>
          </w:p>
        </w:tc>
      </w:tr>
      <w:tr w:rsidR="00C94E4E" w:rsidRPr="003971A6" w:rsidTr="008E132F">
        <w:tc>
          <w:tcPr>
            <w:tcW w:w="5490" w:type="dxa"/>
          </w:tcPr>
          <w:p w:rsidR="009B7FB8" w:rsidRPr="008E132F" w:rsidRDefault="009B7FB8" w:rsidP="003971A6">
            <w:pPr>
              <w:spacing w:after="160" w:line="259" w:lineRule="auto"/>
              <w:ind w:firstLine="402"/>
              <w:jc w:val="both"/>
              <w:rPr>
                <w:rFonts w:ascii="Times New Roman" w:hAnsi="Times New Roman" w:cs="Times New Roman"/>
                <w:b/>
                <w:sz w:val="28"/>
                <w:szCs w:val="28"/>
              </w:rPr>
            </w:pPr>
            <w:r w:rsidRPr="008E132F">
              <w:rPr>
                <w:rFonts w:ascii="Times New Roman" w:hAnsi="Times New Roman" w:cs="Times New Roman"/>
                <w:b/>
                <w:sz w:val="28"/>
                <w:szCs w:val="28"/>
              </w:rPr>
              <w:lastRenderedPageBreak/>
              <w:t xml:space="preserve">Introduction </w:t>
            </w:r>
          </w:p>
          <w:p w:rsidR="00C94E4E" w:rsidRPr="003971A6" w:rsidRDefault="009B7FB8"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A condensation particle counter (CPC) is a measuring device for number concentration of small aerosol particles. The common principle of all different CPC types is that condensation of supersaturated vapours is used to grow ultra-fine and nanoparticles to droplets of sizes that can be detected optically [1]. The counting of the droplets is performed via optical light scattering. The droplet passes through a detection area where it is illuminated by a focused light beam and a portion of the scattered light is detected with a photodetector. The frequency of this event leads, with the known volume of sampled air, to the particle number concentration. At low concentrations the CPC counts individual particles and allows an absolute determination of particle number concentration. </w:t>
            </w:r>
          </w:p>
          <w:p w:rsidR="00360FFD" w:rsidRPr="003971A6" w:rsidRDefault="00360FFD" w:rsidP="003971A6">
            <w:pPr>
              <w:spacing w:after="160" w:line="259" w:lineRule="auto"/>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Commercially available CPCs employ different working fluids to generate the vapour, e.g. butanol, isopropyl alcohol, or water. Moreover, different principles are in use to achieve the needed supersaturation in the sample air. The most common CPC uses laminar flow and diffusional heat transfer. The diffusion constant of the working fluid determines the needed heating or cooling steps to initiate condensation and hence the principle design of a laminar flow CPC. Less common are turbulent mixing CPCs: In these CPCs the supersaturation is achieved by turbulently mixing the sample air with a particle free gas flow saturated with the working fluid. The figure below shows a schematic of the probably most common CPC type with a laminar flow through a heated saturator and a cooled condenser.  </w:t>
            </w:r>
          </w:p>
          <w:p w:rsidR="00360FFD" w:rsidRPr="003971A6" w:rsidRDefault="00360FFD" w:rsidP="003971A6">
            <w:pPr>
              <w:ind w:firstLine="402"/>
              <w:jc w:val="both"/>
              <w:rPr>
                <w:rFonts w:ascii="Times New Roman" w:hAnsi="Times New Roman" w:cs="Times New Roman"/>
                <w:sz w:val="24"/>
                <w:szCs w:val="24"/>
              </w:rPr>
            </w:pPr>
          </w:p>
          <w:p w:rsidR="00360FFD" w:rsidRPr="003971A6" w:rsidRDefault="00360FFD" w:rsidP="003971A6">
            <w:pPr>
              <w:ind w:firstLine="402"/>
              <w:jc w:val="both"/>
              <w:rPr>
                <w:rFonts w:ascii="Times New Roman" w:hAnsi="Times New Roman" w:cs="Times New Roman"/>
                <w:sz w:val="24"/>
                <w:szCs w:val="24"/>
              </w:rPr>
            </w:pPr>
          </w:p>
        </w:tc>
        <w:tc>
          <w:tcPr>
            <w:tcW w:w="5040" w:type="dxa"/>
          </w:tcPr>
          <w:p w:rsidR="009B7FB8" w:rsidRPr="008E132F" w:rsidRDefault="009B7FB8" w:rsidP="003971A6">
            <w:pPr>
              <w:spacing w:after="160" w:line="259" w:lineRule="auto"/>
              <w:ind w:firstLine="402"/>
              <w:jc w:val="both"/>
              <w:rPr>
                <w:rFonts w:ascii="Times New Roman" w:hAnsi="Times New Roman" w:cs="Times New Roman"/>
                <w:b/>
                <w:sz w:val="28"/>
                <w:szCs w:val="28"/>
              </w:rPr>
            </w:pPr>
            <w:r w:rsidRPr="008E132F">
              <w:rPr>
                <w:rFonts w:ascii="Times New Roman" w:hAnsi="Times New Roman" w:cs="Times New Roman"/>
                <w:b/>
                <w:sz w:val="28"/>
                <w:szCs w:val="28"/>
              </w:rPr>
              <w:t>Giới thiệu</w:t>
            </w:r>
          </w:p>
          <w:p w:rsidR="009B7FB8" w:rsidRPr="003971A6" w:rsidRDefault="009B7FB8"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Máy đếm hạt ngưng tụ (CPC) là một thiết bị đo nồng độ số lượng của các hạt sol khí nhỏ. Nguyên tắc chung của tất cả các loại CPC khác nhau là sự ngưng tụ của hơi quá bão hòa được sử dụng để phát triển các hạt siêu nhỏ và nano thành các giọt có kích thước có thể được phát hiện bằng quang học [1]. Việc đếm các giọt được thực hiện thông qua tán xạ ánh sáng quang học. Giọt đi qua khu vực phát hiện nơi nó được chiếu sáng bởi chùm ánh sáng hội tụ và một phần ánh sáng tán xạ được phát hiện bằng bộ tách sóng quang. Tần số của sự kiện này dẫn đến nồng độ số hạt, với thể tích đã biết của không khí lấy mẫu, dẫn đến nồng độ hạt. Ở nồng độ thấp, CPC đếm các hạt riêng lẻ và cho phép xác định tuyệt đối nồng độ số lượng hạt.</w:t>
            </w:r>
          </w:p>
          <w:p w:rsidR="00C94E4E" w:rsidRPr="003971A6" w:rsidRDefault="00360FFD" w:rsidP="003971A6">
            <w:pPr>
              <w:spacing w:after="160" w:line="259" w:lineRule="auto"/>
              <w:ind w:firstLine="402"/>
              <w:jc w:val="both"/>
              <w:rPr>
                <w:rFonts w:ascii="Times New Roman" w:hAnsi="Times New Roman" w:cs="Times New Roman"/>
                <w:sz w:val="24"/>
                <w:szCs w:val="24"/>
              </w:rPr>
            </w:pPr>
            <w:r w:rsidRPr="003971A6">
              <w:rPr>
                <w:rFonts w:ascii="Times New Roman" w:hAnsi="Times New Roman" w:cs="Times New Roman"/>
                <w:sz w:val="24"/>
                <w:szCs w:val="24"/>
              </w:rPr>
              <w:t>Các CPC có sẵn trên thị trường sử dụng các chất lỏng hoạt động khác nhau để tạo ra hơi, ví dụ: butanol, rượu isopropyl hoặc nước. Hơn nữa, các nguyên tắc khác nhau đang được sử dụng để đạt được độ bão hòa siêu bão hòa cần thiết trong không khí mẫu. CPC phổ biến nhất sử dụng dòng chảy tầng và truyền nhiệt khuếch tán. Hằng số khuếch tán của chất lỏng làm việc xác định các bước làm nóng hoặc làm mát cần thiết để bắt đầu ngưng tụ và do đó thiết kế nguyên tắc của CPC dòng chảy tầng. Ít phổ biến hơn là CPC trộn hỗn loạn: Trong các CPC này, siêu bão hòa đạt được bằng cách trộn hỗn hợp không khí mẫu với dòng khí không có hạt bão hòa với chất lỏng làm việc. Hình dưới đây cho thấy một sơ đồ của loại CPC có lẽ phổ biến nhất với dòng chảy tầng qua thiết bị bão hòa được làm nóng và bình ngưng được làm mát.</w:t>
            </w:r>
          </w:p>
        </w:tc>
      </w:tr>
      <w:tr w:rsidR="00C94E4E" w:rsidRPr="003971A6" w:rsidTr="008E132F">
        <w:tc>
          <w:tcPr>
            <w:tcW w:w="5490" w:type="dxa"/>
          </w:tcPr>
          <w:p w:rsidR="00C94E4E" w:rsidRPr="003971A6" w:rsidRDefault="00360FFD"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The accuracy of CPC measurements, however, depends on various influences. For example, if the flow rate had an error, the concentration would have an error. Coincidence error at very high concentration, inefficient activation of particle growth at very small sizes, and losses of particles during transport from the inlet to the detection section are other possible sources of errors. For accurate measurement, the CPC shall be calibrated.</w:t>
            </w:r>
          </w:p>
        </w:tc>
        <w:tc>
          <w:tcPr>
            <w:tcW w:w="5040" w:type="dxa"/>
          </w:tcPr>
          <w:p w:rsidR="00C94E4E" w:rsidRPr="003971A6" w:rsidRDefault="00360FFD" w:rsidP="003971A6">
            <w:pPr>
              <w:spacing w:after="160" w:line="259" w:lineRule="auto"/>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Tuy nhiên, độ chính xác của các phép đo CPC phụ thuộc vào các ảnh hưởng khác nhau. Ví dụ, nếu tốc độ dòng chảy có lỗi, nồng độ sẽ có lỗi. Sai số trùng hợp ở nồng độ rất cao, kích hoạt không hiệu quả sự phát triển của hạt ở kích thước rất nhỏ, và sự thất thoát của các hạt trong quá trình vận chuyển từ đầu vào đến bộ phận phát hiện là những </w:t>
            </w:r>
            <w:r w:rsidRPr="003971A6">
              <w:rPr>
                <w:rFonts w:ascii="Times New Roman" w:hAnsi="Times New Roman" w:cs="Times New Roman"/>
                <w:sz w:val="24"/>
                <w:szCs w:val="24"/>
              </w:rPr>
              <w:lastRenderedPageBreak/>
              <w:t>nguồn sai số khác có thể xảy ra. Để có phép đo chính xác, CPC phải được hiệu chuẩn.</w:t>
            </w:r>
          </w:p>
        </w:tc>
      </w:tr>
      <w:tr w:rsidR="00C94E4E" w:rsidRPr="003971A6" w:rsidTr="008E132F">
        <w:tc>
          <w:tcPr>
            <w:tcW w:w="5490" w:type="dxa"/>
          </w:tcPr>
          <w:p w:rsidR="00C94E4E" w:rsidRPr="003971A6" w:rsidRDefault="00360FFD" w:rsidP="003971A6">
            <w:pPr>
              <w:spacing w:after="160" w:line="259" w:lineRule="auto"/>
              <w:ind w:firstLine="402"/>
              <w:jc w:val="both"/>
              <w:rPr>
                <w:rFonts w:ascii="Times New Roman" w:hAnsi="Times New Roman" w:cs="Times New Roman"/>
                <w:sz w:val="24"/>
                <w:szCs w:val="24"/>
              </w:rPr>
            </w:pPr>
            <w:r w:rsidRPr="003971A6">
              <w:rPr>
                <w:rFonts w:ascii="Times New Roman" w:hAnsi="Times New Roman" w:cs="Times New Roman"/>
                <w:sz w:val="24"/>
                <w:szCs w:val="24"/>
              </w:rPr>
              <w:lastRenderedPageBreak/>
              <w:t xml:space="preserve">'Calibration' of the CPC is usually done using a Faraday-cup aerosol electrometer (FCAE) as reference instrument [2,3]. In many cases, the purpose of the ‘calibration’ is to determine the limit of particle detection at very small size. The FCAE has been used as the reference since the detection efficiency of the FCAE was considered to be unity at any size. The detection efficiency of a CPC is determined as the ratio of the concentration indicated by the CPC under calibration to that by the FCAE, while aerosols of singly-charged, size-classified particles of the same number concentration are supplied simultaneously to both instruments. </w:t>
            </w:r>
          </w:p>
        </w:tc>
        <w:tc>
          <w:tcPr>
            <w:tcW w:w="5040" w:type="dxa"/>
          </w:tcPr>
          <w:p w:rsidR="00C94E4E" w:rsidRPr="003971A6" w:rsidRDefault="00360FFD"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'Hiệu chuẩn' CPC thường được thực hiện bằng cách sử dụng điện kế aerosol cốc Faraday (FCAE) làm công cụ tham chiếu [2,3]. Trong nhiều trường hợp, mục đích của việc ‘hiệu chuẩn’ là xác định giới hạn phát hiện hạt ở kích thước rất nhỏ. FCAE đã được sử dụng làm tham chiếu vì hiệu quả phát hiện của FCAE được coi là thống nhất ở bất kỳ kích thước nào. Hiệu quả phát hiện của CPC được xác định bằng tỷ lệ giữa nồng độ được chỉ ra bởi CPC dưới hiệu chuẩn với nồng độ của FCAE, trong khi các sol khí chứa các hạt đơn tích điện, được phân loại kích thước có cùng nồng độ số lượng được cung cấp đồng thời cho cả hai thiết bị.</w:t>
            </w:r>
          </w:p>
        </w:tc>
      </w:tr>
      <w:tr w:rsidR="00C94E4E" w:rsidRPr="003971A6" w:rsidTr="008E132F">
        <w:tc>
          <w:tcPr>
            <w:tcW w:w="5490" w:type="dxa"/>
          </w:tcPr>
          <w:p w:rsidR="00C94E4E" w:rsidRPr="003971A6" w:rsidRDefault="00360FFD" w:rsidP="003971A6">
            <w:pPr>
              <w:spacing w:after="160" w:line="259" w:lineRule="auto"/>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This Standard sets out two distinct methods of CPC calibration: characterisation of a CPC by comparison with an FCAE, which is the same as the traditional approach described above; and by comparison with a reference CPC. In the former case, the method includes procedures to validate the FCAE. Alternatively, an FCAE that has a reputable calibration certificate, covering the relevant particle number concentrations, sizes and composition, can be used. In the latter case, the reference CPC is one that has a reputable calibration certificate, again covering the relevant particle number concentrations, sizes and composition. A reputable calibration certificate shall mean either one that has been produced by a laboratory accredited to ISO/IEC 17025 or an equivalent standard, where the type and range of calibration is within the laboratory’s accredited scope, or a European Designated Institute or a National Metrology Institute that offers the relevant calibration service and whose measurements fulfil the requirements of ISO 17025. </w:t>
            </w:r>
          </w:p>
        </w:tc>
        <w:tc>
          <w:tcPr>
            <w:tcW w:w="5040" w:type="dxa"/>
          </w:tcPr>
          <w:p w:rsidR="00C94E4E" w:rsidRPr="003971A6" w:rsidRDefault="00360FFD" w:rsidP="003971A6">
            <w:pPr>
              <w:spacing w:after="160" w:line="259" w:lineRule="auto"/>
              <w:ind w:firstLine="402"/>
              <w:jc w:val="both"/>
              <w:rPr>
                <w:rFonts w:ascii="Times New Roman" w:hAnsi="Times New Roman" w:cs="Times New Roman"/>
                <w:sz w:val="24"/>
                <w:szCs w:val="24"/>
              </w:rPr>
            </w:pPr>
            <w:r w:rsidRPr="003971A6">
              <w:rPr>
                <w:rFonts w:ascii="Times New Roman" w:hAnsi="Times New Roman" w:cs="Times New Roman"/>
                <w:sz w:val="24"/>
                <w:szCs w:val="24"/>
              </w:rPr>
              <w:t>Tiêu chuẩn này đưa ra hai phương pháp hiệu chuẩn CPC riêng biệt: mô tả đặc điểm của CPC bằng cách so sánh với FCAE, phương pháp này giống với cách tiếp cận truyền thống được mô tả ở trên; và bằng cách so sánh với CPC tham chiếu. Trong trường hợp trước đây, phương pháp này bao gồm các thủ tục để xác nhận FCAE. Ngoài ra, có thể sử dụng FCAE có chứng chỉ hiệu chuẩn uy tín, bao gồm nồng độ, kích thước và thành phần số hạt có liên quan. Trong trường hợp thứ hai, CPC tham chiếu là CPC tham chiếu có chứng chỉ hiệu chuẩn có uy tín, một lần nữa bao gồm nồng độ, kích thước và thành phần số hạt có liên quan. Chứng chỉ hiệu chuẩn uy tín có nghĩa là chứng chỉ được sản xuất bởi phòng thí nghiệm được công nhận theo tiêu chuẩn ISO / IEC 17025 hoặc tiêu chuẩn tương đương, trong đó loại và phạm vi hiệu chuẩn nằm trong phạm vi được công nhận của phòng thí nghiệm, hoặc Viện được chỉ định của Châu Âu hoặc Viện đo lường quốc gia cung cấp dịch vụ hiệu chuẩn có liên quan và các phép đo của nó đáp ứng các yêu cầu của ISO 17025.</w:t>
            </w:r>
          </w:p>
        </w:tc>
      </w:tr>
      <w:tr w:rsidR="00C94E4E" w:rsidRPr="003971A6" w:rsidTr="008E132F">
        <w:tc>
          <w:tcPr>
            <w:tcW w:w="5490" w:type="dxa"/>
          </w:tcPr>
          <w:p w:rsidR="00360FFD" w:rsidRPr="003971A6" w:rsidRDefault="00360FFD" w:rsidP="003971A6">
            <w:pPr>
              <w:spacing w:after="160" w:line="259" w:lineRule="auto"/>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Two major sources of errors are known in CPC calibration; the presence of multiply-charged particles and the bias of the particle concentrations between the inlet of the CPC under calibration and that of the </w:t>
            </w:r>
            <w:r w:rsidRPr="003971A6">
              <w:rPr>
                <w:rFonts w:ascii="Times New Roman" w:hAnsi="Times New Roman" w:cs="Times New Roman"/>
                <w:sz w:val="24"/>
                <w:szCs w:val="24"/>
              </w:rPr>
              <w:lastRenderedPageBreak/>
              <w:t xml:space="preserve">reference instrument. Evaluation of these factors and corrections for them shall be included in the calibration procedure, the methods of which are specified in this Standard. </w:t>
            </w:r>
          </w:p>
          <w:p w:rsidR="00360FFD" w:rsidRPr="003971A6" w:rsidRDefault="00360FFD" w:rsidP="003971A6">
            <w:pPr>
              <w:spacing w:after="160" w:line="259" w:lineRule="auto"/>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This Standard is aimed at: </w:t>
            </w:r>
          </w:p>
          <w:p w:rsidR="00360FFD" w:rsidRPr="003971A6" w:rsidRDefault="00360FFD" w:rsidP="003971A6">
            <w:pPr>
              <w:spacing w:after="160" w:line="259" w:lineRule="auto"/>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 users of CPCs (e.g., for environmental or vehicle emissions purposes) who have internal calibration programmes; </w:t>
            </w:r>
          </w:p>
          <w:p w:rsidR="00360FFD" w:rsidRPr="003971A6" w:rsidRDefault="00360FFD" w:rsidP="003971A6">
            <w:pPr>
              <w:spacing w:after="160" w:line="259" w:lineRule="auto"/>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 CPC manufacturers who certify and recertify the performance of their instruments; and </w:t>
            </w:r>
          </w:p>
          <w:p w:rsidR="00C94E4E" w:rsidRPr="003971A6" w:rsidRDefault="00360FFD" w:rsidP="003971A6">
            <w:pPr>
              <w:spacing w:after="160" w:line="259" w:lineRule="auto"/>
              <w:ind w:firstLine="402"/>
              <w:jc w:val="both"/>
              <w:rPr>
                <w:rFonts w:ascii="Times New Roman" w:hAnsi="Times New Roman" w:cs="Times New Roman"/>
                <w:sz w:val="24"/>
                <w:szCs w:val="24"/>
              </w:rPr>
            </w:pPr>
            <w:r w:rsidRPr="003971A6">
              <w:rPr>
                <w:rFonts w:ascii="Times New Roman" w:hAnsi="Times New Roman" w:cs="Times New Roman"/>
                <w:sz w:val="24"/>
                <w:szCs w:val="24"/>
              </w:rPr>
              <w:t>- technical laboratories who offer the calibration of CPCs as a service, which can include National Metrology Institutes who are setting up national facilities to support number concentration measurements.</w:t>
            </w:r>
          </w:p>
        </w:tc>
        <w:tc>
          <w:tcPr>
            <w:tcW w:w="5040" w:type="dxa"/>
          </w:tcPr>
          <w:p w:rsidR="00D1635A" w:rsidRDefault="00360FFD" w:rsidP="00D1635A">
            <w:pPr>
              <w:spacing w:after="160" w:line="259" w:lineRule="auto"/>
              <w:ind w:firstLine="402"/>
              <w:jc w:val="both"/>
              <w:rPr>
                <w:rFonts w:ascii="Times New Roman" w:hAnsi="Times New Roman" w:cs="Times New Roman"/>
                <w:sz w:val="24"/>
                <w:szCs w:val="24"/>
              </w:rPr>
            </w:pPr>
            <w:r w:rsidRPr="003971A6">
              <w:rPr>
                <w:rFonts w:ascii="Times New Roman" w:hAnsi="Times New Roman" w:cs="Times New Roman"/>
                <w:sz w:val="24"/>
                <w:szCs w:val="24"/>
              </w:rPr>
              <w:lastRenderedPageBreak/>
              <w:t xml:space="preserve">Hai nguồn lỗi chính được biết đến trong hiệu chuẩn CPC; sự hiện diện của các hạt mang điện tích và độ lệch của nồng độ hạt giữa đầu vào của CPC được hiệu chuẩn và đầu vào của thiết bị </w:t>
            </w:r>
            <w:r w:rsidRPr="003971A6">
              <w:rPr>
                <w:rFonts w:ascii="Times New Roman" w:hAnsi="Times New Roman" w:cs="Times New Roman"/>
                <w:sz w:val="24"/>
                <w:szCs w:val="24"/>
              </w:rPr>
              <w:lastRenderedPageBreak/>
              <w:t>chuẩn. Việc đánh giá các yếu tố này và hiệu chỉnh chúng phải được đưa vào quy trình hiệu chuẩn, các phương pháp được quy định trong tiêu chuẩn này.</w:t>
            </w:r>
          </w:p>
          <w:p w:rsidR="00360FFD" w:rsidRPr="003971A6" w:rsidRDefault="00360FFD" w:rsidP="003971A6">
            <w:pPr>
              <w:spacing w:after="160" w:line="259" w:lineRule="auto"/>
              <w:ind w:firstLine="402"/>
              <w:jc w:val="both"/>
              <w:rPr>
                <w:rFonts w:ascii="Times New Roman" w:hAnsi="Times New Roman" w:cs="Times New Roman"/>
                <w:sz w:val="24"/>
                <w:szCs w:val="24"/>
              </w:rPr>
            </w:pPr>
            <w:r w:rsidRPr="003971A6">
              <w:rPr>
                <w:rFonts w:ascii="Times New Roman" w:hAnsi="Times New Roman" w:cs="Times New Roman"/>
                <w:sz w:val="24"/>
                <w:szCs w:val="24"/>
              </w:rPr>
              <w:t>Tiêu chuẩn này nhằm mục đích:</w:t>
            </w:r>
          </w:p>
          <w:p w:rsidR="00360FFD" w:rsidRPr="003971A6" w:rsidRDefault="00360FFD" w:rsidP="003971A6">
            <w:pPr>
              <w:spacing w:after="160" w:line="259" w:lineRule="auto"/>
              <w:ind w:firstLine="402"/>
              <w:jc w:val="both"/>
              <w:rPr>
                <w:rFonts w:ascii="Times New Roman" w:hAnsi="Times New Roman" w:cs="Times New Roman"/>
                <w:sz w:val="24"/>
                <w:szCs w:val="24"/>
              </w:rPr>
            </w:pPr>
            <w:r w:rsidRPr="003971A6">
              <w:rPr>
                <w:rFonts w:ascii="Times New Roman" w:hAnsi="Times New Roman" w:cs="Times New Roman"/>
                <w:sz w:val="24"/>
                <w:szCs w:val="24"/>
              </w:rPr>
              <w:t>- người sử dụng CPC (ví dụ, cho các mục đích về môi trường hoặc khí thải xe cộ) có các chương trình hiệu chuẩn nội bộ;</w:t>
            </w:r>
          </w:p>
          <w:p w:rsidR="00360FFD" w:rsidRPr="003971A6" w:rsidRDefault="00360FFD" w:rsidP="003971A6">
            <w:pPr>
              <w:spacing w:after="160" w:line="259" w:lineRule="auto"/>
              <w:ind w:firstLine="402"/>
              <w:jc w:val="both"/>
              <w:rPr>
                <w:rFonts w:ascii="Times New Roman" w:hAnsi="Times New Roman" w:cs="Times New Roman"/>
                <w:sz w:val="24"/>
                <w:szCs w:val="24"/>
              </w:rPr>
            </w:pPr>
            <w:r w:rsidRPr="003971A6">
              <w:rPr>
                <w:rFonts w:ascii="Times New Roman" w:hAnsi="Times New Roman" w:cs="Times New Roman"/>
                <w:sz w:val="24"/>
                <w:szCs w:val="24"/>
              </w:rPr>
              <w:t>- Các nhà sản xuất CPC chứng nhận và chứng nhận lại hiệu suất của các thiết bị của họ; và</w:t>
            </w:r>
          </w:p>
          <w:p w:rsidR="00360FFD" w:rsidRPr="003971A6" w:rsidRDefault="00360FFD" w:rsidP="003971A6">
            <w:pPr>
              <w:spacing w:after="160" w:line="259" w:lineRule="auto"/>
              <w:ind w:firstLine="402"/>
              <w:jc w:val="both"/>
              <w:rPr>
                <w:rFonts w:ascii="Times New Roman" w:hAnsi="Times New Roman" w:cs="Times New Roman"/>
                <w:sz w:val="24"/>
                <w:szCs w:val="24"/>
              </w:rPr>
            </w:pPr>
            <w:r w:rsidRPr="003971A6">
              <w:rPr>
                <w:rFonts w:ascii="Times New Roman" w:hAnsi="Times New Roman" w:cs="Times New Roman"/>
                <w:sz w:val="24"/>
                <w:szCs w:val="24"/>
              </w:rPr>
              <w:t>- các phòng thí nghiệm kỹ thuật cung cấp dịch vụ hiệu chuẩn CPC, có thể bao gồm các Viện Đo lường Quốc gia đang thiết lập các cơ sở quốc gia để hỗ trợ các phép đo nồng độ số.</w:t>
            </w:r>
          </w:p>
          <w:p w:rsidR="00C94E4E" w:rsidRPr="003971A6" w:rsidRDefault="00C94E4E" w:rsidP="003971A6">
            <w:pPr>
              <w:ind w:firstLine="402"/>
              <w:jc w:val="both"/>
              <w:rPr>
                <w:rFonts w:ascii="Times New Roman" w:hAnsi="Times New Roman" w:cs="Times New Roman"/>
                <w:sz w:val="24"/>
                <w:szCs w:val="24"/>
              </w:rPr>
            </w:pPr>
          </w:p>
        </w:tc>
      </w:tr>
      <w:tr w:rsidR="00C94E4E" w:rsidRPr="003971A6" w:rsidTr="008E132F">
        <w:tc>
          <w:tcPr>
            <w:tcW w:w="5490" w:type="dxa"/>
          </w:tcPr>
          <w:p w:rsidR="00360FFD" w:rsidRPr="008E132F" w:rsidRDefault="00360FFD" w:rsidP="003971A6">
            <w:pPr>
              <w:spacing w:after="160" w:line="259" w:lineRule="auto"/>
              <w:ind w:firstLine="402"/>
              <w:jc w:val="both"/>
              <w:rPr>
                <w:rFonts w:ascii="Times New Roman" w:hAnsi="Times New Roman" w:cs="Times New Roman"/>
                <w:b/>
                <w:sz w:val="28"/>
                <w:szCs w:val="28"/>
              </w:rPr>
            </w:pPr>
            <w:r w:rsidRPr="008E132F">
              <w:rPr>
                <w:rFonts w:ascii="Times New Roman" w:hAnsi="Times New Roman" w:cs="Times New Roman"/>
                <w:b/>
                <w:sz w:val="28"/>
                <w:szCs w:val="28"/>
              </w:rPr>
              <w:lastRenderedPageBreak/>
              <w:t xml:space="preserve">Aerosol particle number concentration — Calibration of condensation particle counters </w:t>
            </w:r>
          </w:p>
          <w:p w:rsidR="00360FFD" w:rsidRPr="003971A6" w:rsidRDefault="00360FFD" w:rsidP="003971A6">
            <w:pPr>
              <w:spacing w:after="160" w:line="259" w:lineRule="auto"/>
              <w:ind w:firstLine="402"/>
              <w:jc w:val="both"/>
              <w:rPr>
                <w:rFonts w:ascii="Times New Roman" w:hAnsi="Times New Roman" w:cs="Times New Roman"/>
                <w:b/>
                <w:sz w:val="24"/>
                <w:szCs w:val="24"/>
              </w:rPr>
            </w:pPr>
            <w:r w:rsidRPr="003971A6">
              <w:rPr>
                <w:rFonts w:ascii="Times New Roman" w:hAnsi="Times New Roman" w:cs="Times New Roman"/>
                <w:b/>
                <w:sz w:val="24"/>
                <w:szCs w:val="24"/>
              </w:rPr>
              <w:t xml:space="preserve">1 Scope </w:t>
            </w:r>
          </w:p>
          <w:p w:rsidR="00360FFD" w:rsidRPr="003971A6" w:rsidRDefault="00360FFD" w:rsidP="003971A6">
            <w:pPr>
              <w:spacing w:after="160" w:line="259" w:lineRule="auto"/>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This International Standard describes methods to determine the detection efficiency of condensation particle counters (CPCs) at particle number concentrations in the range between 1 and 105 cm-3, together with the associated measurement uncertainty. In general, the detection efficiency will depend on the particle number concentration, the particle size, and the particle composition. The particle sizes covered by the methods described in the Standard range from approximately 5 nm to 1000 nm. </w:t>
            </w:r>
          </w:p>
          <w:p w:rsidR="00360FFD" w:rsidRPr="003971A6" w:rsidRDefault="00360FFD" w:rsidP="003971A6">
            <w:pPr>
              <w:spacing w:after="160" w:line="259" w:lineRule="auto"/>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The methods can therefore be used both to determine a CPC calibration factor to be applied across the range of larger particle sizes where the detection efficiency is relatively constant (the plateau efficiency), and to characterise the drop in CPC detection efficiency at small particle sizes, near the lower detection limit. These parameters are described in more detail in Annex A. </w:t>
            </w:r>
          </w:p>
          <w:p w:rsidR="00360FFD" w:rsidRPr="003971A6" w:rsidRDefault="00360FFD" w:rsidP="003971A6">
            <w:pPr>
              <w:spacing w:after="160" w:line="259" w:lineRule="auto"/>
              <w:ind w:firstLine="402"/>
              <w:jc w:val="both"/>
              <w:rPr>
                <w:rFonts w:ascii="Times New Roman" w:hAnsi="Times New Roman" w:cs="Times New Roman"/>
                <w:sz w:val="24"/>
                <w:szCs w:val="24"/>
              </w:rPr>
            </w:pPr>
            <w:r w:rsidRPr="003971A6">
              <w:rPr>
                <w:rFonts w:ascii="Times New Roman" w:hAnsi="Times New Roman" w:cs="Times New Roman"/>
                <w:sz w:val="24"/>
                <w:szCs w:val="24"/>
              </w:rPr>
              <w:lastRenderedPageBreak/>
              <w:t xml:space="preserve">The methods are suitable for CPCs whose inlet flows are between approximately 0,1 l/min and 5 l/min. </w:t>
            </w:r>
          </w:p>
          <w:p w:rsidR="00C94E4E" w:rsidRPr="003971A6" w:rsidRDefault="00360FFD" w:rsidP="003971A6">
            <w:pPr>
              <w:spacing w:after="160" w:line="259" w:lineRule="auto"/>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The Standard describes a method for estimating the uncertainty of a CPC calibration performed according to the Standard. </w:t>
            </w:r>
          </w:p>
        </w:tc>
        <w:tc>
          <w:tcPr>
            <w:tcW w:w="5040" w:type="dxa"/>
          </w:tcPr>
          <w:p w:rsidR="00360FFD" w:rsidRPr="008E132F" w:rsidRDefault="00360FFD" w:rsidP="003971A6">
            <w:pPr>
              <w:spacing w:after="160" w:line="259" w:lineRule="auto"/>
              <w:ind w:firstLine="402"/>
              <w:jc w:val="both"/>
              <w:rPr>
                <w:rFonts w:ascii="Times New Roman" w:hAnsi="Times New Roman" w:cs="Times New Roman"/>
                <w:b/>
                <w:sz w:val="28"/>
                <w:szCs w:val="28"/>
              </w:rPr>
            </w:pPr>
            <w:r w:rsidRPr="008E132F">
              <w:rPr>
                <w:rFonts w:ascii="Times New Roman" w:hAnsi="Times New Roman" w:cs="Times New Roman"/>
                <w:b/>
                <w:sz w:val="28"/>
                <w:szCs w:val="28"/>
              </w:rPr>
              <w:lastRenderedPageBreak/>
              <w:t>Nồng độ số lượng hạt sol khí - Hiệu chuẩn bộ đếm hạt ngưng tụ</w:t>
            </w:r>
          </w:p>
          <w:p w:rsidR="00360FFD" w:rsidRPr="003971A6" w:rsidRDefault="00360FFD" w:rsidP="008E132F">
            <w:pPr>
              <w:spacing w:after="160" w:line="259" w:lineRule="auto"/>
              <w:jc w:val="both"/>
              <w:rPr>
                <w:rFonts w:ascii="Times New Roman" w:hAnsi="Times New Roman" w:cs="Times New Roman"/>
                <w:b/>
                <w:sz w:val="24"/>
                <w:szCs w:val="24"/>
              </w:rPr>
            </w:pPr>
            <w:r w:rsidRPr="003971A6">
              <w:rPr>
                <w:rFonts w:ascii="Times New Roman" w:hAnsi="Times New Roman" w:cs="Times New Roman"/>
                <w:b/>
                <w:sz w:val="24"/>
                <w:szCs w:val="24"/>
              </w:rPr>
              <w:t>1 Phạm vi</w:t>
            </w:r>
          </w:p>
          <w:p w:rsidR="00360FFD" w:rsidRPr="003971A6" w:rsidRDefault="00360FFD" w:rsidP="003971A6">
            <w:pPr>
              <w:spacing w:after="160" w:line="259" w:lineRule="auto"/>
              <w:ind w:firstLine="402"/>
              <w:jc w:val="both"/>
              <w:rPr>
                <w:rFonts w:ascii="Times New Roman" w:hAnsi="Times New Roman" w:cs="Times New Roman"/>
                <w:sz w:val="24"/>
                <w:szCs w:val="24"/>
              </w:rPr>
            </w:pPr>
            <w:r w:rsidRPr="003971A6">
              <w:rPr>
                <w:rFonts w:ascii="Times New Roman" w:hAnsi="Times New Roman" w:cs="Times New Roman"/>
                <w:sz w:val="24"/>
                <w:szCs w:val="24"/>
              </w:rPr>
              <w:t>Tiêu chuẩn này mô tả các phương pháp xác định hiệu quả phát hiện của máy đếm hạt ngưng tụ (CPC) ở nồng độ số hạt trong khoảng từ 1 đến 105 cm-3, cùng với độ không đảm bảo đo liên quan. Nói chung, hiệu quả phát hiện sẽ phụ thuộc vào nồng độ số hạt, kích thước hạt và thành phần hạt. Các kích thước hạt được bao phủ bởi các phương pháp được mô tả trong Tiêu chuẩn nằm trong khoảng từ 5 nm đến 1000 nm.</w:t>
            </w:r>
          </w:p>
          <w:p w:rsidR="00360FFD" w:rsidRPr="003971A6" w:rsidRDefault="00360FFD" w:rsidP="003971A6">
            <w:pPr>
              <w:spacing w:after="160" w:line="259" w:lineRule="auto"/>
              <w:ind w:firstLine="402"/>
              <w:jc w:val="both"/>
              <w:rPr>
                <w:rFonts w:ascii="Times New Roman" w:hAnsi="Times New Roman" w:cs="Times New Roman"/>
                <w:sz w:val="24"/>
                <w:szCs w:val="24"/>
              </w:rPr>
            </w:pPr>
          </w:p>
          <w:p w:rsidR="00360FFD" w:rsidRPr="003971A6" w:rsidRDefault="00360FFD" w:rsidP="003971A6">
            <w:pPr>
              <w:spacing w:after="160" w:line="259" w:lineRule="auto"/>
              <w:ind w:firstLine="402"/>
              <w:jc w:val="both"/>
              <w:rPr>
                <w:rFonts w:ascii="Times New Roman" w:hAnsi="Times New Roman" w:cs="Times New Roman"/>
                <w:sz w:val="24"/>
                <w:szCs w:val="24"/>
              </w:rPr>
            </w:pPr>
            <w:r w:rsidRPr="003971A6">
              <w:rPr>
                <w:rFonts w:ascii="Times New Roman" w:hAnsi="Times New Roman" w:cs="Times New Roman"/>
                <w:sz w:val="24"/>
                <w:szCs w:val="24"/>
              </w:rPr>
              <w:t>Do đó, các phương pháp này có thể được sử dụng để xác định hệ số hiệu chuẩn CPC được áp dụng trên phạm vi kích thước hạt lớn hơn trong đó hiệu suất phát hiện là tương đối không đổi (hiệu suất ổn định) và để mô tả sự sụt giảm hiệu quả phát hiện CPC ở các kích thước hạt nhỏ, gần giới hạn phát hiện dưới. Các thông số này được mô tả chi tiết hơn trong Phụ lục A.</w:t>
            </w:r>
          </w:p>
          <w:p w:rsidR="00360FFD" w:rsidRPr="003971A6" w:rsidRDefault="00360FFD" w:rsidP="003971A6">
            <w:pPr>
              <w:spacing w:after="160" w:line="259" w:lineRule="auto"/>
              <w:ind w:firstLine="402"/>
              <w:jc w:val="both"/>
              <w:rPr>
                <w:rFonts w:ascii="Times New Roman" w:hAnsi="Times New Roman" w:cs="Times New Roman"/>
                <w:sz w:val="24"/>
                <w:szCs w:val="24"/>
              </w:rPr>
            </w:pPr>
            <w:r w:rsidRPr="003971A6">
              <w:rPr>
                <w:rFonts w:ascii="Times New Roman" w:hAnsi="Times New Roman" w:cs="Times New Roman"/>
                <w:sz w:val="24"/>
                <w:szCs w:val="24"/>
              </w:rPr>
              <w:lastRenderedPageBreak/>
              <w:t>Các phương pháp này phù hợp với các CPC có lưu lượng đầu vào nằm trong khoảng 0,1 l / phút đến 5 l / phút.</w:t>
            </w:r>
          </w:p>
          <w:p w:rsidR="00C94E4E" w:rsidRPr="003971A6" w:rsidRDefault="00360FFD" w:rsidP="003971A6">
            <w:pPr>
              <w:spacing w:after="160" w:line="259" w:lineRule="auto"/>
              <w:ind w:firstLine="402"/>
              <w:jc w:val="both"/>
              <w:rPr>
                <w:rFonts w:ascii="Times New Roman" w:hAnsi="Times New Roman" w:cs="Times New Roman"/>
                <w:sz w:val="24"/>
                <w:szCs w:val="24"/>
              </w:rPr>
            </w:pPr>
            <w:r w:rsidRPr="003971A6">
              <w:rPr>
                <w:rFonts w:ascii="Times New Roman" w:hAnsi="Times New Roman" w:cs="Times New Roman"/>
                <w:sz w:val="24"/>
                <w:szCs w:val="24"/>
              </w:rPr>
              <w:t>Tiêu chuẩn mô tả phương pháp ước tính độ không đảm bảo của hiệu chuẩn CPC được thực hiện theo Tiêu chuẩ</w:t>
            </w:r>
            <w:r w:rsidR="004610FB" w:rsidRPr="003971A6">
              <w:rPr>
                <w:rFonts w:ascii="Times New Roman" w:hAnsi="Times New Roman" w:cs="Times New Roman"/>
                <w:sz w:val="24"/>
                <w:szCs w:val="24"/>
              </w:rPr>
              <w:t>n.</w:t>
            </w:r>
          </w:p>
        </w:tc>
      </w:tr>
      <w:tr w:rsidR="00C94E4E" w:rsidRPr="003971A6" w:rsidTr="008E132F">
        <w:tc>
          <w:tcPr>
            <w:tcW w:w="5490" w:type="dxa"/>
          </w:tcPr>
          <w:p w:rsidR="004610FB" w:rsidRPr="004610FB" w:rsidRDefault="004610FB" w:rsidP="003971A6">
            <w:pPr>
              <w:spacing w:after="160" w:line="259" w:lineRule="auto"/>
              <w:ind w:firstLine="402"/>
              <w:jc w:val="both"/>
              <w:rPr>
                <w:rFonts w:ascii="Times New Roman" w:hAnsi="Times New Roman" w:cs="Times New Roman"/>
                <w:b/>
                <w:sz w:val="24"/>
                <w:szCs w:val="24"/>
              </w:rPr>
            </w:pPr>
            <w:r w:rsidRPr="004610FB">
              <w:rPr>
                <w:rFonts w:ascii="Times New Roman" w:hAnsi="Times New Roman" w:cs="Times New Roman"/>
                <w:b/>
                <w:sz w:val="24"/>
                <w:szCs w:val="24"/>
              </w:rPr>
              <w:lastRenderedPageBreak/>
              <w:t xml:space="preserve">2 Normative references </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The following referenced document is indispensable for the application of this document. For dated references, only the edition cited applies. For undated references, the latest edition of the referenced document (including any amendments) applies. </w:t>
            </w:r>
          </w:p>
          <w:p w:rsidR="004610FB" w:rsidRPr="003971A6" w:rsidRDefault="004610FB" w:rsidP="003971A6">
            <w:pPr>
              <w:spacing w:after="160" w:line="259" w:lineRule="auto"/>
              <w:ind w:firstLine="402"/>
              <w:jc w:val="both"/>
              <w:rPr>
                <w:rFonts w:ascii="Times New Roman" w:hAnsi="Times New Roman" w:cs="Times New Roman"/>
                <w:sz w:val="24"/>
                <w:szCs w:val="24"/>
              </w:rPr>
            </w:pPr>
          </w:p>
          <w:p w:rsidR="00C94E4E" w:rsidRPr="003971A6"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ISO 15900, Determination of particle size distribution — Differential electrical mobility analysis for aerosol particles </w:t>
            </w:r>
          </w:p>
        </w:tc>
        <w:tc>
          <w:tcPr>
            <w:tcW w:w="5040" w:type="dxa"/>
          </w:tcPr>
          <w:p w:rsidR="004610FB" w:rsidRPr="004610FB" w:rsidRDefault="004610FB" w:rsidP="003971A6">
            <w:pPr>
              <w:spacing w:after="160" w:line="259" w:lineRule="auto"/>
              <w:ind w:firstLine="402"/>
              <w:jc w:val="both"/>
              <w:rPr>
                <w:rFonts w:ascii="Times New Roman" w:hAnsi="Times New Roman" w:cs="Times New Roman"/>
                <w:b/>
                <w:sz w:val="24"/>
                <w:szCs w:val="24"/>
              </w:rPr>
            </w:pPr>
            <w:r w:rsidRPr="004610FB">
              <w:rPr>
                <w:rFonts w:ascii="Times New Roman" w:hAnsi="Times New Roman" w:cs="Times New Roman"/>
                <w:b/>
                <w:sz w:val="24"/>
                <w:szCs w:val="24"/>
              </w:rPr>
              <w:t>2 Tài liệu tham khảo</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Tài liệu viện dẫn sau là không thể thiếu cho việc áp dụng tài liệu này. Đối với tài liệu ghi năm chỉ bản được nêu áp dụng. Đối với các tài liệu tham khảo không ghi ngày tháng, phiên bản mới nhất của tài liệu được tham chiếu (bao gồm mọi sửa đổi) sẽ được áp dụng.</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ISO 15900, Xác định sự phân bố kích thước hạt - Phân tích độ linh động điện vi sai đối với các hạt sol khí</w:t>
            </w:r>
          </w:p>
          <w:p w:rsidR="00C94E4E" w:rsidRPr="003971A6" w:rsidRDefault="00C94E4E" w:rsidP="003971A6">
            <w:pPr>
              <w:ind w:firstLine="402"/>
              <w:jc w:val="both"/>
              <w:rPr>
                <w:rFonts w:ascii="Times New Roman" w:hAnsi="Times New Roman" w:cs="Times New Roman"/>
                <w:sz w:val="24"/>
                <w:szCs w:val="24"/>
              </w:rPr>
            </w:pPr>
          </w:p>
        </w:tc>
      </w:tr>
      <w:tr w:rsidR="00C94E4E" w:rsidRPr="003971A6" w:rsidTr="008E132F">
        <w:tc>
          <w:tcPr>
            <w:tcW w:w="5490" w:type="dxa"/>
          </w:tcPr>
          <w:p w:rsidR="004610FB" w:rsidRPr="004610FB" w:rsidRDefault="004610FB" w:rsidP="003971A6">
            <w:pPr>
              <w:spacing w:after="160" w:line="259" w:lineRule="auto"/>
              <w:ind w:firstLine="402"/>
              <w:jc w:val="both"/>
              <w:rPr>
                <w:rFonts w:ascii="Times New Roman" w:hAnsi="Times New Roman" w:cs="Times New Roman"/>
                <w:b/>
                <w:sz w:val="24"/>
                <w:szCs w:val="24"/>
              </w:rPr>
            </w:pPr>
            <w:r w:rsidRPr="004610FB">
              <w:rPr>
                <w:rFonts w:ascii="Times New Roman" w:hAnsi="Times New Roman" w:cs="Times New Roman"/>
                <w:b/>
                <w:sz w:val="24"/>
                <w:szCs w:val="24"/>
              </w:rPr>
              <w:t xml:space="preserve">3 Terms and definitions </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For the purpose of this document, the following terms and definitions apply. </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3.1 aerosol system of solid or liquid particles suspended in gas </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3.2 bipolar charger device to attain the equilibrium steady state of charging by exposing aerosol particles to both positive and negative ions within the device </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3.3 calibration operation that, under specified conditions, in a first step, establishes a relation between the quantity values with measurement uncertainties provided by measurement standards and corresponding indications with associated measurement uncertainties and, in a second step, uses this information to establish a relation for obtaining a measurement result from an indication </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Note 1 to entry A calibration may be expressed by a statement, calibration function, calibration diagram, calibration curve, or calibration table. In some cases, it may consist of an additive or multiplicative correction </w:t>
            </w:r>
            <w:r w:rsidRPr="004610FB">
              <w:rPr>
                <w:rFonts w:ascii="Times New Roman" w:hAnsi="Times New Roman" w:cs="Times New Roman"/>
                <w:sz w:val="24"/>
                <w:szCs w:val="24"/>
              </w:rPr>
              <w:lastRenderedPageBreak/>
              <w:t xml:space="preserve">of the indication with associated measurement uncertainty. </w:t>
            </w:r>
          </w:p>
          <w:p w:rsidR="004610FB" w:rsidRPr="004610FB" w:rsidRDefault="004610FB" w:rsidP="003971A6">
            <w:pPr>
              <w:spacing w:after="160" w:line="259" w:lineRule="auto"/>
              <w:ind w:firstLine="402"/>
              <w:jc w:val="both"/>
              <w:rPr>
                <w:rFonts w:ascii="Times New Roman" w:hAnsi="Times New Roman" w:cs="Times New Roman"/>
                <w:sz w:val="24"/>
                <w:szCs w:val="24"/>
              </w:rPr>
            </w:pP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Note 2 to entry: Calibration should not be confused with adjustment of a measuring system, often mistakenly called “self-calibration”, nor with verification of calibration. </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Note 3 to entry: Often, the first step alone in the above definition is perceived as being calibration.</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3.4 calibration aerosol charge conditioned and size classified primary aerosol with particle number concentration adjusted for the calibration measurement, as delivered by the flow splitter </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3.5 calibration particle material material of the particles of the calibration aerosol </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3.6 charge concentration concentration of the net electrical charges per unit volume </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Note 1 to entry: Charge concentration is the measurand of the FCAE. </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Note 2 to entry: FCAE measurement can be displayed as charge concentration C</w:t>
            </w:r>
            <w:r w:rsidRPr="004610FB">
              <w:rPr>
                <w:rFonts w:ascii="Times New Roman" w:hAnsi="Times New Roman" w:cs="Times New Roman"/>
                <w:sz w:val="24"/>
                <w:szCs w:val="24"/>
                <w:vertAlign w:val="subscript"/>
              </w:rPr>
              <w:t>Q</w:t>
            </w:r>
            <w:r w:rsidRPr="004610FB">
              <w:rPr>
                <w:rFonts w:ascii="Times New Roman" w:hAnsi="Times New Roman" w:cs="Times New Roman"/>
                <w:sz w:val="24"/>
                <w:szCs w:val="24"/>
              </w:rPr>
              <w:t>, (e.g. in fC/cm³), charge number concentration (e.g. in cm</w:t>
            </w:r>
            <w:r w:rsidRPr="004610FB">
              <w:rPr>
                <w:rFonts w:ascii="Times New Roman" w:hAnsi="Times New Roman" w:cs="Times New Roman"/>
                <w:sz w:val="24"/>
                <w:szCs w:val="24"/>
                <w:vertAlign w:val="superscript"/>
              </w:rPr>
              <w:t>-3</w:t>
            </w:r>
            <w:r w:rsidRPr="004610FB">
              <w:rPr>
                <w:rFonts w:ascii="Times New Roman" w:hAnsi="Times New Roman" w:cs="Times New Roman"/>
                <w:sz w:val="24"/>
                <w:szCs w:val="24"/>
              </w:rPr>
              <w:t xml:space="preserve">) or electrical current IFCAE (e.g. in fA). Using the elementary charge e and the volumetric FCAE inlet flow rate qFCAE, these displayed values are related as follows: </w:t>
            </w:r>
          </w:p>
          <w:p w:rsidR="004610FB" w:rsidRPr="004610FB" w:rsidRDefault="004610FB" w:rsidP="003971A6">
            <w:pPr>
              <w:spacing w:after="160" w:line="259" w:lineRule="auto"/>
              <w:ind w:firstLine="402"/>
              <w:jc w:val="both"/>
              <w:rPr>
                <w:rFonts w:ascii="Times New Roman" w:hAnsi="Times New Roman" w:cs="Times New Roman"/>
                <w:sz w:val="24"/>
                <w:szCs w:val="24"/>
              </w:rPr>
            </w:pPr>
          </w:p>
          <w:p w:rsidR="00C94E4E" w:rsidRPr="003971A6" w:rsidRDefault="00C94E4E" w:rsidP="003971A6">
            <w:pPr>
              <w:ind w:firstLine="402"/>
              <w:jc w:val="both"/>
              <w:rPr>
                <w:rFonts w:ascii="Times New Roman" w:hAnsi="Times New Roman" w:cs="Times New Roman"/>
                <w:sz w:val="24"/>
                <w:szCs w:val="24"/>
              </w:rPr>
            </w:pPr>
          </w:p>
        </w:tc>
        <w:tc>
          <w:tcPr>
            <w:tcW w:w="5040" w:type="dxa"/>
          </w:tcPr>
          <w:p w:rsidR="004610FB" w:rsidRPr="004610FB" w:rsidRDefault="004610FB" w:rsidP="003971A6">
            <w:pPr>
              <w:spacing w:after="160" w:line="259" w:lineRule="auto"/>
              <w:ind w:firstLine="402"/>
              <w:jc w:val="both"/>
              <w:rPr>
                <w:rFonts w:ascii="Times New Roman" w:hAnsi="Times New Roman" w:cs="Times New Roman"/>
                <w:b/>
                <w:sz w:val="24"/>
                <w:szCs w:val="24"/>
              </w:rPr>
            </w:pPr>
            <w:r w:rsidRPr="004610FB">
              <w:rPr>
                <w:rFonts w:ascii="Times New Roman" w:hAnsi="Times New Roman" w:cs="Times New Roman"/>
                <w:b/>
                <w:sz w:val="24"/>
                <w:szCs w:val="24"/>
              </w:rPr>
              <w:lastRenderedPageBreak/>
              <w:t>3 Thuật ngữ và định nghĩa</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Đối với mục đích của tài liệu này, các thuật ngữ và định nghĩa sau sẽ được áp dụng.</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3.1 hệ thống sol khí gồm các hạt rắn hoặc lỏng lơ lửng trong khí</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3.2 Thiết bị sạc lưỡng cực để đạt được trạng thái sạc ổn định cân bằng bằng cách cho các hạt sol khí tiếp xúc với cả ion dương và âm trong thiết bị</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3.3 Hoạt động hiệu chuẩn, trong các điều kiện quy định, trong bước đầu tiên, thiết lập mối quan hệ giữa các giá trị đại lượng với độ không đảm bảo đo được cung cấp bởi các tiêu chuẩn đo lường và các chỉ dẫn tương ứng với độ không đảm bảo đo liên quan và trong bước thứ hai, sử dụng thông tin này để thiết lập mối quan hệ đối với thu được kết quả đo từ một chỉ định</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CHÚ THÍCH 1: Hiệu chuẩn có thể được thể hiện bằng một tuyên bố, chức năng hiệu chuẩn, sơ đồ hiệu chuẩn, đường chuẩn hoặc bảng hiệu chuẩn. Trong một số trường hợp, nó có thể bao gồm hiệu </w:t>
            </w:r>
            <w:r w:rsidRPr="004610FB">
              <w:rPr>
                <w:rFonts w:ascii="Times New Roman" w:hAnsi="Times New Roman" w:cs="Times New Roman"/>
                <w:sz w:val="24"/>
                <w:szCs w:val="24"/>
              </w:rPr>
              <w:lastRenderedPageBreak/>
              <w:t>chỉnh cộng hoặc nhân của chỉ báo với độ không đảm bảo đo liên quan.</w:t>
            </w:r>
          </w:p>
          <w:p w:rsidR="004610FB" w:rsidRPr="003971A6" w:rsidRDefault="004610FB" w:rsidP="003971A6">
            <w:pPr>
              <w:spacing w:after="160" w:line="259" w:lineRule="auto"/>
              <w:ind w:firstLine="402"/>
              <w:jc w:val="both"/>
              <w:rPr>
                <w:rFonts w:ascii="Times New Roman" w:hAnsi="Times New Roman" w:cs="Times New Roman"/>
                <w:sz w:val="24"/>
                <w:szCs w:val="24"/>
              </w:rPr>
            </w:pP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CHÚ THÍCH 2: Không nên nhầm lẫn hiệu chuẩn với điều chỉnh hệ thống đo, thường được gọi nhầm là “tự hiệu chuẩn”, cũng như xác minh hiệu chuẩn.</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CHÚ THÍCH 3: Thông thường, chỉ bước đầu tiên trong định nghĩa trên được coi là hiệu chuẩn.</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3.4 bình xịt hiệu chuẩn điện tích bình xịt sơ cấp được điều hòa và phân loại theo kích thước với nồng độ số hạt được điều chỉnh cho phép đo hiệu chuẩn, như được cung cấp bởi bộ chia dòng</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3.5 vật liệu hạt hiệu chuẩn vật liệu của các hạt của sol khí hiệu chuẩn</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3.6 nồng độ tập trung điện tích của các điện tích thực trên một đơn vị thể tích</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CHÚ THÍCH 1: Nồng độ điện tích là đại lượng đo của FCAE.</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CHÚ THÍCH 2: Phép đo FCAE có thể được hiển thị dưới dạng nồng độ điện tích C</w:t>
            </w:r>
            <w:r w:rsidRPr="004610FB">
              <w:rPr>
                <w:rFonts w:ascii="Times New Roman" w:hAnsi="Times New Roman" w:cs="Times New Roman"/>
                <w:sz w:val="24"/>
                <w:szCs w:val="24"/>
                <w:vertAlign w:val="subscript"/>
              </w:rPr>
              <w:t>Q</w:t>
            </w:r>
            <w:r w:rsidRPr="004610FB">
              <w:rPr>
                <w:rFonts w:ascii="Times New Roman" w:hAnsi="Times New Roman" w:cs="Times New Roman"/>
                <w:sz w:val="24"/>
                <w:szCs w:val="24"/>
              </w:rPr>
              <w:t>, (ví dụ: tính bằng fC / cm³), nồng độ số điện tích (ví dụ: tính bằng cm</w:t>
            </w:r>
            <w:r w:rsidRPr="004610FB">
              <w:rPr>
                <w:rFonts w:ascii="Times New Roman" w:hAnsi="Times New Roman" w:cs="Times New Roman"/>
                <w:sz w:val="24"/>
                <w:szCs w:val="24"/>
                <w:vertAlign w:val="superscript"/>
              </w:rPr>
              <w:t>-3</w:t>
            </w:r>
            <w:r w:rsidRPr="004610FB">
              <w:rPr>
                <w:rFonts w:ascii="Times New Roman" w:hAnsi="Times New Roman" w:cs="Times New Roman"/>
                <w:sz w:val="24"/>
                <w:szCs w:val="24"/>
              </w:rPr>
              <w:t>) hoặc dòng điện IFCAE (ví dụ: tính bằng fA). Sử dụng điện tích cơ bản e và tốc độ dòng chảy đầu vào FCAE theo thể tích qFCAE, các giá trị hiển thị này có liên quan như sau:</w:t>
            </w:r>
          </w:p>
          <w:p w:rsidR="00C94E4E" w:rsidRPr="003971A6" w:rsidRDefault="00C94E4E" w:rsidP="003971A6">
            <w:pPr>
              <w:ind w:firstLine="402"/>
              <w:jc w:val="both"/>
              <w:rPr>
                <w:rFonts w:ascii="Times New Roman" w:hAnsi="Times New Roman" w:cs="Times New Roman"/>
                <w:sz w:val="24"/>
                <w:szCs w:val="24"/>
              </w:rPr>
            </w:pPr>
          </w:p>
        </w:tc>
      </w:tr>
      <w:tr w:rsidR="00C94E4E" w:rsidRPr="003971A6" w:rsidTr="008E132F">
        <w:tc>
          <w:tcPr>
            <w:tcW w:w="5490" w:type="dxa"/>
          </w:tcPr>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lastRenderedPageBreak/>
              <w:t xml:space="preserve">EXAMPLE A charge concentration of 1 fC/cm3 corresponds to a charge number concentration of 6241 cm-3. When the volumetric FCAE inlet flow rate is 1 l/min, the resulting electrical current is 16,67 fA. </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3.7 charge conditioning process that leaves the aerosol particles with defined, known distribution of charges </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Note 1 to entry: Exposing aerosol particles to an electrically neutral cloud of positive and negative gas charges for a sufficiently long period of time leads to </w:t>
            </w:r>
            <w:r w:rsidRPr="004610FB">
              <w:rPr>
                <w:rFonts w:ascii="Times New Roman" w:hAnsi="Times New Roman" w:cs="Times New Roman"/>
                <w:sz w:val="24"/>
                <w:szCs w:val="24"/>
              </w:rPr>
              <w:lastRenderedPageBreak/>
              <w:t xml:space="preserve">an equilibrium with the net charge of the aerosol nearly zero (also known as charge neutralization). </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3.8 coefficient of variation CV ratio of the standard deviation to the arithmetic mean </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3.9 coincidence error probability of the presence of more than one particles inside the sensing zone simultaneously </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Note 1 to entry Coincidence error is related to particle number concentration, flow velocity through the sensing zone and size of sensing zone</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3.10 condensation particle counter CPC instrument that measures the particle number concentration of an aerosol </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Note 1 to entry: The sizes of particles detected are usually smaller than several hundred nanometers and larger than a few nanometers. </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Note 2 to entry: In some cases, a CPC may be called a condensation nucleus counter (CNC). </w:t>
            </w:r>
          </w:p>
          <w:p w:rsidR="004610FB" w:rsidRPr="004610FB" w:rsidRDefault="004610FB" w:rsidP="003971A6">
            <w:pPr>
              <w:spacing w:after="160" w:line="259" w:lineRule="auto"/>
              <w:ind w:firstLine="402"/>
              <w:jc w:val="both"/>
              <w:rPr>
                <w:rFonts w:ascii="Times New Roman" w:hAnsi="Times New Roman" w:cs="Times New Roman"/>
                <w:sz w:val="24"/>
                <w:szCs w:val="24"/>
              </w:rPr>
            </w:pP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Note 3 to entry: The CPC used as the reference instrument is called the "reference CPC" throughout this Standard. </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Note 4 to entry: The CPC under calibration is called the "test CPC" throughout this Standard. </w:t>
            </w:r>
          </w:p>
          <w:p w:rsidR="004610FB" w:rsidRPr="004610FB" w:rsidRDefault="004610FB" w:rsidP="003971A6">
            <w:pPr>
              <w:spacing w:after="160" w:line="259" w:lineRule="auto"/>
              <w:ind w:firstLine="402"/>
              <w:jc w:val="both"/>
              <w:rPr>
                <w:rFonts w:ascii="Times New Roman" w:hAnsi="Times New Roman" w:cs="Times New Roman"/>
                <w:sz w:val="24"/>
                <w:szCs w:val="24"/>
              </w:rPr>
            </w:pP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Note 5 to entry: Adapted from ISO 15900. </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3.11 detection efficiency η ratio of the concentration reported by an instrument to the actual concentration at the inlet of the instrument </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3.12 differential electrical mobility classifier DEMC classifier that is able to select aerosol particles according to their electrical mobility and pass them to its exit </w:t>
            </w:r>
          </w:p>
          <w:p w:rsidR="00C94E4E" w:rsidRPr="003971A6"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Note 1 to entry: A DEMC classifies aerosol particles by balancing the electrical force on each </w:t>
            </w:r>
            <w:r w:rsidRPr="004610FB">
              <w:rPr>
                <w:rFonts w:ascii="Times New Roman" w:hAnsi="Times New Roman" w:cs="Times New Roman"/>
                <w:sz w:val="24"/>
                <w:szCs w:val="24"/>
              </w:rPr>
              <w:lastRenderedPageBreak/>
              <w:t xml:space="preserve">particle with its aerodynamic drag force in an electrical field. Classified particles are in a narrow range of electrical mobility determined by the operating conditions and physical dimensions of the DEMC. Classified particles can have different sizes due to difference in the number of charges that they have. </w:t>
            </w:r>
          </w:p>
        </w:tc>
        <w:tc>
          <w:tcPr>
            <w:tcW w:w="5040" w:type="dxa"/>
          </w:tcPr>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lastRenderedPageBreak/>
              <w:t>VÍ DỤ: Nồng độ điện tích 1 fC / cm3 tương ứng với nồng độ số điện tích là 6241 cm-3. Khi tốc độ dòng vào FCAE theo thể tích là 1 l / phút, dòng điện thu được là 16,67 fA.</w:t>
            </w:r>
          </w:p>
          <w:p w:rsidR="004610FB" w:rsidRPr="003971A6"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3.7 Quá trình điều hòa điện tích để lại các hạt sol khí với sự phân bố điện tích xác định, đã biết</w:t>
            </w:r>
          </w:p>
          <w:p w:rsidR="004610FB" w:rsidRPr="004610FB" w:rsidRDefault="004610FB" w:rsidP="003971A6">
            <w:pPr>
              <w:spacing w:after="160" w:line="259" w:lineRule="auto"/>
              <w:ind w:firstLine="402"/>
              <w:jc w:val="both"/>
              <w:rPr>
                <w:rFonts w:ascii="Times New Roman" w:hAnsi="Times New Roman" w:cs="Times New Roman"/>
                <w:sz w:val="24"/>
                <w:szCs w:val="24"/>
              </w:rPr>
            </w:pP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CHÚ THÍCH 1: Để các hạt sol khí tiếp xúc với đám mây trung hòa về điện gồm các điện tích </w:t>
            </w:r>
            <w:r w:rsidRPr="004610FB">
              <w:rPr>
                <w:rFonts w:ascii="Times New Roman" w:hAnsi="Times New Roman" w:cs="Times New Roman"/>
                <w:sz w:val="24"/>
                <w:szCs w:val="24"/>
              </w:rPr>
              <w:lastRenderedPageBreak/>
              <w:t>dương và khí âm trong một khoảng thời gian đủ dài dẫn đến trạng thái cân bằng với điện tích thực của sol khí gần bằng không (còn được gọi là trung hòa điện tích).</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3.8 hệ số biến thiên Tỉ số CV của độ lệch chuẩn với giá trị trung bình cộng</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3.9 xác suất lỗi trùng hợp của sự hiện diện của nhiều hơn một hạt bên trong vùng cảm biến đồng thời</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CHÚ THÍCH 1: Sai số trùng hợp liên quan đến nồng độ số hạt, vận tốc dòng chảy qua vùng cảm biến và kích thước của vùng cảm nhận</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3.10 Dụng cụ đếm hạt ngưng tụ CPC đo nồng độ số lượng hạt của sol khí</w:t>
            </w:r>
          </w:p>
          <w:p w:rsidR="004610FB" w:rsidRPr="004610FB" w:rsidRDefault="004610FB" w:rsidP="003971A6">
            <w:pPr>
              <w:spacing w:after="160" w:line="259" w:lineRule="auto"/>
              <w:ind w:firstLine="402"/>
              <w:jc w:val="both"/>
              <w:rPr>
                <w:rFonts w:ascii="Times New Roman" w:hAnsi="Times New Roman" w:cs="Times New Roman"/>
                <w:sz w:val="24"/>
                <w:szCs w:val="24"/>
              </w:rPr>
            </w:pP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CHÚ THÍCH 1: Kích thước của các hạt được phát hiện thường nhỏ hơn vài trăm nanomet và lớn hơn vài nanomet.</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CHÚ THÍCH 2: Trong một số trường hợp, CPC có thể được gọi là bộ đếm hạt nhân ngưng tụ (CNC).</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CHÚ THÍCH 3: CPC được sử dụng làm công cụ tham chiếu được gọi là "CPC tham chiếu" trong toàn bộ Tiêu chuẩn này.</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CHÚ THÍCH 4: CPC được hiệu chuẩn được gọi là "CPC thử nghiệm" trong toàn bộ Tiêu chuẩn này.</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CHÚ THÍCH 5: Phù hợp với ISO 15900.</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3.11 Hiệu suất phát hiện η tỷ số giữa nồng độ được thiết bị báo cáo với nồng độ thực tế tại đầu vào của thiết bị</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3.12 Bộ phân loại độ linh động điện khác biệt Bộ phân loại DEMC có thể chọn các hạt sol khí theo độ linh động điện của chúng và chuyển chúng đến lối ra của nó</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lastRenderedPageBreak/>
              <w:t>CHÚ THÍCH 1: DEMC phân loại các hạt sol khí bằng cách cân bằng lực điện trên mỗi hạt với lực cản khí động học của nó trong điện trường. Các hạt được phân loại nằm trong một phạm vi hẹp về độ linh động điện được xác định bởi các điều kiện hoạt động và kích thước vật lý của DEMC. Các hạt đã phân loại có thể có kích thước khác nhau do sự khác biệt về số lượng điện tích mà chúng có.</w:t>
            </w:r>
          </w:p>
          <w:p w:rsidR="00C94E4E" w:rsidRPr="003971A6" w:rsidRDefault="00C94E4E" w:rsidP="003971A6">
            <w:pPr>
              <w:ind w:firstLine="402"/>
              <w:jc w:val="both"/>
              <w:rPr>
                <w:rFonts w:ascii="Times New Roman" w:hAnsi="Times New Roman" w:cs="Times New Roman"/>
                <w:sz w:val="24"/>
                <w:szCs w:val="24"/>
              </w:rPr>
            </w:pPr>
          </w:p>
        </w:tc>
      </w:tr>
      <w:tr w:rsidR="00C94E4E" w:rsidRPr="003971A6" w:rsidTr="008E132F">
        <w:tc>
          <w:tcPr>
            <w:tcW w:w="5490" w:type="dxa"/>
          </w:tcPr>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lastRenderedPageBreak/>
              <w:t xml:space="preserve">Note 2 to entry: Adapted from ISO 15900. </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3.13 differential mobility analyzing system DMAS system to measure the size distribution of submicrometre aerosol particles consisting of a pre-conditioner, particle charge conditioner, DEMC, flow meters, a particle detector, interconnecting plumbing, a computer, and software suitable for size-distribution calculation </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Note 1 to entry: Adapted from ISO 15900. </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3.14 diffusion loss reduction of particle number concentration due to thermal (or Brownian) and turbulent diffusion transport (e.g. to the walls of a transport tube) </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3.15 electrometer device that measures electrical current of about 1 femtoampere (fA) and higher </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Note 1 to entry: Adapted from ISO 15900. </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3.16 equivalent particle diameter d equivalent diameter of the sphere with defined characteristics which behaves under defined conditions in exactly the same way as the particle being described</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Note 1 to entry: Particle diameter (or simply diameter) used throughout this Standard always refers to the electrical mobility equivalent diameter, which defines the size of charged particles with the same electrical mobility or the same terminal migration velocity in still air under the influence of a constant electrical field. </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lastRenderedPageBreak/>
              <w:t xml:space="preserve">3.17 Faraday-cup aerosol electrometer FCAE electrometer designed for the measurement of electrical charge concentration carried by an aerosol </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Note 1 to entry: An FCAE consists of an electrically conducting and electrically grounded cup as a guard to cover the sensing element that includes aerosol filtering media to capture charged aerosol particles, an electrical connection between the sensing element and an electrometer circuit, and a flow meter. </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Note 2 to entry: Adapted from ISO 15900. </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3.18 flow rate quantity (volume or mass to be specified) of a fluid crossing the transverse plane of a flow path per unit time </w:t>
            </w:r>
          </w:p>
          <w:p w:rsidR="004610FB" w:rsidRPr="004610FB" w:rsidRDefault="004610FB" w:rsidP="003971A6">
            <w:pPr>
              <w:spacing w:after="160" w:line="259" w:lineRule="auto"/>
              <w:ind w:firstLine="402"/>
              <w:jc w:val="both"/>
              <w:rPr>
                <w:rFonts w:ascii="Times New Roman" w:hAnsi="Times New Roman" w:cs="Times New Roman"/>
                <w:sz w:val="24"/>
                <w:szCs w:val="24"/>
              </w:rPr>
            </w:pP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Note 1 to entry: For the exact flow rate indication of gases, information on the gaseous condition (temperature and pressure) or the reference to a standard volume indication is necessary. </w:t>
            </w:r>
          </w:p>
          <w:p w:rsidR="00C94E4E" w:rsidRPr="003971A6"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3.19 terGSD acronym used in this Standard for geometric standard deviation </w:t>
            </w:r>
          </w:p>
        </w:tc>
        <w:tc>
          <w:tcPr>
            <w:tcW w:w="5040" w:type="dxa"/>
          </w:tcPr>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lastRenderedPageBreak/>
              <w:t>CHÚ THÍCH 2: Phù hợp với ISO 15900.</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3.13 Hệ thống phân tích độ linh động vi sai Hệ thống DMAS để đo sự phân bố kích thước của các hạt sol khí siêu nhỏ bao gồm bộ điều hòa sơ bộ, bộ điều hòa điện tích hạt, DEMC, đồng hồ đo lưu lượng, máy dò hạt, hệ thống ống nước kết nối, máy tính và phần mềm phù hợp để tính toán phân bố kích thước</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CHÚ THÍCH 1: Phù hợp với ISO 15900.</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3.14 Sự mất mát khuếch tán làm giảm nồng độ số lượng hạt do vận chuyển nhiệt (hoặc Brown) và khuếch tán hỗn loạn (ví dụ: vào thành ống vận chuyển)</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3.15 thiết bị đo điện kế đo dòng điện khoảng 1 femtoampe (fA) trở lên</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CHÚ THÍCH 1: Phù hợp với ISO 15900.</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3.16 Đường kính hạt tương đương d đường kính tương đương của hình cầu với các đặc tính xác định hoạt động trong các điều kiện xác định theo cách giống hệt như hạt được mô tả</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CHÚ THÍCH 1: Đường kính hạt (hoặc đơn giản là đường kính) được sử dụng trong tiêu chuẩn này luôn đề cập đến đường kính tương đương độ linh động điện, xác định kích thước của các hạt mang điện có cùng độ linh động điện hoặc cùng tốc độ di chuyển đầu cuối trong không khí tĩnh dưới ảnh hưởng của một điện trường không đổi.</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lastRenderedPageBreak/>
              <w:t>3.17 Máy điện kế bình xịt Faraday-cup FCAE được thiết kế để đo nồng độ điện tích do bình xịt mang theo</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CHÚ THÍCH 1: FCAE bao gồm cốc dẫn điện và được nối đất điện như một bộ phận bảo vệ để che phần tử cảm biến bao gồm phương tiện lọc aerosol để thu giữ các hạt sol khí tích điện, kết nối điện giữa phần tử cảm biến và mạch điện kế và dòng chảy Mét.</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CHÚ THÍCH 2: Phù hợp với ISO 15900.</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3.18 Đại lượng tốc độ dòng chảy (thể tích hoặc khối lượng được chỉ định) của chất lỏng băng qua mặt phẳng ngang của đường dẫn dòng trên một đơn vị thời gian</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CHÚ THÍCH 1: Để có chỉ thị tốc độ dòng chảy chính xác của khí, thông tin về điều kiện khí (nhiệt độ và áp suất) hoặc tham chiếu đến chỉ báo thể tích tiêu chuẩn là cần thiết.</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3.19 Từ viết tắt terGSD được sử dụng trong Tiêu chuẩn này cho độ lệch chuẩn hình học</w:t>
            </w:r>
          </w:p>
          <w:p w:rsidR="00C94E4E" w:rsidRPr="003971A6" w:rsidRDefault="00C94E4E" w:rsidP="003971A6">
            <w:pPr>
              <w:ind w:firstLine="402"/>
              <w:jc w:val="both"/>
              <w:rPr>
                <w:rFonts w:ascii="Times New Roman" w:hAnsi="Times New Roman" w:cs="Times New Roman"/>
                <w:sz w:val="24"/>
                <w:szCs w:val="24"/>
              </w:rPr>
            </w:pPr>
          </w:p>
        </w:tc>
      </w:tr>
      <w:tr w:rsidR="00C94E4E" w:rsidRPr="003971A6" w:rsidTr="008E132F">
        <w:tc>
          <w:tcPr>
            <w:tcW w:w="5490" w:type="dxa"/>
          </w:tcPr>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lastRenderedPageBreak/>
              <w:t xml:space="preserve">3.20 laminar flow gas flow with no temporally or spatially irregular activity or turbulent eddy flow </w:t>
            </w:r>
          </w:p>
          <w:p w:rsidR="004610FB" w:rsidRPr="004610FB" w:rsidRDefault="004610FB" w:rsidP="003971A6">
            <w:pPr>
              <w:spacing w:after="160" w:line="259" w:lineRule="auto"/>
              <w:ind w:firstLine="402"/>
              <w:jc w:val="both"/>
              <w:rPr>
                <w:rFonts w:ascii="Times New Roman" w:hAnsi="Times New Roman" w:cs="Times New Roman"/>
                <w:sz w:val="24"/>
                <w:szCs w:val="24"/>
              </w:rPr>
            </w:pPr>
          </w:p>
          <w:p w:rsidR="004610FB" w:rsidRPr="003971A6"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3.21 lower limit of the plateau efficiency dmin,ref lower size limit for which a reference CPC can be applied for the calibration of a test CPC </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Note 1 to entry: This size limit depends on the CPC itself, but also to some extent on experimental conditions and on the particle type. </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3.22 monodisperse aerosol aerosol with a narrow particle size distribution having only one mode </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Note 1 to entry: Monodispersity can be quantified by the geometric standard deviation (GSD) of the size distribution. </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lastRenderedPageBreak/>
              <w:t xml:space="preserve">Note 2 to entry: In this Standard, the term "monodisperse" is used for the GSD less than or equal to 1,15. </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3.23 particle a piece of matter with defined physical boundary </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Note 1 to entry: The phase of a particle can be solid, liquid, or between solid and liquid and a mixture of any of the phases. </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3.24 particle charge conditioner device to attain a steady state of aerosol particle charge distribution </w:t>
            </w:r>
          </w:p>
          <w:p w:rsidR="004610FB" w:rsidRPr="004610FB" w:rsidRDefault="004610FB" w:rsidP="003971A6">
            <w:pPr>
              <w:spacing w:after="160" w:line="259" w:lineRule="auto"/>
              <w:ind w:firstLine="402"/>
              <w:jc w:val="both"/>
              <w:rPr>
                <w:rFonts w:ascii="Times New Roman" w:hAnsi="Times New Roman" w:cs="Times New Roman"/>
                <w:sz w:val="24"/>
                <w:szCs w:val="24"/>
              </w:rPr>
            </w:pP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3.25 particle number concentration C number of particles related to the unit volume of the carrier gas</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Note 1 to entry: For the exact particle number concentration indication, information on the gaseous condition (temperature and pressure) or the reference to a standard volume indication is necessary. </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3.26 particle type particle type summarizes several particle properties like chemical composition of the particle material (especially chemical surface composition), physical particle shape and morphology (e.g. an agglomerate or aggregate) </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Note 1 to entry: The CPC detection efficiency at low particle sizes will depend on the chemical affinity between the particle and the working fluid (see Annex B). </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Note 2 to entry: Much of the underlying theory assumes that the particles are solid spheres. Non-sphericity can affect the size selection by the DEMC, the fraction of multiply charged particles, and the condensation of working fluid on the particle surface. </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3.27 plateau efficiency mean detection efficiency of a CPC in the size range which is not biased by particle size </w:t>
            </w:r>
          </w:p>
          <w:p w:rsidR="00C94E4E" w:rsidRPr="003971A6"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 xml:space="preserve">3.28 primary aerosol aerosol generated and conditioned in the primary aerosol source section of the calibration setup </w:t>
            </w:r>
          </w:p>
        </w:tc>
        <w:tc>
          <w:tcPr>
            <w:tcW w:w="5040" w:type="dxa"/>
          </w:tcPr>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lastRenderedPageBreak/>
              <w:t>3.20 Dòng khí dòng chảy tầng không có hoạt động không đều theo thời gian hoặc theo không gian hoặc dòng xoáy hỗn loạn</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3.21 giới hạn thấp hơn của hiệu suất ổn định dmin, giới hạn kích thước thấp hơn ref mà CPC tham chiếu có thể được áp dụng để hiệu chuẩn CPC thử nghiệm</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CHÚ THÍCH 1: Giới hạn kích thước này phụ thuộc vào CPC, nhưng cũng ở một mức độ nào đó tùy thuộc vào các điều kiện thử nghiệm và loại hạt.</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3.22 aerosol sol khí monodisperse với phân bố kích thước hạt hẹp chỉ có một chế độ</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CHÚ THÍCH 1: Độ phân tán đơn sắc có thể được định lượng bằng độ lệch chuẩn hình học (GSD) của phân bố kích thước.</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lastRenderedPageBreak/>
              <w:t>CHÚ THÍCH 2: Trong tiêu chuẩn này, thuật ngữ "monodisperse" được sử dụng cho GSD nhỏ hơn hoặc bằng 1,15.</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3.23 hạt một mảnh vật chất với ranh giới vật lý xác định</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CHÚ THÍCH 1: Pha của hạt có thể là rắn, lỏng hoặc giữa rắn và lỏng và hỗn hợp của bất kỳ pha nào.</w:t>
            </w:r>
          </w:p>
          <w:p w:rsidR="004610FB" w:rsidRPr="004610FB" w:rsidRDefault="004610FB" w:rsidP="003971A6">
            <w:pPr>
              <w:spacing w:after="160" w:line="259" w:lineRule="auto"/>
              <w:ind w:firstLine="402"/>
              <w:jc w:val="both"/>
              <w:rPr>
                <w:rFonts w:ascii="Times New Roman" w:hAnsi="Times New Roman" w:cs="Times New Roman"/>
                <w:sz w:val="24"/>
                <w:szCs w:val="24"/>
              </w:rPr>
            </w:pPr>
            <w:r w:rsidRPr="004610FB">
              <w:rPr>
                <w:rFonts w:ascii="Times New Roman" w:hAnsi="Times New Roman" w:cs="Times New Roman"/>
                <w:sz w:val="24"/>
                <w:szCs w:val="24"/>
              </w:rPr>
              <w:t>3.24 thiết bị điều hòa điện tích hạt để đạt được trạng thái ổn định của phân phối điện tích hạt sol khí</w:t>
            </w:r>
          </w:p>
          <w:p w:rsidR="00C94E4E" w:rsidRPr="003971A6" w:rsidRDefault="004610FB"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3,25 nồng độ số hạt C số hạt liên quan đến thể tích đơn vị của khí mang</w:t>
            </w:r>
            <w:r w:rsidR="00447E32" w:rsidRPr="003971A6">
              <w:rPr>
                <w:rFonts w:ascii="Times New Roman" w:hAnsi="Times New Roman" w:cs="Times New Roman"/>
                <w:sz w:val="24"/>
                <w:szCs w:val="24"/>
              </w:rPr>
              <w:t>.</w:t>
            </w:r>
          </w:p>
          <w:p w:rsidR="00447E32" w:rsidRPr="003971A6" w:rsidRDefault="00447E32" w:rsidP="003971A6">
            <w:pPr>
              <w:ind w:firstLine="402"/>
              <w:jc w:val="both"/>
              <w:rPr>
                <w:rFonts w:ascii="Times New Roman" w:hAnsi="Times New Roman" w:cs="Times New Roman"/>
                <w:sz w:val="24"/>
                <w:szCs w:val="24"/>
              </w:rPr>
            </w:pPr>
          </w:p>
          <w:p w:rsidR="00447E32"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CHÚ THÍCH 1: Để có chỉ thị nồng độ số hạt chính xác, cần có thông tin về điều kiện khí (nhiệt độ và áp suất) hoặc tham chiếu đến chỉ báo thể tích tiêu chuẩn.</w:t>
            </w:r>
          </w:p>
          <w:p w:rsidR="00447E32" w:rsidRPr="003971A6" w:rsidRDefault="00447E32" w:rsidP="003971A6">
            <w:pPr>
              <w:ind w:firstLine="402"/>
              <w:jc w:val="both"/>
              <w:rPr>
                <w:rFonts w:ascii="Times New Roman" w:hAnsi="Times New Roman" w:cs="Times New Roman"/>
                <w:sz w:val="24"/>
                <w:szCs w:val="24"/>
              </w:rPr>
            </w:pPr>
          </w:p>
          <w:p w:rsidR="00447E32"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3.26 Loại hạt loại hạt tóm tắt một số tính chất của hạt như thành phần hóa học của vật liệu hạt (đặc biệt là thành phần bề mặt hóa học), hình dạng và hình thái hạt vật lý (ví dụ: chất kết tụ hoặc tổng hợp)</w:t>
            </w:r>
          </w:p>
          <w:p w:rsidR="00447E32"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CHÚ THÍCH 1: Hiệu quả phát hiện CPC ở kích thước hạt thấp sẽ phụ thuộc vào ái lực hóa học giữa hạt và chất lỏng làm việc (xem Phụ lục B).</w:t>
            </w:r>
          </w:p>
          <w:p w:rsidR="00447E32" w:rsidRPr="003971A6" w:rsidRDefault="00447E32" w:rsidP="003971A6">
            <w:pPr>
              <w:ind w:firstLine="402"/>
              <w:jc w:val="both"/>
              <w:rPr>
                <w:rFonts w:ascii="Times New Roman" w:hAnsi="Times New Roman" w:cs="Times New Roman"/>
                <w:sz w:val="24"/>
                <w:szCs w:val="24"/>
              </w:rPr>
            </w:pPr>
          </w:p>
          <w:p w:rsidR="00447E32" w:rsidRPr="003971A6" w:rsidRDefault="00447E32" w:rsidP="003971A6">
            <w:pPr>
              <w:ind w:firstLine="402"/>
              <w:jc w:val="both"/>
              <w:rPr>
                <w:rFonts w:ascii="Times New Roman" w:hAnsi="Times New Roman" w:cs="Times New Roman"/>
                <w:sz w:val="24"/>
                <w:szCs w:val="24"/>
              </w:rPr>
            </w:pPr>
          </w:p>
          <w:p w:rsidR="00447E32"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CHÚ THÍCH 2: Phần lớn lý thuyết cơ bản cho rằng các hạt là những hình cầu rắn. Tính phi hình cầu có thể ảnh hưởng đến việc lựa chọn kích thước của DEMC, phần nhân của các hạt mang điện và sự ngưng tụ của chất lỏng làm việc trên bề mặt hạt.</w:t>
            </w:r>
          </w:p>
          <w:p w:rsidR="00447E32"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3.27 Hiệu suất bình nguyên nghĩa là hiệu quả phát hiện của CPC trong phạm vi kích thước không bị sai lệch bởi kích thước hạt</w:t>
            </w:r>
          </w:p>
          <w:p w:rsidR="00447E32" w:rsidRPr="003971A6" w:rsidRDefault="00447E32" w:rsidP="003971A6">
            <w:pPr>
              <w:ind w:firstLine="402"/>
              <w:jc w:val="both"/>
              <w:rPr>
                <w:rFonts w:ascii="Times New Roman" w:hAnsi="Times New Roman" w:cs="Times New Roman"/>
                <w:sz w:val="24"/>
                <w:szCs w:val="24"/>
              </w:rPr>
            </w:pPr>
          </w:p>
          <w:p w:rsidR="00447E32"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3.28 aerosol aerosol chính được tạo ra và điều hòa trong phần nguồn aerosol chính của thiết lập hiệu chuẩn</w:t>
            </w:r>
          </w:p>
        </w:tc>
      </w:tr>
      <w:tr w:rsidR="00C94E4E" w:rsidRPr="003971A6" w:rsidTr="008E132F">
        <w:tc>
          <w:tcPr>
            <w:tcW w:w="5490" w:type="dxa"/>
          </w:tcPr>
          <w:p w:rsidR="00447E32"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lastRenderedPageBreak/>
              <w:t xml:space="preserve">3.29 single particle counting mode measurement mode of a particle number or number concentration measurement device (e.g. a CPC) in which every detected particle is counted to obtain the measurement result </w:t>
            </w:r>
          </w:p>
          <w:p w:rsidR="00447E32"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3.30 size distribution distribution of particle concentration as a function of particle size </w:t>
            </w:r>
          </w:p>
          <w:p w:rsidR="00447E32"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Note 1 to entry: In this Standard, this term is used in the sense "particle number concentration represented as function of the particle diameter". </w:t>
            </w:r>
          </w:p>
          <w:p w:rsidR="00447E32"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Note 2 to entry: ISO 9276-2 can be applied for the representation of results of particle size distribution analysis. </w:t>
            </w:r>
          </w:p>
          <w:p w:rsidR="00447E32"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3.31 turbulent flow gas flow with temporally or spatially irregular activity or turbulent eddy flow </w:t>
            </w:r>
          </w:p>
          <w:p w:rsidR="00447E32" w:rsidRPr="003971A6" w:rsidRDefault="00447E32" w:rsidP="003971A6">
            <w:pPr>
              <w:ind w:firstLine="402"/>
              <w:jc w:val="both"/>
              <w:rPr>
                <w:rFonts w:ascii="Times New Roman" w:hAnsi="Times New Roman" w:cs="Times New Roman"/>
                <w:sz w:val="24"/>
                <w:szCs w:val="24"/>
              </w:rPr>
            </w:pPr>
          </w:p>
          <w:p w:rsidR="00C94E4E"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3.32 unipolar charger device to attain a steady-state charge distribution of aerosol particles by exposing them to either positive or negative ions within the device</w:t>
            </w:r>
          </w:p>
        </w:tc>
        <w:tc>
          <w:tcPr>
            <w:tcW w:w="5040" w:type="dxa"/>
          </w:tcPr>
          <w:p w:rsidR="00447E32"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3.29 Chế độ đo chế độ đếm hạt đơn của thiết bị đo nồng độ hạt hoặc số lượng hạt (ví dụ CPC), trong đó mọi hạt được phát hiện đều được đếm để thu được kết quả đo</w:t>
            </w:r>
          </w:p>
          <w:p w:rsidR="00447E32" w:rsidRPr="003971A6" w:rsidRDefault="00447E32" w:rsidP="003971A6">
            <w:pPr>
              <w:ind w:firstLine="402"/>
              <w:jc w:val="both"/>
              <w:rPr>
                <w:rFonts w:ascii="Times New Roman" w:hAnsi="Times New Roman" w:cs="Times New Roman"/>
                <w:sz w:val="24"/>
                <w:szCs w:val="24"/>
              </w:rPr>
            </w:pPr>
          </w:p>
          <w:p w:rsidR="00447E32"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3.30 phân bố kích thước phân bố của nồng độ hạt như một hàm của kích thước hạt</w:t>
            </w:r>
          </w:p>
          <w:p w:rsidR="00447E32"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CHÚ THÍCH 1: Trong tiêu chuẩn này, thuật ngữ này được sử dụng với nghĩa "nồng độ số hạt được biểu thị bằng hàm của đường kính hạt".</w:t>
            </w:r>
          </w:p>
          <w:p w:rsidR="00447E32"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CHÚ THÍCH 2: Có thể áp dụng ISO 9276-2 để biểu diễn các kết quả phân tích kích thước hạt.</w:t>
            </w:r>
          </w:p>
          <w:p w:rsidR="00447E32" w:rsidRPr="003971A6" w:rsidRDefault="00447E32" w:rsidP="003971A6">
            <w:pPr>
              <w:ind w:firstLine="402"/>
              <w:jc w:val="both"/>
              <w:rPr>
                <w:rFonts w:ascii="Times New Roman" w:hAnsi="Times New Roman" w:cs="Times New Roman"/>
                <w:sz w:val="24"/>
                <w:szCs w:val="24"/>
              </w:rPr>
            </w:pPr>
          </w:p>
          <w:p w:rsidR="00447E32"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3.31 Dòng khí dòng chảy hỗn loạn với hoạt động không đều theo thời gian hoặc theo không gian hoặc dòng xoáy hỗn loạn</w:t>
            </w:r>
          </w:p>
          <w:p w:rsidR="00C94E4E"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3.32 thiết bị sạc đơn cực để đạt được sự phân bố điện tích ở trạng thái ổn định của các hạt sol khí bằng cách cho chúng tiếp xúc với các ion dương hoặc âm trong thiết bị</w:t>
            </w:r>
          </w:p>
        </w:tc>
      </w:tr>
      <w:tr w:rsidR="00C94E4E" w:rsidRPr="003971A6" w:rsidTr="008E132F">
        <w:tc>
          <w:tcPr>
            <w:tcW w:w="5490" w:type="dxa"/>
          </w:tcPr>
          <w:p w:rsidR="00447E32" w:rsidRPr="003971A6" w:rsidRDefault="00447E32" w:rsidP="003971A6">
            <w:pPr>
              <w:ind w:firstLine="402"/>
              <w:jc w:val="both"/>
              <w:rPr>
                <w:rFonts w:ascii="Times New Roman" w:hAnsi="Times New Roman" w:cs="Times New Roman"/>
                <w:b/>
                <w:sz w:val="24"/>
                <w:szCs w:val="24"/>
              </w:rPr>
            </w:pPr>
            <w:r w:rsidRPr="003971A6">
              <w:rPr>
                <w:rFonts w:ascii="Times New Roman" w:hAnsi="Times New Roman" w:cs="Times New Roman"/>
                <w:b/>
                <w:sz w:val="24"/>
                <w:szCs w:val="24"/>
              </w:rPr>
              <w:t xml:space="preserve">4 Symbols </w:t>
            </w:r>
          </w:p>
          <w:p w:rsidR="00C94E4E"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For the purpose of this Standard, the following symbols and abbreviated terms apply. Units are in accordance with [63]</w:t>
            </w:r>
          </w:p>
        </w:tc>
        <w:tc>
          <w:tcPr>
            <w:tcW w:w="5040" w:type="dxa"/>
          </w:tcPr>
          <w:p w:rsidR="00447E32"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4 Kí hiệu</w:t>
            </w:r>
          </w:p>
          <w:p w:rsidR="00C94E4E"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Đối với mục đích của Tiêu chuẩn này, các ký hiệu và thuật ngữ viết tắt sau đây được áp dụng. Các đơn vị phù hợp với [63]</w:t>
            </w:r>
          </w:p>
        </w:tc>
      </w:tr>
      <w:tr w:rsidR="00C94E4E" w:rsidRPr="003971A6" w:rsidTr="008E132F">
        <w:tc>
          <w:tcPr>
            <w:tcW w:w="5490" w:type="dxa"/>
          </w:tcPr>
          <w:p w:rsidR="00447E32" w:rsidRPr="003971A6" w:rsidRDefault="00447E32" w:rsidP="003971A6">
            <w:pPr>
              <w:ind w:firstLine="402"/>
              <w:jc w:val="both"/>
              <w:rPr>
                <w:rFonts w:ascii="Times New Roman" w:hAnsi="Times New Roman" w:cs="Times New Roman"/>
                <w:b/>
                <w:sz w:val="24"/>
                <w:szCs w:val="24"/>
              </w:rPr>
            </w:pPr>
            <w:r w:rsidRPr="003971A6">
              <w:rPr>
                <w:rFonts w:ascii="Times New Roman" w:hAnsi="Times New Roman" w:cs="Times New Roman"/>
                <w:b/>
                <w:sz w:val="24"/>
                <w:szCs w:val="24"/>
              </w:rPr>
              <w:t xml:space="preserve">5 Calibration using reference instruments – General principles  </w:t>
            </w:r>
          </w:p>
          <w:p w:rsidR="00447E32" w:rsidRPr="00424B04" w:rsidRDefault="00447E32" w:rsidP="003971A6">
            <w:pPr>
              <w:ind w:firstLine="402"/>
              <w:jc w:val="both"/>
              <w:rPr>
                <w:rFonts w:ascii="Times New Roman" w:hAnsi="Times New Roman" w:cs="Times New Roman"/>
                <w:b/>
                <w:i/>
                <w:sz w:val="24"/>
                <w:szCs w:val="24"/>
              </w:rPr>
            </w:pPr>
            <w:r w:rsidRPr="00424B04">
              <w:rPr>
                <w:rFonts w:ascii="Times New Roman" w:hAnsi="Times New Roman" w:cs="Times New Roman"/>
                <w:b/>
                <w:i/>
                <w:sz w:val="24"/>
                <w:szCs w:val="24"/>
              </w:rPr>
              <w:t xml:space="preserve">5.1 General principles </w:t>
            </w:r>
          </w:p>
          <w:p w:rsidR="00447E32"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This Clause describes general aspects of CPC calibration using traceable reference instruments, while the subsequent Clauses 6 and 7 refer to specific aspects of FCAE and CPC as reference instruments, respectively. </w:t>
            </w:r>
          </w:p>
          <w:p w:rsidR="00447E32" w:rsidRPr="003971A6" w:rsidRDefault="00447E32" w:rsidP="003971A6">
            <w:pPr>
              <w:ind w:firstLine="402"/>
              <w:jc w:val="both"/>
              <w:rPr>
                <w:rFonts w:ascii="Times New Roman" w:hAnsi="Times New Roman" w:cs="Times New Roman"/>
                <w:sz w:val="24"/>
                <w:szCs w:val="24"/>
              </w:rPr>
            </w:pPr>
          </w:p>
          <w:p w:rsidR="00C94E4E"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The reference instruments shall have an up-to-date reputable calibration certificate specifying the particle type, the particle sizes, and the particle number concentration range which was used for its calibration. Volumetric inlet flow rate, inlet pressure and inlet temperature at the time of calibration shall also be specified. A reputable calibration certificate shall mean either one that has been produced by a laboratory accredited to ISO/IEC 17025 or an equivalent standard, where the type and range of calibration is within the laboratory’s accredited scope, or a European Designated Institute or a National Metrology Institute that offers the relevant calibration service and whose </w:t>
            </w:r>
            <w:r w:rsidRPr="003971A6">
              <w:rPr>
                <w:rFonts w:ascii="Times New Roman" w:hAnsi="Times New Roman" w:cs="Times New Roman"/>
                <w:sz w:val="24"/>
                <w:szCs w:val="24"/>
              </w:rPr>
              <w:lastRenderedPageBreak/>
              <w:t>measurements fulfil the requirements of ISO 17025. Examples of calibration certificates are given in Annex C.</w:t>
            </w:r>
          </w:p>
        </w:tc>
        <w:tc>
          <w:tcPr>
            <w:tcW w:w="5040" w:type="dxa"/>
          </w:tcPr>
          <w:p w:rsidR="00447E32" w:rsidRPr="003971A6" w:rsidRDefault="00447E32" w:rsidP="003971A6">
            <w:pPr>
              <w:ind w:firstLine="402"/>
              <w:jc w:val="both"/>
              <w:rPr>
                <w:rFonts w:ascii="Times New Roman" w:hAnsi="Times New Roman" w:cs="Times New Roman"/>
                <w:b/>
                <w:sz w:val="24"/>
                <w:szCs w:val="24"/>
              </w:rPr>
            </w:pPr>
            <w:r w:rsidRPr="003971A6">
              <w:rPr>
                <w:rFonts w:ascii="Times New Roman" w:hAnsi="Times New Roman" w:cs="Times New Roman"/>
                <w:b/>
                <w:sz w:val="24"/>
                <w:szCs w:val="24"/>
              </w:rPr>
              <w:lastRenderedPageBreak/>
              <w:t>5 Hiệu chuẩn bằng dụng cụ chuẩn - Nguyên tắc chung</w:t>
            </w:r>
          </w:p>
          <w:p w:rsidR="00447E32" w:rsidRPr="00424B04" w:rsidRDefault="00447E32" w:rsidP="003971A6">
            <w:pPr>
              <w:ind w:firstLine="402"/>
              <w:jc w:val="both"/>
              <w:rPr>
                <w:rFonts w:ascii="Times New Roman" w:hAnsi="Times New Roman" w:cs="Times New Roman"/>
                <w:b/>
                <w:i/>
                <w:sz w:val="24"/>
                <w:szCs w:val="24"/>
              </w:rPr>
            </w:pPr>
            <w:r w:rsidRPr="00424B04">
              <w:rPr>
                <w:rFonts w:ascii="Times New Roman" w:hAnsi="Times New Roman" w:cs="Times New Roman"/>
                <w:b/>
                <w:i/>
                <w:sz w:val="24"/>
                <w:szCs w:val="24"/>
              </w:rPr>
              <w:t>5.1 Nguyên tắc chung</w:t>
            </w:r>
          </w:p>
          <w:p w:rsidR="00447E32"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Điều khoản này mô tả các khía cạnh chung của việc hiệu chuẩn CPC bằng cách sử dụng các công cụ tham chiếu có thể theo dõi, trong khi các Điều khoản 6 và 7 tiếp theo đề cập đến các khía cạnh cụ thể của FCAE và CPC tương ứng như các công cụ tham chiếu.</w:t>
            </w:r>
          </w:p>
          <w:p w:rsidR="00C94E4E"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Dụng cụ chuẩn phải có chứng chỉ hiệu chuẩn có uy tín cập nhật chỉ rõ loại hạt, các cỡ hạt và dải nồng độ số hạt được sử dụng để hiệu chuẩn. Tốc độ dòng vào thể tích, áp suất đầu vào và nhiệt độ đầu vào tại thời điểm hiệu chuẩn cũng phải được quy định. Chứng chỉ hiệu chuẩn uy tín có nghĩa là chứng chỉ được sản xuất bởi phòng thí nghiệm được công nhận theo tiêu chuẩn ISO / IEC 17025 hoặc tiêu chuẩn tương đương, trong đó loại và phạm vi hiệu chuẩn nằm trong phạm vi được công nhận của phòng thí nghiệm, hoặc Viện được chỉ định của Châu Âu hoặc Viện đo lường quốc gia cung cấp dịch vụ hiệu chuẩn liên quan và các phép </w:t>
            </w:r>
            <w:r w:rsidRPr="003971A6">
              <w:rPr>
                <w:rFonts w:ascii="Times New Roman" w:hAnsi="Times New Roman" w:cs="Times New Roman"/>
                <w:sz w:val="24"/>
                <w:szCs w:val="24"/>
              </w:rPr>
              <w:lastRenderedPageBreak/>
              <w:t>đo của nó đáp ứng các yêu cầu của ISO 17025. Ví dụ về chứng chỉ hiệu chuẩn được nêu trong Phụ lục C.</w:t>
            </w:r>
          </w:p>
        </w:tc>
      </w:tr>
      <w:tr w:rsidR="00C94E4E" w:rsidRPr="003971A6" w:rsidTr="008E132F">
        <w:tc>
          <w:tcPr>
            <w:tcW w:w="5490" w:type="dxa"/>
          </w:tcPr>
          <w:p w:rsidR="00447E32"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lastRenderedPageBreak/>
              <w:t xml:space="preserve">The result of a calibration will be the particle detection efficiency for an individual CPC instrument with specified operating parameters, and for specific cases of </w:t>
            </w:r>
          </w:p>
          <w:p w:rsidR="00447E32"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 particle size, </w:t>
            </w:r>
          </w:p>
          <w:p w:rsidR="00447E32"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-particle type, and </w:t>
            </w:r>
          </w:p>
          <w:p w:rsidR="00447E32"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 particle number concentration. </w:t>
            </w:r>
          </w:p>
          <w:p w:rsidR="00C94E4E"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In CPC single particle counting mode, the detection efficiency is often expressed as a single figure (with uncertainty) over a range of concentrations, i.e., a single factor applies. In other modes, or over wider concentration ranges, more complicated relationships between detection efficiency and particle number concentration may be appropriate (Annex A). The calculations of the detection efficiency and its uncertainty are described in Clauses 6 and 7 and follow the general equation</w:t>
            </w:r>
          </w:p>
        </w:tc>
        <w:tc>
          <w:tcPr>
            <w:tcW w:w="5040" w:type="dxa"/>
          </w:tcPr>
          <w:p w:rsidR="00447E32"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Kết quả của việc hiệu chuẩn sẽ là hiệu quả phát hiện hạt đối với một thiết bị CPC riêng lẻ với các thông số vận hành cụ thể và đối với các trường hợp cụ thể của</w:t>
            </w:r>
          </w:p>
          <w:p w:rsidR="00447E32"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kích thước hạt,</w:t>
            </w:r>
          </w:p>
          <w:p w:rsidR="00447E32"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loại hạt, và</w:t>
            </w:r>
          </w:p>
          <w:p w:rsidR="00447E32"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nồng độ số hạt.</w:t>
            </w:r>
          </w:p>
          <w:p w:rsidR="00C94E4E"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Trong chế độ đếm hạt đơn CPC, hiệu quả phát hiện thường được biểu thị bằng một con số duy nhất (có độ không đảm bảo) trên một phạm vi nồng độ, tức là áp dụng một hệ số duy nhất. Trong các chế độ khác, hoặc trên phạm vi nồng độ rộng hơn, các mối quan hệ phức tạp hơn giữa hiệu quả phát hiện và nồng độ số hạt có thể phù hợp (Phụ lục A). Các tính toán về hiệu quả phát hiện và độ không đảm bảo của nó được mô tả trong Điều 6 và 7 và tuân theo phương trình tổng quát</w:t>
            </w:r>
          </w:p>
        </w:tc>
      </w:tr>
      <w:tr w:rsidR="00C94E4E" w:rsidRPr="003971A6" w:rsidTr="008E132F">
        <w:tc>
          <w:tcPr>
            <w:tcW w:w="5490" w:type="dxa"/>
          </w:tcPr>
          <w:p w:rsidR="00447E32" w:rsidRPr="00424B04" w:rsidRDefault="00447E32" w:rsidP="003971A6">
            <w:pPr>
              <w:ind w:firstLine="402"/>
              <w:jc w:val="both"/>
              <w:rPr>
                <w:rFonts w:ascii="Times New Roman" w:hAnsi="Times New Roman" w:cs="Times New Roman"/>
                <w:b/>
                <w:i/>
                <w:sz w:val="24"/>
                <w:szCs w:val="24"/>
              </w:rPr>
            </w:pPr>
            <w:r w:rsidRPr="00424B04">
              <w:rPr>
                <w:rFonts w:ascii="Times New Roman" w:hAnsi="Times New Roman" w:cs="Times New Roman"/>
                <w:b/>
                <w:i/>
                <w:sz w:val="24"/>
                <w:szCs w:val="24"/>
              </w:rPr>
              <w:t xml:space="preserve">5.2 Objectives for the calibration aerosol </w:t>
            </w:r>
          </w:p>
          <w:p w:rsidR="00447E32"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The role of many of the components described in subsequent clauses is to modify the output of a primary aerosol into a form suitable for the calibration. The calibration aerosol should have: </w:t>
            </w:r>
          </w:p>
          <w:p w:rsidR="00447E32"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 a narrow size distribution, so that the size of the particles is well defined (typically GSD &lt; 1,1 for the primary peak in the size distribution), to minimize uncertainty in size and efficiency; </w:t>
            </w:r>
          </w:p>
          <w:p w:rsidR="00447E32" w:rsidRPr="003971A6" w:rsidRDefault="00447E32" w:rsidP="003971A6">
            <w:pPr>
              <w:ind w:firstLine="402"/>
              <w:jc w:val="both"/>
              <w:rPr>
                <w:rFonts w:ascii="Times New Roman" w:hAnsi="Times New Roman" w:cs="Times New Roman"/>
                <w:sz w:val="24"/>
                <w:szCs w:val="24"/>
              </w:rPr>
            </w:pPr>
          </w:p>
          <w:p w:rsidR="00447E32"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 stable mode diameter, and stable number concentration in relation to the required time for calibration (typically 10 min), so that the calibration can take place in essentially constant conditions; </w:t>
            </w:r>
          </w:p>
          <w:p w:rsidR="00C94E4E"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a small fraction of multiply-charged particles (typically &lt; 5 %), because these become a significant component of the uncertainty for FCAE calibrations, and in both cases they form extra populations of particles at unwanted larger sizes (see Annexes D and E);</w:t>
            </w:r>
          </w:p>
        </w:tc>
        <w:tc>
          <w:tcPr>
            <w:tcW w:w="5040" w:type="dxa"/>
          </w:tcPr>
          <w:p w:rsidR="00447E32" w:rsidRPr="00424B04" w:rsidRDefault="00447E32" w:rsidP="003971A6">
            <w:pPr>
              <w:ind w:firstLine="402"/>
              <w:jc w:val="both"/>
              <w:rPr>
                <w:rFonts w:ascii="Times New Roman" w:hAnsi="Times New Roman" w:cs="Times New Roman"/>
                <w:b/>
                <w:i/>
                <w:sz w:val="24"/>
                <w:szCs w:val="24"/>
              </w:rPr>
            </w:pPr>
            <w:r w:rsidRPr="00424B04">
              <w:rPr>
                <w:rFonts w:ascii="Times New Roman" w:hAnsi="Times New Roman" w:cs="Times New Roman"/>
                <w:b/>
                <w:i/>
                <w:sz w:val="24"/>
                <w:szCs w:val="24"/>
              </w:rPr>
              <w:t>5.2 Các mục tiêu đối với bình xịt hiệu chuẩn</w:t>
            </w:r>
          </w:p>
          <w:p w:rsidR="00447E32"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Vai trò của nhiều thành phần được mô tả trong các điều tiếp theo là sửa đổi đầu ra của bình xịt sơ cấp thành dạng phù hợp cho việc hiệu chuẩn. Bình xịt hiệu chuẩn phải có:</w:t>
            </w:r>
          </w:p>
          <w:p w:rsidR="00447E32"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phân bố kích thước hẹp để kích thước của các hạt được xác định rõ ràng (thường là GSD &lt;1,1 đối với đỉnh chính trong phân bố kích thước), để giảm thiểu độ không đảm bảo về kích thước và hiệu quả;</w:t>
            </w:r>
          </w:p>
          <w:p w:rsidR="00447E32"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đường kính chế độ ổn định, và nồng độ số ổn định liên quan đến thời gian hiệu chuẩn cần thiết (thường là 10 phút), để việc hiệu chuẩn có thể diễn ra trong các điều kiện cơ bản không đổi;</w:t>
            </w:r>
          </w:p>
          <w:p w:rsidR="00C94E4E"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 một phần nhỏ các hạt mang điện đa điện (thường &lt;5%), bởi vì chúng trở thành một thành phần quan trọng của độ không đảm bảo đối với hiệu chuẩn FCAE, và trong cả hai trường hợp, chúng tạo thành quần thể thêm các hạt với kích thước lớn hơn không mong muốn (xem Phụ lục D và E) ; </w:t>
            </w:r>
          </w:p>
        </w:tc>
      </w:tr>
      <w:tr w:rsidR="00C94E4E" w:rsidRPr="003971A6" w:rsidTr="008E132F">
        <w:tc>
          <w:tcPr>
            <w:tcW w:w="5490" w:type="dxa"/>
          </w:tcPr>
          <w:p w:rsidR="00447E32"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 a low vapour content (from water, other dispersion media and/or solvents), to minimise the growth of particles within the system;  </w:t>
            </w:r>
          </w:p>
          <w:p w:rsidR="00447E32"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 a stable and reproducible gas phase and particle type.  </w:t>
            </w:r>
          </w:p>
          <w:p w:rsidR="00C94E4E"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lastRenderedPageBreak/>
              <w:t>A CPC calibration certificate is only applicable for the calibration aerosol that is described in the calibration certificate, especially at low particle size.</w:t>
            </w:r>
          </w:p>
        </w:tc>
        <w:tc>
          <w:tcPr>
            <w:tcW w:w="5040" w:type="dxa"/>
          </w:tcPr>
          <w:p w:rsidR="00447E32"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lastRenderedPageBreak/>
              <w:t>- hàm lượng hơi thấp (từ nước, phương tiện phân tán khác và / hoặc dung môi), để giảm thiểu sự phát triển của các hạt trong hệ thống;</w:t>
            </w:r>
          </w:p>
          <w:p w:rsidR="00447E32"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loại hạt và pha khí ổn định và có thể tái tạo.</w:t>
            </w:r>
          </w:p>
          <w:p w:rsidR="00C94E4E"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lastRenderedPageBreak/>
              <w:t>Chứng chỉ hiệu chuẩn CPC chỉ áp dụng cho sol khí hiệu chuẩn được mô tả trong chứng chỉ hiệu chuẩn, đặc biệt là ở cỡ hạt thấp.</w:t>
            </w:r>
          </w:p>
        </w:tc>
      </w:tr>
      <w:tr w:rsidR="00C94E4E" w:rsidRPr="003971A6" w:rsidTr="008E132F">
        <w:tc>
          <w:tcPr>
            <w:tcW w:w="5490" w:type="dxa"/>
          </w:tcPr>
          <w:p w:rsidR="00447E32" w:rsidRPr="00424B04" w:rsidRDefault="00447E32" w:rsidP="003971A6">
            <w:pPr>
              <w:ind w:firstLine="402"/>
              <w:jc w:val="both"/>
              <w:rPr>
                <w:rFonts w:ascii="Times New Roman" w:hAnsi="Times New Roman" w:cs="Times New Roman"/>
                <w:b/>
                <w:i/>
                <w:sz w:val="24"/>
                <w:szCs w:val="24"/>
              </w:rPr>
            </w:pPr>
            <w:r w:rsidRPr="00424B04">
              <w:rPr>
                <w:rFonts w:ascii="Times New Roman" w:hAnsi="Times New Roman" w:cs="Times New Roman"/>
                <w:b/>
                <w:i/>
                <w:sz w:val="24"/>
                <w:szCs w:val="24"/>
              </w:rPr>
              <w:lastRenderedPageBreak/>
              <w:t xml:space="preserve">5.3 Setup overview </w:t>
            </w:r>
          </w:p>
          <w:p w:rsidR="00C94E4E"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A primary aerosol source and a DEMC are used to deliver monodisperse calibration aerosols of known size, electrostatic charge and composition. A traceable reference instrument and the CPC under calibration (the test CPC) sample this aerosol in parallel downstream of the DEMC. Either an FCAE or a reference CPC is used as traceable reference instrument. Figure 2 shows the schematic setup of the components necessary. A temperature controlled box and heat exchangers for all important air flows may be used in this setup as an option to stabilise all temperatures.</w:t>
            </w:r>
          </w:p>
        </w:tc>
        <w:tc>
          <w:tcPr>
            <w:tcW w:w="5040" w:type="dxa"/>
          </w:tcPr>
          <w:p w:rsidR="00447E32" w:rsidRPr="00424B04" w:rsidRDefault="00447E32" w:rsidP="003971A6">
            <w:pPr>
              <w:ind w:firstLine="402"/>
              <w:jc w:val="both"/>
              <w:rPr>
                <w:rFonts w:ascii="Times New Roman" w:hAnsi="Times New Roman" w:cs="Times New Roman"/>
                <w:b/>
                <w:i/>
                <w:sz w:val="24"/>
                <w:szCs w:val="24"/>
              </w:rPr>
            </w:pPr>
            <w:r w:rsidRPr="00424B04">
              <w:rPr>
                <w:rFonts w:ascii="Times New Roman" w:hAnsi="Times New Roman" w:cs="Times New Roman"/>
                <w:b/>
                <w:i/>
                <w:sz w:val="24"/>
                <w:szCs w:val="24"/>
              </w:rPr>
              <w:t>5.3 Tổng quan về thiết lập</w:t>
            </w:r>
          </w:p>
          <w:p w:rsidR="00C94E4E"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Nguồn aerosol chính và DEMC được sử dụng để cung cấp aerosol hiệu chuẩn đơn phân tán có kích thước, điện tích và thành phần tĩnh điện đã biết. Một dụng cụ tham chiếu có thể theo dõi và CPC được hiệu chuẩn (CPC thử nghiệm) lấy mẫu khí dung này song song ở phía hạ lưu của DEMC. FCAE hoặc CPC tham chiếu được sử dụng làm công cụ tham chiếu có thể theo dõi. Hình 2 cho thấy sơ đồ thiết lập các thành phần cần thiết. Hộp kiểm soát nhiệt độ và bộ trao đổi nhiệt cho tất cả các luồng không khí quan trọng có thể được sử dụng trong thiết lập này như một tùy chọn để ổn định mọi nhiệt độ.</w:t>
            </w:r>
          </w:p>
        </w:tc>
      </w:tr>
      <w:tr w:rsidR="00C94E4E" w:rsidRPr="003971A6" w:rsidTr="008E132F">
        <w:tc>
          <w:tcPr>
            <w:tcW w:w="5490" w:type="dxa"/>
          </w:tcPr>
          <w:p w:rsidR="00C94E4E"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In order that results of CPC calibration that is performed according to this Standard are regarded traceable to national standards, instruments used in the calibration, including the FCAE and reference CPC, shall be calibrated with metrological traceability to international or national standards. The figures in Annex F illustrate the metrological traceability chains for quantities that are influential to results of calibration of a CPC.</w:t>
            </w:r>
          </w:p>
        </w:tc>
        <w:tc>
          <w:tcPr>
            <w:tcW w:w="5040" w:type="dxa"/>
          </w:tcPr>
          <w:p w:rsidR="00C94E4E"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Để các kết quả hiệu chuẩn CPC được thực hiện theo Tiêu chuẩn này được coi là có thể truy xuất được các tiêu chuẩn quốc gia, các dụng cụ được sử dụng trong hiệu chuẩn, bao gồm FCAE và CPC tham chiếu, phải được hiệu chuẩn với khả năng truy xuất nguồn gốc đo lường theo các tiêu chuẩn quốc tế hoặc quốc gia. Các số liệu trong Phụ lục F minh họa chuỗi truy xuất nguồn gốc đo lường cho các đại lượng có ảnh hưởng đến kết quả hiệu chuẩn CPC.</w:t>
            </w:r>
          </w:p>
        </w:tc>
      </w:tr>
      <w:tr w:rsidR="00C94E4E" w:rsidRPr="003971A6" w:rsidTr="008E132F">
        <w:tc>
          <w:tcPr>
            <w:tcW w:w="5490" w:type="dxa"/>
          </w:tcPr>
          <w:p w:rsidR="00447E32" w:rsidRPr="00424B04" w:rsidRDefault="00447E32" w:rsidP="003971A6">
            <w:pPr>
              <w:ind w:firstLine="402"/>
              <w:jc w:val="both"/>
              <w:rPr>
                <w:rFonts w:ascii="Times New Roman" w:hAnsi="Times New Roman" w:cs="Times New Roman"/>
                <w:b/>
                <w:i/>
                <w:sz w:val="24"/>
                <w:szCs w:val="24"/>
              </w:rPr>
            </w:pPr>
            <w:r w:rsidRPr="00424B04">
              <w:rPr>
                <w:rFonts w:ascii="Times New Roman" w:hAnsi="Times New Roman" w:cs="Times New Roman"/>
                <w:b/>
                <w:i/>
                <w:sz w:val="24"/>
                <w:szCs w:val="24"/>
              </w:rPr>
              <w:t xml:space="preserve">5.4 Components and their requirements </w:t>
            </w:r>
          </w:p>
          <w:p w:rsidR="00447E32" w:rsidRPr="00424B04" w:rsidRDefault="00447E32" w:rsidP="003971A6">
            <w:pPr>
              <w:ind w:firstLine="402"/>
              <w:jc w:val="both"/>
              <w:rPr>
                <w:rFonts w:ascii="Times New Roman" w:hAnsi="Times New Roman" w:cs="Times New Roman"/>
                <w:i/>
                <w:sz w:val="24"/>
                <w:szCs w:val="24"/>
              </w:rPr>
            </w:pPr>
            <w:r w:rsidRPr="00424B04">
              <w:rPr>
                <w:rFonts w:ascii="Times New Roman" w:hAnsi="Times New Roman" w:cs="Times New Roman"/>
                <w:i/>
                <w:sz w:val="24"/>
                <w:szCs w:val="24"/>
              </w:rPr>
              <w:t xml:space="preserve">5.4.1 Primary aerosol source </w:t>
            </w:r>
          </w:p>
          <w:p w:rsidR="00447E32"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The primary aerosol source consists of an aerosol generator and an aerosol conditioner to provide calibration particles in a stable particle type and adequate number concentration.  </w:t>
            </w:r>
          </w:p>
          <w:p w:rsidR="00C94E4E"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The stability of flow rate, number concentration and size distribution shall be such that the requirements for the calibration aerosol (see 5.2) are fulfilled.</w:t>
            </w:r>
          </w:p>
        </w:tc>
        <w:tc>
          <w:tcPr>
            <w:tcW w:w="5040" w:type="dxa"/>
          </w:tcPr>
          <w:p w:rsidR="00447E32" w:rsidRPr="00424B04" w:rsidRDefault="00447E32" w:rsidP="003971A6">
            <w:pPr>
              <w:ind w:firstLine="402"/>
              <w:jc w:val="both"/>
              <w:rPr>
                <w:rFonts w:ascii="Times New Roman" w:hAnsi="Times New Roman" w:cs="Times New Roman"/>
                <w:b/>
                <w:i/>
                <w:sz w:val="24"/>
                <w:szCs w:val="24"/>
              </w:rPr>
            </w:pPr>
            <w:r w:rsidRPr="00424B04">
              <w:rPr>
                <w:rFonts w:ascii="Times New Roman" w:hAnsi="Times New Roman" w:cs="Times New Roman"/>
                <w:b/>
                <w:i/>
                <w:sz w:val="24"/>
                <w:szCs w:val="24"/>
              </w:rPr>
              <w:t>5.4 Các thành phần và yêu cầu của chúng</w:t>
            </w:r>
          </w:p>
          <w:p w:rsidR="00447E32" w:rsidRPr="00424B04" w:rsidRDefault="00447E32" w:rsidP="003971A6">
            <w:pPr>
              <w:ind w:firstLine="402"/>
              <w:jc w:val="both"/>
              <w:rPr>
                <w:rFonts w:ascii="Times New Roman" w:hAnsi="Times New Roman" w:cs="Times New Roman"/>
                <w:i/>
                <w:sz w:val="24"/>
                <w:szCs w:val="24"/>
              </w:rPr>
            </w:pPr>
            <w:r w:rsidRPr="00424B04">
              <w:rPr>
                <w:rFonts w:ascii="Times New Roman" w:hAnsi="Times New Roman" w:cs="Times New Roman"/>
                <w:i/>
                <w:sz w:val="24"/>
                <w:szCs w:val="24"/>
              </w:rPr>
              <w:t>5.4.1 Nguồn sol khí chính</w:t>
            </w:r>
          </w:p>
          <w:p w:rsidR="00447E32"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Nguồn aerosol chính bao gồm máy tạo aerosol và máy điều hòa aerosol để cung cấp các hạt hiệu chuẩn ở dạng hạt ổn định và nồng độ số lượng thích hợp.</w:t>
            </w:r>
          </w:p>
          <w:p w:rsidR="00C94E4E" w:rsidRPr="003971A6" w:rsidRDefault="00447E32"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Sự ổn định của tốc độ dòng chảy, nồng độ số lượng và sự phân bố kích thước phải đáp ứng các yêu cầu đối với sol khí hiệu chuẩn (xem 5.2).</w:t>
            </w:r>
          </w:p>
        </w:tc>
      </w:tr>
      <w:tr w:rsidR="00C94E4E" w:rsidRPr="003971A6" w:rsidTr="008E132F">
        <w:tc>
          <w:tcPr>
            <w:tcW w:w="5490" w:type="dxa"/>
          </w:tcPr>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5.4.1.1 Aerosol generator </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The suitability of a generator type depends on the required calibration particle material. Examples for combinations of aerosol generators and calibration particle materials are: </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a) Arc-plasma generator for metal, metal oxide or carbon particles [9,29] </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b) Electrospray aerosol generator for oil droplets, poly-alpha-olefin (PAO) droplets, or sucrose particles [4] </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lastRenderedPageBreak/>
              <w:t xml:space="preserve">c) Evaporation condensation aerosol generator [5,6,30,31] for metallic particles like Ag, Au and salt particles like NaCl, KCl, ammonium nitrate, etc. </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d) Quenched flame aerosol generator for flame soot particles [7,8] </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e) Spray atomizer generators for solutions and dispersions [10,11] </w:t>
            </w:r>
          </w:p>
          <w:p w:rsidR="00C94E4E"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f) Glowing wire generator for uniformly sized metal or metal oxide particles [35]</w:t>
            </w:r>
          </w:p>
        </w:tc>
        <w:tc>
          <w:tcPr>
            <w:tcW w:w="5040" w:type="dxa"/>
          </w:tcPr>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lastRenderedPageBreak/>
              <w:t>5.4.1.1 Máy tạo khí dung</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Sự phù hợp của loại máy phát điện phụ thuộc vào vật liệu hạt hiệu chuẩn được yêu cầu. Ví dụ về sự kết hợp của máy tạo sol khí và vật liệu hạt hiệu chuẩn là:</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a) Máy phát plasma hồ quang cho kim loại, oxit kim loại hoặc các hạt cacbon [9,29]</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b) Máy tạo sol khí phun tia điện cho các giọt dầu, giọt poly-alpha-olefin (PAO), hoặc các hạt sacaroza [4]</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lastRenderedPageBreak/>
              <w:t>c) Máy tạo sol khí ngưng tụ bay hơi [5,6,30,31] cho các hạt kim loại như Ag, Au và các hạt muối như NaCl, KCl, amoni nitrat, v.v.</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d) Máy tạo sol khí ngọn lửa dập tắt cho các hạt muội lửa [7,8]</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e) Máy tạo phun sương tạo dung dịch và phân tán [10,11]</w:t>
            </w:r>
          </w:p>
          <w:p w:rsidR="00C94E4E"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f) Bộ tạo dây phát sáng cho các hạt kim loại hoặc oxit kim loại có kích thước đồng nhất [35]</w:t>
            </w:r>
          </w:p>
        </w:tc>
      </w:tr>
      <w:tr w:rsidR="00C94E4E" w:rsidRPr="003971A6" w:rsidTr="008E132F">
        <w:tc>
          <w:tcPr>
            <w:tcW w:w="5490" w:type="dxa"/>
          </w:tcPr>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lastRenderedPageBreak/>
              <w:t xml:space="preserve">5.4.1.2 Aerosol conditioning </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The aerosol conditioner is used to control the state of the calibration particle material. Which of the following conditioning steps are necessary depends on the chosen aerosol generation method and calibration particle type: </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a) Adapting the primary aerosol number concentration and aerosol flow rate to an appropriate level for reliable charge conditioning. For aerosol dilution setups see Annex G. </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b) Pre-classifying the primary aerosol particles using an additional charge conditioner and DEMC for example if the particle size distribution of the primary aerosol source has too large a fraction of multiply charged particles [23]. </w:t>
            </w:r>
          </w:p>
          <w:p w:rsidR="00C94E4E"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c) The vapour contents (from water, other dispersion media and/or solvents) in the primary aerosol shall be less than 40 % of the saturated value. High vapour contents in the primary aerosol can lead to condensational growth of the calibration particles, change the equilibrium charge distribution after the bipolar charger, and build-up vapour in the sheath flow loop of the DEMC. This can be achieved by dilution with dry air or vapour adsorption (e.g., with silica gel, zeolites or calcium chloride).</w:t>
            </w:r>
          </w:p>
        </w:tc>
        <w:tc>
          <w:tcPr>
            <w:tcW w:w="5040" w:type="dxa"/>
          </w:tcPr>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5.4.1.2 Điều hòa khí dung</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Bộ điều hòa aerosol được sử dụng để kiểm soát trạng thái của vật liệu hạt hiệu chuẩn. Bước điều hòa nào sau đây là cần thiết tùy thuộc vào phương pháp tạo sol khí đã chọn và loại hạt hiệu chuẩn:</w:t>
            </w:r>
          </w:p>
          <w:p w:rsidR="003971A6" w:rsidRPr="003971A6" w:rsidRDefault="003971A6" w:rsidP="003971A6">
            <w:pPr>
              <w:ind w:firstLine="402"/>
              <w:jc w:val="both"/>
              <w:rPr>
                <w:rFonts w:ascii="Times New Roman" w:hAnsi="Times New Roman" w:cs="Times New Roman"/>
                <w:sz w:val="24"/>
                <w:szCs w:val="24"/>
              </w:rPr>
            </w:pP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a) Điều chỉnh nồng độ số lượng sol khí chính và tốc độ dòng khí dung đến mức thích hợp để điều hòa điện tích đáng tin cậy. Đối với thiết lập pha loãng khí dung, xem Phụ lục G.</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b) Phân loại trước các hạt sol khí sơ cấp bằng cách sử dụng chất điều hòa điện tích bổ sung và DEMC, ví dụ nếu sự phân bố kích thước hạt của nguồn sol khí sơ cấp có một phần quá lớn các hạt tích điện nhân [23].</w:t>
            </w:r>
          </w:p>
          <w:p w:rsidR="00C94E4E"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c) Hàm lượng hơi (từ nước, môi trường phân tán khác và / hoặc dung môi) trong sol khí chính phải nhỏ hơn 40% giá trị bão hòa. Hàm lượng hơi cao trong sol khí chính có thể dẫn đến sự phát triển ngưng tụ của các hạt hiệu chuẩn, thay đổi sự phân bố điện tích cân bằng sau bộ sạc lưỡng cực và tích tụ hơi trong vòng dòng chảy của DEMC. Điều này có thể đạt được bằng cách pha loãng với không khí khô hoặc hấp phụ hơi (ví dụ, với silica gel, zeolit ​​hoặc canxi clorua).</w:t>
            </w:r>
          </w:p>
        </w:tc>
      </w:tr>
      <w:tr w:rsidR="00C94E4E" w:rsidRPr="003971A6" w:rsidTr="008E132F">
        <w:tc>
          <w:tcPr>
            <w:tcW w:w="5490" w:type="dxa"/>
          </w:tcPr>
          <w:p w:rsidR="003971A6" w:rsidRPr="00424B04" w:rsidRDefault="003971A6" w:rsidP="003971A6">
            <w:pPr>
              <w:ind w:firstLine="402"/>
              <w:jc w:val="both"/>
              <w:rPr>
                <w:rFonts w:ascii="Times New Roman" w:hAnsi="Times New Roman" w:cs="Times New Roman"/>
                <w:i/>
                <w:sz w:val="24"/>
                <w:szCs w:val="24"/>
              </w:rPr>
            </w:pPr>
            <w:r w:rsidRPr="00424B04">
              <w:rPr>
                <w:rFonts w:ascii="Times New Roman" w:hAnsi="Times New Roman" w:cs="Times New Roman"/>
                <w:i/>
                <w:sz w:val="24"/>
                <w:szCs w:val="24"/>
              </w:rPr>
              <w:t xml:space="preserve">5.4.2 Charge conditioner </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In order to achieve a stable, repeatable and reproducible calibration aerosol after the electrostatic size classification in the DEMC, the conditioned primary aerosol entering the DEMC shall have a stable, repeatable and reproducible charge distribution. Unipolar and bipolar chargers produce the ion concentration required to stabilise the charge distribution of the primary aerosol (see e.g. ISO 15900). </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Sources with alpha or beta radiation can be used as bipolar chargers. If under appropriate operating conditions the equilibrium charge level is established, </w:t>
            </w:r>
            <w:r w:rsidRPr="003971A6">
              <w:rPr>
                <w:rFonts w:ascii="Times New Roman" w:hAnsi="Times New Roman" w:cs="Times New Roman"/>
                <w:sz w:val="24"/>
                <w:szCs w:val="24"/>
              </w:rPr>
              <w:lastRenderedPageBreak/>
              <w:t xml:space="preserve">the charge distribution according to ISO 15900 shall be applied. Other bipolar chargers may be used if the equivalence to radioactive sources has been proven or the charge distribution has been fully characterised. </w:t>
            </w:r>
          </w:p>
          <w:p w:rsidR="00424B04" w:rsidRDefault="00424B04" w:rsidP="003971A6">
            <w:pPr>
              <w:ind w:firstLine="402"/>
              <w:jc w:val="both"/>
              <w:rPr>
                <w:rFonts w:ascii="Times New Roman" w:hAnsi="Times New Roman" w:cs="Times New Roman"/>
                <w:sz w:val="24"/>
                <w:szCs w:val="24"/>
              </w:rPr>
            </w:pP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For primary aerosol with a mode size larger than 20 nm or with a non-monodisperse size distribution bipolar chargers shall be used. In these cases the equilibrium charge distribution has - compared to a unipolar charger - a significantly lower fraction of multiply-charged particles.  </w:t>
            </w:r>
          </w:p>
          <w:p w:rsidR="003971A6" w:rsidRPr="003971A6" w:rsidRDefault="003971A6" w:rsidP="00424B04">
            <w:pPr>
              <w:jc w:val="both"/>
              <w:rPr>
                <w:rFonts w:ascii="Times New Roman" w:hAnsi="Times New Roman" w:cs="Times New Roman"/>
                <w:sz w:val="24"/>
                <w:szCs w:val="24"/>
              </w:rPr>
            </w:pPr>
          </w:p>
          <w:p w:rsidR="00C94E4E"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If the primary aerosol is already monodisperse or if the primary aerosol does not contain particles larger than 20 nm, all calibration aerosol particles leaving the DEMC are singly-charged no matter which type of charge conditioner is used upstream the DEMC.Therefore, in this case, unipolar (e.g., corona discharge device) or bipolar chargers may be used.</w:t>
            </w:r>
          </w:p>
        </w:tc>
        <w:tc>
          <w:tcPr>
            <w:tcW w:w="5040" w:type="dxa"/>
          </w:tcPr>
          <w:p w:rsidR="003971A6" w:rsidRPr="00424B04" w:rsidRDefault="003971A6" w:rsidP="003971A6">
            <w:pPr>
              <w:ind w:firstLine="402"/>
              <w:jc w:val="both"/>
              <w:rPr>
                <w:rFonts w:ascii="Times New Roman" w:hAnsi="Times New Roman" w:cs="Times New Roman"/>
                <w:i/>
                <w:sz w:val="24"/>
                <w:szCs w:val="24"/>
              </w:rPr>
            </w:pPr>
            <w:r w:rsidRPr="00424B04">
              <w:rPr>
                <w:rFonts w:ascii="Times New Roman" w:hAnsi="Times New Roman" w:cs="Times New Roman"/>
                <w:i/>
                <w:sz w:val="24"/>
                <w:szCs w:val="24"/>
              </w:rPr>
              <w:lastRenderedPageBreak/>
              <w:t>5.4.2 Sạc điều hòa</w:t>
            </w:r>
          </w:p>
          <w:p w:rsidR="003971A6" w:rsidRPr="003971A6" w:rsidRDefault="003971A6" w:rsidP="00424B04">
            <w:pPr>
              <w:ind w:firstLine="402"/>
              <w:jc w:val="both"/>
              <w:rPr>
                <w:rFonts w:ascii="Times New Roman" w:hAnsi="Times New Roman" w:cs="Times New Roman"/>
                <w:sz w:val="24"/>
                <w:szCs w:val="24"/>
              </w:rPr>
            </w:pPr>
            <w:r w:rsidRPr="003971A6">
              <w:rPr>
                <w:rFonts w:ascii="Times New Roman" w:hAnsi="Times New Roman" w:cs="Times New Roman"/>
                <w:sz w:val="24"/>
                <w:szCs w:val="24"/>
              </w:rPr>
              <w:t>Để đạt được sol khí hiệu chuẩn ổn định, có thể lặp lại và tái lập sau khi phân loại kích thước tĩnh điện trong DEMC, sol khí sơ cấp đã được điều hòa đi vào DEMC phải có sự phân bố điện tích ổn định, có thể lặp lại và có thể tái tạo. Bộ sạc đơn cực và lưỡng cực tạo ra nồng độ ion cần thiết để ổn định sự phân bố điện tích của sol khí chính (xem ví dụ</w:t>
            </w:r>
            <w:r w:rsidR="00424B04">
              <w:rPr>
                <w:rFonts w:ascii="Times New Roman" w:hAnsi="Times New Roman" w:cs="Times New Roman"/>
                <w:sz w:val="24"/>
                <w:szCs w:val="24"/>
              </w:rPr>
              <w:t>: ISO 15900).</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Các nguồn có bức xạ alpha hoặc beta có thể được sử dụng làm bộ sạc lưỡng cực. Nếu trong các điều kiện vận hành thích hợp, mức phí cân bằng </w:t>
            </w:r>
            <w:r w:rsidRPr="003971A6">
              <w:rPr>
                <w:rFonts w:ascii="Times New Roman" w:hAnsi="Times New Roman" w:cs="Times New Roman"/>
                <w:sz w:val="24"/>
                <w:szCs w:val="24"/>
              </w:rPr>
              <w:lastRenderedPageBreak/>
              <w:t>được thiết lập thì việc phân bổ phí theo ISO 15900 sẽ được áp dụng. Các bộ sạc lưỡng cực khác có thể được sử dụng nếu sự tương đương với các nguồn phóng xạ đã được chứng minh hoặc sự phân bố điện tích đã được đặc trưng đầy đủ.</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Đối với aerosol sơ cấp có kích thước chế độ lớn hơn 20 nm hoặc với bộ sạc lưỡng cực phân bố kích thước không phải phân tán đơn thì phải sử dụng bộ sạc lưỡng cực. Trong những trường hợp này, sự phân bố điện tích cân bằng - so với bộ sạc đơn cực - một phần nhỏ hơn đáng kể của các hạt mang điện đa cực.</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Nếu sol khí chính đã là đơn phân tán hoặc nếu sol khí sơ cấp không chứa các hạt lớn hơn 20 nm, thì tất cả các hạt sol khí hiệu chuẩn rời khỏi DEMC đều mang điện tích đơn bất kể loại điều hòa điện tích nào được sử dụng ngược dòng DEMC. , có thể sử dụng bộ sạc đơn cực (ví dụ: thiết bị phóng hào quang) hoặc bộ sạc lưỡng cực. </w:t>
            </w:r>
          </w:p>
          <w:p w:rsidR="00C94E4E" w:rsidRPr="003971A6" w:rsidRDefault="00C94E4E" w:rsidP="003971A6">
            <w:pPr>
              <w:ind w:firstLine="402"/>
              <w:jc w:val="both"/>
              <w:rPr>
                <w:rFonts w:ascii="Times New Roman" w:hAnsi="Times New Roman" w:cs="Times New Roman"/>
                <w:sz w:val="24"/>
                <w:szCs w:val="24"/>
              </w:rPr>
            </w:pPr>
          </w:p>
        </w:tc>
      </w:tr>
      <w:tr w:rsidR="00C94E4E" w:rsidRPr="003971A6" w:rsidTr="008E132F">
        <w:tc>
          <w:tcPr>
            <w:tcW w:w="5490" w:type="dxa"/>
          </w:tcPr>
          <w:p w:rsidR="003971A6" w:rsidRPr="00424B04" w:rsidRDefault="003971A6" w:rsidP="003971A6">
            <w:pPr>
              <w:ind w:firstLine="402"/>
              <w:jc w:val="both"/>
              <w:rPr>
                <w:rFonts w:ascii="Times New Roman" w:hAnsi="Times New Roman" w:cs="Times New Roman"/>
                <w:b/>
                <w:i/>
                <w:sz w:val="24"/>
                <w:szCs w:val="24"/>
              </w:rPr>
            </w:pPr>
            <w:r w:rsidRPr="00424B04">
              <w:rPr>
                <w:rFonts w:ascii="Times New Roman" w:hAnsi="Times New Roman" w:cs="Times New Roman"/>
                <w:b/>
                <w:i/>
                <w:sz w:val="24"/>
                <w:szCs w:val="24"/>
              </w:rPr>
              <w:lastRenderedPageBreak/>
              <w:t xml:space="preserve">5.4.3 DEMC </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The DEMC classifies the conditioned primary aerosol particles based on their electrical mobility. It delivers calibration aerosols in a narrow mobility band, either positively or negatively charged. If classified particles carry more than one electrical charge, each charge level corresponds to a different particle size. </w:t>
            </w:r>
          </w:p>
          <w:p w:rsidR="003971A6" w:rsidRPr="003971A6" w:rsidRDefault="003971A6" w:rsidP="003971A6">
            <w:pPr>
              <w:ind w:firstLine="402"/>
              <w:jc w:val="both"/>
              <w:rPr>
                <w:rFonts w:ascii="Times New Roman" w:hAnsi="Times New Roman" w:cs="Times New Roman"/>
                <w:sz w:val="24"/>
                <w:szCs w:val="24"/>
              </w:rPr>
            </w:pP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The DEMC shall be set up, operated, and calibrated according to ISO 15900. </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Ideally, the primary aerosol fed into the DEMC is conditioned in such a way that only singly-charged particles leave the DEMC to be used as calibration aerosol. In this case, the calibration aerosol is monodisperse. </w:t>
            </w:r>
          </w:p>
          <w:p w:rsidR="00C94E4E"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If, due to the nature of the conditioned primary aerosol, the calibration aerosol also contains larger, multiply- charged particles, corrections shall be applied and the measurement uncertainty may increase. Details about the necessary corrections are given in Annexes D and E.</w:t>
            </w:r>
          </w:p>
        </w:tc>
        <w:tc>
          <w:tcPr>
            <w:tcW w:w="5040" w:type="dxa"/>
          </w:tcPr>
          <w:p w:rsidR="003971A6" w:rsidRPr="00424B04" w:rsidRDefault="003971A6" w:rsidP="003971A6">
            <w:pPr>
              <w:ind w:firstLine="402"/>
              <w:jc w:val="both"/>
              <w:rPr>
                <w:rFonts w:ascii="Times New Roman" w:hAnsi="Times New Roman" w:cs="Times New Roman"/>
                <w:b/>
                <w:i/>
                <w:sz w:val="24"/>
                <w:szCs w:val="24"/>
              </w:rPr>
            </w:pPr>
            <w:r w:rsidRPr="00424B04">
              <w:rPr>
                <w:rFonts w:ascii="Times New Roman" w:hAnsi="Times New Roman" w:cs="Times New Roman"/>
                <w:b/>
                <w:i/>
                <w:sz w:val="24"/>
                <w:szCs w:val="24"/>
              </w:rPr>
              <w:t>5.4.3 DEMC</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DEMC phân loại các hạt sol khí sơ cấp có điều kiện dựa trên tính linh động điện của chúng. Nó cung cấp các bình xịt hiệu chuẩn trong một dải di động hẹp, tích điện dương hoặc âm. Nếu các hạt được phân loại mang nhiều hơn một điện tích, thì mỗi mức điện tích tương ứng với một kích thước hạt khác nhau.</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DEMC phải được thiết lập, vận hành và hiệu chuẩn theo ISO 15900.</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Lý tưởng nhất, aerosol chính được đưa vào DEMC được điều hòa theo cách mà chỉ các hạt mang điện đơn lẻ rời khỏi DEMC để được sử dụng như aerosol hiệu chuẩn. Trong trường hợp này, bình xịt hiệu chuẩn là đơn phân tán.</w:t>
            </w:r>
          </w:p>
          <w:p w:rsidR="00C94E4E"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Nếu do bản chất của sol khí sơ cấp đã được điều hòa, thì sol khí hiệu chuẩn cũng chứa các hạt lớn hơn, mang điện tích nhiều hơn, thì các hiệu chỉnh sẽ được áp dụng và độ không đảm bảo đo có thể tăng lên. Chi tiết về các hiệu chỉnh cần thiết được nêu trong Phụ lục D và E.</w:t>
            </w:r>
          </w:p>
        </w:tc>
      </w:tr>
      <w:tr w:rsidR="00C94E4E" w:rsidRPr="003971A6" w:rsidTr="008E132F">
        <w:tc>
          <w:tcPr>
            <w:tcW w:w="5490" w:type="dxa"/>
          </w:tcPr>
          <w:p w:rsidR="003971A6" w:rsidRPr="00424B04" w:rsidRDefault="003971A6" w:rsidP="003971A6">
            <w:pPr>
              <w:ind w:firstLine="402"/>
              <w:jc w:val="both"/>
              <w:rPr>
                <w:rFonts w:ascii="Times New Roman" w:hAnsi="Times New Roman" w:cs="Times New Roman"/>
                <w:i/>
                <w:sz w:val="24"/>
                <w:szCs w:val="24"/>
              </w:rPr>
            </w:pPr>
            <w:r w:rsidRPr="00424B04">
              <w:rPr>
                <w:rFonts w:ascii="Times New Roman" w:hAnsi="Times New Roman" w:cs="Times New Roman"/>
                <w:i/>
                <w:sz w:val="24"/>
                <w:szCs w:val="24"/>
              </w:rPr>
              <w:t xml:space="preserve">5.4.4 Make-up or bleed air  </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Additional make-up air is necessary if the calibration aerosol flow from the DEMC is lower than the sum of the flow rates required by the test CPC and the reference instrument. </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lastRenderedPageBreak/>
              <w:t xml:space="preserve">The make-up air shall be practically particle free; the particle number concentration should be less than 0,1 cm-3. This can be achieved with a HEPA filter with 99,995 % efficiency (or better). </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The relative humidity of the make-up air shall be less than 40 %. </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To avoid excessive variations in the number concentration of the calibration aerosol the make-up air flow shall be kept sufficiently stable. </w:t>
            </w:r>
          </w:p>
          <w:p w:rsidR="00C94E4E"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If the calibration aerosol flow from the DEMC is higher than the sum of the flow rates required by the test CPC and the reference instrument, the excess air should be vented off as bleed flow. In this case the operator should be protected from particle exposure by an exhaust particle filter.</w:t>
            </w:r>
          </w:p>
        </w:tc>
        <w:tc>
          <w:tcPr>
            <w:tcW w:w="5040" w:type="dxa"/>
          </w:tcPr>
          <w:p w:rsidR="003971A6" w:rsidRPr="00424B04" w:rsidRDefault="003971A6" w:rsidP="003971A6">
            <w:pPr>
              <w:ind w:firstLine="402"/>
              <w:jc w:val="both"/>
              <w:rPr>
                <w:rFonts w:ascii="Times New Roman" w:hAnsi="Times New Roman" w:cs="Times New Roman"/>
                <w:i/>
                <w:sz w:val="24"/>
                <w:szCs w:val="24"/>
              </w:rPr>
            </w:pPr>
            <w:r w:rsidRPr="00424B04">
              <w:rPr>
                <w:rFonts w:ascii="Times New Roman" w:hAnsi="Times New Roman" w:cs="Times New Roman"/>
                <w:i/>
                <w:sz w:val="24"/>
                <w:szCs w:val="24"/>
              </w:rPr>
              <w:lastRenderedPageBreak/>
              <w:t>5.4.4 Trang điểm hoặc không khí chảy</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Cần bổ sung không khí bổ sung nếu lưu lượng khí dung hiệu chuẩn từ DEMC thấp hơn tổng lưu lượng theo yêu cầu của CPC thử nghiệm và dụng cụ chuẩn.</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lastRenderedPageBreak/>
              <w:t>Không khí trang điểm trên thực tế phải không có hạt; nồng độ số hạt phải nhỏ hơn 0,1 cm-3. Điều này có thể đạt được với bộ lọc HEPA có hiệu suất 99,995% (hoặc tốt hơn).</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Độ ẩm tương đối của không khí trang điểm phải nhỏ hơn 40%.</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Để tránh sự thay đổi quá mức về nồng độ số lượng của sol khí hiệu chuẩn, dòng khí bổ sung phải được giữ đủ ổn định.</w:t>
            </w:r>
          </w:p>
          <w:p w:rsidR="00C94E4E"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Nếu lưu lượng khí dung hiệu chuẩn từ DEMC cao hơn tổng lưu lượng theo yêu cầu của CPC thử nghiệm và dụng cụ chuẩn, thì không khí thừa phải được thoát ra ngoài dưới dạng dòng chảy. Trong trường hợp này, người vận hành phải được bảo vệ khỏi sự tiếp xúc của hạt bằng bộ lọc hạt khí thải.</w:t>
            </w:r>
          </w:p>
        </w:tc>
      </w:tr>
      <w:tr w:rsidR="00C94E4E" w:rsidRPr="003971A6" w:rsidTr="008E132F">
        <w:tc>
          <w:tcPr>
            <w:tcW w:w="5490" w:type="dxa"/>
          </w:tcPr>
          <w:p w:rsidR="003971A6" w:rsidRPr="00424B04" w:rsidRDefault="003971A6" w:rsidP="003971A6">
            <w:pPr>
              <w:ind w:firstLine="402"/>
              <w:jc w:val="both"/>
              <w:rPr>
                <w:rFonts w:ascii="Times New Roman" w:hAnsi="Times New Roman" w:cs="Times New Roman"/>
                <w:i/>
                <w:sz w:val="24"/>
                <w:szCs w:val="24"/>
              </w:rPr>
            </w:pPr>
            <w:r w:rsidRPr="00424B04">
              <w:rPr>
                <w:rFonts w:ascii="Times New Roman" w:hAnsi="Times New Roman" w:cs="Times New Roman"/>
                <w:i/>
                <w:sz w:val="24"/>
                <w:szCs w:val="24"/>
              </w:rPr>
              <w:lastRenderedPageBreak/>
              <w:t xml:space="preserve">5.4.5 Mixing device, flow splitter and connection tubing </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The mixing device, flow splitter and connecting tubing deliver the calibration aerosol to the test CPC and the reference instrument. The aerosol should have identical size distribution and number concentration when it reaches both instruments.  </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Concentration bias resulting from poor mixing is a major source of error in CPC calibration. Baffle plates, mixing chambers, and mixing orifices are examples for proven devices to avoid this bias. </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The flow splitter divides the calibration aerosol flow coming from the mixing device into two flows, one to the test CPC and one to the reference instrument. Ideally, the flow splitter and the connection tubing are designed in such a way that the particle size dependent transport losses from the inlet of the flow splitter to both instruments are equal. </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If the inlet flow rate of both instruments is equal, exchanging the position of the test CPC and the reference instrument can be used to demonstrate the equivalence of both sampling positions (see Annex H). The differences from each position shall be less than 5 %. The bias correction factor β represents the particle-loss compensated calibration result. </w:t>
            </w:r>
          </w:p>
          <w:p w:rsidR="00C94E4E"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If the inlet flow rate of both instruments cannot be operated at the same flow rate, the length of the connection tubing shall be used to compensate the difference in the transfer losses. The ratio of the different inlet flow rates shall not be larger than 5 or smaller than 0,2. A calibration setup with such different </w:t>
            </w:r>
            <w:r w:rsidRPr="003971A6">
              <w:rPr>
                <w:rFonts w:ascii="Times New Roman" w:hAnsi="Times New Roman" w:cs="Times New Roman"/>
                <w:sz w:val="24"/>
                <w:szCs w:val="24"/>
              </w:rPr>
              <w:lastRenderedPageBreak/>
              <w:t>inlet flows does not allow evaluating experimentally transport losses by exchanging the instrument positions. Therefore the uncertainty of measurement is increased by the uncertainty of each flow rate.</w:t>
            </w:r>
          </w:p>
        </w:tc>
        <w:tc>
          <w:tcPr>
            <w:tcW w:w="5040" w:type="dxa"/>
          </w:tcPr>
          <w:p w:rsidR="003971A6" w:rsidRPr="00424B04" w:rsidRDefault="003971A6" w:rsidP="003971A6">
            <w:pPr>
              <w:ind w:firstLine="402"/>
              <w:jc w:val="both"/>
              <w:rPr>
                <w:rFonts w:ascii="Times New Roman" w:hAnsi="Times New Roman" w:cs="Times New Roman"/>
                <w:i/>
                <w:sz w:val="24"/>
                <w:szCs w:val="24"/>
              </w:rPr>
            </w:pPr>
            <w:r w:rsidRPr="003971A6">
              <w:rPr>
                <w:rFonts w:ascii="Times New Roman" w:hAnsi="Times New Roman" w:cs="Times New Roman"/>
                <w:sz w:val="24"/>
                <w:szCs w:val="24"/>
              </w:rPr>
              <w:lastRenderedPageBreak/>
              <w:t>5</w:t>
            </w:r>
            <w:r w:rsidRPr="00424B04">
              <w:rPr>
                <w:rFonts w:ascii="Times New Roman" w:hAnsi="Times New Roman" w:cs="Times New Roman"/>
                <w:i/>
                <w:sz w:val="24"/>
                <w:szCs w:val="24"/>
              </w:rPr>
              <w:t>.4.5 Thiết bị trộn, bộ chia dòng và ống kết nối</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Thiết bị trộn, bộ chia dòng và ống kết nối cung cấp sol khí hiệu chuẩn đến CPC thử nghiệm và dụng cụ tham chiếu. Bình xịt phải có sự phân bố kích thước và nồng độ số lượng giống hệt nhau khi đến cả hai thiết bị.</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Sự sai lệch về nồng độ do trộn không tốt là nguyên nhân chính gây ra lỗi trong hiệu chuẩn CPC. Các tấm vách ngăn, buồng trộn và lỗ trộn là những ví dụ cho các thiết bị đã được chứng minh để tránh sai lệch này.</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Bộ chia dòng chia dòng aerosol hiệu chuẩn đến từ thiết bị trộn thành hai dòng, một dòng đến CPC thử nghiệm và một dòng đến thiết bị chuẩn. Lý tưởng nhất là bộ chia dòng và ống kết nối được thiết kế sao cho tổn thất vận chuyển phụ thuộc vào kích thước hạt từ đầu vào của bộ chia dòng đến cả hai thiết bị là bằng nhau.</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Nếu tốc độ dòng vào của cả hai dụng cụ bằng nhau, thì việc hoán đổi vị trí của CPC thử nghiệm và dụng cụ chuẩn có thể được sử dụng để chứng minh sự tương đương của cả hai vị trí lấy mẫu (xem Phụ lục H). Sự khác biệt giữa mỗi vị trí sẽ nhỏ hơn 5%. Hệ số hiệu chỉnh sai lệch β đại diện cho kết quả hiệu chuẩn bù theo tổn thất hạt.</w:t>
            </w:r>
          </w:p>
          <w:p w:rsidR="00C94E4E"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Nếu tốc độ dòng vào của cả hai thiết bị không thể hoạt động ở cùng một tốc độ dòng, thì chiều dài của ống kết nối sẽ được sử dụng để bù đắp chênh lệch trong tổn thất truyền. Tỷ lệ của các tốc độ dòng vào khác nhau không được lớn hơn 5 hoặc nhỏ hơn 0,2. Thiết lập hiệu chuẩn với các luồng </w:t>
            </w:r>
            <w:r w:rsidRPr="003971A6">
              <w:rPr>
                <w:rFonts w:ascii="Times New Roman" w:hAnsi="Times New Roman" w:cs="Times New Roman"/>
                <w:sz w:val="24"/>
                <w:szCs w:val="24"/>
              </w:rPr>
              <w:lastRenderedPageBreak/>
              <w:t>đầu vào khác nhau như vậy không cho phép đánh giá tổn thất vận chuyển thực nghiệm bằng cách hoán đổi vị trí thiết bị. Do đó độ không đảm bảo của phép đo được tăng lên bởi độ không đảm bảo của mỗi tốc độ dòng chảy.</w:t>
            </w:r>
          </w:p>
        </w:tc>
      </w:tr>
      <w:tr w:rsidR="00C94E4E" w:rsidRPr="003971A6" w:rsidTr="008E132F">
        <w:tc>
          <w:tcPr>
            <w:tcW w:w="5490" w:type="dxa"/>
          </w:tcPr>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lastRenderedPageBreak/>
              <w:t xml:space="preserve">The design of the mixing device, the flow splitter and the connection tubing shall follow good engineering practices, such as avoiding bends, avoiding sudden change of tubing diameters. Use conductive tubing and provide sufficient electrical grounding for all connections, especially for flexible tubing if it cannot be avoided. </w:t>
            </w:r>
          </w:p>
          <w:p w:rsidR="003971A6" w:rsidRPr="00424B04" w:rsidRDefault="003971A6" w:rsidP="003971A6">
            <w:pPr>
              <w:ind w:firstLine="402"/>
              <w:jc w:val="both"/>
              <w:rPr>
                <w:rFonts w:ascii="Times New Roman" w:hAnsi="Times New Roman" w:cs="Times New Roman"/>
                <w:i/>
                <w:sz w:val="24"/>
                <w:szCs w:val="24"/>
              </w:rPr>
            </w:pPr>
            <w:r w:rsidRPr="00424B04">
              <w:rPr>
                <w:rFonts w:ascii="Times New Roman" w:hAnsi="Times New Roman" w:cs="Times New Roman"/>
                <w:i/>
                <w:sz w:val="24"/>
                <w:szCs w:val="24"/>
              </w:rPr>
              <w:t xml:space="preserve">5.4.6 Reference instrument: FCAE or CPC </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a) Design and operation of an FCAE </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The FCAE consists of an electrically conducting and electrically grounded cup as a guard to cover the sensing element that includes aerosol filtering media to capture aerosol particles, an electrical connection between the sensing element and an electrometer circuit, and a flow meter, as shown in Figure 3. </w:t>
            </w:r>
          </w:p>
          <w:p w:rsidR="00C94E4E"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NOTE The efficiencies for an FCAE are expected to be greater than 95% for particles covered by this Standard (&gt; 5 nm) and FCAE flow rates greater than 1 l/min.  </w:t>
            </w:r>
          </w:p>
        </w:tc>
        <w:tc>
          <w:tcPr>
            <w:tcW w:w="5040" w:type="dxa"/>
          </w:tcPr>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Thiết kế của thiết bị trộn, bộ chia dòng và ống kết nối phải tuân theo các thông lệ kỹ thuật tốt, chẳng hạn như tránh uốn cong, tránh thay đổi đường kính ống đột ngột. Sử dụng ống dẫn điện và cung cấp đủ điện tiếp đất cho tất cả các kết nối, đặc biệt là đối với ống mềm nếu không thể tránh được.</w:t>
            </w:r>
          </w:p>
          <w:p w:rsidR="00424B04" w:rsidRDefault="00424B04" w:rsidP="003971A6">
            <w:pPr>
              <w:ind w:firstLine="402"/>
              <w:jc w:val="both"/>
              <w:rPr>
                <w:rFonts w:ascii="Times New Roman" w:hAnsi="Times New Roman" w:cs="Times New Roman"/>
                <w:i/>
                <w:sz w:val="24"/>
                <w:szCs w:val="24"/>
              </w:rPr>
            </w:pPr>
          </w:p>
          <w:p w:rsidR="003971A6" w:rsidRPr="00424B04" w:rsidRDefault="003971A6" w:rsidP="003971A6">
            <w:pPr>
              <w:ind w:firstLine="402"/>
              <w:jc w:val="both"/>
              <w:rPr>
                <w:rFonts w:ascii="Times New Roman" w:hAnsi="Times New Roman" w:cs="Times New Roman"/>
                <w:i/>
                <w:sz w:val="24"/>
                <w:szCs w:val="24"/>
              </w:rPr>
            </w:pPr>
            <w:r w:rsidRPr="00424B04">
              <w:rPr>
                <w:rFonts w:ascii="Times New Roman" w:hAnsi="Times New Roman" w:cs="Times New Roman"/>
                <w:i/>
                <w:sz w:val="24"/>
                <w:szCs w:val="24"/>
              </w:rPr>
              <w:t>5.4.6 Công cụ tham chiếu: FCAE hoặc CPC</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a) Thiết kế và vận hành FCAE</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FCAE bao gồm một cốc dẫn điện và được nối đất điện như một bộ phận bảo vệ để che phần tử cảm biến bao gồm phương tiện lọc aerosol để thu giữ các hạt sol khí, kết nối điện giữa phần tử cảm biến và mạch điện kế và đồng hồ đo lưu lượng, như thể hiện trong Hình 3.</w:t>
            </w:r>
          </w:p>
          <w:p w:rsidR="00C94E4E"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CHÚ THÍCH: Hiệu suất của FCAE được mong đợi là lớn hơn 95% đối với các hạt được đề cập trong Tiêu chuẩn này (&gt; 5 nm) và tốc độ dòng FCAE lớn hơn 1 l / phút.</w:t>
            </w:r>
          </w:p>
        </w:tc>
      </w:tr>
      <w:tr w:rsidR="00C94E4E" w:rsidRPr="003971A6" w:rsidTr="008E132F">
        <w:tc>
          <w:tcPr>
            <w:tcW w:w="5490" w:type="dxa"/>
          </w:tcPr>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b) Design and operation of a reference CPC </w:t>
            </w:r>
          </w:p>
          <w:p w:rsidR="003971A6" w:rsidRPr="003971A6" w:rsidRDefault="003971A6" w:rsidP="00424B04">
            <w:pPr>
              <w:ind w:firstLine="402"/>
              <w:jc w:val="both"/>
              <w:rPr>
                <w:rFonts w:ascii="Times New Roman" w:hAnsi="Times New Roman" w:cs="Times New Roman"/>
                <w:sz w:val="24"/>
                <w:szCs w:val="24"/>
              </w:rPr>
            </w:pPr>
            <w:r w:rsidRPr="003971A6">
              <w:rPr>
                <w:rFonts w:ascii="Times New Roman" w:hAnsi="Times New Roman" w:cs="Times New Roman"/>
                <w:sz w:val="24"/>
                <w:szCs w:val="24"/>
              </w:rPr>
              <w:t>The reference CPC shall have a design such that particles in the entire aerosol flow entering the inlet are counted. That is, the aerosol flow sampled through the inlet shall not be diluted or filtered and the total inlet fl</w:t>
            </w:r>
            <w:r w:rsidR="00424B04">
              <w:rPr>
                <w:rFonts w:ascii="Times New Roman" w:hAnsi="Times New Roman" w:cs="Times New Roman"/>
                <w:sz w:val="24"/>
                <w:szCs w:val="24"/>
              </w:rPr>
              <w:t xml:space="preserve">ow shall be let to the optics. </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The single particle counting modes of the reference CPC shall be established from the manufacturer’s manual and any software settings. The reference CPC shall not be used in photometric mode. </w:t>
            </w:r>
          </w:p>
          <w:p w:rsidR="00424B04" w:rsidRDefault="00424B04" w:rsidP="003971A6">
            <w:pPr>
              <w:ind w:firstLine="402"/>
              <w:jc w:val="both"/>
              <w:rPr>
                <w:rFonts w:ascii="Times New Roman" w:hAnsi="Times New Roman" w:cs="Times New Roman"/>
                <w:sz w:val="24"/>
                <w:szCs w:val="24"/>
              </w:rPr>
            </w:pPr>
          </w:p>
          <w:p w:rsidR="00C94E4E"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The lower size limit dmin,ref for the application of the reference CPC for calibration of test CPCs is the smallest value of at least three diameters, the two larger diameters are at least 2 and 3 times d</w:t>
            </w:r>
            <w:r w:rsidRPr="003971A6">
              <w:rPr>
                <w:rFonts w:ascii="Times New Roman" w:hAnsi="Times New Roman" w:cs="Times New Roman"/>
                <w:sz w:val="24"/>
                <w:szCs w:val="24"/>
                <w:vertAlign w:val="subscript"/>
              </w:rPr>
              <w:t>min,ref</w:t>
            </w:r>
            <w:r w:rsidRPr="003971A6">
              <w:rPr>
                <w:rFonts w:ascii="Times New Roman" w:hAnsi="Times New Roman" w:cs="Times New Roman"/>
                <w:sz w:val="24"/>
                <w:szCs w:val="24"/>
              </w:rPr>
              <w:t>. The three respective efficiency values may not differ more than 5 % from the largest of the three efficiency values. The detection efficiency of the reference CPC shall be documented for the relevant particle type in such a way that its d</w:t>
            </w:r>
            <w:r w:rsidRPr="003971A6">
              <w:rPr>
                <w:rFonts w:ascii="Times New Roman" w:hAnsi="Times New Roman" w:cs="Times New Roman"/>
                <w:sz w:val="24"/>
                <w:szCs w:val="24"/>
                <w:vertAlign w:val="subscript"/>
              </w:rPr>
              <w:t xml:space="preserve">min,ref </w:t>
            </w:r>
            <w:r w:rsidRPr="003971A6">
              <w:rPr>
                <w:rFonts w:ascii="Times New Roman" w:hAnsi="Times New Roman" w:cs="Times New Roman"/>
                <w:sz w:val="24"/>
                <w:szCs w:val="24"/>
              </w:rPr>
              <w:t>is determined or can be derived from the documented detection efficiencies.</w:t>
            </w:r>
          </w:p>
        </w:tc>
        <w:tc>
          <w:tcPr>
            <w:tcW w:w="5040" w:type="dxa"/>
          </w:tcPr>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b) Thiết kế và vận hành một CPC tham chiếu</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CPC tham chiếu phải có thiết kế sao cho đếm được các hạt trong toàn bộ dòng khí dung đi vào đầu vào. Có nghĩa là, dòng khí dung được lấy mẫu qua đầu vào không được pha loãng hoặc lọc và tổng lưu lượng đầu vào sẽ được để cho quang học.</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Các chế độ đếm hạt đơn của CPC tham chiếu phải được thiết lập từ hướng dẫn sử dụng của nhà sản xuất và bất kỳ cài đặt phần mềm nào. CPC chuẩn không được sử dụng trong chế độ trắc quang.</w:t>
            </w:r>
          </w:p>
          <w:p w:rsidR="00C94E4E"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Kích thước giới hạn dưới dmin, ref đối với việc áp dụng CPC tham chiếu để hiệu chuẩn CPC thử nghiệm là giá trị nhỏ nhất của ít nhất ba đường kính, hai đường kính lớn hơn ít nhất là 2 và 3 lần d</w:t>
            </w:r>
            <w:r w:rsidRPr="003971A6">
              <w:rPr>
                <w:rFonts w:ascii="Times New Roman" w:hAnsi="Times New Roman" w:cs="Times New Roman"/>
                <w:sz w:val="24"/>
                <w:szCs w:val="24"/>
                <w:vertAlign w:val="subscript"/>
              </w:rPr>
              <w:t>min, ref</w:t>
            </w:r>
            <w:r w:rsidRPr="003971A6">
              <w:rPr>
                <w:rFonts w:ascii="Times New Roman" w:hAnsi="Times New Roman" w:cs="Times New Roman"/>
                <w:sz w:val="24"/>
                <w:szCs w:val="24"/>
              </w:rPr>
              <w:t>. Ba giá trị hiệu suất tương ứng không được chênh lệch quá 5% so với giá trị lớn nhất trong ba giá trị hiệu suất. Hiệu quả phát hiện của CPC tham chiếu phải được ghi lại cho loại hạt liên quan theo cách mà d</w:t>
            </w:r>
            <w:r w:rsidRPr="003971A6">
              <w:rPr>
                <w:rFonts w:ascii="Times New Roman" w:hAnsi="Times New Roman" w:cs="Times New Roman"/>
                <w:sz w:val="24"/>
                <w:szCs w:val="24"/>
                <w:vertAlign w:val="subscript"/>
              </w:rPr>
              <w:t xml:space="preserve">min, ref </w:t>
            </w:r>
            <w:r w:rsidRPr="003971A6">
              <w:rPr>
                <w:rFonts w:ascii="Times New Roman" w:hAnsi="Times New Roman" w:cs="Times New Roman"/>
                <w:sz w:val="24"/>
                <w:szCs w:val="24"/>
              </w:rPr>
              <w:t>của nó được xác định hoặc có thể được rút ra từ hiệu quả phát hiện đã được lập thành văn bản.</w:t>
            </w:r>
          </w:p>
        </w:tc>
      </w:tr>
      <w:tr w:rsidR="00C94E4E" w:rsidRPr="003971A6" w:rsidTr="008E132F">
        <w:tc>
          <w:tcPr>
            <w:tcW w:w="5490" w:type="dxa"/>
          </w:tcPr>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lastRenderedPageBreak/>
              <w:t xml:space="preserve">c) Certificates for FCAE and reference CPC </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The reference instrument shall have a current, reputable calibration certificate as defined in 5.1. Examples of calibration certificates are given in Annex C. </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The calibration certificate for the FCAE shall specify the aerosol flow rate measurement (volumetric flow rate, inlet pressure and inlet temperature) and the electrical charge concentration measurement. The product of charge concentration times aerosol flow rate is typically in the range from 1 fC/s to 10 pC/s. </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 xml:space="preserve">The calibration certificate for the reference CPC can be the result of either a calibration against a traceable FCAE, or a calibration with another CPC used as a reference instrument. It shall specify the particle type, the particle sizes, the particle number concentrations for which the calibration is valid, and the maximum concentration of the reference CPC in single counting mode. The maximum concentration of the reference CPC in single counting mode is limited by the coincidence error, which must remain smaller than 10 %. Volumetric inlet flow rate, inlet pressure and inlet temperature at the time of calibration shall also be specified. </w:t>
            </w:r>
          </w:p>
          <w:p w:rsidR="00C94E4E"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The reference instrument detection efficiency can change when internal surfaces become loaded with particles. In addition to the certificate being within its specified time period, the reference instrument shall have had limited accumulated exposure to such particles since calibration. The use of the reference instrument shall therefore be logged, and internal procedures shall be set up to ensure that the accumulated exposure to particles since calibration does not significantly affect the performance of the reference instrument.</w:t>
            </w:r>
          </w:p>
        </w:tc>
        <w:tc>
          <w:tcPr>
            <w:tcW w:w="5040" w:type="dxa"/>
          </w:tcPr>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c) Chứng chỉ FCAE và CPC tham chiếu</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Dụng cụ chuẩn phải có chứng chỉ hiệu chuẩn hiện hành, có uy tín như được định nghĩa trong 5.1. Ví dụ về chứng chỉ hiệu chuẩn được nêu trong Phụ lục C.</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Chứng chỉ hiệu chuẩn cho FCAE phải chỉ định phép đo tốc độ dòng khí dung (tốc độ dòng thể tích, áp suất đầu vào và nhiệt độ đầu vào) và phép đo nồng độ điện tích. Tích của nồng độ điện tích nhân với tốc độ dòng khí dung thường nằm trong khoảng từ 1 fC / s đến 10 pC / s.</w:t>
            </w:r>
          </w:p>
          <w:p w:rsidR="003971A6"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Chứng chỉ hiệu chuẩn cho CPC tham chiếu có thể là kết quả của việc hiệu chuẩn dựa trên FCAE có thể theo dõi hoặc hiệu chuẩn với CPC khác được sử dụng làm công cụ tham chiếu. Nó phải chỉ định loại hạt, các cỡ hạt, nồng độ số hạt mà hiệu chuẩn có hiệu lực và nồng độ tối đa của CPC tham chiếu trong chế độ đếm đơn. Nồng độ tối đa của CPC tham chiếu trong chế độ đếm một lần bị giới hạn bởi sai số trùng hợp, sai số này phải nhỏ hơn 10%. Tốc độ dòng vào thể tích, áp suất đầu vào và nhiệt độ đầu vào tại thời điểm hiệu chuẩn cũng phải được quy định.</w:t>
            </w:r>
          </w:p>
          <w:p w:rsidR="00424B04" w:rsidRDefault="00424B04" w:rsidP="003971A6">
            <w:pPr>
              <w:ind w:firstLine="402"/>
              <w:jc w:val="both"/>
              <w:rPr>
                <w:rFonts w:ascii="Times New Roman" w:hAnsi="Times New Roman" w:cs="Times New Roman"/>
                <w:sz w:val="24"/>
                <w:szCs w:val="24"/>
              </w:rPr>
            </w:pPr>
          </w:p>
          <w:p w:rsidR="00C94E4E" w:rsidRPr="003971A6" w:rsidRDefault="003971A6" w:rsidP="003971A6">
            <w:pPr>
              <w:ind w:firstLine="402"/>
              <w:jc w:val="both"/>
              <w:rPr>
                <w:rFonts w:ascii="Times New Roman" w:hAnsi="Times New Roman" w:cs="Times New Roman"/>
                <w:sz w:val="24"/>
                <w:szCs w:val="24"/>
              </w:rPr>
            </w:pPr>
            <w:r w:rsidRPr="003971A6">
              <w:rPr>
                <w:rFonts w:ascii="Times New Roman" w:hAnsi="Times New Roman" w:cs="Times New Roman"/>
                <w:sz w:val="24"/>
                <w:szCs w:val="24"/>
              </w:rPr>
              <w:t>Hiệu quả phát hiện của thiết bị tham chiếu có thể thay đổi khi các bề mặt bên trong chứa đầy các hạt. Ngoài việc giấy chứng nhận nằm trong khoảng thời gian quy định của nó, thiết bị chuẩn phải có mức tiếp xúc tích lũy hạn chế với các hạt như vậy kể từ khi hiệu chuẩn. Do đó, việc sử dụng thiết bị chuẩn phải được ghi lại và các quy trình nội bộ phải được thiết lập để đảm bảo rằng sự tiếp xúc tích lũy với các hạt kể từ khi hiệu chuẩn không ảnh hưởng đáng kể đến hiệu suất của thiết bị chuẩn.</w:t>
            </w:r>
          </w:p>
        </w:tc>
      </w:tr>
      <w:tr w:rsidR="00C94E4E" w:rsidRPr="003971A6" w:rsidTr="008E132F">
        <w:tc>
          <w:tcPr>
            <w:tcW w:w="5490" w:type="dxa"/>
          </w:tcPr>
          <w:p w:rsidR="00861A95" w:rsidRPr="00861A95" w:rsidRDefault="00861A95" w:rsidP="00861A95">
            <w:pPr>
              <w:ind w:firstLine="402"/>
              <w:jc w:val="both"/>
              <w:rPr>
                <w:rFonts w:ascii="Times New Roman" w:hAnsi="Times New Roman" w:cs="Times New Roman"/>
                <w:sz w:val="24"/>
                <w:szCs w:val="24"/>
              </w:rPr>
            </w:pPr>
            <w:r w:rsidRPr="00861A95">
              <w:rPr>
                <w:rFonts w:ascii="Times New Roman" w:hAnsi="Times New Roman" w:cs="Times New Roman"/>
                <w:sz w:val="24"/>
                <w:szCs w:val="24"/>
              </w:rPr>
              <w:t xml:space="preserve">The reference instrument shall be recertified: </w:t>
            </w:r>
          </w:p>
          <w:p w:rsidR="00861A95" w:rsidRPr="00861A95" w:rsidRDefault="00861A95" w:rsidP="00861A95">
            <w:pPr>
              <w:ind w:firstLine="402"/>
              <w:jc w:val="both"/>
              <w:rPr>
                <w:rFonts w:ascii="Times New Roman" w:hAnsi="Times New Roman" w:cs="Times New Roman"/>
                <w:sz w:val="24"/>
                <w:szCs w:val="24"/>
              </w:rPr>
            </w:pPr>
            <w:r>
              <w:rPr>
                <w:rFonts w:ascii="Times New Roman" w:hAnsi="Times New Roman" w:cs="Times New Roman"/>
                <w:sz w:val="24"/>
                <w:szCs w:val="24"/>
              </w:rPr>
              <w:t>-</w:t>
            </w:r>
            <w:r w:rsidRPr="00861A95">
              <w:rPr>
                <w:rFonts w:ascii="Times New Roman" w:hAnsi="Times New Roman" w:cs="Times New Roman"/>
                <w:sz w:val="24"/>
                <w:szCs w:val="24"/>
              </w:rPr>
              <w:t xml:space="preserve"> After maintenance or repair;  </w:t>
            </w:r>
          </w:p>
          <w:p w:rsidR="00861A95" w:rsidRPr="00861A95" w:rsidRDefault="00861A95" w:rsidP="00861A95">
            <w:pPr>
              <w:ind w:firstLine="402"/>
              <w:jc w:val="both"/>
              <w:rPr>
                <w:rFonts w:ascii="Times New Roman" w:hAnsi="Times New Roman" w:cs="Times New Roman"/>
                <w:sz w:val="24"/>
                <w:szCs w:val="24"/>
              </w:rPr>
            </w:pPr>
            <w:r>
              <w:rPr>
                <w:rFonts w:ascii="Times New Roman" w:hAnsi="Times New Roman" w:cs="Times New Roman"/>
                <w:sz w:val="24"/>
                <w:szCs w:val="24"/>
              </w:rPr>
              <w:t>-</w:t>
            </w:r>
            <w:r w:rsidRPr="00861A95">
              <w:rPr>
                <w:rFonts w:ascii="Times New Roman" w:hAnsi="Times New Roman" w:cs="Times New Roman"/>
                <w:sz w:val="24"/>
                <w:szCs w:val="24"/>
              </w:rPr>
              <w:t xml:space="preserve"> After detection of significant drift in the reference instrument, through QA/QC procedures set up by the user;   </w:t>
            </w:r>
          </w:p>
          <w:p w:rsidR="00861A95" w:rsidRPr="00861A95" w:rsidRDefault="00861A95" w:rsidP="00861A95">
            <w:pPr>
              <w:ind w:firstLine="402"/>
              <w:jc w:val="both"/>
              <w:rPr>
                <w:rFonts w:ascii="Times New Roman" w:hAnsi="Times New Roman" w:cs="Times New Roman"/>
                <w:sz w:val="24"/>
                <w:szCs w:val="24"/>
              </w:rPr>
            </w:pPr>
            <w:r>
              <w:rPr>
                <w:rFonts w:ascii="Times New Roman" w:hAnsi="Times New Roman" w:cs="Times New Roman"/>
                <w:sz w:val="24"/>
                <w:szCs w:val="24"/>
              </w:rPr>
              <w:t>-</w:t>
            </w:r>
            <w:r w:rsidRPr="00861A95">
              <w:rPr>
                <w:rFonts w:ascii="Times New Roman" w:hAnsi="Times New Roman" w:cs="Times New Roman"/>
                <w:sz w:val="24"/>
                <w:szCs w:val="24"/>
              </w:rPr>
              <w:t xml:space="preserve"> After accumulated exposure to particles reaches a predefined level, to be established by the user; or  </w:t>
            </w:r>
          </w:p>
          <w:p w:rsidR="00861A95" w:rsidRDefault="00861A95" w:rsidP="00861A95">
            <w:pPr>
              <w:ind w:firstLine="402"/>
              <w:jc w:val="both"/>
              <w:rPr>
                <w:rFonts w:ascii="Times New Roman" w:hAnsi="Times New Roman" w:cs="Times New Roman"/>
                <w:sz w:val="24"/>
                <w:szCs w:val="24"/>
              </w:rPr>
            </w:pPr>
          </w:p>
          <w:p w:rsidR="00861A95" w:rsidRPr="00861A95" w:rsidRDefault="00861A95" w:rsidP="00861A95">
            <w:pPr>
              <w:ind w:firstLine="402"/>
              <w:jc w:val="both"/>
              <w:rPr>
                <w:rFonts w:ascii="Times New Roman" w:hAnsi="Times New Roman" w:cs="Times New Roman"/>
                <w:sz w:val="24"/>
                <w:szCs w:val="24"/>
              </w:rPr>
            </w:pPr>
            <w:r>
              <w:rPr>
                <w:rFonts w:ascii="Times New Roman" w:hAnsi="Times New Roman" w:cs="Times New Roman"/>
                <w:sz w:val="24"/>
                <w:szCs w:val="24"/>
              </w:rPr>
              <w:t>-</w:t>
            </w:r>
            <w:r w:rsidRPr="00861A95">
              <w:rPr>
                <w:rFonts w:ascii="Times New Roman" w:hAnsi="Times New Roman" w:cs="Times New Roman"/>
                <w:sz w:val="24"/>
                <w:szCs w:val="24"/>
              </w:rPr>
              <w:t xml:space="preserve"> If a period of 3 years has passed since the last certification. </w:t>
            </w:r>
          </w:p>
          <w:p w:rsidR="00861A95" w:rsidRPr="00424B04" w:rsidRDefault="00861A95" w:rsidP="00861A95">
            <w:pPr>
              <w:ind w:firstLine="402"/>
              <w:jc w:val="both"/>
              <w:rPr>
                <w:rFonts w:ascii="Times New Roman" w:hAnsi="Times New Roman" w:cs="Times New Roman"/>
                <w:i/>
                <w:sz w:val="24"/>
                <w:szCs w:val="24"/>
              </w:rPr>
            </w:pPr>
            <w:r w:rsidRPr="00424B04">
              <w:rPr>
                <w:rFonts w:ascii="Times New Roman" w:hAnsi="Times New Roman" w:cs="Times New Roman"/>
                <w:i/>
                <w:sz w:val="24"/>
                <w:szCs w:val="24"/>
              </w:rPr>
              <w:t xml:space="preserve">5.4.7 Other tools </w:t>
            </w:r>
          </w:p>
          <w:p w:rsidR="00861A95" w:rsidRPr="00861A95" w:rsidRDefault="00861A95" w:rsidP="00861A95">
            <w:pPr>
              <w:ind w:firstLine="402"/>
              <w:jc w:val="both"/>
              <w:rPr>
                <w:rFonts w:ascii="Times New Roman" w:hAnsi="Times New Roman" w:cs="Times New Roman"/>
                <w:sz w:val="24"/>
                <w:szCs w:val="24"/>
              </w:rPr>
            </w:pPr>
            <w:r w:rsidRPr="00861A95">
              <w:rPr>
                <w:rFonts w:ascii="Times New Roman" w:hAnsi="Times New Roman" w:cs="Times New Roman"/>
                <w:sz w:val="24"/>
                <w:szCs w:val="24"/>
              </w:rPr>
              <w:lastRenderedPageBreak/>
              <w:t xml:space="preserve">The following additional sensors are used for CPC calibration and shall be calibrated using reference instruments that deliver results that are traceable to internationally accepted standards: </w:t>
            </w:r>
          </w:p>
          <w:p w:rsidR="00861A95" w:rsidRPr="00861A95" w:rsidRDefault="00861A95" w:rsidP="00861A95">
            <w:pPr>
              <w:ind w:firstLine="402"/>
              <w:jc w:val="both"/>
              <w:rPr>
                <w:rFonts w:ascii="Times New Roman" w:hAnsi="Times New Roman" w:cs="Times New Roman"/>
                <w:sz w:val="24"/>
                <w:szCs w:val="24"/>
              </w:rPr>
            </w:pPr>
            <w:r>
              <w:rPr>
                <w:rFonts w:ascii="Times New Roman" w:hAnsi="Times New Roman" w:cs="Times New Roman"/>
                <w:sz w:val="24"/>
                <w:szCs w:val="24"/>
              </w:rPr>
              <w:t>-</w:t>
            </w:r>
            <w:r w:rsidRPr="00861A95">
              <w:rPr>
                <w:rFonts w:ascii="Times New Roman" w:hAnsi="Times New Roman" w:cs="Times New Roman"/>
                <w:sz w:val="24"/>
                <w:szCs w:val="24"/>
              </w:rPr>
              <w:t xml:space="preserve"> low pressure drop flow meter for checking and setting instrument and calibration flows </w:t>
            </w:r>
          </w:p>
          <w:p w:rsidR="00861A95" w:rsidRPr="00861A95" w:rsidRDefault="00861A95" w:rsidP="00861A95">
            <w:pPr>
              <w:ind w:firstLine="402"/>
              <w:jc w:val="both"/>
              <w:rPr>
                <w:rFonts w:ascii="Times New Roman" w:hAnsi="Times New Roman" w:cs="Times New Roman"/>
                <w:sz w:val="24"/>
                <w:szCs w:val="24"/>
              </w:rPr>
            </w:pPr>
            <w:r>
              <w:rPr>
                <w:rFonts w:ascii="Times New Roman" w:hAnsi="Times New Roman" w:cs="Times New Roman"/>
                <w:sz w:val="24"/>
                <w:szCs w:val="24"/>
              </w:rPr>
              <w:t>-</w:t>
            </w:r>
            <w:r w:rsidRPr="00861A95">
              <w:rPr>
                <w:rFonts w:ascii="Times New Roman" w:hAnsi="Times New Roman" w:cs="Times New Roman"/>
                <w:sz w:val="24"/>
                <w:szCs w:val="24"/>
              </w:rPr>
              <w:t xml:space="preserve"> pressure sensor for measuring the pressure of the calibration aerosol </w:t>
            </w:r>
          </w:p>
          <w:p w:rsidR="00861A95" w:rsidRPr="00861A95" w:rsidRDefault="00861A95" w:rsidP="00861A95">
            <w:pPr>
              <w:ind w:firstLine="402"/>
              <w:jc w:val="both"/>
              <w:rPr>
                <w:rFonts w:ascii="Times New Roman" w:hAnsi="Times New Roman" w:cs="Times New Roman"/>
                <w:sz w:val="24"/>
                <w:szCs w:val="24"/>
              </w:rPr>
            </w:pPr>
            <w:r>
              <w:rPr>
                <w:rFonts w:ascii="Times New Roman" w:hAnsi="Times New Roman" w:cs="Times New Roman"/>
                <w:sz w:val="24"/>
                <w:szCs w:val="24"/>
              </w:rPr>
              <w:t>-</w:t>
            </w:r>
            <w:r w:rsidRPr="00861A95">
              <w:rPr>
                <w:rFonts w:ascii="Times New Roman" w:hAnsi="Times New Roman" w:cs="Times New Roman"/>
                <w:sz w:val="24"/>
                <w:szCs w:val="24"/>
              </w:rPr>
              <w:t xml:space="preserve"> gas temperature sensors for measuring several temperatures </w:t>
            </w:r>
          </w:p>
          <w:p w:rsidR="00C94E4E" w:rsidRPr="003971A6" w:rsidRDefault="00861A95" w:rsidP="00861A95">
            <w:pPr>
              <w:ind w:firstLine="402"/>
              <w:jc w:val="both"/>
              <w:rPr>
                <w:rFonts w:ascii="Times New Roman" w:hAnsi="Times New Roman" w:cs="Times New Roman"/>
                <w:sz w:val="24"/>
                <w:szCs w:val="24"/>
              </w:rPr>
            </w:pPr>
            <w:r>
              <w:rPr>
                <w:rFonts w:ascii="Times New Roman" w:hAnsi="Times New Roman" w:cs="Times New Roman"/>
                <w:sz w:val="24"/>
                <w:szCs w:val="24"/>
              </w:rPr>
              <w:t>-</w:t>
            </w:r>
            <w:r w:rsidRPr="00861A95">
              <w:rPr>
                <w:rFonts w:ascii="Times New Roman" w:hAnsi="Times New Roman" w:cs="Times New Roman"/>
                <w:sz w:val="24"/>
                <w:szCs w:val="24"/>
              </w:rPr>
              <w:t xml:space="preserve"> humidity sensor is necessary to measure the relative humidity of the primary aerosol</w:t>
            </w:r>
          </w:p>
        </w:tc>
        <w:tc>
          <w:tcPr>
            <w:tcW w:w="5040" w:type="dxa"/>
          </w:tcPr>
          <w:p w:rsidR="00861A95" w:rsidRPr="00861A95" w:rsidRDefault="00861A95" w:rsidP="00861A95">
            <w:pPr>
              <w:ind w:firstLine="402"/>
              <w:jc w:val="both"/>
              <w:rPr>
                <w:rFonts w:ascii="Times New Roman" w:hAnsi="Times New Roman" w:cs="Times New Roman"/>
                <w:sz w:val="24"/>
                <w:szCs w:val="24"/>
              </w:rPr>
            </w:pPr>
            <w:r w:rsidRPr="00861A95">
              <w:rPr>
                <w:rFonts w:ascii="Times New Roman" w:hAnsi="Times New Roman" w:cs="Times New Roman"/>
                <w:sz w:val="24"/>
                <w:szCs w:val="24"/>
              </w:rPr>
              <w:lastRenderedPageBreak/>
              <w:t>Dụng cụ chuẩn phải được chứng nhận lại:</w:t>
            </w:r>
          </w:p>
          <w:p w:rsidR="00861A95" w:rsidRPr="00861A95" w:rsidRDefault="00861A95" w:rsidP="00861A95">
            <w:pPr>
              <w:ind w:firstLine="402"/>
              <w:jc w:val="both"/>
              <w:rPr>
                <w:rFonts w:ascii="Times New Roman" w:hAnsi="Times New Roman" w:cs="Times New Roman"/>
                <w:sz w:val="24"/>
                <w:szCs w:val="24"/>
              </w:rPr>
            </w:pPr>
            <w:r w:rsidRPr="00861A95">
              <w:rPr>
                <w:rFonts w:ascii="Times New Roman" w:hAnsi="Times New Roman" w:cs="Times New Roman"/>
                <w:sz w:val="24"/>
                <w:szCs w:val="24"/>
              </w:rPr>
              <w:t>- Sau khi bảo dưỡng hoặc sửa chữa;</w:t>
            </w:r>
          </w:p>
          <w:p w:rsidR="00861A95" w:rsidRPr="00861A95" w:rsidRDefault="00861A95" w:rsidP="00861A95">
            <w:pPr>
              <w:ind w:firstLine="402"/>
              <w:jc w:val="both"/>
              <w:rPr>
                <w:rFonts w:ascii="Times New Roman" w:hAnsi="Times New Roman" w:cs="Times New Roman"/>
                <w:sz w:val="24"/>
                <w:szCs w:val="24"/>
              </w:rPr>
            </w:pPr>
            <w:r w:rsidRPr="00861A95">
              <w:rPr>
                <w:rFonts w:ascii="Times New Roman" w:hAnsi="Times New Roman" w:cs="Times New Roman"/>
                <w:sz w:val="24"/>
                <w:szCs w:val="24"/>
              </w:rPr>
              <w:t>- Sau khi phát hiện có sai lệch đáng kể trong thiết bị chuẩn, thông qua các quy trình QA / QC do người sử dụng thiết lập;</w:t>
            </w:r>
          </w:p>
          <w:p w:rsidR="00861A95" w:rsidRPr="00861A95" w:rsidRDefault="00861A95" w:rsidP="00861A95">
            <w:pPr>
              <w:ind w:firstLine="402"/>
              <w:jc w:val="both"/>
              <w:rPr>
                <w:rFonts w:ascii="Times New Roman" w:hAnsi="Times New Roman" w:cs="Times New Roman"/>
                <w:sz w:val="24"/>
                <w:szCs w:val="24"/>
              </w:rPr>
            </w:pPr>
            <w:r w:rsidRPr="00861A95">
              <w:rPr>
                <w:rFonts w:ascii="Times New Roman" w:hAnsi="Times New Roman" w:cs="Times New Roman"/>
                <w:sz w:val="24"/>
                <w:szCs w:val="24"/>
              </w:rPr>
              <w:t>- Sau khi tích lũy tiếp xúc với các hạt đạt đến mức xác định trước, được thiết lập bởi người sử dụng; hoặc là</w:t>
            </w:r>
          </w:p>
          <w:p w:rsidR="00861A95" w:rsidRPr="00861A95" w:rsidRDefault="00861A95" w:rsidP="00861A95">
            <w:pPr>
              <w:ind w:firstLine="402"/>
              <w:jc w:val="both"/>
              <w:rPr>
                <w:rFonts w:ascii="Times New Roman" w:hAnsi="Times New Roman" w:cs="Times New Roman"/>
                <w:sz w:val="24"/>
                <w:szCs w:val="24"/>
              </w:rPr>
            </w:pPr>
            <w:r w:rsidRPr="00861A95">
              <w:rPr>
                <w:rFonts w:ascii="Times New Roman" w:hAnsi="Times New Roman" w:cs="Times New Roman"/>
                <w:sz w:val="24"/>
                <w:szCs w:val="24"/>
              </w:rPr>
              <w:t>- Nếu thời hạn 3 năm đã trôi qua kể từ lần chứng nhận cuối cùng.</w:t>
            </w:r>
          </w:p>
          <w:p w:rsidR="00861A95" w:rsidRPr="00424B04" w:rsidRDefault="00861A95" w:rsidP="00861A95">
            <w:pPr>
              <w:ind w:firstLine="402"/>
              <w:jc w:val="both"/>
              <w:rPr>
                <w:rFonts w:ascii="Times New Roman" w:hAnsi="Times New Roman" w:cs="Times New Roman"/>
                <w:i/>
                <w:sz w:val="24"/>
                <w:szCs w:val="24"/>
              </w:rPr>
            </w:pPr>
            <w:r w:rsidRPr="00424B04">
              <w:rPr>
                <w:rFonts w:ascii="Times New Roman" w:hAnsi="Times New Roman" w:cs="Times New Roman"/>
                <w:i/>
                <w:sz w:val="24"/>
                <w:szCs w:val="24"/>
              </w:rPr>
              <w:t>5.4.7 Các công cụ khác</w:t>
            </w:r>
          </w:p>
          <w:p w:rsidR="00861A95" w:rsidRPr="00861A95" w:rsidRDefault="00861A95" w:rsidP="00861A95">
            <w:pPr>
              <w:ind w:firstLine="402"/>
              <w:jc w:val="both"/>
              <w:rPr>
                <w:rFonts w:ascii="Times New Roman" w:hAnsi="Times New Roman" w:cs="Times New Roman"/>
                <w:sz w:val="24"/>
                <w:szCs w:val="24"/>
              </w:rPr>
            </w:pPr>
            <w:r w:rsidRPr="00861A95">
              <w:rPr>
                <w:rFonts w:ascii="Times New Roman" w:hAnsi="Times New Roman" w:cs="Times New Roman"/>
                <w:sz w:val="24"/>
                <w:szCs w:val="24"/>
              </w:rPr>
              <w:lastRenderedPageBreak/>
              <w:t>Các cảm biến bổ sung sau đây được sử dụng để hiệu chuẩn CPC và sẽ được hiệu chuẩn bằng cách sử dụng các dụng cụ tham chiếu mang lại kết quả có thể truy nguyên theo các tiêu chuẩn được quốc tế chấp nhận:</w:t>
            </w:r>
          </w:p>
          <w:p w:rsidR="00861A95" w:rsidRPr="00861A95" w:rsidRDefault="00861A95" w:rsidP="00861A95">
            <w:pPr>
              <w:ind w:firstLine="402"/>
              <w:jc w:val="both"/>
              <w:rPr>
                <w:rFonts w:ascii="Times New Roman" w:hAnsi="Times New Roman" w:cs="Times New Roman"/>
                <w:sz w:val="24"/>
                <w:szCs w:val="24"/>
              </w:rPr>
            </w:pPr>
            <w:r w:rsidRPr="00861A95">
              <w:rPr>
                <w:rFonts w:ascii="Times New Roman" w:hAnsi="Times New Roman" w:cs="Times New Roman"/>
                <w:sz w:val="24"/>
                <w:szCs w:val="24"/>
              </w:rPr>
              <w:t>- đồng hồ đo lưu lượng giảm áp suất thấp để kiểm tra và cài đặt thiết bị và lưu lượng hiệu chuẩn</w:t>
            </w:r>
          </w:p>
          <w:p w:rsidR="00861A95" w:rsidRPr="00861A95" w:rsidRDefault="00861A95" w:rsidP="00861A95">
            <w:pPr>
              <w:ind w:firstLine="402"/>
              <w:jc w:val="both"/>
              <w:rPr>
                <w:rFonts w:ascii="Times New Roman" w:hAnsi="Times New Roman" w:cs="Times New Roman"/>
                <w:sz w:val="24"/>
                <w:szCs w:val="24"/>
              </w:rPr>
            </w:pPr>
            <w:r w:rsidRPr="00861A95">
              <w:rPr>
                <w:rFonts w:ascii="Times New Roman" w:hAnsi="Times New Roman" w:cs="Times New Roman"/>
                <w:sz w:val="24"/>
                <w:szCs w:val="24"/>
              </w:rPr>
              <w:t>- cảm biến áp suất để đo áp suất của bình xịt hiệu chuẩn</w:t>
            </w:r>
          </w:p>
          <w:p w:rsidR="00861A95" w:rsidRPr="00861A95" w:rsidRDefault="00861A95" w:rsidP="00861A95">
            <w:pPr>
              <w:ind w:firstLine="402"/>
              <w:jc w:val="both"/>
              <w:rPr>
                <w:rFonts w:ascii="Times New Roman" w:hAnsi="Times New Roman" w:cs="Times New Roman"/>
                <w:sz w:val="24"/>
                <w:szCs w:val="24"/>
              </w:rPr>
            </w:pPr>
            <w:r w:rsidRPr="00861A95">
              <w:rPr>
                <w:rFonts w:ascii="Times New Roman" w:hAnsi="Times New Roman" w:cs="Times New Roman"/>
                <w:sz w:val="24"/>
                <w:szCs w:val="24"/>
              </w:rPr>
              <w:t>- cảm biến nhiệt độ khí để đo một số nhiệt độ</w:t>
            </w:r>
          </w:p>
          <w:p w:rsidR="00C94E4E" w:rsidRPr="003971A6" w:rsidRDefault="00861A95" w:rsidP="00861A95">
            <w:pPr>
              <w:ind w:firstLine="402"/>
              <w:jc w:val="both"/>
              <w:rPr>
                <w:rFonts w:ascii="Times New Roman" w:hAnsi="Times New Roman" w:cs="Times New Roman"/>
                <w:sz w:val="24"/>
                <w:szCs w:val="24"/>
              </w:rPr>
            </w:pPr>
            <w:r w:rsidRPr="00861A95">
              <w:rPr>
                <w:rFonts w:ascii="Times New Roman" w:hAnsi="Times New Roman" w:cs="Times New Roman"/>
                <w:sz w:val="24"/>
                <w:szCs w:val="24"/>
              </w:rPr>
              <w:t>- cảm biến độ ẩm là cần thiết để đo độ ẩm tương đối của sol khí chính</w:t>
            </w:r>
          </w:p>
        </w:tc>
      </w:tr>
      <w:tr w:rsidR="00C94E4E" w:rsidRPr="003971A6" w:rsidTr="008E132F">
        <w:tc>
          <w:tcPr>
            <w:tcW w:w="5490" w:type="dxa"/>
          </w:tcPr>
          <w:p w:rsidR="00861A95" w:rsidRPr="00424B04" w:rsidRDefault="00861A95" w:rsidP="00861A95">
            <w:pPr>
              <w:ind w:firstLine="402"/>
              <w:jc w:val="both"/>
              <w:rPr>
                <w:rFonts w:ascii="Times New Roman" w:hAnsi="Times New Roman" w:cs="Times New Roman"/>
                <w:b/>
                <w:i/>
                <w:sz w:val="24"/>
                <w:szCs w:val="24"/>
              </w:rPr>
            </w:pPr>
            <w:r w:rsidRPr="00424B04">
              <w:rPr>
                <w:rFonts w:ascii="Times New Roman" w:hAnsi="Times New Roman" w:cs="Times New Roman"/>
                <w:b/>
                <w:i/>
                <w:sz w:val="24"/>
                <w:szCs w:val="24"/>
              </w:rPr>
              <w:lastRenderedPageBreak/>
              <w:t xml:space="preserve">5.5 Differences between FCAE and CPC as a reference instrument </w:t>
            </w:r>
          </w:p>
          <w:p w:rsidR="00861A95" w:rsidRPr="00861A95" w:rsidRDefault="00861A95" w:rsidP="00861A95">
            <w:pPr>
              <w:ind w:firstLine="402"/>
              <w:jc w:val="both"/>
              <w:rPr>
                <w:rFonts w:ascii="Times New Roman" w:hAnsi="Times New Roman" w:cs="Times New Roman"/>
                <w:sz w:val="24"/>
                <w:szCs w:val="24"/>
              </w:rPr>
            </w:pPr>
            <w:r w:rsidRPr="00861A95">
              <w:rPr>
                <w:rFonts w:ascii="Times New Roman" w:hAnsi="Times New Roman" w:cs="Times New Roman"/>
                <w:sz w:val="24"/>
                <w:szCs w:val="24"/>
              </w:rPr>
              <w:t xml:space="preserve">As a reference instrument FCAE and CPC have different capabilities and demand different requirements. This clause describes the differences in order to choose the appropriate method for the specific purpose: </w:t>
            </w:r>
          </w:p>
          <w:p w:rsidR="00861A95" w:rsidRPr="00861A95" w:rsidRDefault="00861A95" w:rsidP="00861A95">
            <w:pPr>
              <w:ind w:firstLine="402"/>
              <w:jc w:val="both"/>
              <w:rPr>
                <w:rFonts w:ascii="Times New Roman" w:hAnsi="Times New Roman" w:cs="Times New Roman"/>
                <w:sz w:val="24"/>
                <w:szCs w:val="24"/>
              </w:rPr>
            </w:pPr>
            <w:r w:rsidRPr="00861A95">
              <w:rPr>
                <w:rFonts w:ascii="Times New Roman" w:hAnsi="Times New Roman" w:cs="Times New Roman"/>
                <w:sz w:val="24"/>
                <w:szCs w:val="24"/>
              </w:rPr>
              <w:t xml:space="preserve">a) Lower size detection limits </w:t>
            </w:r>
          </w:p>
          <w:p w:rsidR="00C94E4E" w:rsidRPr="003971A6" w:rsidRDefault="00861A95" w:rsidP="00861A95">
            <w:pPr>
              <w:ind w:firstLine="402"/>
              <w:jc w:val="both"/>
              <w:rPr>
                <w:rFonts w:ascii="Times New Roman" w:hAnsi="Times New Roman" w:cs="Times New Roman"/>
                <w:sz w:val="24"/>
                <w:szCs w:val="24"/>
              </w:rPr>
            </w:pPr>
            <w:r w:rsidRPr="00861A95">
              <w:rPr>
                <w:rFonts w:ascii="Times New Roman" w:hAnsi="Times New Roman" w:cs="Times New Roman"/>
                <w:sz w:val="24"/>
                <w:szCs w:val="24"/>
              </w:rPr>
              <w:t>In general an FCAE can detect charged particles smaller than the particles detected by a CPC. Furthermore the efficiency curve of the CPC depends to some extent on the details of experimental conditions and particle type. Therefore a reference CPC shall only be used for the calibration with</w:t>
            </w:r>
            <w:r>
              <w:rPr>
                <w:rFonts w:ascii="Times New Roman" w:hAnsi="Times New Roman" w:cs="Times New Roman"/>
                <w:sz w:val="24"/>
                <w:szCs w:val="24"/>
              </w:rPr>
              <w:t xml:space="preserve"> </w:t>
            </w:r>
            <w:r w:rsidRPr="00861A95">
              <w:rPr>
                <w:rFonts w:ascii="Times New Roman" w:hAnsi="Times New Roman" w:cs="Times New Roman"/>
                <w:sz w:val="24"/>
                <w:szCs w:val="24"/>
              </w:rPr>
              <w:t>monodisperse particles with diameters larger than d</w:t>
            </w:r>
            <w:r w:rsidRPr="00861A95">
              <w:rPr>
                <w:rFonts w:ascii="Times New Roman" w:hAnsi="Times New Roman" w:cs="Times New Roman"/>
                <w:sz w:val="24"/>
                <w:szCs w:val="24"/>
                <w:vertAlign w:val="subscript"/>
              </w:rPr>
              <w:t xml:space="preserve">min,ref </w:t>
            </w:r>
            <w:r w:rsidRPr="00861A95">
              <w:rPr>
                <w:rFonts w:ascii="Times New Roman" w:hAnsi="Times New Roman" w:cs="Times New Roman"/>
                <w:sz w:val="24"/>
                <w:szCs w:val="24"/>
              </w:rPr>
              <w:t>of the reference CPC. For calibration with particles with broader size distributions this factor shall be larger in order to avoid significant numbers of the test particles having a size similar to or smaller than dmin,ref of the reference CPC</w:t>
            </w:r>
          </w:p>
        </w:tc>
        <w:tc>
          <w:tcPr>
            <w:tcW w:w="5040" w:type="dxa"/>
          </w:tcPr>
          <w:p w:rsidR="00861A95" w:rsidRPr="00424B04" w:rsidRDefault="00861A95" w:rsidP="00861A95">
            <w:pPr>
              <w:ind w:firstLine="402"/>
              <w:jc w:val="both"/>
              <w:rPr>
                <w:rFonts w:ascii="Times New Roman" w:hAnsi="Times New Roman" w:cs="Times New Roman"/>
                <w:b/>
                <w:i/>
                <w:sz w:val="24"/>
                <w:szCs w:val="24"/>
              </w:rPr>
            </w:pPr>
            <w:r w:rsidRPr="00424B04">
              <w:rPr>
                <w:rFonts w:ascii="Times New Roman" w:hAnsi="Times New Roman" w:cs="Times New Roman"/>
                <w:b/>
                <w:i/>
                <w:sz w:val="24"/>
                <w:szCs w:val="24"/>
              </w:rPr>
              <w:t>5.5 Sự khác biệt giữa FCAE và CPC như một công cụ tham chiếu</w:t>
            </w:r>
          </w:p>
          <w:p w:rsidR="00861A95" w:rsidRPr="00861A95" w:rsidRDefault="00861A95" w:rsidP="00861A95">
            <w:pPr>
              <w:ind w:firstLine="402"/>
              <w:jc w:val="both"/>
              <w:rPr>
                <w:rFonts w:ascii="Times New Roman" w:hAnsi="Times New Roman" w:cs="Times New Roman"/>
                <w:sz w:val="24"/>
                <w:szCs w:val="24"/>
              </w:rPr>
            </w:pPr>
            <w:r w:rsidRPr="00861A95">
              <w:rPr>
                <w:rFonts w:ascii="Times New Roman" w:hAnsi="Times New Roman" w:cs="Times New Roman"/>
                <w:sz w:val="24"/>
                <w:szCs w:val="24"/>
              </w:rPr>
              <w:t>Là một công cụ tham chiếu, FCAE và CPC có các khả năng khác nhau và yêu cầu các yêu cầu khác nhau. Điều khoản này mô tả sự khác biệt để lựa chọn phương pháp thích hợp cho mục đích cụ thể:</w:t>
            </w:r>
          </w:p>
          <w:p w:rsidR="00861A95" w:rsidRPr="00861A95" w:rsidRDefault="00861A95" w:rsidP="00861A95">
            <w:pPr>
              <w:ind w:firstLine="402"/>
              <w:jc w:val="both"/>
              <w:rPr>
                <w:rFonts w:ascii="Times New Roman" w:hAnsi="Times New Roman" w:cs="Times New Roman"/>
                <w:sz w:val="24"/>
                <w:szCs w:val="24"/>
              </w:rPr>
            </w:pPr>
            <w:r w:rsidRPr="00861A95">
              <w:rPr>
                <w:rFonts w:ascii="Times New Roman" w:hAnsi="Times New Roman" w:cs="Times New Roman"/>
                <w:sz w:val="24"/>
                <w:szCs w:val="24"/>
              </w:rPr>
              <w:t>a) Giới hạn phát hiện kích thước thấp hơn</w:t>
            </w:r>
          </w:p>
          <w:p w:rsidR="00C94E4E" w:rsidRPr="003971A6" w:rsidRDefault="00861A95" w:rsidP="00861A95">
            <w:pPr>
              <w:ind w:firstLine="402"/>
              <w:jc w:val="both"/>
              <w:rPr>
                <w:rFonts w:ascii="Times New Roman" w:hAnsi="Times New Roman" w:cs="Times New Roman"/>
                <w:sz w:val="24"/>
                <w:szCs w:val="24"/>
              </w:rPr>
            </w:pPr>
            <w:r w:rsidRPr="00861A95">
              <w:rPr>
                <w:rFonts w:ascii="Times New Roman" w:hAnsi="Times New Roman" w:cs="Times New Roman"/>
                <w:sz w:val="24"/>
                <w:szCs w:val="24"/>
              </w:rPr>
              <w:t>Nói chung, FCAE có thể phát hiện các hạt tích điện nhỏ hơn các hạt được CPC phát hiện. Hơn nữa, đường cong hiệu quả của CPC phụ thuộc ở một mức độ nào đó vào các chi tiết của điều kiện thí nghiệm và loại hạt. Do đó, CPC tham chiếu sẽ chỉ được sử dụng để hiệu chuẩn với các hạt đơn phân tán có đường kính lớn hơn dmin, tham chiếu của CPC tham chiếu. Đối với hiệu chuẩn với các hạt có phân bố kích thước rộng hơn, hệ số này phải lớn hơn để tránh số lượng đáng kể các hạt thử nghiệm có kích thước tương tự hoặc nhỏ hơn dmin, tham khảo CPC chuẩn</w:t>
            </w:r>
          </w:p>
        </w:tc>
      </w:tr>
      <w:tr w:rsidR="00C94E4E" w:rsidRPr="003971A6" w:rsidTr="008E132F">
        <w:tc>
          <w:tcPr>
            <w:tcW w:w="5490" w:type="dxa"/>
          </w:tcPr>
          <w:p w:rsidR="00861A95" w:rsidRPr="00861A95" w:rsidRDefault="00861A95" w:rsidP="00861A95">
            <w:pPr>
              <w:ind w:firstLine="402"/>
              <w:jc w:val="both"/>
              <w:rPr>
                <w:rFonts w:ascii="Times New Roman" w:hAnsi="Times New Roman" w:cs="Times New Roman"/>
                <w:sz w:val="24"/>
                <w:szCs w:val="24"/>
              </w:rPr>
            </w:pPr>
            <w:r w:rsidRPr="00861A95">
              <w:rPr>
                <w:rFonts w:ascii="Times New Roman" w:hAnsi="Times New Roman" w:cs="Times New Roman"/>
                <w:sz w:val="24"/>
                <w:szCs w:val="24"/>
              </w:rPr>
              <w:t xml:space="preserve">b) Particle charging </w:t>
            </w:r>
          </w:p>
          <w:p w:rsidR="00861A95" w:rsidRPr="00861A95" w:rsidRDefault="00861A95" w:rsidP="00861A95">
            <w:pPr>
              <w:ind w:firstLine="402"/>
              <w:jc w:val="both"/>
              <w:rPr>
                <w:rFonts w:ascii="Times New Roman" w:hAnsi="Times New Roman" w:cs="Times New Roman"/>
                <w:sz w:val="24"/>
                <w:szCs w:val="24"/>
              </w:rPr>
            </w:pPr>
            <w:r w:rsidRPr="00861A95">
              <w:rPr>
                <w:rFonts w:ascii="Times New Roman" w:hAnsi="Times New Roman" w:cs="Times New Roman"/>
                <w:sz w:val="24"/>
                <w:szCs w:val="24"/>
              </w:rPr>
              <w:t xml:space="preserve">For an FCAE comparison, the calibration aerosol needs to consist of singly-charged particles, or at least have a known charge distribution with a small fraction of multiply charged particles Φ. This requirement also applies for a reference CPC comparison at the lower size detection limit of a test CPC, since particles with multiple charges have a larger diameter and are counted with a higher efficiency. For a reference CPC comparison at larger particle diameters in the plateau region of the test CPC this particular requirement does not apply. Therefore the use of a reference CPC for calibration with larger particles can result in smaller </w:t>
            </w:r>
            <w:r w:rsidRPr="00861A95">
              <w:rPr>
                <w:rFonts w:ascii="Times New Roman" w:hAnsi="Times New Roman" w:cs="Times New Roman"/>
                <w:sz w:val="24"/>
                <w:szCs w:val="24"/>
              </w:rPr>
              <w:lastRenderedPageBreak/>
              <w:t xml:space="preserve">uncertainties, as their higher probability of multiple charging is less important. </w:t>
            </w:r>
          </w:p>
          <w:p w:rsidR="00861A95" w:rsidRPr="00861A95" w:rsidRDefault="00861A95" w:rsidP="00861A95">
            <w:pPr>
              <w:ind w:firstLine="402"/>
              <w:jc w:val="both"/>
              <w:rPr>
                <w:rFonts w:ascii="Times New Roman" w:hAnsi="Times New Roman" w:cs="Times New Roman"/>
                <w:sz w:val="24"/>
                <w:szCs w:val="24"/>
              </w:rPr>
            </w:pPr>
            <w:r w:rsidRPr="00861A95">
              <w:rPr>
                <w:rFonts w:ascii="Times New Roman" w:hAnsi="Times New Roman" w:cs="Times New Roman"/>
                <w:sz w:val="24"/>
                <w:szCs w:val="24"/>
              </w:rPr>
              <w:t xml:space="preserve">c) Primary aerosol source particle size distribution </w:t>
            </w:r>
          </w:p>
          <w:p w:rsidR="00861A95" w:rsidRPr="00861A95" w:rsidRDefault="00861A95" w:rsidP="00861A95">
            <w:pPr>
              <w:ind w:firstLine="402"/>
              <w:jc w:val="both"/>
              <w:rPr>
                <w:rFonts w:ascii="Times New Roman" w:hAnsi="Times New Roman" w:cs="Times New Roman"/>
                <w:sz w:val="24"/>
                <w:szCs w:val="24"/>
              </w:rPr>
            </w:pPr>
            <w:r w:rsidRPr="00861A95">
              <w:rPr>
                <w:rFonts w:ascii="Times New Roman" w:hAnsi="Times New Roman" w:cs="Times New Roman"/>
                <w:sz w:val="24"/>
                <w:szCs w:val="24"/>
              </w:rPr>
              <w:t xml:space="preserve">A narrow primary aerosol source particle size distribution is recommended for particles larger than 20 nm since this minimizes larger, multiply charged particles in the calibration aerosol; it is less important for smaller particles due to their lower probability of multiple charging. This recommendation is valid for both reference instruments, FCAE and CPC. </w:t>
            </w:r>
          </w:p>
          <w:p w:rsidR="00861A95" w:rsidRPr="00861A95" w:rsidRDefault="00861A95" w:rsidP="00861A95">
            <w:pPr>
              <w:ind w:firstLine="402"/>
              <w:jc w:val="both"/>
              <w:rPr>
                <w:rFonts w:ascii="Times New Roman" w:hAnsi="Times New Roman" w:cs="Times New Roman"/>
                <w:sz w:val="24"/>
                <w:szCs w:val="24"/>
              </w:rPr>
            </w:pPr>
            <w:r w:rsidRPr="00861A95">
              <w:rPr>
                <w:rFonts w:ascii="Times New Roman" w:hAnsi="Times New Roman" w:cs="Times New Roman"/>
                <w:sz w:val="24"/>
                <w:szCs w:val="24"/>
              </w:rPr>
              <w:t xml:space="preserve">d) Low calibration aerosol particle number concentration </w:t>
            </w:r>
          </w:p>
          <w:p w:rsidR="00C94E4E" w:rsidRPr="003971A6" w:rsidRDefault="00861A95" w:rsidP="00861A95">
            <w:pPr>
              <w:ind w:firstLine="402"/>
              <w:jc w:val="both"/>
              <w:rPr>
                <w:rFonts w:ascii="Times New Roman" w:hAnsi="Times New Roman" w:cs="Times New Roman"/>
                <w:sz w:val="24"/>
                <w:szCs w:val="24"/>
              </w:rPr>
            </w:pPr>
            <w:r w:rsidRPr="00861A95">
              <w:rPr>
                <w:rFonts w:ascii="Times New Roman" w:hAnsi="Times New Roman" w:cs="Times New Roman"/>
                <w:sz w:val="24"/>
                <w:szCs w:val="24"/>
              </w:rPr>
              <w:t>For an FCAE comparison, there is a minimum requirement for the number concentration of charged particles exiting the DEMC (typically about 103 cm-3) to provide sufficient charge concentration to the electrometer. This is not needed for a reference CPC comparison if the linearity of the reference CPC is proven [44]. A method demonstrating validation at lower concentrations than those on the reference instrument certif</w:t>
            </w:r>
            <w:r>
              <w:rPr>
                <w:rFonts w:ascii="Times New Roman" w:hAnsi="Times New Roman" w:cs="Times New Roman"/>
                <w:sz w:val="24"/>
                <w:szCs w:val="24"/>
              </w:rPr>
              <w:t xml:space="preserve">icate is described in Annex I. </w:t>
            </w:r>
          </w:p>
        </w:tc>
        <w:tc>
          <w:tcPr>
            <w:tcW w:w="5040" w:type="dxa"/>
          </w:tcPr>
          <w:p w:rsidR="00861A95" w:rsidRPr="00861A95" w:rsidRDefault="00861A95" w:rsidP="00861A95">
            <w:pPr>
              <w:ind w:firstLine="402"/>
              <w:jc w:val="both"/>
              <w:rPr>
                <w:rFonts w:ascii="Times New Roman" w:hAnsi="Times New Roman" w:cs="Times New Roman"/>
                <w:sz w:val="24"/>
                <w:szCs w:val="24"/>
              </w:rPr>
            </w:pPr>
            <w:r w:rsidRPr="00861A95">
              <w:rPr>
                <w:rFonts w:ascii="Times New Roman" w:hAnsi="Times New Roman" w:cs="Times New Roman"/>
                <w:sz w:val="24"/>
                <w:szCs w:val="24"/>
              </w:rPr>
              <w:lastRenderedPageBreak/>
              <w:t>b) Sạc hạt</w:t>
            </w:r>
          </w:p>
          <w:p w:rsidR="00861A95" w:rsidRPr="00861A95" w:rsidRDefault="00861A95" w:rsidP="00861A95">
            <w:pPr>
              <w:ind w:firstLine="402"/>
              <w:jc w:val="both"/>
              <w:rPr>
                <w:rFonts w:ascii="Times New Roman" w:hAnsi="Times New Roman" w:cs="Times New Roman"/>
                <w:sz w:val="24"/>
                <w:szCs w:val="24"/>
              </w:rPr>
            </w:pPr>
            <w:r w:rsidRPr="00861A95">
              <w:rPr>
                <w:rFonts w:ascii="Times New Roman" w:hAnsi="Times New Roman" w:cs="Times New Roman"/>
                <w:sz w:val="24"/>
                <w:szCs w:val="24"/>
              </w:rPr>
              <w:t xml:space="preserve">Để so sánh FCAE, sol khí hiệu chuẩn cần phải bao gồm các hạt mang điện đơn lẻ, hoặc ít nhất có sự phân bố điện tích đã biết với một phần nhỏ các hạt mang điện nhân. Yêu cầu này cũng áp dụng cho việc so sánh CPC tham chiếu ở giới hạn phát hiện kích thước thấp hơn của CPC thử nghiệm, vì các hạt có nhiều điện tích có đường kính lớn hơn và được đếm với hiệu suất cao hơn. Để so sánh CPC tham chiếu ở đường kính hạt lớn hơn trong vùng bình nguyên của CPC thử nghiệm, yêu cầu cụ thể này không áp dụng. Do đó, việc sử dụng CPC tham chiếu để hiệu chuẩn với các hạt lớn hơn có thể dẫn </w:t>
            </w:r>
            <w:r w:rsidRPr="00861A95">
              <w:rPr>
                <w:rFonts w:ascii="Times New Roman" w:hAnsi="Times New Roman" w:cs="Times New Roman"/>
                <w:sz w:val="24"/>
                <w:szCs w:val="24"/>
              </w:rPr>
              <w:lastRenderedPageBreak/>
              <w:t>đến độ không đảm bảo đo nhỏ hơn, vì xác suất sạc nhiều lần cao hơn của chúng ít quan trọng hơn.</w:t>
            </w:r>
          </w:p>
          <w:p w:rsidR="00861A95" w:rsidRPr="00861A95" w:rsidRDefault="00861A95" w:rsidP="00861A95">
            <w:pPr>
              <w:ind w:firstLine="402"/>
              <w:jc w:val="both"/>
              <w:rPr>
                <w:rFonts w:ascii="Times New Roman" w:hAnsi="Times New Roman" w:cs="Times New Roman"/>
                <w:sz w:val="24"/>
                <w:szCs w:val="24"/>
              </w:rPr>
            </w:pPr>
            <w:r w:rsidRPr="00861A95">
              <w:rPr>
                <w:rFonts w:ascii="Times New Roman" w:hAnsi="Times New Roman" w:cs="Times New Roman"/>
                <w:sz w:val="24"/>
                <w:szCs w:val="24"/>
              </w:rPr>
              <w:t>c) Phân bố kích thước hạt nguồn sol khí chính</w:t>
            </w:r>
          </w:p>
          <w:p w:rsidR="00861A95" w:rsidRPr="00861A95" w:rsidRDefault="00861A95" w:rsidP="00861A95">
            <w:pPr>
              <w:ind w:firstLine="402"/>
              <w:jc w:val="both"/>
              <w:rPr>
                <w:rFonts w:ascii="Times New Roman" w:hAnsi="Times New Roman" w:cs="Times New Roman"/>
                <w:sz w:val="24"/>
                <w:szCs w:val="24"/>
              </w:rPr>
            </w:pPr>
            <w:r w:rsidRPr="00861A95">
              <w:rPr>
                <w:rFonts w:ascii="Times New Roman" w:hAnsi="Times New Roman" w:cs="Times New Roman"/>
                <w:sz w:val="24"/>
                <w:szCs w:val="24"/>
              </w:rPr>
              <w:t>Nên phân bố kích thước hạt nguồn sol khí sơ cấp hẹp cho các hạt lớn hơn 20 nm vì điều này giảm thiểu các hạt tích điện lớn hơn, nhân lên trong sol khí hiệu chuẩn; nó ít quan trọng hơn đối với các hạt nhỏ hơn do khả năng tích điện nhiều lần của chúng thấp hơn. Khuyến nghị này có hiệu lực cho cả công cụ tham chiếu, FCAE và CPC.</w:t>
            </w:r>
          </w:p>
          <w:p w:rsidR="00861A95" w:rsidRPr="00861A95" w:rsidRDefault="00861A95" w:rsidP="00861A95">
            <w:pPr>
              <w:ind w:firstLine="402"/>
              <w:jc w:val="both"/>
              <w:rPr>
                <w:rFonts w:ascii="Times New Roman" w:hAnsi="Times New Roman" w:cs="Times New Roman"/>
                <w:sz w:val="24"/>
                <w:szCs w:val="24"/>
              </w:rPr>
            </w:pPr>
            <w:r w:rsidRPr="00861A95">
              <w:rPr>
                <w:rFonts w:ascii="Times New Roman" w:hAnsi="Times New Roman" w:cs="Times New Roman"/>
                <w:sz w:val="24"/>
                <w:szCs w:val="24"/>
              </w:rPr>
              <w:t>d) Nồng độ số lượng hạt sol khí hiệu chuẩn thấp</w:t>
            </w:r>
          </w:p>
          <w:p w:rsidR="00C94E4E" w:rsidRPr="003971A6" w:rsidRDefault="00861A95" w:rsidP="00861A95">
            <w:pPr>
              <w:ind w:firstLine="402"/>
              <w:jc w:val="both"/>
              <w:rPr>
                <w:rFonts w:ascii="Times New Roman" w:hAnsi="Times New Roman" w:cs="Times New Roman"/>
                <w:sz w:val="24"/>
                <w:szCs w:val="24"/>
              </w:rPr>
            </w:pPr>
            <w:r w:rsidRPr="00861A95">
              <w:rPr>
                <w:rFonts w:ascii="Times New Roman" w:hAnsi="Times New Roman" w:cs="Times New Roman"/>
                <w:sz w:val="24"/>
                <w:szCs w:val="24"/>
              </w:rPr>
              <w:t>Để so sánh FCAE, có một yêu cầu tối thiểu về nồng độ số lượng các hạt mang điện thoát ra khỏi DEMC (thường là khoảng 103 cm-3) để cung cấp đủ nồng độ điện tích cho điện kế. Điều này không cần thiết để so sánh CPC tham chiếu nếu tính tuyến tính của CPC tham chiếu được chứng minh [44]. Phương pháp chứng minh sự xác nhận ở nồng độ thấp hơn so với phương pháp trên chứng chỉ dụng cụ chuẩn được mô tả trong Phụ lục I.</w:t>
            </w:r>
          </w:p>
        </w:tc>
      </w:tr>
      <w:tr w:rsidR="00C94E4E" w:rsidRPr="003971A6" w:rsidTr="008E132F">
        <w:tc>
          <w:tcPr>
            <w:tcW w:w="5490" w:type="dxa"/>
          </w:tcPr>
          <w:p w:rsidR="00861A95" w:rsidRPr="00861A95" w:rsidRDefault="00861A95" w:rsidP="00861A95">
            <w:pPr>
              <w:ind w:firstLine="402"/>
              <w:jc w:val="both"/>
              <w:rPr>
                <w:rFonts w:ascii="Times New Roman" w:hAnsi="Times New Roman" w:cs="Times New Roman"/>
                <w:sz w:val="24"/>
                <w:szCs w:val="24"/>
              </w:rPr>
            </w:pPr>
            <w:r w:rsidRPr="00861A95">
              <w:rPr>
                <w:rFonts w:ascii="Times New Roman" w:hAnsi="Times New Roman" w:cs="Times New Roman"/>
                <w:sz w:val="24"/>
                <w:szCs w:val="24"/>
              </w:rPr>
              <w:lastRenderedPageBreak/>
              <w:t xml:space="preserve">e) High calibration aerosol particle number concentration </w:t>
            </w:r>
          </w:p>
          <w:p w:rsidR="00861A95" w:rsidRPr="00861A95" w:rsidRDefault="00861A95" w:rsidP="00861A95">
            <w:pPr>
              <w:ind w:firstLine="402"/>
              <w:jc w:val="both"/>
              <w:rPr>
                <w:rFonts w:ascii="Times New Roman" w:hAnsi="Times New Roman" w:cs="Times New Roman"/>
                <w:sz w:val="24"/>
                <w:szCs w:val="24"/>
              </w:rPr>
            </w:pPr>
            <w:r w:rsidRPr="00861A95">
              <w:rPr>
                <w:rFonts w:ascii="Times New Roman" w:hAnsi="Times New Roman" w:cs="Times New Roman"/>
                <w:sz w:val="24"/>
                <w:szCs w:val="24"/>
              </w:rPr>
              <w:t xml:space="preserve">An FCAE will cover its specified range of particle concentrations using one principle – determining the electrical charge concentration. A CPC can have two or more fundamentally different measurement modes, starting with a simple optical counting mode (single particle counting mode) at low concentrations, with coincidence correction at higher concentrations, and a light intensity-based particle concentration mode at the highest concentrations (sometimes known as photometric mode). The photometric mode is more liable to change in sensitivity due to contamination of the optics, for example. Reference CPCs in this Standard are therefore constrained to operate in their single particle counting modes (with or without coincidence correction), and the upper number concentration limit will generally be lower than for the FCAE method. </w:t>
            </w:r>
          </w:p>
          <w:p w:rsidR="00C94E4E" w:rsidRPr="003971A6" w:rsidRDefault="00861A95" w:rsidP="00861A95">
            <w:pPr>
              <w:ind w:firstLine="402"/>
              <w:jc w:val="both"/>
              <w:rPr>
                <w:rFonts w:ascii="Times New Roman" w:hAnsi="Times New Roman" w:cs="Times New Roman"/>
                <w:sz w:val="24"/>
                <w:szCs w:val="24"/>
              </w:rPr>
            </w:pPr>
            <w:r w:rsidRPr="00861A95">
              <w:rPr>
                <w:rFonts w:ascii="Times New Roman" w:hAnsi="Times New Roman" w:cs="Times New Roman"/>
                <w:sz w:val="24"/>
                <w:szCs w:val="24"/>
              </w:rPr>
              <w:t xml:space="preserve">Calibration with a reference CPC therefore has disadvantages compared with an FCAE at low particle size or high particle number concentration. It has the advantages with larger particles, fewer constraints on the calibration aerosol source, and at lower particle concentrations. The differences between the calibration </w:t>
            </w:r>
            <w:r w:rsidRPr="00861A95">
              <w:rPr>
                <w:rFonts w:ascii="Times New Roman" w:hAnsi="Times New Roman" w:cs="Times New Roman"/>
                <w:sz w:val="24"/>
                <w:szCs w:val="24"/>
              </w:rPr>
              <w:lastRenderedPageBreak/>
              <w:t>aerosol that can be used with the FCAE and reference CPC are summarized in Table 1.</w:t>
            </w:r>
          </w:p>
        </w:tc>
        <w:tc>
          <w:tcPr>
            <w:tcW w:w="5040" w:type="dxa"/>
          </w:tcPr>
          <w:p w:rsidR="00861A95" w:rsidRPr="00861A95" w:rsidRDefault="00861A95" w:rsidP="00861A95">
            <w:pPr>
              <w:ind w:firstLine="402"/>
              <w:jc w:val="both"/>
              <w:rPr>
                <w:rFonts w:ascii="Times New Roman" w:hAnsi="Times New Roman" w:cs="Times New Roman"/>
                <w:sz w:val="24"/>
                <w:szCs w:val="24"/>
              </w:rPr>
            </w:pPr>
            <w:r w:rsidRPr="00861A95">
              <w:rPr>
                <w:rFonts w:ascii="Times New Roman" w:hAnsi="Times New Roman" w:cs="Times New Roman"/>
                <w:sz w:val="24"/>
                <w:szCs w:val="24"/>
              </w:rPr>
              <w:lastRenderedPageBreak/>
              <w:t>e) Nồng độ số lượng hạt sol khí hiệu chuẩn cao</w:t>
            </w:r>
          </w:p>
          <w:p w:rsidR="00861A95" w:rsidRPr="00861A95" w:rsidRDefault="00861A95" w:rsidP="00861A95">
            <w:pPr>
              <w:ind w:firstLine="402"/>
              <w:jc w:val="both"/>
              <w:rPr>
                <w:rFonts w:ascii="Times New Roman" w:hAnsi="Times New Roman" w:cs="Times New Roman"/>
                <w:sz w:val="24"/>
                <w:szCs w:val="24"/>
              </w:rPr>
            </w:pPr>
            <w:r w:rsidRPr="00861A95">
              <w:rPr>
                <w:rFonts w:ascii="Times New Roman" w:hAnsi="Times New Roman" w:cs="Times New Roman"/>
                <w:sz w:val="24"/>
                <w:szCs w:val="24"/>
              </w:rPr>
              <w:t>FCAE sẽ bao gồm phạm vi nồng độ hạt cụ thể của nó bằng cách sử dụng một nguyên tắc - xác định nồng độ điện tích. CPC có thể có hai hoặc nhiều chế độ đo khác nhau về cơ bản, bắt đầu với chế độ đếm quang học đơn giản (chế độ đếm hạt đơn) ở nồng độ thấp, với hiệu chỉnh trùng hợp ở nồng độ cao hơn và chế độ tập trung hạt dựa trên cường độ ánh sáng ở nồng độ cao nhất ( đôi khi được gọi là chế độ trắc quang). Ví dụ, chế độ trắc quang có nhiều khả năng thay đổi độ nhạy do sự nhiễm bẩn của quang học. Do đó, CPC tham chiếu trong tiêu chuẩn này bị hạn chế hoạt động ở các chế độ đếm hạt đơn lẻ của chúng (có hoặc không có hiệu chỉnh trùng hợp) và giới hạn nồng độ số trên nói chung sẽ thấp hơn đối với phương pháp FCAE.</w:t>
            </w:r>
          </w:p>
          <w:p w:rsidR="00861A95" w:rsidRDefault="00861A95" w:rsidP="00861A95">
            <w:pPr>
              <w:ind w:firstLine="402"/>
              <w:jc w:val="both"/>
              <w:rPr>
                <w:rFonts w:ascii="Times New Roman" w:hAnsi="Times New Roman" w:cs="Times New Roman"/>
                <w:sz w:val="24"/>
                <w:szCs w:val="24"/>
              </w:rPr>
            </w:pPr>
          </w:p>
          <w:p w:rsidR="00C94E4E" w:rsidRPr="003971A6" w:rsidRDefault="00861A95" w:rsidP="00861A95">
            <w:pPr>
              <w:ind w:firstLine="402"/>
              <w:jc w:val="both"/>
              <w:rPr>
                <w:rFonts w:ascii="Times New Roman" w:hAnsi="Times New Roman" w:cs="Times New Roman"/>
                <w:sz w:val="24"/>
                <w:szCs w:val="24"/>
              </w:rPr>
            </w:pPr>
            <w:r w:rsidRPr="00861A95">
              <w:rPr>
                <w:rFonts w:ascii="Times New Roman" w:hAnsi="Times New Roman" w:cs="Times New Roman"/>
                <w:sz w:val="24"/>
                <w:szCs w:val="24"/>
              </w:rPr>
              <w:t xml:space="preserve">Do đó, hiệu chuẩn với CPC tham chiếu có những bất lợi so với FCAE ở kích thước hạt thấp hoặc nồng độ số lượng hạt cao. Nó có lợi thế với các hạt lớn hơn, ít hạn chế hơn đối với nguồn aerosol hiệu chuẩn và ở nồng độ hạt thấp hơn. Sự khác biệt giữa bình xịt hiệu chuẩn có thể được sử </w:t>
            </w:r>
            <w:r w:rsidRPr="00861A95">
              <w:rPr>
                <w:rFonts w:ascii="Times New Roman" w:hAnsi="Times New Roman" w:cs="Times New Roman"/>
                <w:sz w:val="24"/>
                <w:szCs w:val="24"/>
              </w:rPr>
              <w:lastRenderedPageBreak/>
              <w:t>dụng với FCAE và CPC tham chiếu được tóm tắt trong Bảng 1.</w:t>
            </w:r>
          </w:p>
        </w:tc>
      </w:tr>
      <w:tr w:rsidR="00C94E4E" w:rsidRPr="003971A6" w:rsidTr="008E132F">
        <w:tc>
          <w:tcPr>
            <w:tcW w:w="5490" w:type="dxa"/>
          </w:tcPr>
          <w:p w:rsidR="00861A95" w:rsidRPr="00861A95" w:rsidRDefault="00861A95" w:rsidP="00861A95">
            <w:pPr>
              <w:ind w:firstLine="402"/>
              <w:jc w:val="both"/>
              <w:rPr>
                <w:rFonts w:ascii="Times New Roman" w:hAnsi="Times New Roman" w:cs="Times New Roman"/>
                <w:b/>
                <w:sz w:val="24"/>
                <w:szCs w:val="24"/>
              </w:rPr>
            </w:pPr>
            <w:r w:rsidRPr="00861A95">
              <w:rPr>
                <w:rFonts w:ascii="Times New Roman" w:hAnsi="Times New Roman" w:cs="Times New Roman"/>
                <w:b/>
                <w:sz w:val="24"/>
                <w:szCs w:val="24"/>
              </w:rPr>
              <w:lastRenderedPageBreak/>
              <w:t xml:space="preserve">6 Calibration using an FCAE as reference instrument </w:t>
            </w:r>
          </w:p>
          <w:p w:rsidR="00861A95" w:rsidRPr="00424B04" w:rsidRDefault="00861A95" w:rsidP="00861A95">
            <w:pPr>
              <w:ind w:firstLine="402"/>
              <w:jc w:val="both"/>
              <w:rPr>
                <w:rFonts w:ascii="Times New Roman" w:hAnsi="Times New Roman" w:cs="Times New Roman"/>
                <w:b/>
                <w:i/>
                <w:sz w:val="24"/>
                <w:szCs w:val="24"/>
              </w:rPr>
            </w:pPr>
            <w:r w:rsidRPr="00424B04">
              <w:rPr>
                <w:rFonts w:ascii="Times New Roman" w:hAnsi="Times New Roman" w:cs="Times New Roman"/>
                <w:b/>
                <w:i/>
                <w:sz w:val="24"/>
                <w:szCs w:val="24"/>
              </w:rPr>
              <w:t xml:space="preserve">6.1 Overview of the setup and calibration procedure </w:t>
            </w:r>
          </w:p>
          <w:p w:rsidR="00861A95" w:rsidRPr="00861A95" w:rsidRDefault="00861A95" w:rsidP="00861A95">
            <w:pPr>
              <w:ind w:firstLine="402"/>
              <w:jc w:val="both"/>
              <w:rPr>
                <w:rFonts w:ascii="Times New Roman" w:hAnsi="Times New Roman" w:cs="Times New Roman"/>
                <w:sz w:val="24"/>
                <w:szCs w:val="24"/>
              </w:rPr>
            </w:pPr>
            <w:r w:rsidRPr="00861A95">
              <w:rPr>
                <w:rFonts w:ascii="Times New Roman" w:hAnsi="Times New Roman" w:cs="Times New Roman"/>
                <w:sz w:val="24"/>
                <w:szCs w:val="24"/>
              </w:rPr>
              <w:t xml:space="preserve">A schematic for a typical calibration setup using an FCAE as reference instrument is given in Figure 4. All parts in black are necessary components (see discussion in Clause 5). These include the aerosol generator, the aerosol conditioner, the humidity sensor to measure the humidity of the aerosol that enters the DEMC, the charge conditioner, the DEMC, the make-up flow, the mixing device, the flow splitter, the FCAE and the test CPC. Although not shown in the figure a relative humidity sensor shall be used to measure the relative humidity of the make-up air at the beginning and end of the experiments. A pressure sensor might also be necessary for the determination of the volumetric flow rate of the instruments. </w:t>
            </w:r>
          </w:p>
          <w:p w:rsidR="00861A95" w:rsidRPr="00861A95" w:rsidRDefault="00861A95" w:rsidP="00861A95">
            <w:pPr>
              <w:ind w:firstLine="402"/>
              <w:jc w:val="both"/>
              <w:rPr>
                <w:rFonts w:ascii="Times New Roman" w:hAnsi="Times New Roman" w:cs="Times New Roman"/>
                <w:sz w:val="24"/>
                <w:szCs w:val="24"/>
              </w:rPr>
            </w:pPr>
            <w:r w:rsidRPr="00861A95">
              <w:rPr>
                <w:rFonts w:ascii="Times New Roman" w:hAnsi="Times New Roman" w:cs="Times New Roman"/>
                <w:sz w:val="24"/>
                <w:szCs w:val="24"/>
              </w:rPr>
              <w:t xml:space="preserve">In case that the calibration aerosol flow from the DEMC is higher than the sum of the flow rates required by the instruments, the excess air shall be vented off as bleed flow. While it is not shown in the figure, a temperature sensor shall be used to monitor the temperature in the temperature-controlled box or room temperature. </w:t>
            </w:r>
          </w:p>
          <w:p w:rsidR="00C94E4E" w:rsidRPr="003971A6" w:rsidRDefault="00861A95" w:rsidP="00861A95">
            <w:pPr>
              <w:ind w:firstLine="402"/>
              <w:jc w:val="both"/>
              <w:rPr>
                <w:rFonts w:ascii="Times New Roman" w:hAnsi="Times New Roman" w:cs="Times New Roman"/>
                <w:sz w:val="24"/>
                <w:szCs w:val="24"/>
              </w:rPr>
            </w:pPr>
            <w:r w:rsidRPr="00861A95">
              <w:rPr>
                <w:rFonts w:ascii="Times New Roman" w:hAnsi="Times New Roman" w:cs="Times New Roman"/>
                <w:sz w:val="24"/>
                <w:szCs w:val="24"/>
              </w:rPr>
              <w:t>The parts of Figure 4 in grey are recommended but not required. For example the temperature-controlled box and heat exchangers for the DEMC sheath air flow and the make-up air flow can be used to stabilise all temperatures. A monitor CPC can be used to check the stability of the calibration aerosol. The make-up air flow can be controlled with a throttle valve or compressed air with a mass flow controller.</w:t>
            </w:r>
          </w:p>
        </w:tc>
        <w:tc>
          <w:tcPr>
            <w:tcW w:w="5040" w:type="dxa"/>
          </w:tcPr>
          <w:p w:rsidR="00861A95" w:rsidRPr="00424B04" w:rsidRDefault="00861A95" w:rsidP="00861A95">
            <w:pPr>
              <w:ind w:firstLine="402"/>
              <w:jc w:val="both"/>
              <w:rPr>
                <w:rFonts w:ascii="Times New Roman" w:hAnsi="Times New Roman" w:cs="Times New Roman"/>
                <w:b/>
                <w:sz w:val="24"/>
                <w:szCs w:val="24"/>
              </w:rPr>
            </w:pPr>
            <w:r w:rsidRPr="00424B04">
              <w:rPr>
                <w:rFonts w:ascii="Times New Roman" w:hAnsi="Times New Roman" w:cs="Times New Roman"/>
                <w:b/>
                <w:sz w:val="24"/>
                <w:szCs w:val="24"/>
              </w:rPr>
              <w:t>6 Hiệu chuẩn sử dụng FCAE làm công cụ tham chiếu</w:t>
            </w:r>
          </w:p>
          <w:p w:rsidR="00861A95" w:rsidRPr="00424B04" w:rsidRDefault="00861A95" w:rsidP="00861A95">
            <w:pPr>
              <w:ind w:firstLine="402"/>
              <w:jc w:val="both"/>
              <w:rPr>
                <w:rFonts w:ascii="Times New Roman" w:hAnsi="Times New Roman" w:cs="Times New Roman"/>
                <w:b/>
                <w:i/>
                <w:sz w:val="24"/>
                <w:szCs w:val="24"/>
              </w:rPr>
            </w:pPr>
            <w:r w:rsidRPr="00424B04">
              <w:rPr>
                <w:rFonts w:ascii="Times New Roman" w:hAnsi="Times New Roman" w:cs="Times New Roman"/>
                <w:b/>
                <w:i/>
                <w:sz w:val="24"/>
                <w:szCs w:val="24"/>
              </w:rPr>
              <w:t>6.1 Tổng quan về quy trình thiết lập và hiệu chuẩn</w:t>
            </w:r>
          </w:p>
          <w:p w:rsidR="00861A95" w:rsidRPr="00861A95" w:rsidRDefault="00861A95" w:rsidP="00861A95">
            <w:pPr>
              <w:ind w:firstLine="402"/>
              <w:jc w:val="both"/>
              <w:rPr>
                <w:rFonts w:ascii="Times New Roman" w:hAnsi="Times New Roman" w:cs="Times New Roman"/>
                <w:sz w:val="24"/>
                <w:szCs w:val="24"/>
              </w:rPr>
            </w:pPr>
            <w:r w:rsidRPr="00861A95">
              <w:rPr>
                <w:rFonts w:ascii="Times New Roman" w:hAnsi="Times New Roman" w:cs="Times New Roman"/>
                <w:sz w:val="24"/>
                <w:szCs w:val="24"/>
              </w:rPr>
              <w:t>Sơ đồ cho thiết lập hiệu chuẩn điển hình sử dụng FCAE làm thiết bị chuẩn được đưa ra trong Hình 4. Tất cả các bộ phận có màu đen là các bộ phận cần thiết (xem thảo luận trong Điều 5). Chúng bao gồm máy tạo aerosol, máy điều hòa aerosol, cảm biến độ ẩm để đo độ ẩm của aerosol đi vào DEMC, chất điều hòa tích điện, DEMC, dòng trang điểm, thiết bị trộn, bộ chia dòng, FCAE và thử nghiệm CPC. Mặc dù không được thể hiện trong hình, nhưng phải sử dụng cảm biến độ ẩm tương đối để đo độ ẩm tương đối của không khí trang điểm ở đầu và cuối của thí nghiệm. Một cảm biến áp suất cũng có thể cần thiết để xác định tốc độ dòng thể tích của các thiết bị.</w:t>
            </w:r>
          </w:p>
          <w:p w:rsidR="00861A95" w:rsidRPr="00861A95" w:rsidRDefault="00861A95" w:rsidP="00861A95">
            <w:pPr>
              <w:ind w:firstLine="402"/>
              <w:jc w:val="both"/>
              <w:rPr>
                <w:rFonts w:ascii="Times New Roman" w:hAnsi="Times New Roman" w:cs="Times New Roman"/>
                <w:sz w:val="24"/>
                <w:szCs w:val="24"/>
              </w:rPr>
            </w:pPr>
            <w:r w:rsidRPr="00861A95">
              <w:rPr>
                <w:rFonts w:ascii="Times New Roman" w:hAnsi="Times New Roman" w:cs="Times New Roman"/>
                <w:sz w:val="24"/>
                <w:szCs w:val="24"/>
              </w:rPr>
              <w:t>Trong trường hợp lưu lượng khí dung hiệu chuẩn từ DEMC cao hơn tổng lưu lượng yêu cầu của thiết bị, không khí thừa sẽ được thoát ra ngoài dưới dạng dòng chảy. Trong khi nó không được thể hiện trong hình, một cảm biến nhiệt độ phải được sử dụng để theo dõi nhiệt độ trong hộp điều khiển nhiệt độ hoặc nhiệt độ phòng.</w:t>
            </w:r>
          </w:p>
          <w:p w:rsidR="00C94E4E" w:rsidRPr="003971A6" w:rsidRDefault="00861A95" w:rsidP="00861A95">
            <w:pPr>
              <w:ind w:firstLine="402"/>
              <w:jc w:val="both"/>
              <w:rPr>
                <w:rFonts w:ascii="Times New Roman" w:hAnsi="Times New Roman" w:cs="Times New Roman"/>
                <w:sz w:val="24"/>
                <w:szCs w:val="24"/>
              </w:rPr>
            </w:pPr>
            <w:r w:rsidRPr="00861A95">
              <w:rPr>
                <w:rFonts w:ascii="Times New Roman" w:hAnsi="Times New Roman" w:cs="Times New Roman"/>
                <w:sz w:val="24"/>
                <w:szCs w:val="24"/>
              </w:rPr>
              <w:t>Các phần của Hình 4 có màu xám được khuyến nghị nhưng không bắt buộc. Ví dụ, hộp điều khiển nhiệt độ và bộ trao đổi nhiệt cho dòng khí vỏ bọc DEMC và dòng khí trang điểm có thể được sử dụng để ổn định tất cả các nhiệt độ. CPC theo dõi có thể được sử dụng để kiểm tra tính ổn định của bình xịt hiệu chuẩn. Lưu lượng khí bổ sung có thể được điều khiển bằng van tiết lưu hoặc khí nén với bộ điều khiển lưu lượng khối lượ</w:t>
            </w:r>
            <w:r>
              <w:rPr>
                <w:rFonts w:ascii="Times New Roman" w:hAnsi="Times New Roman" w:cs="Times New Roman"/>
                <w:sz w:val="24"/>
                <w:szCs w:val="24"/>
              </w:rPr>
              <w:t xml:space="preserve">ng. </w:t>
            </w:r>
          </w:p>
        </w:tc>
      </w:tr>
      <w:tr w:rsidR="00C94E4E" w:rsidRPr="003971A6" w:rsidTr="008E132F">
        <w:tc>
          <w:tcPr>
            <w:tcW w:w="5490" w:type="dxa"/>
          </w:tcPr>
          <w:p w:rsidR="00EC1F4C" w:rsidRPr="00424B04" w:rsidRDefault="00EC1F4C" w:rsidP="00EC1F4C">
            <w:pPr>
              <w:ind w:firstLine="402"/>
              <w:jc w:val="both"/>
              <w:rPr>
                <w:rFonts w:ascii="Times New Roman" w:hAnsi="Times New Roman" w:cs="Times New Roman"/>
                <w:b/>
                <w:i/>
                <w:sz w:val="24"/>
                <w:szCs w:val="24"/>
              </w:rPr>
            </w:pPr>
            <w:r w:rsidRPr="00424B04">
              <w:rPr>
                <w:rFonts w:ascii="Times New Roman" w:hAnsi="Times New Roman" w:cs="Times New Roman"/>
                <w:b/>
                <w:i/>
                <w:sz w:val="24"/>
                <w:szCs w:val="24"/>
              </w:rPr>
              <w:t xml:space="preserve">6.2 Preparation </w:t>
            </w:r>
          </w:p>
          <w:p w:rsidR="00EC1F4C" w:rsidRPr="00EC1F4C" w:rsidRDefault="00EC1F4C" w:rsidP="00EC1F4C">
            <w:pPr>
              <w:ind w:firstLine="402"/>
              <w:jc w:val="both"/>
              <w:rPr>
                <w:rFonts w:ascii="Times New Roman" w:hAnsi="Times New Roman" w:cs="Times New Roman"/>
                <w:sz w:val="24"/>
                <w:szCs w:val="24"/>
              </w:rPr>
            </w:pPr>
            <w:r w:rsidRPr="00EC1F4C">
              <w:rPr>
                <w:rFonts w:ascii="Times New Roman" w:hAnsi="Times New Roman" w:cs="Times New Roman"/>
                <w:sz w:val="24"/>
                <w:szCs w:val="24"/>
              </w:rPr>
              <w:t xml:space="preserve">Check that all instruments operate properly according to the manufacturers’ specifications (see 6.2.1 - 6.2.5), then prepare (according to Figure 4) and check the complete setup (6.2.6). Do not proceed to the calibration procedure of detection efficiency (6.3) unless all tests have been passed. </w:t>
            </w:r>
          </w:p>
          <w:p w:rsidR="00EC1F4C" w:rsidRDefault="00EC1F4C" w:rsidP="00EC1F4C">
            <w:pPr>
              <w:ind w:firstLine="402"/>
              <w:jc w:val="both"/>
              <w:rPr>
                <w:rFonts w:ascii="Times New Roman" w:hAnsi="Times New Roman" w:cs="Times New Roman"/>
                <w:sz w:val="24"/>
                <w:szCs w:val="24"/>
              </w:rPr>
            </w:pPr>
          </w:p>
          <w:p w:rsidR="00EC1F4C" w:rsidRPr="00424B04" w:rsidRDefault="00EC1F4C" w:rsidP="00EC1F4C">
            <w:pPr>
              <w:ind w:firstLine="402"/>
              <w:jc w:val="both"/>
              <w:rPr>
                <w:rFonts w:ascii="Times New Roman" w:hAnsi="Times New Roman" w:cs="Times New Roman"/>
                <w:i/>
                <w:sz w:val="24"/>
                <w:szCs w:val="24"/>
              </w:rPr>
            </w:pPr>
            <w:r w:rsidRPr="00424B04">
              <w:rPr>
                <w:rFonts w:ascii="Times New Roman" w:hAnsi="Times New Roman" w:cs="Times New Roman"/>
                <w:i/>
                <w:sz w:val="24"/>
                <w:szCs w:val="24"/>
              </w:rPr>
              <w:t xml:space="preserve">6.2.1 Primary aerosol </w:t>
            </w:r>
          </w:p>
          <w:p w:rsidR="00EC1F4C" w:rsidRPr="00EC1F4C" w:rsidRDefault="00EC1F4C" w:rsidP="00EC1F4C">
            <w:pPr>
              <w:ind w:firstLine="402"/>
              <w:jc w:val="both"/>
              <w:rPr>
                <w:rFonts w:ascii="Times New Roman" w:hAnsi="Times New Roman" w:cs="Times New Roman"/>
                <w:sz w:val="24"/>
                <w:szCs w:val="24"/>
              </w:rPr>
            </w:pPr>
            <w:r w:rsidRPr="00EC1F4C">
              <w:rPr>
                <w:rFonts w:ascii="Times New Roman" w:hAnsi="Times New Roman" w:cs="Times New Roman"/>
                <w:sz w:val="24"/>
                <w:szCs w:val="24"/>
              </w:rPr>
              <w:lastRenderedPageBreak/>
              <w:t xml:space="preserve">Start the operation of the primary aerosol source and conditioner according to the manufacturer’s recommendations. It is highly recommended to measure the generated size distribution after the aerosol conditioner with a DMAS (e.g., combine DEMC with FCAE) if it is not known. Ensure that the relative vapour contents (from water and/or solvents) in the primary aerosol is less than 40 %. </w:t>
            </w:r>
          </w:p>
          <w:p w:rsidR="00EC1F4C" w:rsidRPr="00424B04" w:rsidRDefault="00EC1F4C" w:rsidP="00EC1F4C">
            <w:pPr>
              <w:ind w:firstLine="402"/>
              <w:jc w:val="both"/>
              <w:rPr>
                <w:rFonts w:ascii="Times New Roman" w:hAnsi="Times New Roman" w:cs="Times New Roman"/>
                <w:i/>
                <w:sz w:val="24"/>
                <w:szCs w:val="24"/>
              </w:rPr>
            </w:pPr>
            <w:r w:rsidRPr="00424B04">
              <w:rPr>
                <w:rFonts w:ascii="Times New Roman" w:hAnsi="Times New Roman" w:cs="Times New Roman"/>
                <w:i/>
                <w:sz w:val="24"/>
                <w:szCs w:val="24"/>
              </w:rPr>
              <w:t xml:space="preserve">6.2.2 Other equipment </w:t>
            </w:r>
          </w:p>
          <w:p w:rsidR="00EC1F4C" w:rsidRPr="00EC1F4C" w:rsidRDefault="00EC1F4C" w:rsidP="00EC1F4C">
            <w:pPr>
              <w:ind w:firstLine="402"/>
              <w:jc w:val="both"/>
              <w:rPr>
                <w:rFonts w:ascii="Times New Roman" w:hAnsi="Times New Roman" w:cs="Times New Roman"/>
                <w:sz w:val="24"/>
                <w:szCs w:val="24"/>
              </w:rPr>
            </w:pPr>
            <w:r w:rsidRPr="00EC1F4C">
              <w:rPr>
                <w:rFonts w:ascii="Times New Roman" w:hAnsi="Times New Roman" w:cs="Times New Roman"/>
                <w:sz w:val="24"/>
                <w:szCs w:val="24"/>
              </w:rPr>
              <w:t xml:space="preserve">Switch on and allow all auxiliary necessary equipment to stabilise. Prepare the calibrated pressure sensor(s), the calibrated temperature sensor(s) and the calibrated flow meter for the measurement of the FCAE and test CPC flow rates and the humidity sensors. </w:t>
            </w:r>
          </w:p>
          <w:p w:rsidR="00EC1F4C" w:rsidRDefault="00EC1F4C" w:rsidP="00EC1F4C">
            <w:pPr>
              <w:ind w:firstLine="402"/>
              <w:jc w:val="both"/>
              <w:rPr>
                <w:rFonts w:ascii="Times New Roman" w:hAnsi="Times New Roman" w:cs="Times New Roman"/>
                <w:sz w:val="24"/>
                <w:szCs w:val="24"/>
              </w:rPr>
            </w:pPr>
          </w:p>
          <w:p w:rsidR="00C94E4E" w:rsidRPr="003971A6" w:rsidRDefault="00EC1F4C" w:rsidP="00EC1F4C">
            <w:pPr>
              <w:ind w:firstLine="402"/>
              <w:jc w:val="both"/>
              <w:rPr>
                <w:rFonts w:ascii="Times New Roman" w:hAnsi="Times New Roman" w:cs="Times New Roman"/>
                <w:sz w:val="24"/>
                <w:szCs w:val="24"/>
              </w:rPr>
            </w:pPr>
            <w:r w:rsidRPr="00EC1F4C">
              <w:rPr>
                <w:rFonts w:ascii="Times New Roman" w:hAnsi="Times New Roman" w:cs="Times New Roman"/>
                <w:sz w:val="24"/>
                <w:szCs w:val="24"/>
              </w:rPr>
              <w:t>Any other recommended instruments in the setup should be also turned on and prepared according to the manufacturers’ manuals (e.g., a monitor CPC, mass flow meters, mass flow controllers, pressure and temperature sensors, etc.). If the whole setup (i.e., DEMC and instruments) is in a temperature-controlled box, set the desired temperature and leave the system time to stabilise.</w:t>
            </w:r>
          </w:p>
        </w:tc>
        <w:tc>
          <w:tcPr>
            <w:tcW w:w="5040" w:type="dxa"/>
          </w:tcPr>
          <w:p w:rsidR="00EC1F4C" w:rsidRPr="00424B04" w:rsidRDefault="00EC1F4C" w:rsidP="00EC1F4C">
            <w:pPr>
              <w:ind w:firstLine="402"/>
              <w:jc w:val="both"/>
              <w:rPr>
                <w:rFonts w:ascii="Times New Roman" w:hAnsi="Times New Roman" w:cs="Times New Roman"/>
                <w:b/>
                <w:i/>
                <w:sz w:val="24"/>
                <w:szCs w:val="24"/>
              </w:rPr>
            </w:pPr>
            <w:r w:rsidRPr="00424B04">
              <w:rPr>
                <w:rFonts w:ascii="Times New Roman" w:hAnsi="Times New Roman" w:cs="Times New Roman"/>
                <w:b/>
                <w:i/>
                <w:sz w:val="24"/>
                <w:szCs w:val="24"/>
              </w:rPr>
              <w:lastRenderedPageBreak/>
              <w:t>6.2 Chuẩn bị</w:t>
            </w:r>
          </w:p>
          <w:p w:rsidR="00EC1F4C" w:rsidRPr="00EC1F4C" w:rsidRDefault="00EC1F4C" w:rsidP="00EC1F4C">
            <w:pPr>
              <w:ind w:firstLine="402"/>
              <w:jc w:val="both"/>
              <w:rPr>
                <w:rFonts w:ascii="Times New Roman" w:hAnsi="Times New Roman" w:cs="Times New Roman"/>
                <w:sz w:val="24"/>
                <w:szCs w:val="24"/>
              </w:rPr>
            </w:pPr>
            <w:r w:rsidRPr="00EC1F4C">
              <w:rPr>
                <w:rFonts w:ascii="Times New Roman" w:hAnsi="Times New Roman" w:cs="Times New Roman"/>
                <w:sz w:val="24"/>
                <w:szCs w:val="24"/>
              </w:rPr>
              <w:t>Kiểm tra để đảm bảo rằng tất cả các dụng cụ hoạt động đúng theo thông số kỹ thuật của nhà sản xuất (xem 6.2.1 - 6.2.5), sau đó chuẩn bị (theo Hình 4) và kiểm tra thiết lập hoàn chỉnh (6.2.6). Không tiến hành quy trình hiệu chuẩn hiệu quả phát hiện (6.3) trừ khi tất cả các phép thử đã được thông qua.</w:t>
            </w:r>
          </w:p>
          <w:p w:rsidR="00EC1F4C" w:rsidRPr="00424B04" w:rsidRDefault="00EC1F4C" w:rsidP="00EC1F4C">
            <w:pPr>
              <w:ind w:firstLine="402"/>
              <w:jc w:val="both"/>
              <w:rPr>
                <w:rFonts w:ascii="Times New Roman" w:hAnsi="Times New Roman" w:cs="Times New Roman"/>
                <w:i/>
                <w:sz w:val="24"/>
                <w:szCs w:val="24"/>
              </w:rPr>
            </w:pPr>
            <w:r w:rsidRPr="00424B04">
              <w:rPr>
                <w:rFonts w:ascii="Times New Roman" w:hAnsi="Times New Roman" w:cs="Times New Roman"/>
                <w:i/>
                <w:sz w:val="24"/>
                <w:szCs w:val="24"/>
              </w:rPr>
              <w:t>6.2.1 Bình xịt sơ cấp</w:t>
            </w:r>
          </w:p>
          <w:p w:rsidR="00EC1F4C" w:rsidRPr="00EC1F4C" w:rsidRDefault="00EC1F4C" w:rsidP="00EC1F4C">
            <w:pPr>
              <w:ind w:firstLine="402"/>
              <w:jc w:val="both"/>
              <w:rPr>
                <w:rFonts w:ascii="Times New Roman" w:hAnsi="Times New Roman" w:cs="Times New Roman"/>
                <w:sz w:val="24"/>
                <w:szCs w:val="24"/>
              </w:rPr>
            </w:pPr>
            <w:r w:rsidRPr="00EC1F4C">
              <w:rPr>
                <w:rFonts w:ascii="Times New Roman" w:hAnsi="Times New Roman" w:cs="Times New Roman"/>
                <w:sz w:val="24"/>
                <w:szCs w:val="24"/>
              </w:rPr>
              <w:lastRenderedPageBreak/>
              <w:t>Bắt đầu hoạt động của nguồn khí dung chính và chất điều hòa theo khuyến nghị của nhà sản xuất. Chúng tôi khuyên bạn nên đo sự phân bố kích thước được tạo ra sau khi điều hòa aerosol với DMAS (ví dụ: kết hợp DEMC với FCAE) nếu nó không được biết. Đảm bảo rằng hàm lượng hơi tương đối (từ nước và / hoặc dung môi) trong bình xịt sơ cấp nhỏ hơn 40%.</w:t>
            </w:r>
          </w:p>
          <w:p w:rsidR="00EC1F4C" w:rsidRPr="00424B04" w:rsidRDefault="00EC1F4C" w:rsidP="00EC1F4C">
            <w:pPr>
              <w:ind w:firstLine="402"/>
              <w:jc w:val="both"/>
              <w:rPr>
                <w:rFonts w:ascii="Times New Roman" w:hAnsi="Times New Roman" w:cs="Times New Roman"/>
                <w:i/>
                <w:sz w:val="24"/>
                <w:szCs w:val="24"/>
              </w:rPr>
            </w:pPr>
            <w:r w:rsidRPr="00424B04">
              <w:rPr>
                <w:rFonts w:ascii="Times New Roman" w:hAnsi="Times New Roman" w:cs="Times New Roman"/>
                <w:i/>
                <w:sz w:val="24"/>
                <w:szCs w:val="24"/>
              </w:rPr>
              <w:t>6.2.2 Các thiết bị khác</w:t>
            </w:r>
          </w:p>
          <w:p w:rsidR="00EC1F4C" w:rsidRPr="00EC1F4C" w:rsidRDefault="00EC1F4C" w:rsidP="00EC1F4C">
            <w:pPr>
              <w:ind w:firstLine="402"/>
              <w:jc w:val="both"/>
              <w:rPr>
                <w:rFonts w:ascii="Times New Roman" w:hAnsi="Times New Roman" w:cs="Times New Roman"/>
                <w:sz w:val="24"/>
                <w:szCs w:val="24"/>
              </w:rPr>
            </w:pPr>
            <w:r w:rsidRPr="00EC1F4C">
              <w:rPr>
                <w:rFonts w:ascii="Times New Roman" w:hAnsi="Times New Roman" w:cs="Times New Roman"/>
                <w:sz w:val="24"/>
                <w:szCs w:val="24"/>
              </w:rPr>
              <w:t>Bật và cho phép tất cả các thiết bị phụ trợ cần thiết ổn định. Chuẩn bị (các) cảm biến áp suất đã hiệu chuẩn, (các) cảm biến nhiệt độ đã hiệu chuẩn và đồng hồ đo lưu lượng đã hiệu chuẩn để đo FCAE và kiểm tra tốc độ dòng CPC và cảm biến độ ẩm.</w:t>
            </w:r>
          </w:p>
          <w:p w:rsidR="00C94E4E" w:rsidRPr="003971A6" w:rsidRDefault="00EC1F4C" w:rsidP="00EC1F4C">
            <w:pPr>
              <w:ind w:firstLine="402"/>
              <w:jc w:val="both"/>
              <w:rPr>
                <w:rFonts w:ascii="Times New Roman" w:hAnsi="Times New Roman" w:cs="Times New Roman"/>
                <w:sz w:val="24"/>
                <w:szCs w:val="24"/>
              </w:rPr>
            </w:pPr>
            <w:r w:rsidRPr="00EC1F4C">
              <w:rPr>
                <w:rFonts w:ascii="Times New Roman" w:hAnsi="Times New Roman" w:cs="Times New Roman"/>
                <w:sz w:val="24"/>
                <w:szCs w:val="24"/>
              </w:rPr>
              <w:t>Mọi dụng cụ được khuyến nghị khác trong thiết lập cũng phải được bật và chuẩn bị theo hướng dẫn sử dụng của nhà sản xuất (ví dụ: CPC theo dõi, đồng hồ đo lưu lượng khối lượng, bộ điều khiển lưu lượng khối lượng, cảm biến áp suất và nhiệt độ, v.v.). Nếu toàn bộ thiết lập (tức là DEMC và dụng cụ) nằm trong hộp được kiểm soát nhiệt độ, hãy đặt nhiệt độ mong muốn và để thời gian hệ thống ổn định.</w:t>
            </w:r>
          </w:p>
        </w:tc>
      </w:tr>
      <w:tr w:rsidR="00C94E4E" w:rsidRPr="003971A6" w:rsidTr="008E132F">
        <w:tc>
          <w:tcPr>
            <w:tcW w:w="5490" w:type="dxa"/>
          </w:tcPr>
          <w:p w:rsidR="00EC1F4C" w:rsidRPr="00424B04" w:rsidRDefault="00EC1F4C" w:rsidP="00EC1F4C">
            <w:pPr>
              <w:ind w:firstLine="402"/>
              <w:jc w:val="both"/>
              <w:rPr>
                <w:rFonts w:ascii="Times New Roman" w:hAnsi="Times New Roman" w:cs="Times New Roman"/>
                <w:i/>
                <w:sz w:val="24"/>
                <w:szCs w:val="24"/>
              </w:rPr>
            </w:pPr>
            <w:r w:rsidRPr="00424B04">
              <w:rPr>
                <w:rFonts w:ascii="Times New Roman" w:hAnsi="Times New Roman" w:cs="Times New Roman"/>
                <w:i/>
                <w:sz w:val="24"/>
                <w:szCs w:val="24"/>
              </w:rPr>
              <w:lastRenderedPageBreak/>
              <w:t xml:space="preserve">6.2.3 DEMC </w:t>
            </w:r>
          </w:p>
          <w:p w:rsidR="00C94E4E" w:rsidRPr="003971A6" w:rsidRDefault="00EC1F4C" w:rsidP="00EC1F4C">
            <w:pPr>
              <w:ind w:firstLine="402"/>
              <w:jc w:val="both"/>
              <w:rPr>
                <w:rFonts w:ascii="Times New Roman" w:hAnsi="Times New Roman" w:cs="Times New Roman"/>
                <w:sz w:val="24"/>
                <w:szCs w:val="24"/>
              </w:rPr>
            </w:pPr>
            <w:r w:rsidRPr="00EC1F4C">
              <w:rPr>
                <w:rFonts w:ascii="Times New Roman" w:hAnsi="Times New Roman" w:cs="Times New Roman"/>
                <w:sz w:val="24"/>
                <w:szCs w:val="24"/>
              </w:rPr>
              <w:t>Turn on the instrument, check the DEMC according to ISO 15900, and set the desired flows. Prepare the conditioner of the sheath flow</w:t>
            </w:r>
          </w:p>
        </w:tc>
        <w:tc>
          <w:tcPr>
            <w:tcW w:w="5040" w:type="dxa"/>
          </w:tcPr>
          <w:p w:rsidR="00EC1F4C" w:rsidRPr="00424B04" w:rsidRDefault="00EC1F4C" w:rsidP="00EC1F4C">
            <w:pPr>
              <w:ind w:firstLine="402"/>
              <w:jc w:val="both"/>
              <w:rPr>
                <w:rFonts w:ascii="Times New Roman" w:hAnsi="Times New Roman" w:cs="Times New Roman"/>
                <w:i/>
                <w:sz w:val="24"/>
                <w:szCs w:val="24"/>
              </w:rPr>
            </w:pPr>
            <w:r w:rsidRPr="00424B04">
              <w:rPr>
                <w:rFonts w:ascii="Times New Roman" w:hAnsi="Times New Roman" w:cs="Times New Roman"/>
                <w:i/>
                <w:sz w:val="24"/>
                <w:szCs w:val="24"/>
              </w:rPr>
              <w:t>6.2.3 DEMC</w:t>
            </w:r>
          </w:p>
          <w:p w:rsidR="00C94E4E" w:rsidRPr="003971A6" w:rsidRDefault="00EC1F4C" w:rsidP="00EC1F4C">
            <w:pPr>
              <w:ind w:firstLine="402"/>
              <w:jc w:val="both"/>
              <w:rPr>
                <w:rFonts w:ascii="Times New Roman" w:hAnsi="Times New Roman" w:cs="Times New Roman"/>
                <w:sz w:val="24"/>
                <w:szCs w:val="24"/>
              </w:rPr>
            </w:pPr>
            <w:r w:rsidRPr="00EC1F4C">
              <w:rPr>
                <w:rFonts w:ascii="Times New Roman" w:hAnsi="Times New Roman" w:cs="Times New Roman"/>
                <w:sz w:val="24"/>
                <w:szCs w:val="24"/>
              </w:rPr>
              <w:t>Bật thiết bị, kiểm tra DEMC theo ISO 15900 và đặt các luồng mong muốn. Chuẩn bị chất điều hòa của dòng chảy trong vỏ bọc</w:t>
            </w:r>
          </w:p>
        </w:tc>
      </w:tr>
      <w:tr w:rsidR="00C94E4E" w:rsidRPr="003971A6" w:rsidTr="008E132F">
        <w:tc>
          <w:tcPr>
            <w:tcW w:w="5490" w:type="dxa"/>
          </w:tcPr>
          <w:p w:rsidR="00EC1F4C" w:rsidRPr="00424B04" w:rsidRDefault="00EC1F4C" w:rsidP="00EC1F4C">
            <w:pPr>
              <w:ind w:firstLine="402"/>
              <w:jc w:val="both"/>
              <w:rPr>
                <w:rFonts w:ascii="Times New Roman" w:hAnsi="Times New Roman" w:cs="Times New Roman"/>
                <w:i/>
                <w:sz w:val="24"/>
                <w:szCs w:val="24"/>
              </w:rPr>
            </w:pPr>
            <w:r w:rsidRPr="00424B04">
              <w:rPr>
                <w:rFonts w:ascii="Times New Roman" w:hAnsi="Times New Roman" w:cs="Times New Roman"/>
                <w:i/>
                <w:sz w:val="24"/>
                <w:szCs w:val="24"/>
              </w:rPr>
              <w:t xml:space="preserve">6.2.4 FCAE </w:t>
            </w:r>
          </w:p>
          <w:p w:rsidR="00EC1F4C" w:rsidRPr="00EC1F4C" w:rsidRDefault="00EC1F4C" w:rsidP="00EC1F4C">
            <w:pPr>
              <w:ind w:firstLine="402"/>
              <w:jc w:val="both"/>
              <w:rPr>
                <w:rFonts w:ascii="Times New Roman" w:hAnsi="Times New Roman" w:cs="Times New Roman"/>
                <w:sz w:val="24"/>
                <w:szCs w:val="24"/>
              </w:rPr>
            </w:pPr>
            <w:r w:rsidRPr="00EC1F4C">
              <w:rPr>
                <w:rFonts w:ascii="Times New Roman" w:hAnsi="Times New Roman" w:cs="Times New Roman"/>
                <w:sz w:val="24"/>
                <w:szCs w:val="24"/>
              </w:rPr>
              <w:t xml:space="preserve">Turn on the FCAE. Leave it running for at least 30 min. If switched on after transport or a longer period without use, it may require several hours of operation until it reaches the necessary stability. </w:t>
            </w:r>
          </w:p>
          <w:p w:rsidR="00EC1F4C" w:rsidRDefault="00EC1F4C" w:rsidP="00EC1F4C">
            <w:pPr>
              <w:ind w:firstLine="402"/>
              <w:jc w:val="both"/>
              <w:rPr>
                <w:rFonts w:ascii="Times New Roman" w:hAnsi="Times New Roman" w:cs="Times New Roman"/>
                <w:sz w:val="24"/>
                <w:szCs w:val="24"/>
              </w:rPr>
            </w:pPr>
          </w:p>
          <w:p w:rsidR="00C94E4E" w:rsidRPr="003971A6" w:rsidRDefault="00EC1F4C" w:rsidP="00EC1F4C">
            <w:pPr>
              <w:ind w:firstLine="402"/>
              <w:jc w:val="both"/>
              <w:rPr>
                <w:rFonts w:ascii="Times New Roman" w:hAnsi="Times New Roman" w:cs="Times New Roman"/>
                <w:sz w:val="24"/>
                <w:szCs w:val="24"/>
              </w:rPr>
            </w:pPr>
            <w:r w:rsidRPr="00EC1F4C">
              <w:rPr>
                <w:rFonts w:ascii="Times New Roman" w:hAnsi="Times New Roman" w:cs="Times New Roman"/>
                <w:sz w:val="24"/>
                <w:szCs w:val="24"/>
              </w:rPr>
              <w:t>Check the zero level and flow rates of the FCAE at ambient conditions. All indicators (e.g., for temperatures, flows and pressures) shall show error-free operation of the instrument. The following checks ensure that the instrument is working properly before connecting it to the calibration setup.</w:t>
            </w:r>
          </w:p>
        </w:tc>
        <w:tc>
          <w:tcPr>
            <w:tcW w:w="5040" w:type="dxa"/>
          </w:tcPr>
          <w:p w:rsidR="00EC1F4C" w:rsidRPr="00424B04" w:rsidRDefault="00EC1F4C" w:rsidP="00EC1F4C">
            <w:pPr>
              <w:ind w:firstLine="402"/>
              <w:jc w:val="both"/>
              <w:rPr>
                <w:rFonts w:ascii="Times New Roman" w:hAnsi="Times New Roman" w:cs="Times New Roman"/>
                <w:i/>
                <w:sz w:val="24"/>
                <w:szCs w:val="24"/>
              </w:rPr>
            </w:pPr>
            <w:r w:rsidRPr="00424B04">
              <w:rPr>
                <w:rFonts w:ascii="Times New Roman" w:hAnsi="Times New Roman" w:cs="Times New Roman"/>
                <w:i/>
                <w:sz w:val="24"/>
                <w:szCs w:val="24"/>
              </w:rPr>
              <w:t>6.2.4 FCAE</w:t>
            </w:r>
          </w:p>
          <w:p w:rsidR="00EC1F4C" w:rsidRPr="00EC1F4C" w:rsidRDefault="00EC1F4C" w:rsidP="00EC1F4C">
            <w:pPr>
              <w:ind w:firstLine="402"/>
              <w:jc w:val="both"/>
              <w:rPr>
                <w:rFonts w:ascii="Times New Roman" w:hAnsi="Times New Roman" w:cs="Times New Roman"/>
                <w:sz w:val="24"/>
                <w:szCs w:val="24"/>
              </w:rPr>
            </w:pPr>
            <w:r w:rsidRPr="00EC1F4C">
              <w:rPr>
                <w:rFonts w:ascii="Times New Roman" w:hAnsi="Times New Roman" w:cs="Times New Roman"/>
                <w:sz w:val="24"/>
                <w:szCs w:val="24"/>
              </w:rPr>
              <w:t>Bật FCAE. Để nó chạy trong ít nhất 30 phút. Nếu được bật sau khi vận chuyển hoặc trong thời gian dài không sử dụng, thiết bị có thể cần vài giờ hoạt động cho đến khi đạt được độ ổn định cần thiết.</w:t>
            </w:r>
          </w:p>
          <w:p w:rsidR="00C94E4E" w:rsidRPr="003971A6" w:rsidRDefault="00EC1F4C" w:rsidP="00EC1F4C">
            <w:pPr>
              <w:ind w:firstLine="402"/>
              <w:jc w:val="both"/>
              <w:rPr>
                <w:rFonts w:ascii="Times New Roman" w:hAnsi="Times New Roman" w:cs="Times New Roman"/>
                <w:sz w:val="24"/>
                <w:szCs w:val="24"/>
              </w:rPr>
            </w:pPr>
            <w:r w:rsidRPr="00EC1F4C">
              <w:rPr>
                <w:rFonts w:ascii="Times New Roman" w:hAnsi="Times New Roman" w:cs="Times New Roman"/>
                <w:sz w:val="24"/>
                <w:szCs w:val="24"/>
              </w:rPr>
              <w:t>Kiểm tra mức 0 và tốc độ dòng chảy của FCAE ở các điều kiện xung quanh. Tất cả các chỉ số (ví dụ, về nhiệt độ, lưu lượng và áp suất) phải thể hiện hoạt động không có lỗi của thiết bị. Các bước kiểm tra sau đảm bảo rằng thiết bị hoạt động bình thường trước khi kết nối thiết bị với thiết lập hiệu chuẩn</w:t>
            </w:r>
          </w:p>
        </w:tc>
      </w:tr>
      <w:tr w:rsidR="00C94E4E" w:rsidRPr="003971A6" w:rsidTr="008E132F">
        <w:tc>
          <w:tcPr>
            <w:tcW w:w="5490" w:type="dxa"/>
          </w:tcPr>
          <w:p w:rsidR="00EC1F4C" w:rsidRPr="00EC1F4C" w:rsidRDefault="00EC1F4C" w:rsidP="00EC1F4C">
            <w:pPr>
              <w:ind w:firstLine="402"/>
              <w:jc w:val="both"/>
              <w:rPr>
                <w:rFonts w:ascii="Times New Roman" w:hAnsi="Times New Roman" w:cs="Times New Roman"/>
                <w:sz w:val="24"/>
                <w:szCs w:val="24"/>
              </w:rPr>
            </w:pPr>
            <w:r w:rsidRPr="00EC1F4C">
              <w:rPr>
                <w:rFonts w:ascii="Times New Roman" w:hAnsi="Times New Roman" w:cs="Times New Roman"/>
                <w:sz w:val="24"/>
                <w:szCs w:val="24"/>
              </w:rPr>
              <w:t xml:space="preserve">a) Zero check </w:t>
            </w:r>
          </w:p>
          <w:p w:rsidR="00EC1F4C" w:rsidRPr="00EC1F4C" w:rsidRDefault="00EC1F4C" w:rsidP="00EC1F4C">
            <w:pPr>
              <w:ind w:firstLine="402"/>
              <w:jc w:val="both"/>
              <w:rPr>
                <w:rFonts w:ascii="Times New Roman" w:hAnsi="Times New Roman" w:cs="Times New Roman"/>
                <w:sz w:val="24"/>
                <w:szCs w:val="24"/>
              </w:rPr>
            </w:pPr>
            <w:r w:rsidRPr="00EC1F4C">
              <w:rPr>
                <w:rFonts w:ascii="Times New Roman" w:hAnsi="Times New Roman" w:cs="Times New Roman"/>
                <w:sz w:val="24"/>
                <w:szCs w:val="24"/>
              </w:rPr>
              <w:t xml:space="preserve">It is recommended to zero the FCAE following the advice in the FCAE’s user manual. Check the FCAE's zero-corrected value for charge concentration times inlet flow rate ( FCAE) that is reported when a HEPA </w:t>
            </w:r>
            <w:r w:rsidRPr="00EC1F4C">
              <w:rPr>
                <w:rFonts w:ascii="Times New Roman" w:hAnsi="Times New Roman" w:cs="Times New Roman"/>
                <w:sz w:val="24"/>
                <w:szCs w:val="24"/>
              </w:rPr>
              <w:lastRenderedPageBreak/>
              <w:t xml:space="preserve">filter (&gt; 99,99 % efficiency) is attached to the inlet of the FCAE. Record the FCAE for at least 15 min with 1-s reading interval and 1-s averaging time. Calculate the arithmetic mean and standard deviation of FCAE for every 30 s. </w:t>
            </w:r>
          </w:p>
          <w:p w:rsidR="00EC1F4C" w:rsidRDefault="00EC1F4C" w:rsidP="00EC1F4C">
            <w:pPr>
              <w:ind w:firstLine="402"/>
              <w:jc w:val="both"/>
              <w:rPr>
                <w:rFonts w:ascii="Times New Roman" w:hAnsi="Times New Roman" w:cs="Times New Roman"/>
                <w:sz w:val="24"/>
                <w:szCs w:val="24"/>
              </w:rPr>
            </w:pPr>
          </w:p>
          <w:p w:rsidR="00C94E4E" w:rsidRPr="003971A6" w:rsidRDefault="00EC1F4C" w:rsidP="00EC1F4C">
            <w:pPr>
              <w:ind w:firstLine="402"/>
              <w:jc w:val="both"/>
              <w:rPr>
                <w:rFonts w:ascii="Times New Roman" w:hAnsi="Times New Roman" w:cs="Times New Roman"/>
                <w:sz w:val="24"/>
                <w:szCs w:val="24"/>
              </w:rPr>
            </w:pPr>
            <w:r w:rsidRPr="00EC1F4C">
              <w:rPr>
                <w:rFonts w:ascii="Times New Roman" w:hAnsi="Times New Roman" w:cs="Times New Roman"/>
                <w:sz w:val="24"/>
                <w:szCs w:val="24"/>
              </w:rPr>
              <w:t>If the FCAE was zeroed, the absolute values of the arithmetic means should be &lt; 1 fC/s. The standard deviation shall be less than 0,5 fC/s. There should be no obvious decreasing or increasing tendency of the value. If there is such a tendency, allow more time for the FCAE to stabilise, repeat FCAE zeroing, and repeat this test. Do not proceed unless the FCAE reaches stable operation. The FCAE requires attention from the manufacturer if the FCAE fails twice this zero test</w:t>
            </w:r>
          </w:p>
        </w:tc>
        <w:tc>
          <w:tcPr>
            <w:tcW w:w="5040" w:type="dxa"/>
          </w:tcPr>
          <w:p w:rsidR="00EC1F4C" w:rsidRPr="00EC1F4C" w:rsidRDefault="00EC1F4C" w:rsidP="00EC1F4C">
            <w:pPr>
              <w:ind w:firstLine="402"/>
              <w:jc w:val="both"/>
              <w:rPr>
                <w:rFonts w:ascii="Times New Roman" w:hAnsi="Times New Roman" w:cs="Times New Roman"/>
                <w:sz w:val="24"/>
                <w:szCs w:val="24"/>
              </w:rPr>
            </w:pPr>
            <w:r w:rsidRPr="00EC1F4C">
              <w:rPr>
                <w:rFonts w:ascii="Times New Roman" w:hAnsi="Times New Roman" w:cs="Times New Roman"/>
                <w:sz w:val="24"/>
                <w:szCs w:val="24"/>
              </w:rPr>
              <w:lastRenderedPageBreak/>
              <w:t>a) Kiểm tra bằng không</w:t>
            </w:r>
          </w:p>
          <w:p w:rsidR="00EC1F4C" w:rsidRPr="00EC1F4C" w:rsidRDefault="00EC1F4C" w:rsidP="00EC1F4C">
            <w:pPr>
              <w:ind w:firstLine="402"/>
              <w:jc w:val="both"/>
              <w:rPr>
                <w:rFonts w:ascii="Times New Roman" w:hAnsi="Times New Roman" w:cs="Times New Roman"/>
                <w:sz w:val="24"/>
                <w:szCs w:val="24"/>
              </w:rPr>
            </w:pPr>
            <w:r w:rsidRPr="00EC1F4C">
              <w:rPr>
                <w:rFonts w:ascii="Times New Roman" w:hAnsi="Times New Roman" w:cs="Times New Roman"/>
                <w:sz w:val="24"/>
                <w:szCs w:val="24"/>
              </w:rPr>
              <w:t xml:space="preserve">Chúng tôi khuyến nghị không sử dụng FCAE theo lời khuyên trong hướng dẫn sử dụng của FCAE. Kiểm tra giá trị không hiệu chỉnh của FCAE để biết tốc độ dòng vào theo thời gian nồng </w:t>
            </w:r>
            <w:r w:rsidRPr="00EC1F4C">
              <w:rPr>
                <w:rFonts w:ascii="Times New Roman" w:hAnsi="Times New Roman" w:cs="Times New Roman"/>
                <w:sz w:val="24"/>
                <w:szCs w:val="24"/>
              </w:rPr>
              <w:lastRenderedPageBreak/>
              <w:t>độ điện tích (FCAE) được báo cáo khi bộ lọc HEPA (hiệu suất&gt; 99,99%) được gắn vào đầu vào của FCAE. Ghi lại FCAE trong ít nhất 15 phút với khoảng thời gian đọc 1 giây và thời gian lấy trung bình 1 giây. Tính giá trị trung bình cộng và độ lệch chuẩn của FCAE trong mỗi 30 s.</w:t>
            </w:r>
          </w:p>
          <w:p w:rsidR="00C94E4E" w:rsidRPr="003971A6" w:rsidRDefault="00EC1F4C" w:rsidP="00EC1F4C">
            <w:pPr>
              <w:ind w:firstLine="402"/>
              <w:jc w:val="both"/>
              <w:rPr>
                <w:rFonts w:ascii="Times New Roman" w:hAnsi="Times New Roman" w:cs="Times New Roman"/>
                <w:sz w:val="24"/>
                <w:szCs w:val="24"/>
              </w:rPr>
            </w:pPr>
            <w:r w:rsidRPr="00EC1F4C">
              <w:rPr>
                <w:rFonts w:ascii="Times New Roman" w:hAnsi="Times New Roman" w:cs="Times New Roman"/>
                <w:sz w:val="24"/>
                <w:szCs w:val="24"/>
              </w:rPr>
              <w:t>Nếu FCAE bằng 0, các giá trị tuyệt đối của trung bình số học phải &lt;1 fC / s. Độ lệch chuẩn phải nhỏ hơn 0,5 fC / s. Không được có xu hướng giảm hoặc tăng rõ ràng của giá trị. Nếu có xu hướng như vậy, hãy để thêm thời gian để FCAE ổn định, lặp lại FCAE zeroing và lặp lại thử nghiệm này. Không tiếp tục trừ khi FCAE hoạt động ổn định. FCAE yêu cầu nhà sản xuất chú ý nếu FCAE không đạt hai lần thử nghiệm 0 này</w:t>
            </w:r>
          </w:p>
        </w:tc>
      </w:tr>
      <w:tr w:rsidR="00C94E4E" w:rsidRPr="003971A6" w:rsidTr="008E132F">
        <w:tc>
          <w:tcPr>
            <w:tcW w:w="5490" w:type="dxa"/>
          </w:tcPr>
          <w:p w:rsidR="001B2CBA" w:rsidRPr="001B2CBA" w:rsidRDefault="001B2CBA" w:rsidP="001B2CBA">
            <w:pPr>
              <w:ind w:firstLine="402"/>
              <w:jc w:val="both"/>
              <w:rPr>
                <w:rFonts w:ascii="Times New Roman" w:hAnsi="Times New Roman" w:cs="Times New Roman"/>
                <w:sz w:val="24"/>
                <w:szCs w:val="24"/>
              </w:rPr>
            </w:pPr>
            <w:r w:rsidRPr="001B2CBA">
              <w:rPr>
                <w:rFonts w:ascii="Times New Roman" w:hAnsi="Times New Roman" w:cs="Times New Roman"/>
                <w:sz w:val="24"/>
                <w:szCs w:val="24"/>
              </w:rPr>
              <w:lastRenderedPageBreak/>
              <w:t xml:space="preserve">b) FCAE overall leak test For this test, the ambient concentration should be at least 500 cm-3. This test is not applicable for FCAEs with internal bypass flow, e.g. to allow operation conditions for a flow control valve. </w:t>
            </w:r>
          </w:p>
          <w:p w:rsidR="001B2CBA" w:rsidRDefault="001B2CBA" w:rsidP="001B2CBA">
            <w:pPr>
              <w:ind w:firstLine="402"/>
              <w:jc w:val="both"/>
              <w:rPr>
                <w:rFonts w:ascii="Times New Roman" w:hAnsi="Times New Roman" w:cs="Times New Roman"/>
                <w:sz w:val="24"/>
                <w:szCs w:val="24"/>
              </w:rPr>
            </w:pPr>
          </w:p>
          <w:p w:rsidR="001B2CBA" w:rsidRPr="001B2CBA" w:rsidRDefault="001B2CBA" w:rsidP="001B2CBA">
            <w:pPr>
              <w:ind w:firstLine="402"/>
              <w:jc w:val="both"/>
              <w:rPr>
                <w:rFonts w:ascii="Times New Roman" w:hAnsi="Times New Roman" w:cs="Times New Roman"/>
                <w:sz w:val="24"/>
                <w:szCs w:val="24"/>
              </w:rPr>
            </w:pPr>
            <w:r w:rsidRPr="001B2CBA">
              <w:rPr>
                <w:rFonts w:ascii="Times New Roman" w:hAnsi="Times New Roman" w:cs="Times New Roman"/>
                <w:sz w:val="24"/>
                <w:szCs w:val="24"/>
              </w:rPr>
              <w:t xml:space="preserve">1) Connect a HEPA filter to inlet of the test CPC. Let the test CPC zero for 1 min, then measure the number of counts over 1 min as HEPA N . </w:t>
            </w:r>
          </w:p>
          <w:p w:rsidR="001B2CBA" w:rsidRDefault="001B2CBA" w:rsidP="001B2CBA">
            <w:pPr>
              <w:ind w:firstLine="402"/>
              <w:jc w:val="both"/>
              <w:rPr>
                <w:rFonts w:ascii="Times New Roman" w:hAnsi="Times New Roman" w:cs="Times New Roman"/>
                <w:sz w:val="24"/>
                <w:szCs w:val="24"/>
              </w:rPr>
            </w:pPr>
          </w:p>
          <w:p w:rsidR="001B2CBA" w:rsidRPr="001B2CBA" w:rsidRDefault="001B2CBA" w:rsidP="001B2CBA">
            <w:pPr>
              <w:ind w:firstLine="402"/>
              <w:jc w:val="both"/>
              <w:rPr>
                <w:rFonts w:ascii="Times New Roman" w:hAnsi="Times New Roman" w:cs="Times New Roman"/>
                <w:sz w:val="24"/>
                <w:szCs w:val="24"/>
              </w:rPr>
            </w:pPr>
            <w:r w:rsidRPr="001B2CBA">
              <w:rPr>
                <w:rFonts w:ascii="Times New Roman" w:hAnsi="Times New Roman" w:cs="Times New Roman"/>
                <w:sz w:val="24"/>
                <w:szCs w:val="24"/>
              </w:rPr>
              <w:t xml:space="preserve">2) Disconnect the HEPA filter from the test CPC, then sample the room air and measure the number of counts over 1 min as ambient N .  </w:t>
            </w:r>
          </w:p>
          <w:p w:rsidR="001B2CBA" w:rsidRDefault="001B2CBA" w:rsidP="001B2CBA">
            <w:pPr>
              <w:ind w:firstLine="402"/>
              <w:jc w:val="both"/>
              <w:rPr>
                <w:rFonts w:ascii="Times New Roman" w:hAnsi="Times New Roman" w:cs="Times New Roman"/>
                <w:sz w:val="24"/>
                <w:szCs w:val="24"/>
              </w:rPr>
            </w:pPr>
          </w:p>
          <w:p w:rsidR="001B2CBA" w:rsidRPr="001B2CBA" w:rsidRDefault="001B2CBA" w:rsidP="001B2CBA">
            <w:pPr>
              <w:ind w:firstLine="402"/>
              <w:jc w:val="both"/>
              <w:rPr>
                <w:rFonts w:ascii="Times New Roman" w:hAnsi="Times New Roman" w:cs="Times New Roman"/>
                <w:sz w:val="24"/>
                <w:szCs w:val="24"/>
              </w:rPr>
            </w:pPr>
            <w:r w:rsidRPr="001B2CBA">
              <w:rPr>
                <w:rFonts w:ascii="Times New Roman" w:hAnsi="Times New Roman" w:cs="Times New Roman"/>
                <w:sz w:val="24"/>
                <w:szCs w:val="24"/>
              </w:rPr>
              <w:t xml:space="preserve">3) Disconnect the vacuum from the test CPC and connect the inlet of the test CPC to the outlet of the FCAE. Connect the HEPA filter to the inlet of the FCAE so that it will sample filtered room air. Connect a vacuum to the test CPC to pull filtered room air through the FCAE. </w:t>
            </w:r>
          </w:p>
          <w:p w:rsidR="001B2CBA" w:rsidRDefault="001B2CBA" w:rsidP="001B2CBA">
            <w:pPr>
              <w:ind w:firstLine="402"/>
              <w:jc w:val="both"/>
              <w:rPr>
                <w:rFonts w:ascii="Times New Roman" w:hAnsi="Times New Roman" w:cs="Times New Roman"/>
                <w:sz w:val="24"/>
                <w:szCs w:val="24"/>
              </w:rPr>
            </w:pPr>
          </w:p>
          <w:p w:rsidR="001B2CBA" w:rsidRPr="001B2CBA" w:rsidRDefault="001B2CBA" w:rsidP="001B2CBA">
            <w:pPr>
              <w:ind w:firstLine="402"/>
              <w:jc w:val="both"/>
              <w:rPr>
                <w:rFonts w:ascii="Times New Roman" w:hAnsi="Times New Roman" w:cs="Times New Roman"/>
                <w:sz w:val="24"/>
                <w:szCs w:val="24"/>
              </w:rPr>
            </w:pPr>
            <w:r w:rsidRPr="001B2CBA">
              <w:rPr>
                <w:rFonts w:ascii="Times New Roman" w:hAnsi="Times New Roman" w:cs="Times New Roman"/>
                <w:sz w:val="24"/>
                <w:szCs w:val="24"/>
              </w:rPr>
              <w:t xml:space="preserve">4) Wait 3 min to zero the system. </w:t>
            </w:r>
          </w:p>
          <w:p w:rsidR="00C94E4E" w:rsidRPr="003971A6" w:rsidRDefault="00C94E4E" w:rsidP="001B2CBA">
            <w:pPr>
              <w:ind w:firstLine="402"/>
              <w:jc w:val="both"/>
              <w:rPr>
                <w:rFonts w:ascii="Times New Roman" w:hAnsi="Times New Roman" w:cs="Times New Roman"/>
                <w:sz w:val="24"/>
                <w:szCs w:val="24"/>
              </w:rPr>
            </w:pPr>
          </w:p>
        </w:tc>
        <w:tc>
          <w:tcPr>
            <w:tcW w:w="5040" w:type="dxa"/>
          </w:tcPr>
          <w:p w:rsidR="001B2CBA" w:rsidRPr="001B2CBA" w:rsidRDefault="001B2CBA" w:rsidP="001B2CBA">
            <w:pPr>
              <w:ind w:firstLine="402"/>
              <w:jc w:val="both"/>
              <w:rPr>
                <w:rFonts w:ascii="Times New Roman" w:hAnsi="Times New Roman" w:cs="Times New Roman"/>
                <w:sz w:val="24"/>
                <w:szCs w:val="24"/>
              </w:rPr>
            </w:pPr>
            <w:r w:rsidRPr="001B2CBA">
              <w:rPr>
                <w:rFonts w:ascii="Times New Roman" w:hAnsi="Times New Roman" w:cs="Times New Roman"/>
                <w:sz w:val="24"/>
                <w:szCs w:val="24"/>
              </w:rPr>
              <w:t>b) Kiểm tra rò rỉ tổng thể FCAE Đối với thử nghiệm này, nồng độ môi trường xung quanh ít nhất phải là 500 cm-3. Thử nghiệm này không áp dụng cho các FCAE có dòng bỏ qua bên trong, ví dụ: để cho phép các điều kiện hoạt động cho một van điều khiển lưu lượng.</w:t>
            </w:r>
          </w:p>
          <w:p w:rsidR="001B2CBA" w:rsidRPr="001B2CBA" w:rsidRDefault="001B2CBA" w:rsidP="001B2CBA">
            <w:pPr>
              <w:ind w:firstLine="402"/>
              <w:jc w:val="both"/>
              <w:rPr>
                <w:rFonts w:ascii="Times New Roman" w:hAnsi="Times New Roman" w:cs="Times New Roman"/>
                <w:sz w:val="24"/>
                <w:szCs w:val="24"/>
              </w:rPr>
            </w:pPr>
            <w:r w:rsidRPr="001B2CBA">
              <w:rPr>
                <w:rFonts w:ascii="Times New Roman" w:hAnsi="Times New Roman" w:cs="Times New Roman"/>
                <w:sz w:val="24"/>
                <w:szCs w:val="24"/>
              </w:rPr>
              <w:t>1) Kết nối bộ lọc HEPA với đầu vào của CPC thử nghiệm. Để CPC thử nghiệm bằng 0 trong 1 phút, sau đó đo số lần đếm trong 1 phút dưới dạng HEPA N.</w:t>
            </w:r>
          </w:p>
          <w:p w:rsidR="001B2CBA" w:rsidRPr="001B2CBA" w:rsidRDefault="001B2CBA" w:rsidP="001B2CBA">
            <w:pPr>
              <w:ind w:firstLine="402"/>
              <w:jc w:val="both"/>
              <w:rPr>
                <w:rFonts w:ascii="Times New Roman" w:hAnsi="Times New Roman" w:cs="Times New Roman"/>
                <w:sz w:val="24"/>
                <w:szCs w:val="24"/>
              </w:rPr>
            </w:pPr>
            <w:r w:rsidRPr="001B2CBA">
              <w:rPr>
                <w:rFonts w:ascii="Times New Roman" w:hAnsi="Times New Roman" w:cs="Times New Roman"/>
                <w:sz w:val="24"/>
                <w:szCs w:val="24"/>
              </w:rPr>
              <w:t>2) Ngắt kết nối bộ lọc HEPA khỏi CPC thử nghiệm, sau đó lấy mẫu không khí trong phòng và đo số lần đếm trong 1 phút ở môi trường N xung quanh.</w:t>
            </w:r>
          </w:p>
          <w:p w:rsidR="001B2CBA" w:rsidRPr="001B2CBA" w:rsidRDefault="001B2CBA" w:rsidP="001B2CBA">
            <w:pPr>
              <w:ind w:firstLine="402"/>
              <w:jc w:val="both"/>
              <w:rPr>
                <w:rFonts w:ascii="Times New Roman" w:hAnsi="Times New Roman" w:cs="Times New Roman"/>
                <w:sz w:val="24"/>
                <w:szCs w:val="24"/>
              </w:rPr>
            </w:pPr>
            <w:r w:rsidRPr="001B2CBA">
              <w:rPr>
                <w:rFonts w:ascii="Times New Roman" w:hAnsi="Times New Roman" w:cs="Times New Roman"/>
                <w:sz w:val="24"/>
                <w:szCs w:val="24"/>
              </w:rPr>
              <w:t>3) Ngắt kết nối chân không khỏi CPC thử nghiệm và kết nối đầu vào của CPC thử nghiệm với đầu ra của FCAE. Kết nối bộ lọc HEPA với đầu vào của FCAE để nó lấy mẫu không khí trong phòng đã lọc. Kết nối chân không với CPC thử nghiệm để kéo không khí trong phòng đã lọc qua FCAE.</w:t>
            </w:r>
          </w:p>
          <w:p w:rsidR="00C94E4E" w:rsidRPr="003971A6" w:rsidRDefault="001B2CBA" w:rsidP="001B2CBA">
            <w:pPr>
              <w:ind w:firstLine="402"/>
              <w:jc w:val="both"/>
              <w:rPr>
                <w:rFonts w:ascii="Times New Roman" w:hAnsi="Times New Roman" w:cs="Times New Roman"/>
                <w:sz w:val="24"/>
                <w:szCs w:val="24"/>
              </w:rPr>
            </w:pPr>
            <w:r w:rsidRPr="001B2CBA">
              <w:rPr>
                <w:rFonts w:ascii="Times New Roman" w:hAnsi="Times New Roman" w:cs="Times New Roman"/>
                <w:sz w:val="24"/>
                <w:szCs w:val="24"/>
              </w:rPr>
              <w:t>4) Chờ 3 phút để hệ thống về 0</w:t>
            </w:r>
          </w:p>
        </w:tc>
      </w:tr>
      <w:tr w:rsidR="00C94E4E" w:rsidRPr="003971A6" w:rsidTr="008E132F">
        <w:tc>
          <w:tcPr>
            <w:tcW w:w="5490" w:type="dxa"/>
          </w:tcPr>
          <w:p w:rsidR="001B2CBA" w:rsidRPr="001B2CBA" w:rsidRDefault="001B2CBA" w:rsidP="001B2CBA">
            <w:pPr>
              <w:ind w:firstLine="402"/>
              <w:jc w:val="both"/>
              <w:rPr>
                <w:rFonts w:ascii="Times New Roman" w:hAnsi="Times New Roman" w:cs="Times New Roman"/>
                <w:sz w:val="24"/>
                <w:szCs w:val="24"/>
              </w:rPr>
            </w:pPr>
            <w:r w:rsidRPr="001B2CBA">
              <w:rPr>
                <w:rFonts w:ascii="Times New Roman" w:hAnsi="Times New Roman" w:cs="Times New Roman"/>
                <w:sz w:val="24"/>
                <w:szCs w:val="24"/>
              </w:rPr>
              <w:t>5) Measure and record the number of counts over 1 min as the test CPC pulls filtered ambient air through the FCAE. Record the nu</w:t>
            </w:r>
            <w:r>
              <w:rPr>
                <w:rFonts w:ascii="Times New Roman" w:hAnsi="Times New Roman" w:cs="Times New Roman"/>
                <w:sz w:val="24"/>
                <w:szCs w:val="24"/>
              </w:rPr>
              <w:t>mber counted by the CPC as N</w:t>
            </w:r>
            <w:r w:rsidRPr="001B2CBA">
              <w:rPr>
                <w:rFonts w:ascii="Times New Roman" w:hAnsi="Times New Roman" w:cs="Times New Roman"/>
                <w:sz w:val="24"/>
                <w:szCs w:val="24"/>
                <w:vertAlign w:val="subscript"/>
              </w:rPr>
              <w:t>FCAE</w:t>
            </w:r>
            <w:r w:rsidRPr="001B2CBA">
              <w:rPr>
                <w:rFonts w:ascii="Times New Roman" w:hAnsi="Times New Roman" w:cs="Times New Roman"/>
                <w:sz w:val="24"/>
                <w:szCs w:val="24"/>
              </w:rPr>
              <w:t xml:space="preserve">. </w:t>
            </w:r>
          </w:p>
          <w:p w:rsidR="001B2CBA" w:rsidRPr="001B2CBA" w:rsidRDefault="001B2CBA" w:rsidP="001B2CBA">
            <w:pPr>
              <w:ind w:firstLine="402"/>
              <w:jc w:val="both"/>
              <w:rPr>
                <w:rFonts w:ascii="Times New Roman" w:hAnsi="Times New Roman" w:cs="Times New Roman"/>
                <w:sz w:val="24"/>
                <w:szCs w:val="24"/>
              </w:rPr>
            </w:pPr>
            <w:r w:rsidRPr="001B2CBA">
              <w:rPr>
                <w:rFonts w:ascii="Times New Roman" w:hAnsi="Times New Roman" w:cs="Times New Roman"/>
                <w:sz w:val="24"/>
                <w:szCs w:val="24"/>
              </w:rPr>
              <w:t xml:space="preserve">6) Calculate the value </w:t>
            </w:r>
            <w:r>
              <w:rPr>
                <w:rFonts w:ascii="Times New Roman" w:hAnsi="Times New Roman" w:cs="Times New Roman"/>
                <w:sz w:val="24"/>
                <w:szCs w:val="24"/>
              </w:rPr>
              <w:t>N</w:t>
            </w:r>
            <w:r w:rsidRPr="001B2CBA">
              <w:rPr>
                <w:rFonts w:ascii="Times New Roman" w:hAnsi="Times New Roman" w:cs="Times New Roman"/>
                <w:sz w:val="24"/>
                <w:szCs w:val="24"/>
              </w:rPr>
              <w:t>− . If th</w:t>
            </w:r>
            <w:r>
              <w:rPr>
                <w:rFonts w:ascii="Times New Roman" w:hAnsi="Times New Roman" w:cs="Times New Roman"/>
                <w:sz w:val="24"/>
                <w:szCs w:val="24"/>
              </w:rPr>
              <w:t>is value is negative, then use N</w:t>
            </w:r>
            <w:r w:rsidRPr="001B2CBA">
              <w:rPr>
                <w:rFonts w:ascii="Times New Roman" w:hAnsi="Times New Roman" w:cs="Times New Roman"/>
                <w:sz w:val="24"/>
                <w:szCs w:val="24"/>
              </w:rPr>
              <w:t xml:space="preserve"> </w:t>
            </w:r>
            <w:r w:rsidRPr="001B2CBA">
              <w:rPr>
                <w:rFonts w:ascii="Times New Roman" w:hAnsi="Times New Roman" w:cs="Times New Roman"/>
                <w:sz w:val="24"/>
                <w:szCs w:val="24"/>
                <w:vertAlign w:val="subscript"/>
              </w:rPr>
              <w:t>leak</w:t>
            </w:r>
            <w:r w:rsidRPr="001B2CBA">
              <w:rPr>
                <w:rFonts w:ascii="Times New Roman" w:hAnsi="Times New Roman" w:cs="Times New Roman"/>
                <w:sz w:val="24"/>
                <w:szCs w:val="24"/>
              </w:rPr>
              <w:t xml:space="preserve"> =</w:t>
            </w:r>
            <w:r>
              <w:rPr>
                <w:rFonts w:ascii="Times New Roman" w:hAnsi="Times New Roman" w:cs="Times New Roman"/>
                <w:sz w:val="24"/>
                <w:szCs w:val="24"/>
              </w:rPr>
              <w:t>0</w:t>
            </w:r>
            <w:r w:rsidRPr="001B2CBA">
              <w:rPr>
                <w:rFonts w:ascii="Times New Roman" w:hAnsi="Times New Roman" w:cs="Times New Roman"/>
                <w:sz w:val="24"/>
                <w:szCs w:val="24"/>
              </w:rPr>
              <w:t xml:space="preserve"> . </w:t>
            </w:r>
          </w:p>
          <w:p w:rsidR="001B2CBA" w:rsidRPr="001B2CBA" w:rsidRDefault="001B2CBA" w:rsidP="001B2CBA">
            <w:pPr>
              <w:ind w:firstLine="402"/>
              <w:jc w:val="both"/>
              <w:rPr>
                <w:rFonts w:ascii="Times New Roman" w:hAnsi="Times New Roman" w:cs="Times New Roman"/>
                <w:sz w:val="24"/>
                <w:szCs w:val="24"/>
              </w:rPr>
            </w:pPr>
            <w:r w:rsidRPr="001B2CBA">
              <w:rPr>
                <w:rFonts w:ascii="Times New Roman" w:hAnsi="Times New Roman" w:cs="Times New Roman"/>
                <w:sz w:val="24"/>
                <w:szCs w:val="24"/>
              </w:rPr>
              <w:t xml:space="preserve">7) Calculate the ratio ambient </w:t>
            </w:r>
            <w:r>
              <w:rPr>
                <w:rFonts w:ascii="Times New Roman" w:hAnsi="Times New Roman" w:cs="Times New Roman"/>
                <w:sz w:val="24"/>
                <w:szCs w:val="24"/>
              </w:rPr>
              <w:t>R</w:t>
            </w:r>
            <w:r w:rsidRPr="001B2CBA">
              <w:rPr>
                <w:rFonts w:ascii="Times New Roman" w:hAnsi="Times New Roman" w:cs="Times New Roman"/>
                <w:sz w:val="24"/>
                <w:szCs w:val="24"/>
                <w:vertAlign w:val="subscript"/>
              </w:rPr>
              <w:t>FCAE</w:t>
            </w:r>
            <w:r w:rsidRPr="001B2CBA">
              <w:rPr>
                <w:rFonts w:ascii="Times New Roman" w:hAnsi="Times New Roman" w:cs="Times New Roman"/>
                <w:sz w:val="24"/>
                <w:szCs w:val="24"/>
              </w:rPr>
              <w:t xml:space="preserve"> . The value of FCAE R shall be less than 0,0001 to p</w:t>
            </w:r>
            <w:r>
              <w:rPr>
                <w:rFonts w:ascii="Times New Roman" w:hAnsi="Times New Roman" w:cs="Times New Roman"/>
                <w:sz w:val="24"/>
                <w:szCs w:val="24"/>
              </w:rPr>
              <w:t xml:space="preserve">erform the </w:t>
            </w:r>
            <w:r>
              <w:rPr>
                <w:rFonts w:ascii="Times New Roman" w:hAnsi="Times New Roman" w:cs="Times New Roman"/>
                <w:sz w:val="24"/>
                <w:szCs w:val="24"/>
              </w:rPr>
              <w:lastRenderedPageBreak/>
              <w:t>calibration. If R</w:t>
            </w:r>
            <w:r w:rsidRPr="001B2CBA">
              <w:rPr>
                <w:rFonts w:ascii="Times New Roman" w:hAnsi="Times New Roman" w:cs="Times New Roman"/>
                <w:sz w:val="24"/>
                <w:szCs w:val="24"/>
                <w:vertAlign w:val="subscript"/>
              </w:rPr>
              <w:t>FCAE</w:t>
            </w:r>
            <w:r w:rsidRPr="001B2CBA">
              <w:rPr>
                <w:rFonts w:ascii="Times New Roman" w:hAnsi="Times New Roman" w:cs="Times New Roman"/>
                <w:sz w:val="24"/>
                <w:szCs w:val="24"/>
              </w:rPr>
              <w:t xml:space="preserve">&gt; 0,0001, check the FCAE plumbing for leaks, verify that the filter is adequate, and perform steps 1 – 7 again.  </w:t>
            </w:r>
          </w:p>
          <w:p w:rsidR="001B2CBA" w:rsidRPr="001B2CBA" w:rsidRDefault="001B2CBA" w:rsidP="001B2CBA">
            <w:pPr>
              <w:ind w:firstLine="402"/>
              <w:jc w:val="both"/>
              <w:rPr>
                <w:rFonts w:ascii="Times New Roman" w:hAnsi="Times New Roman" w:cs="Times New Roman"/>
                <w:sz w:val="24"/>
                <w:szCs w:val="24"/>
              </w:rPr>
            </w:pPr>
            <w:r w:rsidRPr="001B2CBA">
              <w:rPr>
                <w:rFonts w:ascii="Times New Roman" w:hAnsi="Times New Roman" w:cs="Times New Roman"/>
                <w:sz w:val="24"/>
                <w:szCs w:val="24"/>
              </w:rPr>
              <w:t xml:space="preserve">c) Flow rate measurement </w:t>
            </w:r>
          </w:p>
          <w:p w:rsidR="00C94E4E" w:rsidRPr="003971A6" w:rsidRDefault="001B2CBA" w:rsidP="001B2CBA">
            <w:pPr>
              <w:ind w:firstLine="402"/>
              <w:jc w:val="both"/>
              <w:rPr>
                <w:rFonts w:ascii="Times New Roman" w:hAnsi="Times New Roman" w:cs="Times New Roman"/>
                <w:sz w:val="24"/>
                <w:szCs w:val="24"/>
              </w:rPr>
            </w:pPr>
            <w:r w:rsidRPr="001B2CBA">
              <w:rPr>
                <w:rFonts w:ascii="Times New Roman" w:hAnsi="Times New Roman" w:cs="Times New Roman"/>
                <w:sz w:val="24"/>
                <w:szCs w:val="24"/>
              </w:rPr>
              <w:t>If the inlet flow rate of the FCAE is adjustable, set it to the nominal value specified in the calibration certificate for which the FCAE calibration is valid before the flow rate measurement</w:t>
            </w:r>
          </w:p>
        </w:tc>
        <w:tc>
          <w:tcPr>
            <w:tcW w:w="5040" w:type="dxa"/>
          </w:tcPr>
          <w:p w:rsidR="001B2CBA" w:rsidRPr="001B2CBA" w:rsidRDefault="001B2CBA" w:rsidP="001B2CBA">
            <w:pPr>
              <w:ind w:firstLine="402"/>
              <w:jc w:val="both"/>
              <w:rPr>
                <w:rFonts w:ascii="Times New Roman" w:hAnsi="Times New Roman" w:cs="Times New Roman"/>
                <w:sz w:val="24"/>
                <w:szCs w:val="24"/>
              </w:rPr>
            </w:pPr>
            <w:r w:rsidRPr="001B2CBA">
              <w:rPr>
                <w:rFonts w:ascii="Times New Roman" w:hAnsi="Times New Roman" w:cs="Times New Roman"/>
                <w:sz w:val="24"/>
                <w:szCs w:val="24"/>
              </w:rPr>
              <w:lastRenderedPageBreak/>
              <w:t>5) Đo và ghi lại số lần đếm trong 1 phút khi CPC thử nghiệm kéo không khí xung quanh đã lọc qua FCAE. Ghi lại số được CPC tính dưới dạng NFCAE.</w:t>
            </w:r>
          </w:p>
          <w:p w:rsidR="001B2CBA" w:rsidRPr="001B2CBA" w:rsidRDefault="001B2CBA" w:rsidP="001B2CBA">
            <w:pPr>
              <w:ind w:firstLine="402"/>
              <w:jc w:val="both"/>
              <w:rPr>
                <w:rFonts w:ascii="Times New Roman" w:hAnsi="Times New Roman" w:cs="Times New Roman"/>
                <w:sz w:val="24"/>
                <w:szCs w:val="24"/>
              </w:rPr>
            </w:pPr>
            <w:r w:rsidRPr="001B2CBA">
              <w:rPr>
                <w:rFonts w:ascii="Times New Roman" w:hAnsi="Times New Roman" w:cs="Times New Roman"/>
                <w:sz w:val="24"/>
                <w:szCs w:val="24"/>
              </w:rPr>
              <w:t>6) Tính giá trị N−. Nếu giá trị này là âm, thì sử dụng N rò rỉ = 0.</w:t>
            </w:r>
          </w:p>
          <w:p w:rsidR="001B2CBA" w:rsidRPr="001B2CBA" w:rsidRDefault="001B2CBA" w:rsidP="001B2CBA">
            <w:pPr>
              <w:ind w:firstLine="402"/>
              <w:jc w:val="both"/>
              <w:rPr>
                <w:rFonts w:ascii="Times New Roman" w:hAnsi="Times New Roman" w:cs="Times New Roman"/>
                <w:sz w:val="24"/>
                <w:szCs w:val="24"/>
              </w:rPr>
            </w:pPr>
            <w:r w:rsidRPr="001B2CBA">
              <w:rPr>
                <w:rFonts w:ascii="Times New Roman" w:hAnsi="Times New Roman" w:cs="Times New Roman"/>
                <w:sz w:val="24"/>
                <w:szCs w:val="24"/>
              </w:rPr>
              <w:t>7) Tính tỷ lệ R</w:t>
            </w:r>
            <w:r w:rsidRPr="001B2CBA">
              <w:rPr>
                <w:rFonts w:ascii="Times New Roman" w:hAnsi="Times New Roman" w:cs="Times New Roman"/>
                <w:sz w:val="24"/>
                <w:szCs w:val="24"/>
                <w:vertAlign w:val="subscript"/>
              </w:rPr>
              <w:t>FCAE</w:t>
            </w:r>
            <w:r w:rsidRPr="001B2CBA">
              <w:rPr>
                <w:rFonts w:ascii="Times New Roman" w:hAnsi="Times New Roman" w:cs="Times New Roman"/>
                <w:sz w:val="24"/>
                <w:szCs w:val="24"/>
              </w:rPr>
              <w:t xml:space="preserve"> môi trường xung quanh. Giá trị của </w:t>
            </w:r>
            <w:r>
              <w:rPr>
                <w:rFonts w:ascii="Times New Roman" w:hAnsi="Times New Roman" w:cs="Times New Roman"/>
                <w:sz w:val="24"/>
                <w:szCs w:val="24"/>
              </w:rPr>
              <w:t>R</w:t>
            </w:r>
            <w:r w:rsidRPr="001B2CBA">
              <w:rPr>
                <w:rFonts w:ascii="Times New Roman" w:hAnsi="Times New Roman" w:cs="Times New Roman"/>
                <w:sz w:val="24"/>
                <w:szCs w:val="24"/>
                <w:vertAlign w:val="subscript"/>
              </w:rPr>
              <w:t>FCAE</w:t>
            </w:r>
            <w:r w:rsidRPr="001B2CBA">
              <w:rPr>
                <w:rFonts w:ascii="Times New Roman" w:hAnsi="Times New Roman" w:cs="Times New Roman"/>
                <w:sz w:val="24"/>
                <w:szCs w:val="24"/>
              </w:rPr>
              <w:t xml:space="preserve"> phải nhỏ hơn 0,0001 để thực hiện </w:t>
            </w:r>
            <w:r w:rsidRPr="001B2CBA">
              <w:rPr>
                <w:rFonts w:ascii="Times New Roman" w:hAnsi="Times New Roman" w:cs="Times New Roman"/>
                <w:sz w:val="24"/>
                <w:szCs w:val="24"/>
              </w:rPr>
              <w:lastRenderedPageBreak/>
              <w:t>hiệu chuẩn. Nếu R</w:t>
            </w:r>
            <w:r w:rsidRPr="001B2CBA">
              <w:rPr>
                <w:rFonts w:ascii="Times New Roman" w:hAnsi="Times New Roman" w:cs="Times New Roman"/>
                <w:sz w:val="24"/>
                <w:szCs w:val="24"/>
                <w:vertAlign w:val="subscript"/>
              </w:rPr>
              <w:t>FCAE</w:t>
            </w:r>
            <w:r w:rsidRPr="001B2CBA">
              <w:rPr>
                <w:rFonts w:ascii="Times New Roman" w:hAnsi="Times New Roman" w:cs="Times New Roman"/>
                <w:sz w:val="24"/>
                <w:szCs w:val="24"/>
              </w:rPr>
              <w:t>&gt; 0,0001, hãy kiểm tra hệ thống ống nước FCAE xem có bị rò rỉ hay không, xác minh rằng bộ lọc đã đủ và thực hiện lại các bước từ 1 đến 7.</w:t>
            </w:r>
          </w:p>
          <w:p w:rsidR="001B2CBA" w:rsidRPr="001B2CBA" w:rsidRDefault="001B2CBA" w:rsidP="001B2CBA">
            <w:pPr>
              <w:ind w:firstLine="402"/>
              <w:jc w:val="both"/>
              <w:rPr>
                <w:rFonts w:ascii="Times New Roman" w:hAnsi="Times New Roman" w:cs="Times New Roman"/>
                <w:sz w:val="24"/>
                <w:szCs w:val="24"/>
              </w:rPr>
            </w:pPr>
            <w:r w:rsidRPr="001B2CBA">
              <w:rPr>
                <w:rFonts w:ascii="Times New Roman" w:hAnsi="Times New Roman" w:cs="Times New Roman"/>
                <w:sz w:val="24"/>
                <w:szCs w:val="24"/>
              </w:rPr>
              <w:t>c) Đo tốc độ dòng chảy</w:t>
            </w:r>
          </w:p>
          <w:p w:rsidR="00C94E4E" w:rsidRPr="003971A6" w:rsidRDefault="001B2CBA" w:rsidP="001B2CBA">
            <w:pPr>
              <w:ind w:firstLine="402"/>
              <w:jc w:val="both"/>
              <w:rPr>
                <w:rFonts w:ascii="Times New Roman" w:hAnsi="Times New Roman" w:cs="Times New Roman"/>
                <w:sz w:val="24"/>
                <w:szCs w:val="24"/>
              </w:rPr>
            </w:pPr>
            <w:r w:rsidRPr="001B2CBA">
              <w:rPr>
                <w:rFonts w:ascii="Times New Roman" w:hAnsi="Times New Roman" w:cs="Times New Roman"/>
                <w:sz w:val="24"/>
                <w:szCs w:val="24"/>
              </w:rPr>
              <w:t>Nếu tốc độ dòng vào của FCAE có thể điều chỉnh được, hãy đặt nó thành giá trị danh nghĩa được chỉ định trong chứng chỉ hiệu chuẩn mà hiệu chuẩn FCAE có hiệu lực trước khi đo tốc độ dòng</w:t>
            </w:r>
          </w:p>
        </w:tc>
      </w:tr>
      <w:tr w:rsidR="00C94E4E" w:rsidRPr="003971A6" w:rsidTr="008E132F">
        <w:tc>
          <w:tcPr>
            <w:tcW w:w="5490" w:type="dxa"/>
          </w:tcPr>
          <w:p w:rsidR="001B2CBA" w:rsidRPr="001B2CBA" w:rsidRDefault="001B2CBA" w:rsidP="001B2CBA">
            <w:pPr>
              <w:ind w:firstLine="402"/>
              <w:jc w:val="both"/>
              <w:rPr>
                <w:rFonts w:ascii="Times New Roman" w:hAnsi="Times New Roman" w:cs="Times New Roman"/>
                <w:sz w:val="24"/>
                <w:szCs w:val="24"/>
              </w:rPr>
            </w:pPr>
            <w:r w:rsidRPr="001B2CBA">
              <w:rPr>
                <w:rFonts w:ascii="Times New Roman" w:hAnsi="Times New Roman" w:cs="Times New Roman"/>
                <w:sz w:val="24"/>
                <w:szCs w:val="24"/>
              </w:rPr>
              <w:lastRenderedPageBreak/>
              <w:t xml:space="preserve">Measure the nominal (see calibration certificate) volumetric inlet flow rate of the FCAE at ambient conditions with an appropriate low pressure drop, calibrated flow meter (Annex K). The flow shall be stable over time, i.e., the CV of at least 5 measurements uniformly spaced over 15 min shall be &lt; 2 %. There should be no obvious decreasing or increasing tendency of the flow. If not fulfilled, leave the FCAE more time to stabilise, check the pump (or vacuum connection) of the FCAE and repeat. The FCAE requires attention from the manufacturer if the flow check fails twice. </w:t>
            </w:r>
          </w:p>
          <w:p w:rsidR="001B2CBA" w:rsidRDefault="001B2CBA" w:rsidP="001B2CBA">
            <w:pPr>
              <w:ind w:firstLine="402"/>
              <w:jc w:val="both"/>
              <w:rPr>
                <w:rFonts w:ascii="Times New Roman" w:hAnsi="Times New Roman" w:cs="Times New Roman"/>
                <w:sz w:val="24"/>
                <w:szCs w:val="24"/>
              </w:rPr>
            </w:pPr>
          </w:p>
          <w:p w:rsidR="00C94E4E" w:rsidRPr="003971A6" w:rsidRDefault="001B2CBA" w:rsidP="001B2CBA">
            <w:pPr>
              <w:ind w:firstLine="402"/>
              <w:jc w:val="both"/>
              <w:rPr>
                <w:rFonts w:ascii="Times New Roman" w:hAnsi="Times New Roman" w:cs="Times New Roman"/>
                <w:sz w:val="24"/>
                <w:szCs w:val="24"/>
              </w:rPr>
            </w:pPr>
            <w:r w:rsidRPr="001B2CBA">
              <w:rPr>
                <w:rFonts w:ascii="Times New Roman" w:hAnsi="Times New Roman" w:cs="Times New Roman"/>
                <w:sz w:val="24"/>
                <w:szCs w:val="24"/>
              </w:rPr>
              <w:t>Compare the (calculated) arithmetic mean of the measured inlet flow rates of the FCAE (qFCAE,cal,amb) with the arithmetic mean value indicated by the FCAE for the same time intervals or with the nominal value of the FCAE. The latter case applies if no flow rate is reported or when the nominal value is used by the FCAE for the charge concentration calculation. The difference should be within the FCAE manufacturer’s specifications, indicated as an accuracy r</w:t>
            </w:r>
            <w:r w:rsidRPr="001B2CBA">
              <w:rPr>
                <w:rFonts w:ascii="Times New Roman" w:hAnsi="Times New Roman" w:cs="Times New Roman"/>
                <w:sz w:val="24"/>
                <w:szCs w:val="24"/>
                <w:vertAlign w:val="subscript"/>
              </w:rPr>
              <w:t>q,FCAE</w:t>
            </w:r>
            <w:r w:rsidRPr="001B2CBA">
              <w:rPr>
                <w:rFonts w:ascii="Times New Roman" w:hAnsi="Times New Roman" w:cs="Times New Roman"/>
                <w:sz w:val="24"/>
                <w:szCs w:val="24"/>
              </w:rPr>
              <w:t xml:space="preserve"> in %. If not, the manufacturer should be contacted.</w:t>
            </w:r>
          </w:p>
        </w:tc>
        <w:tc>
          <w:tcPr>
            <w:tcW w:w="5040" w:type="dxa"/>
          </w:tcPr>
          <w:p w:rsidR="001B2CBA" w:rsidRPr="001B2CBA" w:rsidRDefault="001B2CBA" w:rsidP="001B2CBA">
            <w:pPr>
              <w:ind w:firstLine="402"/>
              <w:jc w:val="both"/>
              <w:rPr>
                <w:rFonts w:ascii="Times New Roman" w:hAnsi="Times New Roman" w:cs="Times New Roman"/>
                <w:sz w:val="24"/>
                <w:szCs w:val="24"/>
              </w:rPr>
            </w:pPr>
            <w:r w:rsidRPr="001B2CBA">
              <w:rPr>
                <w:rFonts w:ascii="Times New Roman" w:hAnsi="Times New Roman" w:cs="Times New Roman"/>
                <w:sz w:val="24"/>
                <w:szCs w:val="24"/>
              </w:rPr>
              <w:t>Đo tốc độ dòng vào thể tích danh định (xem chứng chỉ hiệu chuẩn) của FCAE ở điều kiện môi trường xung quanh với độ giảm áp suất thấp thích hợp, đồng hồ đo lưu lượng đã hiệu chuẩn (Phụ lục K). Dòng chảy phải ổn định theo thời gian, nghĩa là CV của ít nhất 5 phép đo cách đều nhau trong 15 min phải &lt;2%. Không được có xu hướng giảm hoặc tăng rõ ràng của dòng chảy. Nếu không đạt yêu cầu, hãy để FCAE thêm thời gian để ổn định, kiểm tra bơm (hoặc kết nối chân không) của FCAE và lặp lại. FCAE yêu cầu nhà sản xuất chú ý nếu kiểm tra dòng chảy hai lần không thành công.</w:t>
            </w:r>
          </w:p>
          <w:p w:rsidR="00C94E4E" w:rsidRPr="003971A6" w:rsidRDefault="001B2CBA" w:rsidP="001B2CBA">
            <w:pPr>
              <w:ind w:firstLine="402"/>
              <w:jc w:val="both"/>
              <w:rPr>
                <w:rFonts w:ascii="Times New Roman" w:hAnsi="Times New Roman" w:cs="Times New Roman"/>
                <w:sz w:val="24"/>
                <w:szCs w:val="24"/>
              </w:rPr>
            </w:pPr>
            <w:r w:rsidRPr="001B2CBA">
              <w:rPr>
                <w:rFonts w:ascii="Times New Roman" w:hAnsi="Times New Roman" w:cs="Times New Roman"/>
                <w:sz w:val="24"/>
                <w:szCs w:val="24"/>
              </w:rPr>
              <w:t>So sánh giá trị trung bình số học (được tính toán) của tốc độ dòng chảy đầu vào đo được của FCAE với giá trị trung bình số học được chỉ ra bởi FCAE trong cùng khoảng thời gian hoặc với giá trị danh nghĩa củ</w:t>
            </w:r>
            <w:r>
              <w:rPr>
                <w:rFonts w:ascii="Times New Roman" w:hAnsi="Times New Roman" w:cs="Times New Roman"/>
                <w:sz w:val="24"/>
                <w:szCs w:val="24"/>
              </w:rPr>
              <w:t>a FCAE</w:t>
            </w:r>
            <w:r w:rsidRPr="001B2CBA">
              <w:rPr>
                <w:rFonts w:ascii="Times New Roman" w:hAnsi="Times New Roman" w:cs="Times New Roman"/>
                <w:sz w:val="24"/>
                <w:szCs w:val="24"/>
              </w:rPr>
              <w:t>. Trường hợp thứ hai áp dụng nếu không có tốc độ dòng chảy nào được báo cáo hoặc khi giá trị danh nghĩa được FCAE sử dụng để tính toán nồng độ điện tích. Sự khác biệt phải nằm trong thông số kỹ thuật của nhà sản xuất FCAE, được biểu thị dưới dạng độ chính xác r</w:t>
            </w:r>
            <w:r w:rsidRPr="001B2CBA">
              <w:rPr>
                <w:rFonts w:ascii="Times New Roman" w:hAnsi="Times New Roman" w:cs="Times New Roman"/>
                <w:sz w:val="24"/>
                <w:szCs w:val="24"/>
                <w:vertAlign w:val="subscript"/>
              </w:rPr>
              <w:t>q, FCAE</w:t>
            </w:r>
            <w:r w:rsidRPr="001B2CBA">
              <w:rPr>
                <w:rFonts w:ascii="Times New Roman" w:hAnsi="Times New Roman" w:cs="Times New Roman"/>
                <w:sz w:val="24"/>
                <w:szCs w:val="24"/>
              </w:rPr>
              <w:t xml:space="preserve"> tính bằng%. Nếu không, cần liên hệ với nhà sản xuất.</w:t>
            </w:r>
          </w:p>
        </w:tc>
      </w:tr>
      <w:tr w:rsidR="00C94E4E" w:rsidRPr="003971A6" w:rsidTr="008E132F">
        <w:tc>
          <w:tcPr>
            <w:tcW w:w="5490" w:type="dxa"/>
          </w:tcPr>
          <w:p w:rsidR="001B2CBA" w:rsidRPr="00424B04" w:rsidRDefault="001B2CBA" w:rsidP="001B2CBA">
            <w:pPr>
              <w:ind w:firstLine="402"/>
              <w:jc w:val="both"/>
              <w:rPr>
                <w:rFonts w:ascii="Times New Roman" w:hAnsi="Times New Roman" w:cs="Times New Roman"/>
                <w:i/>
                <w:sz w:val="24"/>
                <w:szCs w:val="24"/>
              </w:rPr>
            </w:pPr>
            <w:r w:rsidRPr="00424B04">
              <w:rPr>
                <w:rFonts w:ascii="Times New Roman" w:hAnsi="Times New Roman" w:cs="Times New Roman"/>
                <w:i/>
                <w:sz w:val="24"/>
                <w:szCs w:val="24"/>
              </w:rPr>
              <w:t xml:space="preserve">6.2.5 Test CPC </w:t>
            </w:r>
          </w:p>
          <w:p w:rsidR="001B2CBA" w:rsidRPr="001B2CBA" w:rsidRDefault="001B2CBA" w:rsidP="001B2CBA">
            <w:pPr>
              <w:ind w:firstLine="402"/>
              <w:jc w:val="both"/>
              <w:rPr>
                <w:rFonts w:ascii="Times New Roman" w:hAnsi="Times New Roman" w:cs="Times New Roman"/>
                <w:sz w:val="24"/>
                <w:szCs w:val="24"/>
              </w:rPr>
            </w:pPr>
            <w:r w:rsidRPr="001B2CBA">
              <w:rPr>
                <w:rFonts w:ascii="Times New Roman" w:hAnsi="Times New Roman" w:cs="Times New Roman"/>
                <w:sz w:val="24"/>
                <w:szCs w:val="24"/>
              </w:rPr>
              <w:t xml:space="preserve">When a CPC has been transported for calibration, it will generally have been drained of working fluid. In that case, switch the test CPC on, fill with the required working fluid to the specified level (observing manufacturer’s precautions regarding moving the unit when full) and allow the saturator, condenser and optics to reach their specified temperatures. Leave it running for at least 1 h. </w:t>
            </w:r>
          </w:p>
          <w:p w:rsidR="001B2CBA" w:rsidRDefault="001B2CBA" w:rsidP="001B2CBA">
            <w:pPr>
              <w:ind w:firstLine="402"/>
              <w:jc w:val="both"/>
              <w:rPr>
                <w:rFonts w:ascii="Times New Roman" w:hAnsi="Times New Roman" w:cs="Times New Roman"/>
                <w:sz w:val="24"/>
                <w:szCs w:val="24"/>
              </w:rPr>
            </w:pPr>
          </w:p>
          <w:p w:rsidR="001B2CBA" w:rsidRPr="001B2CBA" w:rsidRDefault="001B2CBA" w:rsidP="001B2CBA">
            <w:pPr>
              <w:ind w:firstLine="402"/>
              <w:jc w:val="both"/>
              <w:rPr>
                <w:rFonts w:ascii="Times New Roman" w:hAnsi="Times New Roman" w:cs="Times New Roman"/>
                <w:sz w:val="24"/>
                <w:szCs w:val="24"/>
              </w:rPr>
            </w:pPr>
            <w:r w:rsidRPr="001B2CBA">
              <w:rPr>
                <w:rFonts w:ascii="Times New Roman" w:hAnsi="Times New Roman" w:cs="Times New Roman"/>
                <w:sz w:val="24"/>
                <w:szCs w:val="24"/>
              </w:rPr>
              <w:t xml:space="preserve">When a CPC is to be calibrated without being drained of the working fluid, manufacturer’s precautions regarding moving the unit when full shall be observed. Switch on the test CPC, leave it running </w:t>
            </w:r>
            <w:r w:rsidRPr="001B2CBA">
              <w:rPr>
                <w:rFonts w:ascii="Times New Roman" w:hAnsi="Times New Roman" w:cs="Times New Roman"/>
                <w:sz w:val="24"/>
                <w:szCs w:val="24"/>
              </w:rPr>
              <w:lastRenderedPageBreak/>
              <w:t xml:space="preserve">for at least 30 min, and allow the saturator, condenser and optics to reach their specified temperatures. </w:t>
            </w:r>
          </w:p>
          <w:p w:rsidR="001B2CBA" w:rsidRDefault="001B2CBA" w:rsidP="001B2CBA">
            <w:pPr>
              <w:ind w:firstLine="402"/>
              <w:jc w:val="both"/>
              <w:rPr>
                <w:rFonts w:ascii="Times New Roman" w:hAnsi="Times New Roman" w:cs="Times New Roman"/>
                <w:sz w:val="24"/>
                <w:szCs w:val="24"/>
              </w:rPr>
            </w:pPr>
          </w:p>
          <w:p w:rsidR="001B2CBA" w:rsidRPr="001B2CBA" w:rsidRDefault="001B2CBA" w:rsidP="001B2CBA">
            <w:pPr>
              <w:ind w:firstLine="402"/>
              <w:jc w:val="both"/>
              <w:rPr>
                <w:rFonts w:ascii="Times New Roman" w:hAnsi="Times New Roman" w:cs="Times New Roman"/>
                <w:sz w:val="24"/>
                <w:szCs w:val="24"/>
              </w:rPr>
            </w:pPr>
            <w:r w:rsidRPr="001B2CBA">
              <w:rPr>
                <w:rFonts w:ascii="Times New Roman" w:hAnsi="Times New Roman" w:cs="Times New Roman"/>
                <w:sz w:val="24"/>
                <w:szCs w:val="24"/>
              </w:rPr>
              <w:t xml:space="preserve">All indicators (e.g., for temperatures, flows and pressures) shall show error-free operation of the instrument. </w:t>
            </w:r>
          </w:p>
          <w:p w:rsidR="001B2CBA" w:rsidRPr="001B2CBA" w:rsidRDefault="001B2CBA" w:rsidP="001B2CBA">
            <w:pPr>
              <w:ind w:firstLine="402"/>
              <w:jc w:val="both"/>
              <w:rPr>
                <w:rFonts w:ascii="Times New Roman" w:hAnsi="Times New Roman" w:cs="Times New Roman"/>
                <w:sz w:val="24"/>
                <w:szCs w:val="24"/>
              </w:rPr>
            </w:pPr>
            <w:r w:rsidRPr="001B2CBA">
              <w:rPr>
                <w:rFonts w:ascii="Times New Roman" w:hAnsi="Times New Roman" w:cs="Times New Roman"/>
                <w:sz w:val="24"/>
                <w:szCs w:val="24"/>
              </w:rPr>
              <w:t xml:space="preserve">a) Zero count check </w:t>
            </w:r>
          </w:p>
          <w:p w:rsidR="00C94E4E" w:rsidRPr="003971A6" w:rsidRDefault="001B2CBA" w:rsidP="001B2CBA">
            <w:pPr>
              <w:ind w:firstLine="402"/>
              <w:jc w:val="both"/>
              <w:rPr>
                <w:rFonts w:ascii="Times New Roman" w:hAnsi="Times New Roman" w:cs="Times New Roman"/>
                <w:sz w:val="24"/>
                <w:szCs w:val="24"/>
              </w:rPr>
            </w:pPr>
            <w:r w:rsidRPr="001B2CBA">
              <w:rPr>
                <w:rFonts w:ascii="Times New Roman" w:hAnsi="Times New Roman" w:cs="Times New Roman"/>
                <w:sz w:val="24"/>
                <w:szCs w:val="24"/>
              </w:rPr>
              <w:t>For zero count check, run the test CPC for a minimum of 5 min with a HEPA filter (&gt; 99,99 % efficiency) attached to its inlet. After any leaks are eliminated, the 30-s arithmetic mean concentrations (with 1-s reading intervals) shall be &lt; 1 cm-3 and their standard deviation shall be lower than 0,5 cm-3. Contact the customer if this requirement is not met.</w:t>
            </w:r>
          </w:p>
        </w:tc>
        <w:tc>
          <w:tcPr>
            <w:tcW w:w="5040" w:type="dxa"/>
          </w:tcPr>
          <w:p w:rsidR="001B2CBA" w:rsidRPr="00424B04" w:rsidRDefault="001B2CBA" w:rsidP="001B2CBA">
            <w:pPr>
              <w:ind w:firstLine="402"/>
              <w:jc w:val="both"/>
              <w:rPr>
                <w:rFonts w:ascii="Times New Roman" w:hAnsi="Times New Roman" w:cs="Times New Roman"/>
                <w:i/>
                <w:sz w:val="24"/>
                <w:szCs w:val="24"/>
              </w:rPr>
            </w:pPr>
            <w:r w:rsidRPr="00424B04">
              <w:rPr>
                <w:rFonts w:ascii="Times New Roman" w:hAnsi="Times New Roman" w:cs="Times New Roman"/>
                <w:i/>
                <w:sz w:val="24"/>
                <w:szCs w:val="24"/>
              </w:rPr>
              <w:lastRenderedPageBreak/>
              <w:t>6.2.5 CPC thử nghiệm</w:t>
            </w:r>
          </w:p>
          <w:p w:rsidR="001B2CBA" w:rsidRPr="001B2CBA" w:rsidRDefault="001B2CBA" w:rsidP="001B2CBA">
            <w:pPr>
              <w:ind w:firstLine="402"/>
              <w:jc w:val="both"/>
              <w:rPr>
                <w:rFonts w:ascii="Times New Roman" w:hAnsi="Times New Roman" w:cs="Times New Roman"/>
                <w:sz w:val="24"/>
                <w:szCs w:val="24"/>
              </w:rPr>
            </w:pPr>
            <w:r w:rsidRPr="001B2CBA">
              <w:rPr>
                <w:rFonts w:ascii="Times New Roman" w:hAnsi="Times New Roman" w:cs="Times New Roman"/>
                <w:sz w:val="24"/>
                <w:szCs w:val="24"/>
              </w:rPr>
              <w:t>Khi CPC đã được vận chuyển để hiệu chuẩn, nó thường đã được rút hết chất lỏng hoạt động. Trong trường hợp đó, hãy bật CPC thử nghiệm, đổ đầy chất lỏng làm việc cần thiết đến mức quy định (tuân theo các biện pháp phòng ngừa của nhà sản xuất liên quan đến việc di chuyển thiết bị khi đầy) và cho phép thiết bị bão hòa, tụ điện và quang học đạt đến nhiệt độ quy định của chúng. Để nó chạy trong ít nhất 1 giờ.</w:t>
            </w:r>
          </w:p>
          <w:p w:rsidR="001B2CBA" w:rsidRPr="001B2CBA" w:rsidRDefault="001B2CBA" w:rsidP="001B2CBA">
            <w:pPr>
              <w:ind w:firstLine="402"/>
              <w:jc w:val="both"/>
              <w:rPr>
                <w:rFonts w:ascii="Times New Roman" w:hAnsi="Times New Roman" w:cs="Times New Roman"/>
                <w:sz w:val="24"/>
                <w:szCs w:val="24"/>
              </w:rPr>
            </w:pPr>
            <w:r w:rsidRPr="001B2CBA">
              <w:rPr>
                <w:rFonts w:ascii="Times New Roman" w:hAnsi="Times New Roman" w:cs="Times New Roman"/>
                <w:sz w:val="24"/>
                <w:szCs w:val="24"/>
              </w:rPr>
              <w:t xml:space="preserve">Khi CPC được hiệu chuẩn mà không bị cạn chất lỏng làm việc, phải tuân thủ các biện pháp phòng ngừa của nhà sản xuất về việc di chuyển thiết bị khi đầy. Bật CPC thử nghiệm, để nó chạy </w:t>
            </w:r>
            <w:r w:rsidRPr="001B2CBA">
              <w:rPr>
                <w:rFonts w:ascii="Times New Roman" w:hAnsi="Times New Roman" w:cs="Times New Roman"/>
                <w:sz w:val="24"/>
                <w:szCs w:val="24"/>
              </w:rPr>
              <w:lastRenderedPageBreak/>
              <w:t>trong ít nhất 30 phút và cho phép thiết bị bão hòa, bình ngưng và quang học đạt đến nhiệt độ quy định của chúng.</w:t>
            </w:r>
          </w:p>
          <w:p w:rsidR="001B2CBA" w:rsidRPr="001B2CBA" w:rsidRDefault="001B2CBA" w:rsidP="001B2CBA">
            <w:pPr>
              <w:ind w:firstLine="402"/>
              <w:jc w:val="both"/>
              <w:rPr>
                <w:rFonts w:ascii="Times New Roman" w:hAnsi="Times New Roman" w:cs="Times New Roman"/>
                <w:sz w:val="24"/>
                <w:szCs w:val="24"/>
              </w:rPr>
            </w:pPr>
            <w:r w:rsidRPr="001B2CBA">
              <w:rPr>
                <w:rFonts w:ascii="Times New Roman" w:hAnsi="Times New Roman" w:cs="Times New Roman"/>
                <w:sz w:val="24"/>
                <w:szCs w:val="24"/>
              </w:rPr>
              <w:t>Tất cả các chỉ số (ví dụ, đối với nhiệt độ, lưu lượng và áp suất) phải cho thấy hoạt động không có lỗi của thiết bị.</w:t>
            </w:r>
          </w:p>
          <w:p w:rsidR="001B2CBA" w:rsidRPr="001B2CBA" w:rsidRDefault="001B2CBA" w:rsidP="001B2CBA">
            <w:pPr>
              <w:ind w:firstLine="402"/>
              <w:jc w:val="both"/>
              <w:rPr>
                <w:rFonts w:ascii="Times New Roman" w:hAnsi="Times New Roman" w:cs="Times New Roman"/>
                <w:sz w:val="24"/>
                <w:szCs w:val="24"/>
              </w:rPr>
            </w:pPr>
            <w:r w:rsidRPr="001B2CBA">
              <w:rPr>
                <w:rFonts w:ascii="Times New Roman" w:hAnsi="Times New Roman" w:cs="Times New Roman"/>
                <w:sz w:val="24"/>
                <w:szCs w:val="24"/>
              </w:rPr>
              <w:t>a) Kiểm tra số không</w:t>
            </w:r>
          </w:p>
          <w:p w:rsidR="00C94E4E" w:rsidRPr="003971A6" w:rsidRDefault="001B2CBA" w:rsidP="001B2CBA">
            <w:pPr>
              <w:ind w:firstLine="402"/>
              <w:jc w:val="both"/>
              <w:rPr>
                <w:rFonts w:ascii="Times New Roman" w:hAnsi="Times New Roman" w:cs="Times New Roman"/>
                <w:sz w:val="24"/>
                <w:szCs w:val="24"/>
              </w:rPr>
            </w:pPr>
            <w:r w:rsidRPr="001B2CBA">
              <w:rPr>
                <w:rFonts w:ascii="Times New Roman" w:hAnsi="Times New Roman" w:cs="Times New Roman"/>
                <w:sz w:val="24"/>
                <w:szCs w:val="24"/>
              </w:rPr>
              <w:t>Để kiểm tra số lượng bằng không, hãy chạy CPC thử nghiệm trong tối thiểu 5 phút với bộ lọc HEPA (hiệu suất&gt; 99,99%) được gắn vào đầu vào của nó. Sau khi loại bỏ mọi rò rỉ, nồng độ trung bình cộng trong 30 s (với khoảng thời gian đọc 1 s) phải &lt;1 cm-3 và độ lệch chuẩn của chúng phải nhỏ hơn 0,5 cm-3. Liên hệ với khách hàng nếu yêu cầu này không được đáp ứng.</w:t>
            </w:r>
          </w:p>
        </w:tc>
      </w:tr>
      <w:tr w:rsidR="00C94E4E" w:rsidRPr="003971A6" w:rsidTr="008E132F">
        <w:tc>
          <w:tcPr>
            <w:tcW w:w="5490" w:type="dxa"/>
          </w:tcPr>
          <w:p w:rsidR="001B2CBA" w:rsidRPr="001B2CBA" w:rsidRDefault="001B2CBA" w:rsidP="001B2CBA">
            <w:pPr>
              <w:ind w:firstLine="402"/>
              <w:jc w:val="both"/>
              <w:rPr>
                <w:rFonts w:ascii="Times New Roman" w:hAnsi="Times New Roman" w:cs="Times New Roman"/>
                <w:sz w:val="24"/>
                <w:szCs w:val="24"/>
              </w:rPr>
            </w:pPr>
            <w:r w:rsidRPr="001B2CBA">
              <w:rPr>
                <w:rFonts w:ascii="Times New Roman" w:hAnsi="Times New Roman" w:cs="Times New Roman"/>
                <w:sz w:val="24"/>
                <w:szCs w:val="24"/>
              </w:rPr>
              <w:lastRenderedPageBreak/>
              <w:t xml:space="preserve">b) High response check </w:t>
            </w:r>
          </w:p>
          <w:p w:rsidR="001B2CBA" w:rsidRPr="001B2CBA" w:rsidRDefault="001B2CBA" w:rsidP="001B2CBA">
            <w:pPr>
              <w:ind w:firstLine="402"/>
              <w:jc w:val="both"/>
              <w:rPr>
                <w:rFonts w:ascii="Times New Roman" w:hAnsi="Times New Roman" w:cs="Times New Roman"/>
                <w:sz w:val="24"/>
                <w:szCs w:val="24"/>
              </w:rPr>
            </w:pPr>
            <w:r w:rsidRPr="001B2CBA">
              <w:rPr>
                <w:rFonts w:ascii="Times New Roman" w:hAnsi="Times New Roman" w:cs="Times New Roman"/>
                <w:sz w:val="24"/>
                <w:szCs w:val="24"/>
              </w:rPr>
              <w:t xml:space="preserve">Perform a simple check to demonstrate that the test CPC can detect particles. This can, for example, be done by sampling room air if the number concentration of the room air is expected to be higher than 500 cm-3. The number concentration measured by the test CPC should be higher than 500 cm-3. Aerosols from other sources with sufficiently high number concentrations may also be used for this test. Or, follow the manufacturer’s recommendations. Contact the customer if this requirement is not met. </w:t>
            </w:r>
          </w:p>
          <w:p w:rsidR="001B2CBA" w:rsidRDefault="001B2CBA" w:rsidP="001B2CBA">
            <w:pPr>
              <w:ind w:firstLine="402"/>
              <w:jc w:val="both"/>
              <w:rPr>
                <w:rFonts w:ascii="Times New Roman" w:hAnsi="Times New Roman" w:cs="Times New Roman"/>
                <w:sz w:val="24"/>
                <w:szCs w:val="24"/>
              </w:rPr>
            </w:pPr>
          </w:p>
          <w:p w:rsidR="00C94E4E" w:rsidRDefault="001B2CBA" w:rsidP="001B2CBA">
            <w:pPr>
              <w:ind w:firstLine="402"/>
              <w:jc w:val="both"/>
              <w:rPr>
                <w:rFonts w:ascii="Times New Roman" w:hAnsi="Times New Roman" w:cs="Times New Roman"/>
                <w:sz w:val="24"/>
                <w:szCs w:val="24"/>
              </w:rPr>
            </w:pPr>
            <w:r w:rsidRPr="001B2CBA">
              <w:rPr>
                <w:rFonts w:ascii="Times New Roman" w:hAnsi="Times New Roman" w:cs="Times New Roman"/>
                <w:sz w:val="24"/>
                <w:szCs w:val="24"/>
              </w:rPr>
              <w:t>c) Flow rate measurement</w:t>
            </w:r>
          </w:p>
          <w:p w:rsidR="001B2CBA" w:rsidRPr="001B2CBA" w:rsidRDefault="001B2CBA" w:rsidP="001B2CBA">
            <w:pPr>
              <w:ind w:firstLine="402"/>
              <w:jc w:val="both"/>
              <w:rPr>
                <w:rFonts w:ascii="Times New Roman" w:hAnsi="Times New Roman" w:cs="Times New Roman"/>
                <w:sz w:val="24"/>
                <w:szCs w:val="24"/>
              </w:rPr>
            </w:pPr>
            <w:r w:rsidRPr="001B2CBA">
              <w:rPr>
                <w:rFonts w:ascii="Times New Roman" w:hAnsi="Times New Roman" w:cs="Times New Roman"/>
                <w:sz w:val="24"/>
                <w:szCs w:val="24"/>
              </w:rPr>
              <w:t xml:space="preserve">Measure the volumetric inlet flow rate of the test CPC at ambient conditions with an appropriate low pressure drop, calibrated flow meter (Annex K). The flow shall be stable over time, i.e., the CV of at least 5 measurements uniformly spaced over 5 min shall be &lt; 2 %. There should be no obvious decreasing or increasing tendency of the flow. If not fulfilled, leave the test CPC more time to stabilise, check the pump (or vacuum connection) of the test CPC and repeat. The test CPC requires maintenance if the flow check fails twice. </w:t>
            </w:r>
          </w:p>
          <w:p w:rsidR="001B2CBA" w:rsidRDefault="001B2CBA" w:rsidP="001B2CBA">
            <w:pPr>
              <w:ind w:firstLine="402"/>
              <w:jc w:val="both"/>
              <w:rPr>
                <w:rFonts w:ascii="Times New Roman" w:hAnsi="Times New Roman" w:cs="Times New Roman"/>
                <w:sz w:val="24"/>
                <w:szCs w:val="24"/>
              </w:rPr>
            </w:pPr>
          </w:p>
          <w:p w:rsidR="001B2CBA" w:rsidRPr="001B2CBA" w:rsidRDefault="001B2CBA" w:rsidP="001B2CBA">
            <w:pPr>
              <w:ind w:firstLine="402"/>
              <w:jc w:val="both"/>
              <w:rPr>
                <w:rFonts w:ascii="Times New Roman" w:hAnsi="Times New Roman" w:cs="Times New Roman"/>
                <w:sz w:val="24"/>
                <w:szCs w:val="24"/>
              </w:rPr>
            </w:pPr>
            <w:r w:rsidRPr="001B2CBA">
              <w:rPr>
                <w:rFonts w:ascii="Times New Roman" w:hAnsi="Times New Roman" w:cs="Times New Roman"/>
                <w:sz w:val="24"/>
                <w:szCs w:val="24"/>
              </w:rPr>
              <w:t xml:space="preserve">Compare the (calculated) arithmetic mean of the measured inlet flow rates of the test CPC (qCPC,cal,amb) with the arithmetic mean value indicated by the test CPC for the same time intervals or the nominal value for the test CPC (qCPC,amb). The latter case applies if no flow rate is reported or when </w:t>
            </w:r>
            <w:r w:rsidRPr="001B2CBA">
              <w:rPr>
                <w:rFonts w:ascii="Times New Roman" w:hAnsi="Times New Roman" w:cs="Times New Roman"/>
                <w:sz w:val="24"/>
                <w:szCs w:val="24"/>
              </w:rPr>
              <w:lastRenderedPageBreak/>
              <w:t xml:space="preserve">the nominal value is used by the test CPC for the particle number concentration calculation. The difference should be within the test CPC manufacturer’s specifications. If not, the customer should be contacted. Higher differences might indicate issues with the flow control of the test CPC. </w:t>
            </w:r>
          </w:p>
          <w:p w:rsidR="001B2CBA" w:rsidRDefault="001B2CBA" w:rsidP="001B2CBA">
            <w:pPr>
              <w:ind w:firstLine="402"/>
              <w:jc w:val="both"/>
              <w:rPr>
                <w:rFonts w:ascii="Times New Roman" w:hAnsi="Times New Roman" w:cs="Times New Roman"/>
                <w:sz w:val="24"/>
                <w:szCs w:val="24"/>
              </w:rPr>
            </w:pPr>
          </w:p>
          <w:p w:rsidR="001B2CBA" w:rsidRDefault="001B2CBA" w:rsidP="001B2CBA">
            <w:pPr>
              <w:ind w:firstLine="402"/>
              <w:jc w:val="both"/>
              <w:rPr>
                <w:rFonts w:ascii="Times New Roman" w:hAnsi="Times New Roman" w:cs="Times New Roman"/>
                <w:sz w:val="24"/>
                <w:szCs w:val="24"/>
              </w:rPr>
            </w:pPr>
          </w:p>
          <w:p w:rsidR="001B2CBA" w:rsidRPr="003971A6" w:rsidRDefault="001B2CBA" w:rsidP="001B2CBA">
            <w:pPr>
              <w:ind w:firstLine="402"/>
              <w:jc w:val="both"/>
              <w:rPr>
                <w:rFonts w:ascii="Times New Roman" w:hAnsi="Times New Roman" w:cs="Times New Roman"/>
                <w:sz w:val="24"/>
                <w:szCs w:val="24"/>
              </w:rPr>
            </w:pPr>
            <w:r w:rsidRPr="001B2CBA">
              <w:rPr>
                <w:rFonts w:ascii="Times New Roman" w:hAnsi="Times New Roman" w:cs="Times New Roman"/>
                <w:sz w:val="24"/>
                <w:szCs w:val="24"/>
              </w:rPr>
              <w:t>NOTE All flow rates must refer to the same temperature and pressure. Depending on the flow control used in the test CPC, different correc</w:t>
            </w:r>
            <w:r>
              <w:rPr>
                <w:rFonts w:ascii="Times New Roman" w:hAnsi="Times New Roman" w:cs="Times New Roman"/>
                <w:sz w:val="24"/>
                <w:szCs w:val="24"/>
              </w:rPr>
              <w:t xml:space="preserve">tions may apply (see Annex K). </w:t>
            </w:r>
          </w:p>
        </w:tc>
        <w:tc>
          <w:tcPr>
            <w:tcW w:w="5040" w:type="dxa"/>
          </w:tcPr>
          <w:p w:rsidR="001B2CBA" w:rsidRPr="001B2CBA" w:rsidRDefault="001B2CBA" w:rsidP="001B2CBA">
            <w:pPr>
              <w:ind w:firstLine="402"/>
              <w:jc w:val="both"/>
              <w:rPr>
                <w:rFonts w:ascii="Times New Roman" w:hAnsi="Times New Roman" w:cs="Times New Roman"/>
                <w:sz w:val="24"/>
                <w:szCs w:val="24"/>
              </w:rPr>
            </w:pPr>
            <w:r w:rsidRPr="001B2CBA">
              <w:rPr>
                <w:rFonts w:ascii="Times New Roman" w:hAnsi="Times New Roman" w:cs="Times New Roman"/>
                <w:sz w:val="24"/>
                <w:szCs w:val="24"/>
              </w:rPr>
              <w:lastRenderedPageBreak/>
              <w:t>b) Kiểm tra phản hồi cao</w:t>
            </w:r>
          </w:p>
          <w:p w:rsidR="001B2CBA" w:rsidRPr="001B2CBA" w:rsidRDefault="001B2CBA" w:rsidP="001B2CBA">
            <w:pPr>
              <w:ind w:firstLine="402"/>
              <w:jc w:val="both"/>
              <w:rPr>
                <w:rFonts w:ascii="Times New Roman" w:hAnsi="Times New Roman" w:cs="Times New Roman"/>
                <w:sz w:val="24"/>
                <w:szCs w:val="24"/>
              </w:rPr>
            </w:pPr>
            <w:r w:rsidRPr="001B2CBA">
              <w:rPr>
                <w:rFonts w:ascii="Times New Roman" w:hAnsi="Times New Roman" w:cs="Times New Roman"/>
                <w:sz w:val="24"/>
                <w:szCs w:val="24"/>
              </w:rPr>
              <w:t>Thực hiện một kiểm tra đơn giản để chứng minh rằng CPC kiểm tra có thể phát hiện ra các hạt. Ví dụ, điều này có thể được thực hiện bằng cách lấy mẫu không khí trong phòng nếu nồng độ số lượng của không khí trong phòng dự kiến ​​cao hơn 500 cm-3. Nồng độ số đo bằng CPC thử nghiệm phải cao hơn 500 cm-3. Khí dung từ các nguồn khác với nồng độ số lượng đủ cao cũng có thể được sử dụng cho thử nghiệm này. Hoặc, làm theo khuyến nghị của nhà sản xuất. Liên hệ với khách hàng nếu yêu cầu này không được đáp ứng.</w:t>
            </w:r>
          </w:p>
          <w:p w:rsidR="001B2CBA" w:rsidRPr="001B2CBA" w:rsidRDefault="001B2CBA" w:rsidP="001B2CBA">
            <w:pPr>
              <w:ind w:firstLine="402"/>
              <w:jc w:val="both"/>
              <w:rPr>
                <w:rFonts w:ascii="Times New Roman" w:hAnsi="Times New Roman" w:cs="Times New Roman"/>
                <w:sz w:val="24"/>
                <w:szCs w:val="24"/>
              </w:rPr>
            </w:pPr>
            <w:r w:rsidRPr="001B2CBA">
              <w:rPr>
                <w:rFonts w:ascii="Times New Roman" w:hAnsi="Times New Roman" w:cs="Times New Roman"/>
                <w:sz w:val="24"/>
                <w:szCs w:val="24"/>
              </w:rPr>
              <w:t>c) Đo tốc độ dòng chảy</w:t>
            </w:r>
          </w:p>
          <w:p w:rsidR="001B2CBA" w:rsidRPr="001B2CBA" w:rsidRDefault="001B2CBA" w:rsidP="001B2CBA">
            <w:pPr>
              <w:ind w:firstLine="402"/>
              <w:jc w:val="both"/>
              <w:rPr>
                <w:rFonts w:ascii="Times New Roman" w:hAnsi="Times New Roman" w:cs="Times New Roman"/>
                <w:sz w:val="24"/>
                <w:szCs w:val="24"/>
              </w:rPr>
            </w:pPr>
            <w:r w:rsidRPr="001B2CBA">
              <w:rPr>
                <w:rFonts w:ascii="Times New Roman" w:hAnsi="Times New Roman" w:cs="Times New Roman"/>
                <w:sz w:val="24"/>
                <w:szCs w:val="24"/>
              </w:rPr>
              <w:t xml:space="preserve"> Đo tốc độ dòng vào thể tích của CPC thử nghiệm ở điều kiện môi trường xung quanh với áp suất thấp thích hợp, đồng hồ đo lưu lượng đã hiệu chuẩn (Phụ lục K). Dòng chảy phải ổn định theo thời gian, nghĩa là CV của ít nhất 5 phép đo cách đều nhau trong 5 min phải &lt;2%. Không được có xu hướng giảm hoặc tăng rõ ràng của dòng chảy. Nếu không đạt yêu cầu, hãy để CPC thử nghiệm thêm thời gian để ổn định, kiểm tra máy bơm (hoặc kết nối chân không) của CPC thử nghiệm và lặp lại. CPC thử nghiệm yêu cầu bảo trì nếu kiểm tra luồng không thành công hai lần.</w:t>
            </w:r>
          </w:p>
          <w:p w:rsidR="001B2CBA" w:rsidRPr="001B2CBA" w:rsidRDefault="001B2CBA" w:rsidP="001B2CBA">
            <w:pPr>
              <w:ind w:firstLine="402"/>
              <w:jc w:val="both"/>
              <w:rPr>
                <w:rFonts w:ascii="Times New Roman" w:hAnsi="Times New Roman" w:cs="Times New Roman"/>
                <w:sz w:val="24"/>
                <w:szCs w:val="24"/>
              </w:rPr>
            </w:pPr>
            <w:r w:rsidRPr="001B2CBA">
              <w:rPr>
                <w:rFonts w:ascii="Times New Roman" w:hAnsi="Times New Roman" w:cs="Times New Roman"/>
                <w:sz w:val="24"/>
                <w:szCs w:val="24"/>
              </w:rPr>
              <w:t xml:space="preserve">So sánh giá trị trung bình số học (được tính toán) của tốc độ dòng vào đo được của CPC thử nghiệm (qCPC, cal, amb) với giá trị trung bình số học được chỉ ra bởi CPC thử nghiệm trong cùng khoảng thời gian hoặc giá trị danh nghĩa cho CPC thử nghiệm (qCPC, amb). Trường hợp thứ hai áp </w:t>
            </w:r>
            <w:r w:rsidRPr="001B2CBA">
              <w:rPr>
                <w:rFonts w:ascii="Times New Roman" w:hAnsi="Times New Roman" w:cs="Times New Roman"/>
                <w:sz w:val="24"/>
                <w:szCs w:val="24"/>
              </w:rPr>
              <w:lastRenderedPageBreak/>
              <w:t>dụng nếu không có tốc độ dòng chảy được báo cáo hoặc khi giá trị danh nghĩa được CPC thử nghiệm sử dụng để tính toán nồng độ số hạt. Sự khác biệt phải nằm trong thông số kỹ thuật của nhà sản xuất CPC thử nghiệm. Nếu không, khách hàng nên được liên hệ. Sự khác biệt cao hơn có thể chỉ ra các vấn đề với việc kiểm soát luồng của CPC thử nghiệm.</w:t>
            </w:r>
          </w:p>
          <w:p w:rsidR="00C94E4E" w:rsidRPr="003971A6" w:rsidRDefault="001B2CBA" w:rsidP="001B2CBA">
            <w:pPr>
              <w:ind w:firstLine="402"/>
              <w:jc w:val="both"/>
              <w:rPr>
                <w:rFonts w:ascii="Times New Roman" w:hAnsi="Times New Roman" w:cs="Times New Roman"/>
                <w:sz w:val="24"/>
                <w:szCs w:val="24"/>
              </w:rPr>
            </w:pPr>
            <w:r w:rsidRPr="001B2CBA">
              <w:rPr>
                <w:rFonts w:ascii="Times New Roman" w:hAnsi="Times New Roman" w:cs="Times New Roman"/>
                <w:sz w:val="24"/>
                <w:szCs w:val="24"/>
              </w:rPr>
              <w:t>CHÚ THÍCH: Tất cả các tốc độ dòng chảy phải quy về cùng một nhiệt độ và áp suất. Tùy thuộc vào điều khiển lưu lượng được sử dụng trong CPC thử nghiệm, các hiệu chỉnh khác nhau có thể áp dụng (xem Phụ lục K).</w:t>
            </w:r>
          </w:p>
        </w:tc>
      </w:tr>
      <w:tr w:rsidR="00C94E4E" w:rsidRPr="003971A6" w:rsidTr="008E132F">
        <w:tc>
          <w:tcPr>
            <w:tcW w:w="5490" w:type="dxa"/>
          </w:tcPr>
          <w:p w:rsidR="00312D23" w:rsidRPr="00424B04" w:rsidRDefault="00312D23" w:rsidP="00312D23">
            <w:pPr>
              <w:ind w:firstLine="402"/>
              <w:jc w:val="both"/>
              <w:rPr>
                <w:rFonts w:ascii="Times New Roman" w:hAnsi="Times New Roman" w:cs="Times New Roman"/>
                <w:i/>
                <w:sz w:val="24"/>
                <w:szCs w:val="24"/>
              </w:rPr>
            </w:pPr>
            <w:r w:rsidRPr="00424B04">
              <w:rPr>
                <w:rFonts w:ascii="Times New Roman" w:hAnsi="Times New Roman" w:cs="Times New Roman"/>
                <w:i/>
                <w:sz w:val="24"/>
                <w:szCs w:val="24"/>
              </w:rPr>
              <w:lastRenderedPageBreak/>
              <w:t xml:space="preserve">6.2.6 Check of the complete setup </w:t>
            </w:r>
          </w:p>
          <w:p w:rsidR="00312D23" w:rsidRPr="00312D23" w:rsidRDefault="00312D23" w:rsidP="00312D23">
            <w:pPr>
              <w:ind w:firstLine="402"/>
              <w:jc w:val="both"/>
              <w:rPr>
                <w:rFonts w:ascii="Times New Roman" w:hAnsi="Times New Roman" w:cs="Times New Roman"/>
                <w:sz w:val="24"/>
                <w:szCs w:val="24"/>
              </w:rPr>
            </w:pPr>
            <w:r w:rsidRPr="00312D23">
              <w:rPr>
                <w:rFonts w:ascii="Times New Roman" w:hAnsi="Times New Roman" w:cs="Times New Roman"/>
                <w:sz w:val="24"/>
                <w:szCs w:val="24"/>
              </w:rPr>
              <w:t xml:space="preserve">Initially the make-up flow path is connected downstream of the DEMC (typically a HEPA filter, or a mass flow controller with a HEPA filter). Then connect the mixing device and pressure sensor. The test CPC and FCAE are connected to the flow splitter which is positioned after the mixing device. Make sure that there is at least one opening free (e.g., the inlet of the DEMC or the make-up flow path) in order to avoid overpressure or underpressure at the inlet of the test CPC and FCAE. If there is a monitor CPC, this should be connected before the mixing device with another mixing device. </w:t>
            </w:r>
          </w:p>
          <w:p w:rsidR="00312D23" w:rsidRPr="00312D23" w:rsidRDefault="00312D23" w:rsidP="00312D23">
            <w:pPr>
              <w:ind w:firstLine="402"/>
              <w:jc w:val="both"/>
              <w:rPr>
                <w:rFonts w:ascii="Times New Roman" w:hAnsi="Times New Roman" w:cs="Times New Roman"/>
                <w:sz w:val="24"/>
                <w:szCs w:val="24"/>
              </w:rPr>
            </w:pPr>
            <w:r w:rsidRPr="00312D23">
              <w:rPr>
                <w:rFonts w:ascii="Times New Roman" w:hAnsi="Times New Roman" w:cs="Times New Roman"/>
                <w:sz w:val="24"/>
                <w:szCs w:val="24"/>
              </w:rPr>
              <w:t xml:space="preserve">Connect the aerosol generator and conditioner to the inlet of the DEMC, making sure that the excess flow is vented, or that filtered air is added if the DEMC flow rate is higher. </w:t>
            </w:r>
          </w:p>
          <w:p w:rsidR="00C94E4E" w:rsidRPr="003971A6" w:rsidRDefault="00312D23" w:rsidP="00312D23">
            <w:pPr>
              <w:ind w:firstLine="402"/>
              <w:jc w:val="both"/>
              <w:rPr>
                <w:rFonts w:ascii="Times New Roman" w:hAnsi="Times New Roman" w:cs="Times New Roman"/>
                <w:sz w:val="24"/>
                <w:szCs w:val="24"/>
              </w:rPr>
            </w:pPr>
            <w:r w:rsidRPr="00312D23">
              <w:rPr>
                <w:rFonts w:ascii="Times New Roman" w:hAnsi="Times New Roman" w:cs="Times New Roman"/>
                <w:sz w:val="24"/>
                <w:szCs w:val="24"/>
              </w:rPr>
              <w:t>Check if the pressure at the inlet of the FCAE and test CPC has remained in the desired range (i.e., no extreme underpressure or overpressure, outside the manufacturers’ specifications). If not, adjust accordingly the make-up air flow rate or the thro</w:t>
            </w:r>
            <w:r>
              <w:rPr>
                <w:rFonts w:ascii="Times New Roman" w:hAnsi="Times New Roman" w:cs="Times New Roman"/>
                <w:sz w:val="24"/>
                <w:szCs w:val="24"/>
              </w:rPr>
              <w:t xml:space="preserve">ttling valve. </w:t>
            </w:r>
          </w:p>
        </w:tc>
        <w:tc>
          <w:tcPr>
            <w:tcW w:w="5040" w:type="dxa"/>
          </w:tcPr>
          <w:p w:rsidR="00312D23" w:rsidRPr="00424B04" w:rsidRDefault="00312D23" w:rsidP="00312D23">
            <w:pPr>
              <w:ind w:firstLine="402"/>
              <w:jc w:val="both"/>
              <w:rPr>
                <w:rFonts w:ascii="Times New Roman" w:hAnsi="Times New Roman" w:cs="Times New Roman"/>
                <w:i/>
                <w:sz w:val="24"/>
                <w:szCs w:val="24"/>
              </w:rPr>
            </w:pPr>
            <w:r w:rsidRPr="00424B04">
              <w:rPr>
                <w:rFonts w:ascii="Times New Roman" w:hAnsi="Times New Roman" w:cs="Times New Roman"/>
                <w:i/>
                <w:sz w:val="24"/>
                <w:szCs w:val="24"/>
              </w:rPr>
              <w:t>6.2.6 Kiểm tra thiết lập hoàn chỉnh</w:t>
            </w:r>
          </w:p>
          <w:p w:rsidR="00312D23" w:rsidRPr="00312D23" w:rsidRDefault="00312D23" w:rsidP="00312D23">
            <w:pPr>
              <w:ind w:firstLine="402"/>
              <w:jc w:val="both"/>
              <w:rPr>
                <w:rFonts w:ascii="Times New Roman" w:hAnsi="Times New Roman" w:cs="Times New Roman"/>
                <w:sz w:val="24"/>
                <w:szCs w:val="24"/>
              </w:rPr>
            </w:pPr>
            <w:r w:rsidRPr="00312D23">
              <w:rPr>
                <w:rFonts w:ascii="Times New Roman" w:hAnsi="Times New Roman" w:cs="Times New Roman"/>
                <w:sz w:val="24"/>
                <w:szCs w:val="24"/>
              </w:rPr>
              <w:t>Ban đầu, đường dẫn dòng bổ sung được kết nối ở hạ lưu của DEMC (thường là bộ lọc HEPA, hoặc bộ điều khiển lưu lượng lớn với bộ lọc HEPA). Sau đó kết nối thiết bị trộn và cảm biến áp suất. CPC thử nghiệm và FCAE được kết nối với bộ chia dòng được đặt sau thiết bị trộn. Đảm bảo rằng có ít nhất một khe hở (ví dụ: đầu vào của DEMC hoặc đường dẫn dòng bổ sung) để tránh quá áp hoặc quá áp ở đầu vào của CPC thử nghiệm và FCAE. Nếu có CPC theo dõi, điều này phải được kết nối trước thiết bị trộn với thiết bị trộn khác.</w:t>
            </w:r>
          </w:p>
          <w:p w:rsidR="00312D23" w:rsidRDefault="00312D23" w:rsidP="00312D23">
            <w:pPr>
              <w:ind w:firstLine="402"/>
              <w:jc w:val="both"/>
              <w:rPr>
                <w:rFonts w:ascii="Times New Roman" w:hAnsi="Times New Roman" w:cs="Times New Roman"/>
                <w:sz w:val="24"/>
                <w:szCs w:val="24"/>
              </w:rPr>
            </w:pPr>
          </w:p>
          <w:p w:rsidR="00312D23" w:rsidRPr="00312D23" w:rsidRDefault="00312D23" w:rsidP="00312D23">
            <w:pPr>
              <w:ind w:firstLine="402"/>
              <w:jc w:val="both"/>
              <w:rPr>
                <w:rFonts w:ascii="Times New Roman" w:hAnsi="Times New Roman" w:cs="Times New Roman"/>
                <w:sz w:val="24"/>
                <w:szCs w:val="24"/>
              </w:rPr>
            </w:pPr>
            <w:r w:rsidRPr="00312D23">
              <w:rPr>
                <w:rFonts w:ascii="Times New Roman" w:hAnsi="Times New Roman" w:cs="Times New Roman"/>
                <w:sz w:val="24"/>
                <w:szCs w:val="24"/>
              </w:rPr>
              <w:t>Kết nối bộ tạo khí dung và bộ điều hòa với đầu vào của DEMC, đảm bảo rằng dòng dư thừa được thông hơi hoặc không khí đã lọc được thêm vào nếu tốc độ dòng DEMC cao hơn.</w:t>
            </w:r>
          </w:p>
          <w:p w:rsidR="00C94E4E" w:rsidRPr="003971A6" w:rsidRDefault="00312D23" w:rsidP="00312D23">
            <w:pPr>
              <w:ind w:firstLine="402"/>
              <w:jc w:val="both"/>
              <w:rPr>
                <w:rFonts w:ascii="Times New Roman" w:hAnsi="Times New Roman" w:cs="Times New Roman"/>
                <w:sz w:val="24"/>
                <w:szCs w:val="24"/>
              </w:rPr>
            </w:pPr>
            <w:r w:rsidRPr="00312D23">
              <w:rPr>
                <w:rFonts w:ascii="Times New Roman" w:hAnsi="Times New Roman" w:cs="Times New Roman"/>
                <w:sz w:val="24"/>
                <w:szCs w:val="24"/>
              </w:rPr>
              <w:t>Kiểm tra xem áp suất tại đầu vào của FCAE và CPC thử nghiệm có duy trì trong phạm vi mong muốn không (nghĩa là không có áp suất quá cao hoặc quá áp, nằm ngoài thông số kỹ thuật của nhà sản xuất). Nếu không, hãy điều chỉnh cho phù hợp tốc độ dòng khí bổ sung hoặc van tiết lưu.</w:t>
            </w:r>
          </w:p>
        </w:tc>
      </w:tr>
      <w:tr w:rsidR="00C94E4E" w:rsidRPr="003971A6" w:rsidTr="008E132F">
        <w:tc>
          <w:tcPr>
            <w:tcW w:w="5490" w:type="dxa"/>
          </w:tcPr>
          <w:p w:rsidR="00312D23" w:rsidRPr="00312D23" w:rsidRDefault="00312D23" w:rsidP="00312D23">
            <w:pPr>
              <w:ind w:firstLine="402"/>
              <w:jc w:val="both"/>
              <w:rPr>
                <w:rFonts w:ascii="Times New Roman" w:hAnsi="Times New Roman" w:cs="Times New Roman"/>
                <w:sz w:val="24"/>
                <w:szCs w:val="24"/>
              </w:rPr>
            </w:pPr>
            <w:r w:rsidRPr="00312D23">
              <w:rPr>
                <w:rFonts w:ascii="Times New Roman" w:hAnsi="Times New Roman" w:cs="Times New Roman"/>
                <w:sz w:val="24"/>
                <w:szCs w:val="24"/>
              </w:rPr>
              <w:t xml:space="preserve">a) DEMC flow rate </w:t>
            </w:r>
          </w:p>
          <w:p w:rsidR="00312D23" w:rsidRPr="00312D23" w:rsidRDefault="00312D23" w:rsidP="00312D23">
            <w:pPr>
              <w:ind w:firstLine="402"/>
              <w:jc w:val="both"/>
              <w:rPr>
                <w:rFonts w:ascii="Times New Roman" w:hAnsi="Times New Roman" w:cs="Times New Roman"/>
                <w:sz w:val="24"/>
                <w:szCs w:val="24"/>
              </w:rPr>
            </w:pPr>
            <w:r w:rsidRPr="00312D23">
              <w:rPr>
                <w:rFonts w:ascii="Times New Roman" w:hAnsi="Times New Roman" w:cs="Times New Roman"/>
                <w:sz w:val="24"/>
                <w:szCs w:val="24"/>
              </w:rPr>
              <w:t xml:space="preserve">Set the desired DEMC sheath flow rate. Set the desired DEMC inlet flow rate by adjusting the make-up flow (or bleed air). The sheath flow rate can be adjusted from the DEMC. The ratio of sheath to sample flow rates shall be ≥ 7:1 to ensure narrow monodisperse distribution after the DEMC. </w:t>
            </w:r>
          </w:p>
          <w:p w:rsidR="00C94E4E" w:rsidRPr="003971A6" w:rsidRDefault="00312D23" w:rsidP="00312D23">
            <w:pPr>
              <w:ind w:firstLine="402"/>
              <w:jc w:val="both"/>
              <w:rPr>
                <w:rFonts w:ascii="Times New Roman" w:hAnsi="Times New Roman" w:cs="Times New Roman"/>
                <w:sz w:val="24"/>
                <w:szCs w:val="24"/>
              </w:rPr>
            </w:pPr>
            <w:r w:rsidRPr="00312D23">
              <w:rPr>
                <w:rFonts w:ascii="Times New Roman" w:hAnsi="Times New Roman" w:cs="Times New Roman"/>
                <w:sz w:val="24"/>
                <w:szCs w:val="24"/>
              </w:rPr>
              <w:t xml:space="preserve">NOTE After setting these flow rates, it is recommended to not adjust them during the calibration procedure. If adjusted the volumetric flow rates of the </w:t>
            </w:r>
            <w:r w:rsidRPr="00312D23">
              <w:rPr>
                <w:rFonts w:ascii="Times New Roman" w:hAnsi="Times New Roman" w:cs="Times New Roman"/>
                <w:sz w:val="24"/>
                <w:szCs w:val="24"/>
              </w:rPr>
              <w:lastRenderedPageBreak/>
              <w:t>FCAE and the test CPC have to be measured again (see steps b) and c) below).</w:t>
            </w:r>
          </w:p>
        </w:tc>
        <w:tc>
          <w:tcPr>
            <w:tcW w:w="5040" w:type="dxa"/>
          </w:tcPr>
          <w:p w:rsidR="00312D23" w:rsidRPr="00312D23" w:rsidRDefault="00312D23" w:rsidP="00312D23">
            <w:pPr>
              <w:ind w:firstLine="402"/>
              <w:jc w:val="both"/>
              <w:rPr>
                <w:rFonts w:ascii="Times New Roman" w:hAnsi="Times New Roman" w:cs="Times New Roman"/>
                <w:sz w:val="24"/>
                <w:szCs w:val="24"/>
              </w:rPr>
            </w:pPr>
            <w:r w:rsidRPr="00312D23">
              <w:rPr>
                <w:rFonts w:ascii="Times New Roman" w:hAnsi="Times New Roman" w:cs="Times New Roman"/>
                <w:sz w:val="24"/>
                <w:szCs w:val="24"/>
              </w:rPr>
              <w:lastRenderedPageBreak/>
              <w:t>a) Tốc độ dòng chảy DEMC</w:t>
            </w:r>
          </w:p>
          <w:p w:rsidR="00312D23" w:rsidRPr="00312D23" w:rsidRDefault="00312D23" w:rsidP="00312D23">
            <w:pPr>
              <w:ind w:firstLine="402"/>
              <w:jc w:val="both"/>
              <w:rPr>
                <w:rFonts w:ascii="Times New Roman" w:hAnsi="Times New Roman" w:cs="Times New Roman"/>
                <w:sz w:val="24"/>
                <w:szCs w:val="24"/>
              </w:rPr>
            </w:pPr>
            <w:r w:rsidRPr="00312D23">
              <w:rPr>
                <w:rFonts w:ascii="Times New Roman" w:hAnsi="Times New Roman" w:cs="Times New Roman"/>
                <w:sz w:val="24"/>
                <w:szCs w:val="24"/>
              </w:rPr>
              <w:t>Đặt tốc độ dòng chảy vỏ bọc DEMC mong muốn. Đặt tốc độ dòng chảy đầu vào DEMC mong muốn bằng cách điều chỉnh dòng khí trang điểm (hoặc dòng khí chảy ra). Tốc độ dòng chảy của vỏ bọc có thể được điều chỉnh từ DEMC. Tỷ lệ của vỏ bọc so với tốc độ dòng chảy của mẫu phải ≥ 7: 1 để đảm bảo phân bố đơn đĩa hẹp sau DEMC.</w:t>
            </w:r>
          </w:p>
          <w:p w:rsidR="00C94E4E" w:rsidRPr="003971A6" w:rsidRDefault="00312D23" w:rsidP="00312D23">
            <w:pPr>
              <w:ind w:firstLine="402"/>
              <w:jc w:val="both"/>
              <w:rPr>
                <w:rFonts w:ascii="Times New Roman" w:hAnsi="Times New Roman" w:cs="Times New Roman"/>
                <w:sz w:val="24"/>
                <w:szCs w:val="24"/>
              </w:rPr>
            </w:pPr>
            <w:r w:rsidRPr="00312D23">
              <w:rPr>
                <w:rFonts w:ascii="Times New Roman" w:hAnsi="Times New Roman" w:cs="Times New Roman"/>
                <w:sz w:val="24"/>
                <w:szCs w:val="24"/>
              </w:rPr>
              <w:t xml:space="preserve">CHÚ THÍCH: Sau khi thiết lập các tốc độ dòng chảy này, không nên điều chỉnh chúng trong </w:t>
            </w:r>
            <w:r w:rsidRPr="00312D23">
              <w:rPr>
                <w:rFonts w:ascii="Times New Roman" w:hAnsi="Times New Roman" w:cs="Times New Roman"/>
                <w:sz w:val="24"/>
                <w:szCs w:val="24"/>
              </w:rPr>
              <w:lastRenderedPageBreak/>
              <w:t>quá trình hiệu chuẩn. Nếu được điều chỉnh, tốc độ dòng thể tích của FCAE và CPC thử nghiệm phải được đo lại (xem bước b) và c) bên dưới).</w:t>
            </w:r>
          </w:p>
        </w:tc>
      </w:tr>
      <w:tr w:rsidR="00C94E4E" w:rsidRPr="003971A6" w:rsidTr="008E132F">
        <w:tc>
          <w:tcPr>
            <w:tcW w:w="5490" w:type="dxa"/>
          </w:tcPr>
          <w:p w:rsidR="00312D23" w:rsidRPr="00312D23" w:rsidRDefault="00312D23" w:rsidP="00312D23">
            <w:pPr>
              <w:ind w:firstLine="402"/>
              <w:jc w:val="both"/>
              <w:rPr>
                <w:rFonts w:ascii="Times New Roman" w:hAnsi="Times New Roman" w:cs="Times New Roman"/>
                <w:sz w:val="24"/>
                <w:szCs w:val="24"/>
              </w:rPr>
            </w:pPr>
            <w:r w:rsidRPr="00312D23">
              <w:rPr>
                <w:rFonts w:ascii="Times New Roman" w:hAnsi="Times New Roman" w:cs="Times New Roman"/>
                <w:sz w:val="24"/>
                <w:szCs w:val="24"/>
              </w:rPr>
              <w:lastRenderedPageBreak/>
              <w:t xml:space="preserve">b) FCAE flow measurement </w:t>
            </w:r>
          </w:p>
          <w:p w:rsidR="00C94E4E" w:rsidRPr="003971A6" w:rsidRDefault="00312D23" w:rsidP="00312D23">
            <w:pPr>
              <w:ind w:firstLine="402"/>
              <w:jc w:val="both"/>
              <w:rPr>
                <w:rFonts w:ascii="Times New Roman" w:hAnsi="Times New Roman" w:cs="Times New Roman"/>
                <w:sz w:val="24"/>
                <w:szCs w:val="24"/>
              </w:rPr>
            </w:pPr>
            <w:r w:rsidRPr="00312D23">
              <w:rPr>
                <w:rFonts w:ascii="Times New Roman" w:hAnsi="Times New Roman" w:cs="Times New Roman"/>
                <w:sz w:val="24"/>
                <w:szCs w:val="24"/>
              </w:rPr>
              <w:t>Measure the volumetric flow rate of the FCAE by inserting the calibrated flow meter between the splitter and the inlet of the FCAE. Compare this measured value (qFCAE,cal) with the value reported by the FCAE or its nominal value (qFCAE). The latter case applies if no flow rate is reported or when the nominal value is used by the FCAE for the charge concentration calculation. The difference should be within the FCAE manufacturer’s specifications, indicated as an accuracy rq,FCAE in %. If not the manufacturer should be contacted.</w:t>
            </w:r>
          </w:p>
        </w:tc>
        <w:tc>
          <w:tcPr>
            <w:tcW w:w="5040" w:type="dxa"/>
          </w:tcPr>
          <w:p w:rsidR="00312D23" w:rsidRPr="00312D23" w:rsidRDefault="00312D23" w:rsidP="00312D23">
            <w:pPr>
              <w:ind w:firstLine="402"/>
              <w:jc w:val="both"/>
              <w:rPr>
                <w:rFonts w:ascii="Times New Roman" w:hAnsi="Times New Roman" w:cs="Times New Roman"/>
                <w:sz w:val="24"/>
                <w:szCs w:val="24"/>
              </w:rPr>
            </w:pPr>
            <w:r w:rsidRPr="00312D23">
              <w:rPr>
                <w:rFonts w:ascii="Times New Roman" w:hAnsi="Times New Roman" w:cs="Times New Roman"/>
                <w:sz w:val="24"/>
                <w:szCs w:val="24"/>
              </w:rPr>
              <w:t>b) Đo lưu lượng FCAE</w:t>
            </w:r>
          </w:p>
          <w:p w:rsidR="00C94E4E" w:rsidRPr="003971A6" w:rsidRDefault="00312D23" w:rsidP="00312D23">
            <w:pPr>
              <w:ind w:firstLine="402"/>
              <w:jc w:val="both"/>
              <w:rPr>
                <w:rFonts w:ascii="Times New Roman" w:hAnsi="Times New Roman" w:cs="Times New Roman"/>
                <w:sz w:val="24"/>
                <w:szCs w:val="24"/>
              </w:rPr>
            </w:pPr>
            <w:r w:rsidRPr="00312D23">
              <w:rPr>
                <w:rFonts w:ascii="Times New Roman" w:hAnsi="Times New Roman" w:cs="Times New Roman"/>
                <w:sz w:val="24"/>
                <w:szCs w:val="24"/>
              </w:rPr>
              <w:t>Đo tốc độ dòng thể tích của FCAE bằng cách chèn đồng hồ đo lưu lượng đã hiệu chuẩn giữa bộ chia và đầu vào của FCAE. So sánh giá trị đo được này (qFCAE, cal) với giá trị được FCAE báo cáo hoặc giá trị danh nghĩa của nó (qFCAE). Trường hợp thứ hai áp dụng nếu không có tốc độ dòng chảy nào được báo cáo hoặc khi giá trị danh nghĩa được FCAE sử dụng để tính toán nồng độ điện tích. Sự khác biệt phải nằm trong thông số kỹ thuật của nhà sản xuất FCAE, được biểu thị dưới dạng độ chính xác rq, FCAE tính bằng%. Nếu không phải nhà sản xuất nên liên hệ.</w:t>
            </w:r>
          </w:p>
        </w:tc>
      </w:tr>
      <w:tr w:rsidR="00C94E4E" w:rsidRPr="003971A6" w:rsidTr="008E132F">
        <w:tc>
          <w:tcPr>
            <w:tcW w:w="5490" w:type="dxa"/>
          </w:tcPr>
          <w:p w:rsidR="00C94E4E" w:rsidRDefault="00312D23" w:rsidP="003971A6">
            <w:pPr>
              <w:ind w:firstLine="402"/>
              <w:jc w:val="both"/>
              <w:rPr>
                <w:rFonts w:ascii="Times New Roman" w:hAnsi="Times New Roman" w:cs="Times New Roman"/>
                <w:sz w:val="24"/>
                <w:szCs w:val="24"/>
              </w:rPr>
            </w:pPr>
            <w:r w:rsidRPr="00312D23">
              <w:rPr>
                <w:rFonts w:ascii="Times New Roman" w:hAnsi="Times New Roman" w:cs="Times New Roman"/>
                <w:sz w:val="24"/>
                <w:szCs w:val="24"/>
              </w:rPr>
              <w:t>Higher deviations might indicate issues with the flow control of the FCAE.</w:t>
            </w:r>
          </w:p>
          <w:p w:rsidR="00312D23" w:rsidRPr="00312D23" w:rsidRDefault="00312D23" w:rsidP="00312D23">
            <w:pPr>
              <w:ind w:firstLine="402"/>
              <w:jc w:val="both"/>
              <w:rPr>
                <w:rFonts w:ascii="Times New Roman" w:hAnsi="Times New Roman" w:cs="Times New Roman"/>
                <w:sz w:val="24"/>
                <w:szCs w:val="24"/>
              </w:rPr>
            </w:pPr>
            <w:r w:rsidRPr="00312D23">
              <w:rPr>
                <w:rFonts w:ascii="Times New Roman" w:hAnsi="Times New Roman" w:cs="Times New Roman"/>
                <w:sz w:val="24"/>
                <w:szCs w:val="24"/>
              </w:rPr>
              <w:t xml:space="preserve">NOTE 1 The flow rate is affected by the composition of the gas. For more details, see Annex K. </w:t>
            </w:r>
          </w:p>
          <w:p w:rsidR="00312D23" w:rsidRDefault="00312D23" w:rsidP="00312D23">
            <w:pPr>
              <w:ind w:firstLine="402"/>
              <w:jc w:val="both"/>
              <w:rPr>
                <w:rFonts w:ascii="Times New Roman" w:hAnsi="Times New Roman" w:cs="Times New Roman"/>
                <w:sz w:val="24"/>
                <w:szCs w:val="24"/>
              </w:rPr>
            </w:pPr>
          </w:p>
          <w:p w:rsidR="00312D23" w:rsidRPr="00312D23" w:rsidRDefault="00312D23" w:rsidP="00312D23">
            <w:pPr>
              <w:ind w:firstLine="402"/>
              <w:jc w:val="both"/>
              <w:rPr>
                <w:rFonts w:ascii="Times New Roman" w:hAnsi="Times New Roman" w:cs="Times New Roman"/>
                <w:sz w:val="24"/>
                <w:szCs w:val="24"/>
              </w:rPr>
            </w:pPr>
            <w:r w:rsidRPr="00312D23">
              <w:rPr>
                <w:rFonts w:ascii="Times New Roman" w:hAnsi="Times New Roman" w:cs="Times New Roman"/>
                <w:sz w:val="24"/>
                <w:szCs w:val="24"/>
              </w:rPr>
              <w:t xml:space="preserve">NOTE 2 The flow measurement is repeated here to account for flow rate changes due to changed FCAE inlet pressure. </w:t>
            </w:r>
          </w:p>
          <w:p w:rsidR="00312D23" w:rsidRPr="003971A6" w:rsidRDefault="00312D23" w:rsidP="00312D23">
            <w:pPr>
              <w:ind w:firstLine="402"/>
              <w:jc w:val="both"/>
              <w:rPr>
                <w:rFonts w:ascii="Times New Roman" w:hAnsi="Times New Roman" w:cs="Times New Roman"/>
                <w:sz w:val="24"/>
                <w:szCs w:val="24"/>
              </w:rPr>
            </w:pPr>
            <w:r w:rsidRPr="00312D23">
              <w:rPr>
                <w:rFonts w:ascii="Times New Roman" w:hAnsi="Times New Roman" w:cs="Times New Roman"/>
                <w:sz w:val="24"/>
                <w:szCs w:val="24"/>
              </w:rPr>
              <w:t>NOTE 3 All flow rates must refer to the same temperature and pressure. Depending on the flow control used in the FCAE, different correc</w:t>
            </w:r>
            <w:r>
              <w:rPr>
                <w:rFonts w:ascii="Times New Roman" w:hAnsi="Times New Roman" w:cs="Times New Roman"/>
                <w:sz w:val="24"/>
                <w:szCs w:val="24"/>
              </w:rPr>
              <w:t xml:space="preserve">tions may apply (see Annex K). </w:t>
            </w:r>
          </w:p>
        </w:tc>
        <w:tc>
          <w:tcPr>
            <w:tcW w:w="5040" w:type="dxa"/>
          </w:tcPr>
          <w:p w:rsidR="00312D23" w:rsidRPr="00312D23" w:rsidRDefault="00312D23" w:rsidP="00312D23">
            <w:pPr>
              <w:ind w:firstLine="402"/>
              <w:jc w:val="both"/>
              <w:rPr>
                <w:rFonts w:ascii="Times New Roman" w:hAnsi="Times New Roman" w:cs="Times New Roman"/>
                <w:sz w:val="24"/>
                <w:szCs w:val="24"/>
              </w:rPr>
            </w:pPr>
            <w:r w:rsidRPr="00312D23">
              <w:rPr>
                <w:rFonts w:ascii="Times New Roman" w:hAnsi="Times New Roman" w:cs="Times New Roman"/>
                <w:sz w:val="24"/>
                <w:szCs w:val="24"/>
              </w:rPr>
              <w:t>Độ lệch cao hơn có thể chỉ ra các vấn đề với việc kiểm soát luồng của FCAE.</w:t>
            </w:r>
          </w:p>
          <w:p w:rsidR="00312D23" w:rsidRPr="00312D23" w:rsidRDefault="00312D23" w:rsidP="00312D23">
            <w:pPr>
              <w:ind w:firstLine="402"/>
              <w:jc w:val="both"/>
              <w:rPr>
                <w:rFonts w:ascii="Times New Roman" w:hAnsi="Times New Roman" w:cs="Times New Roman"/>
                <w:sz w:val="24"/>
                <w:szCs w:val="24"/>
              </w:rPr>
            </w:pPr>
            <w:r w:rsidRPr="00312D23">
              <w:rPr>
                <w:rFonts w:ascii="Times New Roman" w:hAnsi="Times New Roman" w:cs="Times New Roman"/>
                <w:sz w:val="24"/>
                <w:szCs w:val="24"/>
              </w:rPr>
              <w:t>CHÚ THÍCH 1: Tốc độ dòng chảy bị ảnh hưởng bởi thành phần của khí. Để biết thêm chi tiết, xem Phụ lục K.</w:t>
            </w:r>
          </w:p>
          <w:p w:rsidR="00312D23" w:rsidRPr="00312D23" w:rsidRDefault="00312D23" w:rsidP="00312D23">
            <w:pPr>
              <w:ind w:firstLine="402"/>
              <w:jc w:val="both"/>
              <w:rPr>
                <w:rFonts w:ascii="Times New Roman" w:hAnsi="Times New Roman" w:cs="Times New Roman"/>
                <w:sz w:val="24"/>
                <w:szCs w:val="24"/>
              </w:rPr>
            </w:pPr>
            <w:r w:rsidRPr="00312D23">
              <w:rPr>
                <w:rFonts w:ascii="Times New Roman" w:hAnsi="Times New Roman" w:cs="Times New Roman"/>
                <w:sz w:val="24"/>
                <w:szCs w:val="24"/>
              </w:rPr>
              <w:t>CHÚ THÍCH 2: Phép đo lưu lượng được lặp lại ở đây để tính đến sự thay đổi tốc độ dòng chảy do áp suất đầu vào FCAE thay đổi.</w:t>
            </w:r>
          </w:p>
          <w:p w:rsidR="00C94E4E" w:rsidRPr="003971A6" w:rsidRDefault="00312D23" w:rsidP="00312D23">
            <w:pPr>
              <w:ind w:firstLine="402"/>
              <w:jc w:val="both"/>
              <w:rPr>
                <w:rFonts w:ascii="Times New Roman" w:hAnsi="Times New Roman" w:cs="Times New Roman"/>
                <w:sz w:val="24"/>
                <w:szCs w:val="24"/>
              </w:rPr>
            </w:pPr>
            <w:r w:rsidRPr="00312D23">
              <w:rPr>
                <w:rFonts w:ascii="Times New Roman" w:hAnsi="Times New Roman" w:cs="Times New Roman"/>
                <w:sz w:val="24"/>
                <w:szCs w:val="24"/>
              </w:rPr>
              <w:t>CHÚ THÍCH 3: Tất cả các tốc độ dòng chảy phải quy về cùng một nhiệt độ và áp suất. Tùy thuộc vào điều khiển lưu lượng được sử dụng trong FCAE, các hiệu chỉnh khác nhau có thể áp dụng (xem Phụ lục K)</w:t>
            </w:r>
          </w:p>
        </w:tc>
      </w:tr>
      <w:tr w:rsidR="00C94E4E" w:rsidRPr="003971A6" w:rsidTr="008E132F">
        <w:tc>
          <w:tcPr>
            <w:tcW w:w="5490" w:type="dxa"/>
          </w:tcPr>
          <w:p w:rsidR="00312D23" w:rsidRPr="00312D23" w:rsidRDefault="00312D23" w:rsidP="00312D23">
            <w:pPr>
              <w:ind w:firstLine="402"/>
              <w:jc w:val="both"/>
              <w:rPr>
                <w:rFonts w:ascii="Times New Roman" w:hAnsi="Times New Roman" w:cs="Times New Roman"/>
                <w:sz w:val="24"/>
                <w:szCs w:val="24"/>
              </w:rPr>
            </w:pPr>
            <w:r w:rsidRPr="00312D23">
              <w:rPr>
                <w:rFonts w:ascii="Times New Roman" w:hAnsi="Times New Roman" w:cs="Times New Roman"/>
                <w:sz w:val="24"/>
                <w:szCs w:val="24"/>
              </w:rPr>
              <w:t xml:space="preserve">c) Test CPC flow rate measurement </w:t>
            </w:r>
          </w:p>
          <w:p w:rsidR="00312D23" w:rsidRPr="00312D23" w:rsidRDefault="00312D23" w:rsidP="00312D23">
            <w:pPr>
              <w:ind w:firstLine="402"/>
              <w:jc w:val="both"/>
              <w:rPr>
                <w:rFonts w:ascii="Times New Roman" w:hAnsi="Times New Roman" w:cs="Times New Roman"/>
                <w:sz w:val="24"/>
                <w:szCs w:val="24"/>
              </w:rPr>
            </w:pPr>
            <w:r w:rsidRPr="00312D23">
              <w:rPr>
                <w:rFonts w:ascii="Times New Roman" w:hAnsi="Times New Roman" w:cs="Times New Roman"/>
                <w:sz w:val="24"/>
                <w:szCs w:val="24"/>
              </w:rPr>
              <w:t xml:space="preserve">Measure the volumetric flow rate of the test CPC by inserting the calibrated flow meter between the splitter and the inlet of the test CPC. Compare this measured value with the value reported by the test CPC or its nominal value. The latter case applies if no flow rate is reported or when the nominal value is used by the test CPC for the particle number concentration calculation. The difference should be within the test CPC manufacturer’s specifications. If not the manufacturer or the customer should be contacted. Higher differences might indicate issues with the orifice or the pump of the test CPC. This value shall be reported in the calibration certificate, along with the test CPC reported or nominal value. </w:t>
            </w:r>
          </w:p>
          <w:p w:rsidR="00312D23" w:rsidRDefault="00312D23" w:rsidP="00312D23">
            <w:pPr>
              <w:ind w:firstLine="402"/>
              <w:jc w:val="both"/>
              <w:rPr>
                <w:rFonts w:ascii="Times New Roman" w:hAnsi="Times New Roman" w:cs="Times New Roman"/>
                <w:sz w:val="24"/>
                <w:szCs w:val="24"/>
              </w:rPr>
            </w:pPr>
          </w:p>
          <w:p w:rsidR="00312D23" w:rsidRDefault="00312D23" w:rsidP="00312D23">
            <w:pPr>
              <w:ind w:firstLine="402"/>
              <w:jc w:val="both"/>
              <w:rPr>
                <w:rFonts w:ascii="Times New Roman" w:hAnsi="Times New Roman" w:cs="Times New Roman"/>
                <w:sz w:val="24"/>
                <w:szCs w:val="24"/>
              </w:rPr>
            </w:pPr>
          </w:p>
          <w:p w:rsidR="00312D23" w:rsidRPr="00312D23" w:rsidRDefault="00312D23" w:rsidP="00312D23">
            <w:pPr>
              <w:ind w:firstLine="402"/>
              <w:jc w:val="both"/>
              <w:rPr>
                <w:rFonts w:ascii="Times New Roman" w:hAnsi="Times New Roman" w:cs="Times New Roman"/>
                <w:sz w:val="24"/>
                <w:szCs w:val="24"/>
              </w:rPr>
            </w:pPr>
            <w:r w:rsidRPr="00312D23">
              <w:rPr>
                <w:rFonts w:ascii="Times New Roman" w:hAnsi="Times New Roman" w:cs="Times New Roman"/>
                <w:sz w:val="24"/>
                <w:szCs w:val="24"/>
              </w:rPr>
              <w:lastRenderedPageBreak/>
              <w:t xml:space="preserve">NOTE 1 The flow rate is affected by the composition of the gas. For more details, see Annex K. </w:t>
            </w:r>
          </w:p>
          <w:p w:rsidR="00312D23" w:rsidRDefault="00312D23" w:rsidP="00312D23">
            <w:pPr>
              <w:ind w:firstLine="402"/>
              <w:jc w:val="both"/>
              <w:rPr>
                <w:rFonts w:ascii="Times New Roman" w:hAnsi="Times New Roman" w:cs="Times New Roman"/>
                <w:sz w:val="24"/>
                <w:szCs w:val="24"/>
              </w:rPr>
            </w:pPr>
          </w:p>
          <w:p w:rsidR="00312D23" w:rsidRPr="00312D23" w:rsidRDefault="00312D23" w:rsidP="00312D23">
            <w:pPr>
              <w:ind w:firstLine="402"/>
              <w:jc w:val="both"/>
              <w:rPr>
                <w:rFonts w:ascii="Times New Roman" w:hAnsi="Times New Roman" w:cs="Times New Roman"/>
                <w:sz w:val="24"/>
                <w:szCs w:val="24"/>
              </w:rPr>
            </w:pPr>
            <w:r w:rsidRPr="00312D23">
              <w:rPr>
                <w:rFonts w:ascii="Times New Roman" w:hAnsi="Times New Roman" w:cs="Times New Roman"/>
                <w:sz w:val="24"/>
                <w:szCs w:val="24"/>
              </w:rPr>
              <w:t xml:space="preserve">NOTE 2 The flow measurement is repeated here to account for flow rate changes due to changed test CPC inlet pressure. </w:t>
            </w:r>
          </w:p>
          <w:p w:rsidR="00C94E4E" w:rsidRPr="003971A6" w:rsidRDefault="00312D23" w:rsidP="00312D23">
            <w:pPr>
              <w:ind w:firstLine="402"/>
              <w:jc w:val="both"/>
              <w:rPr>
                <w:rFonts w:ascii="Times New Roman" w:hAnsi="Times New Roman" w:cs="Times New Roman"/>
                <w:sz w:val="24"/>
                <w:szCs w:val="24"/>
              </w:rPr>
            </w:pPr>
            <w:r w:rsidRPr="00312D23">
              <w:rPr>
                <w:rFonts w:ascii="Times New Roman" w:hAnsi="Times New Roman" w:cs="Times New Roman"/>
                <w:sz w:val="24"/>
                <w:szCs w:val="24"/>
              </w:rPr>
              <w:t>NOTE 3 All flow rates must refer to the same temperature and pressure. Depending on the flow control used in the test CPC, different corrections may apply (see Annex K).</w:t>
            </w:r>
          </w:p>
        </w:tc>
        <w:tc>
          <w:tcPr>
            <w:tcW w:w="5040" w:type="dxa"/>
          </w:tcPr>
          <w:p w:rsidR="00312D23" w:rsidRPr="00312D23" w:rsidRDefault="00312D23" w:rsidP="00312D23">
            <w:pPr>
              <w:ind w:firstLine="402"/>
              <w:jc w:val="both"/>
              <w:rPr>
                <w:rFonts w:ascii="Times New Roman" w:hAnsi="Times New Roman" w:cs="Times New Roman"/>
                <w:sz w:val="24"/>
                <w:szCs w:val="24"/>
              </w:rPr>
            </w:pPr>
            <w:r w:rsidRPr="00312D23">
              <w:rPr>
                <w:rFonts w:ascii="Times New Roman" w:hAnsi="Times New Roman" w:cs="Times New Roman"/>
                <w:sz w:val="24"/>
                <w:szCs w:val="24"/>
              </w:rPr>
              <w:lastRenderedPageBreak/>
              <w:t>c) Thử nghiệm đo tốc độ dòng chảy CPC</w:t>
            </w:r>
          </w:p>
          <w:p w:rsidR="00312D23" w:rsidRPr="00312D23" w:rsidRDefault="00312D23" w:rsidP="00312D23">
            <w:pPr>
              <w:ind w:firstLine="402"/>
              <w:jc w:val="both"/>
              <w:rPr>
                <w:rFonts w:ascii="Times New Roman" w:hAnsi="Times New Roman" w:cs="Times New Roman"/>
                <w:sz w:val="24"/>
                <w:szCs w:val="24"/>
              </w:rPr>
            </w:pPr>
            <w:r w:rsidRPr="00312D23">
              <w:rPr>
                <w:rFonts w:ascii="Times New Roman" w:hAnsi="Times New Roman" w:cs="Times New Roman"/>
                <w:sz w:val="24"/>
                <w:szCs w:val="24"/>
              </w:rPr>
              <w:t>Đo tốc độ dòng thể tích của CPC thử nghiệm bằng cách chèn đồng hồ đo lưu lượng đã hiệu chuẩn giữa bộ chia và đầu vào của CPC thử nghiệm. So sánh giá trị đo được này với giá trị được báo cáo bởi CPC thử nghiệm hoặc giá trị danh nghĩa của nó. Trường hợp thứ hai áp dụng nếu không có tốc độ dòng chảy được báo cáo hoặc khi giá trị danh nghĩa được CPC thử nghiệm sử dụng để tính toán nồng độ số hạt. Sự khác biệt phải nằm trong thông số kỹ thuật của nhà sản xuất CPC thử nghiệm. Nếu không phải nhà sản xuất hoặc khách hàng nên liên hệ. Sự khác biệt cao hơn có thể chỉ ra các vấn đề với lỗ thoát nước hoặc máy bơm của CPC thử nghiệm. Giá trị này phải được báo cáo trong chứng chỉ hiệu chuẩn, cùng với CPC thử nghiệm được báo cáo hoặc giá trị danh nghĩa.</w:t>
            </w:r>
          </w:p>
          <w:p w:rsidR="00312D23" w:rsidRPr="00312D23" w:rsidRDefault="00312D23" w:rsidP="00312D23">
            <w:pPr>
              <w:ind w:firstLine="402"/>
              <w:jc w:val="both"/>
              <w:rPr>
                <w:rFonts w:ascii="Times New Roman" w:hAnsi="Times New Roman" w:cs="Times New Roman"/>
                <w:sz w:val="24"/>
                <w:szCs w:val="24"/>
              </w:rPr>
            </w:pPr>
            <w:r w:rsidRPr="00312D23">
              <w:rPr>
                <w:rFonts w:ascii="Times New Roman" w:hAnsi="Times New Roman" w:cs="Times New Roman"/>
                <w:sz w:val="24"/>
                <w:szCs w:val="24"/>
              </w:rPr>
              <w:lastRenderedPageBreak/>
              <w:t>CHÚ THÍCH 1: Tốc độ dòng chảy bị ảnh hưởng bởi thành phần của khí. Để biết thêm chi tiết, xem Phụ lục K.</w:t>
            </w:r>
          </w:p>
          <w:p w:rsidR="00312D23" w:rsidRPr="00312D23" w:rsidRDefault="00312D23" w:rsidP="00312D23">
            <w:pPr>
              <w:ind w:firstLine="402"/>
              <w:jc w:val="both"/>
              <w:rPr>
                <w:rFonts w:ascii="Times New Roman" w:hAnsi="Times New Roman" w:cs="Times New Roman"/>
                <w:sz w:val="24"/>
                <w:szCs w:val="24"/>
              </w:rPr>
            </w:pPr>
            <w:r w:rsidRPr="00312D23">
              <w:rPr>
                <w:rFonts w:ascii="Times New Roman" w:hAnsi="Times New Roman" w:cs="Times New Roman"/>
                <w:sz w:val="24"/>
                <w:szCs w:val="24"/>
              </w:rPr>
              <w:t>CHÚ THÍCH 2: Phép đo lưu lượng được lặp lại ở đây để tính đến sự thay đổi tốc độ dòng chảy do áp suất đầu vào CPC thử nghiệm thay đổi.</w:t>
            </w:r>
          </w:p>
          <w:p w:rsidR="00C94E4E" w:rsidRPr="003971A6" w:rsidRDefault="00312D23" w:rsidP="00312D23">
            <w:pPr>
              <w:ind w:firstLine="402"/>
              <w:jc w:val="both"/>
              <w:rPr>
                <w:rFonts w:ascii="Times New Roman" w:hAnsi="Times New Roman" w:cs="Times New Roman"/>
                <w:sz w:val="24"/>
                <w:szCs w:val="24"/>
              </w:rPr>
            </w:pPr>
            <w:r w:rsidRPr="00312D23">
              <w:rPr>
                <w:rFonts w:ascii="Times New Roman" w:hAnsi="Times New Roman" w:cs="Times New Roman"/>
                <w:sz w:val="24"/>
                <w:szCs w:val="24"/>
              </w:rPr>
              <w:t>CHÚ THÍCH 3: Tất cả các tốc độ dòng chảy phải quy về cùng một nhiệt độ và áp suất. Tùy thuộc vào điều khiển lưu lượng được sử dụng trong CPC thử nghiệm, các hiệu chỉnh khác nhau có thể áp dụng (xem Phụ lục K).</w:t>
            </w:r>
          </w:p>
        </w:tc>
      </w:tr>
      <w:tr w:rsidR="00C94E4E" w:rsidRPr="003971A6" w:rsidTr="008E132F">
        <w:tc>
          <w:tcPr>
            <w:tcW w:w="5490" w:type="dxa"/>
          </w:tcPr>
          <w:p w:rsidR="00312D23" w:rsidRPr="00312D23" w:rsidRDefault="00312D23" w:rsidP="00312D23">
            <w:pPr>
              <w:ind w:firstLine="402"/>
              <w:jc w:val="both"/>
              <w:rPr>
                <w:rFonts w:ascii="Times New Roman" w:hAnsi="Times New Roman" w:cs="Times New Roman"/>
                <w:sz w:val="24"/>
                <w:szCs w:val="24"/>
              </w:rPr>
            </w:pPr>
            <w:r w:rsidRPr="00312D23">
              <w:rPr>
                <w:rFonts w:ascii="Times New Roman" w:hAnsi="Times New Roman" w:cs="Times New Roman"/>
                <w:sz w:val="24"/>
                <w:szCs w:val="24"/>
              </w:rPr>
              <w:lastRenderedPageBreak/>
              <w:t xml:space="preserve">d) Zero levels </w:t>
            </w:r>
          </w:p>
          <w:p w:rsidR="00C94E4E" w:rsidRPr="003971A6" w:rsidRDefault="00312D23" w:rsidP="00312D23">
            <w:pPr>
              <w:ind w:firstLine="402"/>
              <w:jc w:val="both"/>
              <w:rPr>
                <w:rFonts w:ascii="Times New Roman" w:hAnsi="Times New Roman" w:cs="Times New Roman"/>
                <w:sz w:val="24"/>
                <w:szCs w:val="24"/>
              </w:rPr>
            </w:pPr>
            <w:r w:rsidRPr="00312D23">
              <w:rPr>
                <w:rFonts w:ascii="Times New Roman" w:hAnsi="Times New Roman" w:cs="Times New Roman"/>
                <w:sz w:val="24"/>
                <w:szCs w:val="24"/>
              </w:rPr>
              <w:t xml:space="preserve">Set the DEMC voltage to 0 V (or off). The FCAE and test CPC readings should remain at the zero levels measured before (6.2.4 a) and 6.2.5 a)); i.e., measure for a minimum of 2 min, the 30-s arithmetic mean values (with 1-s reading intervals) shall be lower than C q </w:t>
            </w:r>
            <w:r>
              <w:rPr>
                <w:rFonts w:ascii="Times New Roman" w:hAnsi="Times New Roman" w:cs="Times New Roman"/>
                <w:sz w:val="24"/>
                <w:szCs w:val="24"/>
              </w:rPr>
              <w:t>×</w:t>
            </w:r>
            <w:r w:rsidRPr="00312D23">
              <w:rPr>
                <w:rFonts w:ascii="Times New Roman" w:hAnsi="Times New Roman" w:cs="Times New Roman"/>
                <w:sz w:val="24"/>
                <w:szCs w:val="24"/>
              </w:rPr>
              <w:t xml:space="preserve">Q </w:t>
            </w:r>
            <w:r w:rsidRPr="00312D23">
              <w:rPr>
                <w:rFonts w:ascii="Times New Roman" w:hAnsi="Times New Roman" w:cs="Times New Roman"/>
                <w:sz w:val="24"/>
                <w:szCs w:val="24"/>
                <w:vertAlign w:val="subscript"/>
              </w:rPr>
              <w:t>FCAE</w:t>
            </w:r>
            <w:r>
              <w:rPr>
                <w:rFonts w:ascii="Times New Roman" w:hAnsi="Times New Roman" w:cs="Times New Roman"/>
                <w:sz w:val="24"/>
                <w:szCs w:val="24"/>
              </w:rPr>
              <w:t xml:space="preserve"> </w:t>
            </w:r>
            <w:r w:rsidRPr="00312D23">
              <w:rPr>
                <w:rFonts w:ascii="Times New Roman" w:hAnsi="Times New Roman" w:cs="Times New Roman"/>
                <w:sz w:val="24"/>
                <w:szCs w:val="24"/>
              </w:rPr>
              <w:t xml:space="preserve"> = 1 fC/s (FCAE) or C</w:t>
            </w:r>
            <w:r w:rsidRPr="00312D23">
              <w:rPr>
                <w:rFonts w:ascii="Times New Roman" w:hAnsi="Times New Roman" w:cs="Times New Roman"/>
                <w:sz w:val="24"/>
                <w:szCs w:val="24"/>
                <w:vertAlign w:val="subscript"/>
              </w:rPr>
              <w:t xml:space="preserve">PC ,NC </w:t>
            </w:r>
            <w:r w:rsidRPr="00312D23">
              <w:rPr>
                <w:rFonts w:ascii="Times New Roman" w:hAnsi="Times New Roman" w:cs="Times New Roman"/>
                <w:sz w:val="24"/>
                <w:szCs w:val="24"/>
              </w:rPr>
              <w:t>= 1 cm</w:t>
            </w:r>
            <w:r w:rsidRPr="00312D23">
              <w:rPr>
                <w:rFonts w:ascii="Times New Roman" w:hAnsi="Times New Roman" w:cs="Times New Roman"/>
                <w:sz w:val="24"/>
                <w:szCs w:val="24"/>
                <w:vertAlign w:val="superscript"/>
              </w:rPr>
              <w:t>-3</w:t>
            </w:r>
            <w:r w:rsidRPr="00312D23">
              <w:rPr>
                <w:rFonts w:ascii="Times New Roman" w:hAnsi="Times New Roman" w:cs="Times New Roman"/>
                <w:sz w:val="24"/>
                <w:szCs w:val="24"/>
              </w:rPr>
              <w:t xml:space="preserve"> (test CPC) and their standard deviation shall be lower than 0,5 fC/s (FCAE) or 0,5 cm-3 (test CPC). If not, check for leaks in the calibration setup. Other reasons for increased zero levels can be an excessively high concentration at the inlet of the DEMC and overloading or failure of the filters inside the DEMC.</w:t>
            </w:r>
          </w:p>
        </w:tc>
        <w:tc>
          <w:tcPr>
            <w:tcW w:w="5040" w:type="dxa"/>
          </w:tcPr>
          <w:p w:rsidR="00312D23" w:rsidRPr="00312D23" w:rsidRDefault="00312D23" w:rsidP="00312D23">
            <w:pPr>
              <w:ind w:firstLine="402"/>
              <w:jc w:val="both"/>
              <w:rPr>
                <w:rFonts w:ascii="Times New Roman" w:hAnsi="Times New Roman" w:cs="Times New Roman"/>
                <w:sz w:val="24"/>
                <w:szCs w:val="24"/>
              </w:rPr>
            </w:pPr>
            <w:r w:rsidRPr="00312D23">
              <w:rPr>
                <w:rFonts w:ascii="Times New Roman" w:hAnsi="Times New Roman" w:cs="Times New Roman"/>
                <w:sz w:val="24"/>
                <w:szCs w:val="24"/>
              </w:rPr>
              <w:t>d) Mức không</w:t>
            </w:r>
          </w:p>
          <w:p w:rsidR="00C94E4E" w:rsidRPr="003971A6" w:rsidRDefault="00312D23" w:rsidP="00312D23">
            <w:pPr>
              <w:ind w:firstLine="402"/>
              <w:jc w:val="both"/>
              <w:rPr>
                <w:rFonts w:ascii="Times New Roman" w:hAnsi="Times New Roman" w:cs="Times New Roman"/>
                <w:sz w:val="24"/>
                <w:szCs w:val="24"/>
              </w:rPr>
            </w:pPr>
            <w:r w:rsidRPr="00312D23">
              <w:rPr>
                <w:rFonts w:ascii="Times New Roman" w:hAnsi="Times New Roman" w:cs="Times New Roman"/>
                <w:sz w:val="24"/>
                <w:szCs w:val="24"/>
              </w:rPr>
              <w:t xml:space="preserve">Đặt điện áp DEMC thành 0 V (hoặc tắt). FCAE và các chỉ số CPC thử nghiệm nên duy trì ở mức 0 được đo trước (6.2.4 a) và 6.2.5 a)); tức là, đo trong thời gian tối thiểu là 2 phút, các giá trị trung bình số học trong 30 giây (với khoảng thời gian đọc là 1 giây) sẽ thấp hơn C q × Q </w:t>
            </w:r>
            <w:r w:rsidRPr="00312D23">
              <w:rPr>
                <w:rFonts w:ascii="Times New Roman" w:hAnsi="Times New Roman" w:cs="Times New Roman"/>
                <w:sz w:val="24"/>
                <w:szCs w:val="24"/>
                <w:vertAlign w:val="subscript"/>
              </w:rPr>
              <w:t xml:space="preserve">FCAE </w:t>
            </w:r>
            <w:r w:rsidRPr="00312D23">
              <w:rPr>
                <w:rFonts w:ascii="Times New Roman" w:hAnsi="Times New Roman" w:cs="Times New Roman"/>
                <w:sz w:val="24"/>
                <w:szCs w:val="24"/>
              </w:rPr>
              <w:t>= 1 fC / s (FCAE) hoặc C</w:t>
            </w:r>
            <w:r w:rsidRPr="00312D23">
              <w:rPr>
                <w:rFonts w:ascii="Times New Roman" w:hAnsi="Times New Roman" w:cs="Times New Roman"/>
                <w:sz w:val="24"/>
                <w:szCs w:val="24"/>
                <w:vertAlign w:val="subscript"/>
              </w:rPr>
              <w:t xml:space="preserve">PC, NC </w:t>
            </w:r>
            <w:r w:rsidRPr="00312D23">
              <w:rPr>
                <w:rFonts w:ascii="Times New Roman" w:hAnsi="Times New Roman" w:cs="Times New Roman"/>
                <w:sz w:val="24"/>
                <w:szCs w:val="24"/>
              </w:rPr>
              <w:t>= 1 cm</w:t>
            </w:r>
            <w:r w:rsidRPr="00312D23">
              <w:rPr>
                <w:rFonts w:ascii="Times New Roman" w:hAnsi="Times New Roman" w:cs="Times New Roman"/>
                <w:sz w:val="24"/>
                <w:szCs w:val="24"/>
                <w:vertAlign w:val="superscript"/>
              </w:rPr>
              <w:t>- 3</w:t>
            </w:r>
            <w:r w:rsidRPr="00312D23">
              <w:rPr>
                <w:rFonts w:ascii="Times New Roman" w:hAnsi="Times New Roman" w:cs="Times New Roman"/>
                <w:sz w:val="24"/>
                <w:szCs w:val="24"/>
              </w:rPr>
              <w:t xml:space="preserve"> (CPC thử nghiệm) và độ lệch chuẩn của chúng phải thấp hơn 0,5 fC / s (FCAE) hoặc 0,5 cm-3 (CPC thử nghiệm). Nếu không, hãy kiểm tra rò rỉ trong thiết lập hiệu chuẩn. Các lý do khác làm tăng mức 0 có thể là nồng độ quá cao ở đầu vào của DEMC và quá tải hoặc hỏng các bộ lọc bên trong DEMC.</w:t>
            </w:r>
          </w:p>
        </w:tc>
      </w:tr>
      <w:tr w:rsidR="00C94E4E" w:rsidRPr="003971A6" w:rsidTr="008E132F">
        <w:tc>
          <w:tcPr>
            <w:tcW w:w="5490" w:type="dxa"/>
          </w:tcPr>
          <w:p w:rsidR="00312D23" w:rsidRPr="00312D23" w:rsidRDefault="00312D23" w:rsidP="00312D23">
            <w:pPr>
              <w:ind w:firstLine="402"/>
              <w:jc w:val="both"/>
              <w:rPr>
                <w:rFonts w:ascii="Times New Roman" w:hAnsi="Times New Roman" w:cs="Times New Roman"/>
                <w:sz w:val="24"/>
                <w:szCs w:val="24"/>
              </w:rPr>
            </w:pPr>
            <w:r w:rsidRPr="00312D23">
              <w:rPr>
                <w:rFonts w:ascii="Times New Roman" w:hAnsi="Times New Roman" w:cs="Times New Roman"/>
                <w:sz w:val="24"/>
                <w:szCs w:val="24"/>
              </w:rPr>
              <w:t xml:space="preserve">e) Determine the FCAE minimum level  </w:t>
            </w:r>
          </w:p>
          <w:p w:rsidR="00C94E4E" w:rsidRPr="003971A6" w:rsidRDefault="00312D23" w:rsidP="00312D23">
            <w:pPr>
              <w:ind w:firstLine="402"/>
              <w:jc w:val="both"/>
              <w:rPr>
                <w:rFonts w:ascii="Times New Roman" w:hAnsi="Times New Roman" w:cs="Times New Roman"/>
                <w:sz w:val="24"/>
                <w:szCs w:val="24"/>
              </w:rPr>
            </w:pPr>
            <w:r w:rsidRPr="00312D23">
              <w:rPr>
                <w:rFonts w:ascii="Times New Roman" w:hAnsi="Times New Roman" w:cs="Times New Roman"/>
                <w:sz w:val="24"/>
                <w:szCs w:val="24"/>
              </w:rPr>
              <w:t>Determine the arithmetic mean an</w:t>
            </w:r>
            <w:r>
              <w:rPr>
                <w:rFonts w:ascii="Times New Roman" w:hAnsi="Times New Roman" w:cs="Times New Roman"/>
                <w:sz w:val="24"/>
                <w:szCs w:val="24"/>
              </w:rPr>
              <w:t xml:space="preserve">d standard deviation of Cq×Q </w:t>
            </w:r>
            <w:r w:rsidRPr="00312D23">
              <w:rPr>
                <w:rFonts w:ascii="Times New Roman" w:hAnsi="Times New Roman" w:cs="Times New Roman"/>
                <w:sz w:val="24"/>
                <w:szCs w:val="24"/>
                <w:vertAlign w:val="subscript"/>
              </w:rPr>
              <w:t>FCAE</w:t>
            </w:r>
            <w:r w:rsidRPr="00312D23">
              <w:rPr>
                <w:rFonts w:ascii="Times New Roman" w:hAnsi="Times New Roman" w:cs="Times New Roman"/>
                <w:sz w:val="24"/>
                <w:szCs w:val="24"/>
              </w:rPr>
              <w:t xml:space="preserve"> reported by the FCAE in 30 s (at 1- s reading interval). Multiply the standard deviation with 3 and add the value. Add 1,5 fC/s, which is 3 times the allowed standard deviation of 0,5 fC/s during a measurement:</w:t>
            </w:r>
          </w:p>
        </w:tc>
        <w:tc>
          <w:tcPr>
            <w:tcW w:w="5040" w:type="dxa"/>
          </w:tcPr>
          <w:p w:rsidR="00312D23" w:rsidRDefault="00312D23" w:rsidP="003971A6">
            <w:pPr>
              <w:ind w:firstLine="402"/>
              <w:jc w:val="both"/>
              <w:rPr>
                <w:rFonts w:ascii="Times New Roman" w:hAnsi="Times New Roman" w:cs="Times New Roman"/>
                <w:sz w:val="24"/>
                <w:szCs w:val="24"/>
              </w:rPr>
            </w:pPr>
            <w:r w:rsidRPr="00312D23">
              <w:rPr>
                <w:rFonts w:ascii="Times New Roman" w:hAnsi="Times New Roman" w:cs="Times New Roman"/>
                <w:sz w:val="24"/>
                <w:szCs w:val="24"/>
              </w:rPr>
              <w:t>e) Xác định mức tối thiểu FCAE</w:t>
            </w:r>
          </w:p>
          <w:p w:rsidR="00C94E4E" w:rsidRPr="003971A6" w:rsidRDefault="00312D23" w:rsidP="003971A6">
            <w:pPr>
              <w:ind w:firstLine="402"/>
              <w:jc w:val="both"/>
              <w:rPr>
                <w:rFonts w:ascii="Times New Roman" w:hAnsi="Times New Roman" w:cs="Times New Roman"/>
                <w:sz w:val="24"/>
                <w:szCs w:val="24"/>
              </w:rPr>
            </w:pPr>
            <w:r w:rsidRPr="00312D23">
              <w:rPr>
                <w:rFonts w:ascii="Times New Roman" w:hAnsi="Times New Roman" w:cs="Times New Roman"/>
                <w:sz w:val="24"/>
                <w:szCs w:val="24"/>
              </w:rPr>
              <w:t>Xác định giá trị trung bình cộng và độ lệch chuẩn của Cq × Q FCAE được FCAE báo cáo trong 30 giây (ở khoảng thời gian đọc 1 giây). Nhân độ lệch chuẩn với 3 và cộng giá trị. Thêm 1,5 fC / s, gấp 3 lần độ lệch chuẩn cho phép là 0,5 fC / s trong một phép đo:</w:t>
            </w:r>
          </w:p>
        </w:tc>
      </w:tr>
      <w:tr w:rsidR="00C94E4E" w:rsidRPr="003971A6" w:rsidTr="008E132F">
        <w:tc>
          <w:tcPr>
            <w:tcW w:w="5490" w:type="dxa"/>
          </w:tcPr>
          <w:p w:rsidR="00312D23" w:rsidRPr="00312D23" w:rsidRDefault="00312D23" w:rsidP="00312D23">
            <w:pPr>
              <w:ind w:firstLine="402"/>
              <w:jc w:val="both"/>
              <w:rPr>
                <w:rFonts w:ascii="Times New Roman" w:hAnsi="Times New Roman" w:cs="Times New Roman"/>
                <w:sz w:val="24"/>
                <w:szCs w:val="24"/>
              </w:rPr>
            </w:pPr>
            <w:r w:rsidRPr="00312D23">
              <w:rPr>
                <w:rFonts w:ascii="Times New Roman" w:hAnsi="Times New Roman" w:cs="Times New Roman"/>
                <w:sz w:val="24"/>
                <w:szCs w:val="24"/>
              </w:rPr>
              <w:t xml:space="preserve">Write down all parameters: Readings of the FCAE and test CPC, flow rates, pressures, temperatures, make- up flow (if available), sheath, sample flow rates, humidity, etc. All this information will be reported in the calibration certificate (see Clause 8 and Annex C). </w:t>
            </w:r>
          </w:p>
          <w:p w:rsidR="00424B04" w:rsidRDefault="00424B04" w:rsidP="00312D23">
            <w:pPr>
              <w:ind w:firstLine="402"/>
              <w:jc w:val="both"/>
              <w:rPr>
                <w:rFonts w:ascii="Times New Roman" w:hAnsi="Times New Roman" w:cs="Times New Roman"/>
                <w:b/>
                <w:i/>
                <w:sz w:val="24"/>
                <w:szCs w:val="24"/>
              </w:rPr>
            </w:pPr>
          </w:p>
          <w:p w:rsidR="00312D23" w:rsidRPr="00424B04" w:rsidRDefault="00312D23" w:rsidP="00312D23">
            <w:pPr>
              <w:ind w:firstLine="402"/>
              <w:jc w:val="both"/>
              <w:rPr>
                <w:rFonts w:ascii="Times New Roman" w:hAnsi="Times New Roman" w:cs="Times New Roman"/>
                <w:b/>
                <w:i/>
                <w:sz w:val="24"/>
                <w:szCs w:val="24"/>
              </w:rPr>
            </w:pPr>
            <w:r w:rsidRPr="00424B04">
              <w:rPr>
                <w:rFonts w:ascii="Times New Roman" w:hAnsi="Times New Roman" w:cs="Times New Roman"/>
                <w:b/>
                <w:i/>
                <w:sz w:val="24"/>
                <w:szCs w:val="24"/>
              </w:rPr>
              <w:t xml:space="preserve">6.3 Calibration procedure of detection efficiency </w:t>
            </w:r>
          </w:p>
          <w:p w:rsidR="00312D23" w:rsidRPr="00312D23" w:rsidRDefault="00312D23" w:rsidP="00312D23">
            <w:pPr>
              <w:ind w:firstLine="402"/>
              <w:jc w:val="both"/>
              <w:rPr>
                <w:rFonts w:ascii="Times New Roman" w:hAnsi="Times New Roman" w:cs="Times New Roman"/>
                <w:sz w:val="24"/>
                <w:szCs w:val="24"/>
              </w:rPr>
            </w:pPr>
            <w:r w:rsidRPr="00312D23">
              <w:rPr>
                <w:rFonts w:ascii="Times New Roman" w:hAnsi="Times New Roman" w:cs="Times New Roman"/>
                <w:sz w:val="24"/>
                <w:szCs w:val="24"/>
              </w:rPr>
              <w:t xml:space="preserve">The following procedure describes the measurement of the detection efficiency of a test CPC at one given calibration particle size and particle number concentration. </w:t>
            </w:r>
          </w:p>
          <w:p w:rsidR="00312D23" w:rsidRPr="00424B04" w:rsidRDefault="00312D23" w:rsidP="00312D23">
            <w:pPr>
              <w:ind w:firstLine="402"/>
              <w:jc w:val="both"/>
              <w:rPr>
                <w:rFonts w:ascii="Times New Roman" w:hAnsi="Times New Roman" w:cs="Times New Roman"/>
                <w:i/>
                <w:sz w:val="24"/>
                <w:szCs w:val="24"/>
              </w:rPr>
            </w:pPr>
            <w:r w:rsidRPr="00424B04">
              <w:rPr>
                <w:rFonts w:ascii="Times New Roman" w:hAnsi="Times New Roman" w:cs="Times New Roman"/>
                <w:i/>
                <w:sz w:val="24"/>
                <w:szCs w:val="24"/>
              </w:rPr>
              <w:t xml:space="preserve">6.3.1 DEMC diameter adjustment </w:t>
            </w:r>
          </w:p>
          <w:p w:rsidR="00312D23" w:rsidRPr="00312D23" w:rsidRDefault="00312D23" w:rsidP="00312D23">
            <w:pPr>
              <w:ind w:firstLine="402"/>
              <w:jc w:val="both"/>
              <w:rPr>
                <w:rFonts w:ascii="Times New Roman" w:hAnsi="Times New Roman" w:cs="Times New Roman"/>
                <w:sz w:val="24"/>
                <w:szCs w:val="24"/>
              </w:rPr>
            </w:pPr>
            <w:r w:rsidRPr="00312D23">
              <w:rPr>
                <w:rFonts w:ascii="Times New Roman" w:hAnsi="Times New Roman" w:cs="Times New Roman"/>
                <w:sz w:val="24"/>
                <w:szCs w:val="24"/>
              </w:rPr>
              <w:lastRenderedPageBreak/>
              <w:t xml:space="preserve">Adjust the DEMC such that the particle size of singly-charged calibration particles leaving the DEMC equals the desired calibration particle size. </w:t>
            </w:r>
          </w:p>
          <w:p w:rsidR="00C94E4E" w:rsidRPr="003971A6" w:rsidRDefault="00312D23" w:rsidP="00312D23">
            <w:pPr>
              <w:ind w:firstLine="402"/>
              <w:jc w:val="both"/>
              <w:rPr>
                <w:rFonts w:ascii="Times New Roman" w:hAnsi="Times New Roman" w:cs="Times New Roman"/>
                <w:sz w:val="24"/>
                <w:szCs w:val="24"/>
              </w:rPr>
            </w:pPr>
            <w:r w:rsidRPr="00312D23">
              <w:rPr>
                <w:rFonts w:ascii="Times New Roman" w:hAnsi="Times New Roman" w:cs="Times New Roman"/>
                <w:sz w:val="24"/>
                <w:szCs w:val="24"/>
              </w:rPr>
              <w:t>NOTE It is highly recommended to begin with a big size (such that the detection efficiency of the test CPC is at the maximum, i.e., at least 3 times the d50) and check the linearity of the test CPC (i.e., different concentrations at the same size). Then the detection efficiency at the steep part of the detection efficiency curve may follow. This is because the tests at the steep part of the detection efficiency curve usually need adjustment of the size distribution produced by the generato</w:t>
            </w:r>
            <w:r>
              <w:rPr>
                <w:rFonts w:ascii="Times New Roman" w:hAnsi="Times New Roman" w:cs="Times New Roman"/>
                <w:sz w:val="24"/>
                <w:szCs w:val="24"/>
              </w:rPr>
              <w:t xml:space="preserve">r and are more time consuming. </w:t>
            </w:r>
          </w:p>
        </w:tc>
        <w:tc>
          <w:tcPr>
            <w:tcW w:w="5040" w:type="dxa"/>
          </w:tcPr>
          <w:p w:rsidR="00312D23" w:rsidRPr="00312D23" w:rsidRDefault="00312D23" w:rsidP="00312D23">
            <w:pPr>
              <w:ind w:firstLine="402"/>
              <w:jc w:val="both"/>
              <w:rPr>
                <w:rFonts w:ascii="Times New Roman" w:hAnsi="Times New Roman" w:cs="Times New Roman"/>
                <w:sz w:val="24"/>
                <w:szCs w:val="24"/>
              </w:rPr>
            </w:pPr>
            <w:r w:rsidRPr="00312D23">
              <w:rPr>
                <w:rFonts w:ascii="Times New Roman" w:hAnsi="Times New Roman" w:cs="Times New Roman"/>
                <w:sz w:val="24"/>
                <w:szCs w:val="24"/>
              </w:rPr>
              <w:lastRenderedPageBreak/>
              <w:t>Ghi lại tất cả các thông số: Số đọc FCAE và CPC thử nghiệm, tốc độ dòng chảy, áp suất, nhiệt độ, dòng bổ sung (nếu có), vỏ bọc, tốc độ dòng mẫu, độ ẩm, v.v. Tất cả thông tin này sẽ được báo cáo trong chứng chỉ hiệu chuẩ</w:t>
            </w:r>
            <w:r w:rsidR="008950F9">
              <w:rPr>
                <w:rFonts w:ascii="Times New Roman" w:hAnsi="Times New Roman" w:cs="Times New Roman"/>
                <w:sz w:val="24"/>
                <w:szCs w:val="24"/>
              </w:rPr>
              <w:t>n (</w:t>
            </w:r>
            <w:r w:rsidRPr="00312D23">
              <w:rPr>
                <w:rFonts w:ascii="Times New Roman" w:hAnsi="Times New Roman" w:cs="Times New Roman"/>
                <w:sz w:val="24"/>
                <w:szCs w:val="24"/>
              </w:rPr>
              <w:t>xem Điều 8 và Phụ lục C).</w:t>
            </w:r>
          </w:p>
          <w:p w:rsidR="00312D23" w:rsidRPr="00424B04" w:rsidRDefault="00312D23" w:rsidP="00312D23">
            <w:pPr>
              <w:ind w:firstLine="402"/>
              <w:jc w:val="both"/>
              <w:rPr>
                <w:rFonts w:ascii="Times New Roman" w:hAnsi="Times New Roman" w:cs="Times New Roman"/>
                <w:b/>
                <w:i/>
                <w:sz w:val="24"/>
                <w:szCs w:val="24"/>
              </w:rPr>
            </w:pPr>
            <w:r w:rsidRPr="00424B04">
              <w:rPr>
                <w:rFonts w:ascii="Times New Roman" w:hAnsi="Times New Roman" w:cs="Times New Roman"/>
                <w:b/>
                <w:i/>
                <w:sz w:val="24"/>
                <w:szCs w:val="24"/>
              </w:rPr>
              <w:t>6.3 Quy trình hiệu chuẩn về hiệu quả phát hiện</w:t>
            </w:r>
          </w:p>
          <w:p w:rsidR="00312D23" w:rsidRPr="00312D23" w:rsidRDefault="00312D23" w:rsidP="00312D23">
            <w:pPr>
              <w:ind w:firstLine="402"/>
              <w:jc w:val="both"/>
              <w:rPr>
                <w:rFonts w:ascii="Times New Roman" w:hAnsi="Times New Roman" w:cs="Times New Roman"/>
                <w:sz w:val="24"/>
                <w:szCs w:val="24"/>
              </w:rPr>
            </w:pPr>
            <w:r w:rsidRPr="00312D23">
              <w:rPr>
                <w:rFonts w:ascii="Times New Roman" w:hAnsi="Times New Roman" w:cs="Times New Roman"/>
                <w:sz w:val="24"/>
                <w:szCs w:val="24"/>
              </w:rPr>
              <w:t>Quy trình sau đây mô tả phép đo hiệu quả phát hiện của CPC thử nghiệm tại một kích thước hạt hiệu chuẩn và nồng độ số lượng hạt đã cho.</w:t>
            </w:r>
          </w:p>
          <w:p w:rsidR="00312D23" w:rsidRPr="00424B04" w:rsidRDefault="00312D23" w:rsidP="00312D23">
            <w:pPr>
              <w:ind w:firstLine="402"/>
              <w:jc w:val="both"/>
              <w:rPr>
                <w:rFonts w:ascii="Times New Roman" w:hAnsi="Times New Roman" w:cs="Times New Roman"/>
                <w:i/>
                <w:sz w:val="24"/>
                <w:szCs w:val="24"/>
              </w:rPr>
            </w:pPr>
            <w:r w:rsidRPr="00424B04">
              <w:rPr>
                <w:rFonts w:ascii="Times New Roman" w:hAnsi="Times New Roman" w:cs="Times New Roman"/>
                <w:i/>
                <w:sz w:val="24"/>
                <w:szCs w:val="24"/>
              </w:rPr>
              <w:t>6.3.1 Điều chỉnh đường kính DEMC</w:t>
            </w:r>
          </w:p>
          <w:p w:rsidR="00312D23" w:rsidRPr="00312D23" w:rsidRDefault="00312D23" w:rsidP="00312D23">
            <w:pPr>
              <w:ind w:firstLine="402"/>
              <w:jc w:val="both"/>
              <w:rPr>
                <w:rFonts w:ascii="Times New Roman" w:hAnsi="Times New Roman" w:cs="Times New Roman"/>
                <w:sz w:val="24"/>
                <w:szCs w:val="24"/>
              </w:rPr>
            </w:pPr>
            <w:r w:rsidRPr="00312D23">
              <w:rPr>
                <w:rFonts w:ascii="Times New Roman" w:hAnsi="Times New Roman" w:cs="Times New Roman"/>
                <w:sz w:val="24"/>
                <w:szCs w:val="24"/>
              </w:rPr>
              <w:lastRenderedPageBreak/>
              <w:t>Điều chỉnh DEMC sao cho kích thước hạt của các hạt hiệu chuẩn tích điện đơn rời khỏi DEMC bằng với kích thước hạt hiệu chuẩn mong muốn.</w:t>
            </w:r>
          </w:p>
          <w:p w:rsidR="00C94E4E" w:rsidRPr="003971A6" w:rsidRDefault="00312D23" w:rsidP="00312D23">
            <w:pPr>
              <w:ind w:firstLine="402"/>
              <w:jc w:val="both"/>
              <w:rPr>
                <w:rFonts w:ascii="Times New Roman" w:hAnsi="Times New Roman" w:cs="Times New Roman"/>
                <w:sz w:val="24"/>
                <w:szCs w:val="24"/>
              </w:rPr>
            </w:pPr>
            <w:r w:rsidRPr="00312D23">
              <w:rPr>
                <w:rFonts w:ascii="Times New Roman" w:hAnsi="Times New Roman" w:cs="Times New Roman"/>
                <w:sz w:val="24"/>
                <w:szCs w:val="24"/>
              </w:rPr>
              <w:t>CHÚ THÍCH: Chúng tôi khuyên bạn nên bắt đầu với kích thước lớn (sao cho hiệu quả phát hiện của CPC thử nghiệm là tối đa, tức là, ít nhất 3 lần so với d50) và kiểm tra độ tuyến tính của CPC thử nghiệm (nghĩa là, các nồng độ khác nhau ở cùng cỡ). Khi đó, hiệu quả phát hiện ở phần dốc của đường cong hiệu quả phát hiện có thể tuân theo. Điều này là do các thử nghiệm ở phần dốc của đường cong hiệu quả phát hiện thường cần điều chỉnh phân bố kích thước do máy phát tạo ra và tốn nhiều thờ</w:t>
            </w:r>
            <w:r>
              <w:rPr>
                <w:rFonts w:ascii="Times New Roman" w:hAnsi="Times New Roman" w:cs="Times New Roman"/>
                <w:sz w:val="24"/>
                <w:szCs w:val="24"/>
              </w:rPr>
              <w:t>i gian hơn.</w:t>
            </w:r>
          </w:p>
        </w:tc>
      </w:tr>
      <w:tr w:rsidR="00C94E4E" w:rsidRPr="003971A6" w:rsidTr="008E132F">
        <w:tc>
          <w:tcPr>
            <w:tcW w:w="5490" w:type="dxa"/>
          </w:tcPr>
          <w:p w:rsidR="008950F9" w:rsidRPr="00424B04" w:rsidRDefault="008950F9" w:rsidP="008950F9">
            <w:pPr>
              <w:ind w:firstLine="402"/>
              <w:jc w:val="both"/>
              <w:rPr>
                <w:rFonts w:ascii="Times New Roman" w:hAnsi="Times New Roman" w:cs="Times New Roman"/>
                <w:i/>
                <w:sz w:val="24"/>
                <w:szCs w:val="24"/>
              </w:rPr>
            </w:pPr>
            <w:r w:rsidRPr="00424B04">
              <w:rPr>
                <w:rFonts w:ascii="Times New Roman" w:hAnsi="Times New Roman" w:cs="Times New Roman"/>
                <w:i/>
                <w:sz w:val="24"/>
                <w:szCs w:val="24"/>
              </w:rPr>
              <w:lastRenderedPageBreak/>
              <w:t xml:space="preserve">6.3.2 Primary aerosol adjustment </w:t>
            </w:r>
          </w:p>
          <w:p w:rsidR="008950F9" w:rsidRPr="008950F9" w:rsidRDefault="008950F9" w:rsidP="008950F9">
            <w:pPr>
              <w:ind w:firstLine="402"/>
              <w:jc w:val="both"/>
              <w:rPr>
                <w:rFonts w:ascii="Times New Roman" w:hAnsi="Times New Roman" w:cs="Times New Roman"/>
                <w:sz w:val="24"/>
                <w:szCs w:val="24"/>
              </w:rPr>
            </w:pPr>
            <w:r w:rsidRPr="008950F9">
              <w:rPr>
                <w:rFonts w:ascii="Times New Roman" w:hAnsi="Times New Roman" w:cs="Times New Roman"/>
                <w:sz w:val="24"/>
                <w:szCs w:val="24"/>
              </w:rPr>
              <w:t xml:space="preserve">Adjust the aerosol conditioner in such a way that the concentration of the calibration aerosol equals the desired concentration for the measurement of the detection efficiency. However the following requirements shall be fulfilled: </w:t>
            </w:r>
          </w:p>
          <w:p w:rsidR="008950F9" w:rsidRPr="008950F9" w:rsidRDefault="008950F9" w:rsidP="008950F9">
            <w:pPr>
              <w:ind w:firstLine="402"/>
              <w:jc w:val="both"/>
              <w:rPr>
                <w:rFonts w:ascii="Times New Roman" w:hAnsi="Times New Roman" w:cs="Times New Roman"/>
                <w:sz w:val="24"/>
                <w:szCs w:val="24"/>
              </w:rPr>
            </w:pPr>
            <w:r w:rsidRPr="008950F9">
              <w:rPr>
                <w:rFonts w:ascii="Times New Roman" w:hAnsi="Times New Roman" w:cs="Times New Roman"/>
                <w:sz w:val="24"/>
                <w:szCs w:val="24"/>
              </w:rPr>
              <w:t xml:space="preserve">a) Minimum level The concentration shall be higher than the value ( </w:t>
            </w:r>
            <w:r>
              <w:rPr>
                <w:rFonts w:ascii="Times New Roman" w:hAnsi="Times New Roman" w:cs="Times New Roman"/>
                <w:sz w:val="24"/>
                <w:szCs w:val="24"/>
              </w:rPr>
              <w:t>C</w:t>
            </w:r>
            <w:r w:rsidRPr="008950F9">
              <w:rPr>
                <w:rFonts w:ascii="Times New Roman" w:hAnsi="Times New Roman" w:cs="Times New Roman"/>
                <w:sz w:val="24"/>
                <w:szCs w:val="24"/>
                <w:vertAlign w:val="subscript"/>
              </w:rPr>
              <w:t>Q</w:t>
            </w:r>
            <w:r>
              <w:rPr>
                <w:rFonts w:ascii="Times New Roman" w:hAnsi="Times New Roman" w:cs="Times New Roman"/>
                <w:sz w:val="24"/>
                <w:szCs w:val="24"/>
              </w:rPr>
              <w:t>×q</w:t>
            </w:r>
            <w:r w:rsidRPr="008950F9">
              <w:rPr>
                <w:rFonts w:ascii="Times New Roman" w:hAnsi="Times New Roman" w:cs="Times New Roman"/>
                <w:sz w:val="24"/>
                <w:szCs w:val="24"/>
                <w:vertAlign w:val="subscript"/>
              </w:rPr>
              <w:t>FCAE</w:t>
            </w:r>
            <w:r>
              <w:rPr>
                <w:rFonts w:ascii="Times New Roman" w:hAnsi="Times New Roman" w:cs="Times New Roman"/>
                <w:sz w:val="24"/>
                <w:szCs w:val="24"/>
              </w:rPr>
              <w:t>)</w:t>
            </w:r>
            <w:r w:rsidRPr="008950F9">
              <w:rPr>
                <w:rFonts w:ascii="Times New Roman" w:hAnsi="Times New Roman" w:cs="Times New Roman"/>
                <w:sz w:val="24"/>
                <w:szCs w:val="24"/>
                <w:vertAlign w:val="subscript"/>
              </w:rPr>
              <w:t>min</w:t>
            </w:r>
            <w:r w:rsidRPr="008950F9">
              <w:rPr>
                <w:rFonts w:ascii="Times New Roman" w:hAnsi="Times New Roman" w:cs="Times New Roman"/>
                <w:sz w:val="24"/>
                <w:szCs w:val="24"/>
              </w:rPr>
              <w:t xml:space="preserve"> of the FCAE, as defined in Equation (6) in 6.2.6 e). </w:t>
            </w:r>
          </w:p>
          <w:p w:rsidR="008950F9" w:rsidRPr="008950F9" w:rsidRDefault="008950F9" w:rsidP="008950F9">
            <w:pPr>
              <w:ind w:firstLine="402"/>
              <w:jc w:val="both"/>
              <w:rPr>
                <w:rFonts w:ascii="Times New Roman" w:hAnsi="Times New Roman" w:cs="Times New Roman"/>
                <w:sz w:val="24"/>
                <w:szCs w:val="24"/>
              </w:rPr>
            </w:pPr>
            <w:r w:rsidRPr="008950F9">
              <w:rPr>
                <w:rFonts w:ascii="Times New Roman" w:hAnsi="Times New Roman" w:cs="Times New Roman"/>
                <w:sz w:val="24"/>
                <w:szCs w:val="24"/>
              </w:rPr>
              <w:t xml:space="preserve">b) Maximum level </w:t>
            </w:r>
          </w:p>
          <w:p w:rsidR="008950F9" w:rsidRPr="008950F9" w:rsidRDefault="008950F9" w:rsidP="008950F9">
            <w:pPr>
              <w:ind w:firstLine="402"/>
              <w:jc w:val="both"/>
              <w:rPr>
                <w:rFonts w:ascii="Times New Roman" w:hAnsi="Times New Roman" w:cs="Times New Roman"/>
                <w:sz w:val="24"/>
                <w:szCs w:val="24"/>
              </w:rPr>
            </w:pPr>
            <w:r w:rsidRPr="008950F9">
              <w:rPr>
                <w:rFonts w:ascii="Times New Roman" w:hAnsi="Times New Roman" w:cs="Times New Roman"/>
                <w:sz w:val="24"/>
                <w:szCs w:val="24"/>
              </w:rPr>
              <w:t xml:space="preserve">The concentration shall be lower than the maximum determined by the maximum charge concentration the FCAE may measure, as specified in its calibration certificate. </w:t>
            </w:r>
          </w:p>
          <w:p w:rsidR="00C94E4E" w:rsidRPr="003971A6" w:rsidRDefault="008950F9" w:rsidP="008950F9">
            <w:pPr>
              <w:ind w:firstLine="402"/>
              <w:jc w:val="both"/>
              <w:rPr>
                <w:rFonts w:ascii="Times New Roman" w:hAnsi="Times New Roman" w:cs="Times New Roman"/>
                <w:sz w:val="24"/>
                <w:szCs w:val="24"/>
              </w:rPr>
            </w:pPr>
            <w:r w:rsidRPr="008950F9">
              <w:rPr>
                <w:rFonts w:ascii="Times New Roman" w:hAnsi="Times New Roman" w:cs="Times New Roman"/>
                <w:sz w:val="24"/>
                <w:szCs w:val="24"/>
              </w:rPr>
              <w:t>The total number concentration of the conditioned primary aerosol shall be low enough to reach charge equilibrium after passing through the charge conditioner and to avoid particle charge caused bias in the DEMC. A method to check this is described in Annex L.</w:t>
            </w:r>
          </w:p>
        </w:tc>
        <w:tc>
          <w:tcPr>
            <w:tcW w:w="5040" w:type="dxa"/>
          </w:tcPr>
          <w:p w:rsidR="008950F9" w:rsidRPr="00424B04" w:rsidRDefault="008950F9" w:rsidP="008950F9">
            <w:pPr>
              <w:ind w:firstLine="402"/>
              <w:jc w:val="both"/>
              <w:rPr>
                <w:rFonts w:ascii="Times New Roman" w:hAnsi="Times New Roman" w:cs="Times New Roman"/>
                <w:i/>
                <w:sz w:val="24"/>
                <w:szCs w:val="24"/>
              </w:rPr>
            </w:pPr>
            <w:r w:rsidRPr="00424B04">
              <w:rPr>
                <w:rFonts w:ascii="Times New Roman" w:hAnsi="Times New Roman" w:cs="Times New Roman"/>
                <w:i/>
                <w:sz w:val="24"/>
                <w:szCs w:val="24"/>
              </w:rPr>
              <w:t>6.3.2 Điều chỉnh sol khí chính</w:t>
            </w:r>
          </w:p>
          <w:p w:rsidR="008950F9" w:rsidRPr="008950F9" w:rsidRDefault="008950F9" w:rsidP="008950F9">
            <w:pPr>
              <w:ind w:firstLine="402"/>
              <w:jc w:val="both"/>
              <w:rPr>
                <w:rFonts w:ascii="Times New Roman" w:hAnsi="Times New Roman" w:cs="Times New Roman"/>
                <w:sz w:val="24"/>
                <w:szCs w:val="24"/>
              </w:rPr>
            </w:pPr>
            <w:r w:rsidRPr="008950F9">
              <w:rPr>
                <w:rFonts w:ascii="Times New Roman" w:hAnsi="Times New Roman" w:cs="Times New Roman"/>
                <w:sz w:val="24"/>
                <w:szCs w:val="24"/>
              </w:rPr>
              <w:t>Điều chỉnh chất điều hòa aerosol sao cho nồng độ của sol khí hiệu chuẩn bằng với nồng độ mong muốn để đo hiệu quả phát hiện. Tuy nhiên, các yêu cầu sau phải được đáp ứng:</w:t>
            </w:r>
          </w:p>
          <w:p w:rsidR="008950F9" w:rsidRPr="008950F9" w:rsidRDefault="008950F9" w:rsidP="008950F9">
            <w:pPr>
              <w:ind w:firstLine="402"/>
              <w:jc w:val="both"/>
              <w:rPr>
                <w:rFonts w:ascii="Times New Roman" w:hAnsi="Times New Roman" w:cs="Times New Roman"/>
                <w:sz w:val="24"/>
                <w:szCs w:val="24"/>
              </w:rPr>
            </w:pPr>
            <w:r w:rsidRPr="008950F9">
              <w:rPr>
                <w:rFonts w:ascii="Times New Roman" w:hAnsi="Times New Roman" w:cs="Times New Roman"/>
                <w:sz w:val="24"/>
                <w:szCs w:val="24"/>
              </w:rPr>
              <w:t>a) Mức tối thiểu Nồng độ phải cao hơn giá trị (CQ × qFCAE) min của FCAE, như được định nghĩa trong Phương trình (6) trong 6.2.6 e).</w:t>
            </w:r>
          </w:p>
          <w:p w:rsidR="008950F9" w:rsidRPr="008950F9" w:rsidRDefault="008950F9" w:rsidP="008950F9">
            <w:pPr>
              <w:ind w:firstLine="402"/>
              <w:jc w:val="both"/>
              <w:rPr>
                <w:rFonts w:ascii="Times New Roman" w:hAnsi="Times New Roman" w:cs="Times New Roman"/>
                <w:sz w:val="24"/>
                <w:szCs w:val="24"/>
              </w:rPr>
            </w:pPr>
            <w:r w:rsidRPr="008950F9">
              <w:rPr>
                <w:rFonts w:ascii="Times New Roman" w:hAnsi="Times New Roman" w:cs="Times New Roman"/>
                <w:sz w:val="24"/>
                <w:szCs w:val="24"/>
              </w:rPr>
              <w:t>b) Mức tối đa</w:t>
            </w:r>
          </w:p>
          <w:p w:rsidR="008950F9" w:rsidRPr="008950F9" w:rsidRDefault="008950F9" w:rsidP="008950F9">
            <w:pPr>
              <w:ind w:firstLine="402"/>
              <w:jc w:val="both"/>
              <w:rPr>
                <w:rFonts w:ascii="Times New Roman" w:hAnsi="Times New Roman" w:cs="Times New Roman"/>
                <w:sz w:val="24"/>
                <w:szCs w:val="24"/>
              </w:rPr>
            </w:pPr>
            <w:r w:rsidRPr="008950F9">
              <w:rPr>
                <w:rFonts w:ascii="Times New Roman" w:hAnsi="Times New Roman" w:cs="Times New Roman"/>
                <w:sz w:val="24"/>
                <w:szCs w:val="24"/>
              </w:rPr>
              <w:t>Nồng độ phải thấp hơn mức tối đa được xác định bởi nồng độ điện tích tối đa mà FCAE có thể đo được, như được quy định trong chứng chỉ hiệu chuẩn của nó.</w:t>
            </w:r>
          </w:p>
          <w:p w:rsidR="00C94E4E" w:rsidRPr="003971A6" w:rsidRDefault="008950F9" w:rsidP="008950F9">
            <w:pPr>
              <w:ind w:firstLine="402"/>
              <w:jc w:val="both"/>
              <w:rPr>
                <w:rFonts w:ascii="Times New Roman" w:hAnsi="Times New Roman" w:cs="Times New Roman"/>
                <w:sz w:val="24"/>
                <w:szCs w:val="24"/>
              </w:rPr>
            </w:pPr>
            <w:r w:rsidRPr="008950F9">
              <w:rPr>
                <w:rFonts w:ascii="Times New Roman" w:hAnsi="Times New Roman" w:cs="Times New Roman"/>
                <w:sz w:val="24"/>
                <w:szCs w:val="24"/>
              </w:rPr>
              <w:t>Tổng số nồng độ của sol khí sơ cấp được điều hòa phải đủ thấp để đạt được trạng thái cân bằng điện tích sau khi đi qua chất điều hòa điện tích và để tránh điện tích hạt gây ra sai lệch trong DEMC. Một phương pháp để kiểm tra điều này được mô tả trong Phụ lục L.</w:t>
            </w:r>
          </w:p>
        </w:tc>
      </w:tr>
      <w:tr w:rsidR="00C94E4E" w:rsidRPr="003971A6" w:rsidTr="008E132F">
        <w:tc>
          <w:tcPr>
            <w:tcW w:w="5490" w:type="dxa"/>
          </w:tcPr>
          <w:p w:rsidR="008950F9" w:rsidRPr="008950F9" w:rsidRDefault="008950F9" w:rsidP="008950F9">
            <w:pPr>
              <w:ind w:firstLine="402"/>
              <w:jc w:val="both"/>
              <w:rPr>
                <w:rFonts w:ascii="Times New Roman" w:hAnsi="Times New Roman" w:cs="Times New Roman"/>
                <w:sz w:val="24"/>
                <w:szCs w:val="24"/>
              </w:rPr>
            </w:pPr>
            <w:r w:rsidRPr="008950F9">
              <w:rPr>
                <w:rFonts w:ascii="Times New Roman" w:hAnsi="Times New Roman" w:cs="Times New Roman"/>
                <w:sz w:val="24"/>
                <w:szCs w:val="24"/>
              </w:rPr>
              <w:t xml:space="preserve">c) Fraction of multiply charged particles Φ </w:t>
            </w:r>
          </w:p>
          <w:p w:rsidR="008950F9" w:rsidRPr="008950F9" w:rsidRDefault="008950F9" w:rsidP="008950F9">
            <w:pPr>
              <w:ind w:firstLine="402"/>
              <w:jc w:val="both"/>
              <w:rPr>
                <w:rFonts w:ascii="Times New Roman" w:hAnsi="Times New Roman" w:cs="Times New Roman"/>
                <w:sz w:val="24"/>
                <w:szCs w:val="24"/>
              </w:rPr>
            </w:pPr>
            <w:r w:rsidRPr="008950F9">
              <w:rPr>
                <w:rFonts w:ascii="Times New Roman" w:hAnsi="Times New Roman" w:cs="Times New Roman"/>
                <w:sz w:val="24"/>
                <w:szCs w:val="24"/>
              </w:rPr>
              <w:t>The value of multiply-charged particles Φ shall</w:t>
            </w:r>
            <w:r>
              <w:rPr>
                <w:rFonts w:ascii="Times New Roman" w:hAnsi="Times New Roman" w:cs="Times New Roman"/>
                <w:sz w:val="24"/>
                <w:szCs w:val="24"/>
              </w:rPr>
              <w:t xml:space="preserve"> be &lt; 0,</w:t>
            </w:r>
            <w:r w:rsidRPr="008950F9">
              <w:rPr>
                <w:rFonts w:ascii="Times New Roman" w:hAnsi="Times New Roman" w:cs="Times New Roman"/>
                <w:sz w:val="24"/>
                <w:szCs w:val="24"/>
              </w:rPr>
              <w:t>1. Determine the fracti</w:t>
            </w:r>
            <w:r>
              <w:rPr>
                <w:rFonts w:ascii="Times New Roman" w:hAnsi="Times New Roman" w:cs="Times New Roman"/>
                <w:sz w:val="24"/>
                <w:szCs w:val="24"/>
              </w:rPr>
              <w:t>ons of particles of p charges (φ</w:t>
            </w:r>
            <w:r w:rsidRPr="008950F9">
              <w:rPr>
                <w:rFonts w:ascii="Times New Roman" w:hAnsi="Times New Roman" w:cs="Times New Roman"/>
                <w:sz w:val="24"/>
                <w:szCs w:val="24"/>
                <w:vertAlign w:val="subscript"/>
              </w:rPr>
              <w:t>p</w:t>
            </w:r>
            <w:r w:rsidRPr="008950F9">
              <w:rPr>
                <w:rFonts w:ascii="Times New Roman" w:hAnsi="Times New Roman" w:cs="Times New Roman"/>
                <w:sz w:val="24"/>
                <w:szCs w:val="24"/>
              </w:rPr>
              <w:t>, Equation (7)) according to one of the methods described in Annex E, and calculate the fraction of multiply-charged particles (Φ) with Eq</w:t>
            </w:r>
            <w:r>
              <w:rPr>
                <w:rFonts w:ascii="Times New Roman" w:hAnsi="Times New Roman" w:cs="Times New Roman"/>
                <w:sz w:val="24"/>
                <w:szCs w:val="24"/>
              </w:rPr>
              <w:t>uation (8). The criterion Φ &lt; 0,</w:t>
            </w:r>
            <w:r w:rsidRPr="008950F9">
              <w:rPr>
                <w:rFonts w:ascii="Times New Roman" w:hAnsi="Times New Roman" w:cs="Times New Roman"/>
                <w:sz w:val="24"/>
                <w:szCs w:val="24"/>
              </w:rPr>
              <w:t>1 is a pass/fail criterion; the calibration procedure shall not be continue</w:t>
            </w:r>
            <w:r>
              <w:rPr>
                <w:rFonts w:ascii="Times New Roman" w:hAnsi="Times New Roman" w:cs="Times New Roman"/>
                <w:sz w:val="24"/>
                <w:szCs w:val="24"/>
              </w:rPr>
              <w:t>d until it is fulfilled. The Φ</w:t>
            </w:r>
            <w:r w:rsidRPr="008950F9">
              <w:rPr>
                <w:rFonts w:ascii="Times New Roman" w:hAnsi="Times New Roman" w:cs="Times New Roman"/>
                <w:sz w:val="24"/>
                <w:szCs w:val="24"/>
              </w:rPr>
              <w:t xml:space="preserve">can be decreased by, e.g., adjusting the mode diameter or the standard deviation of the size distribution of the primary aerosol. </w:t>
            </w:r>
          </w:p>
          <w:p w:rsidR="00C94E4E" w:rsidRPr="003971A6" w:rsidRDefault="008950F9" w:rsidP="008950F9">
            <w:pPr>
              <w:ind w:firstLine="402"/>
              <w:jc w:val="both"/>
              <w:rPr>
                <w:rFonts w:ascii="Times New Roman" w:hAnsi="Times New Roman" w:cs="Times New Roman"/>
                <w:sz w:val="24"/>
                <w:szCs w:val="24"/>
              </w:rPr>
            </w:pPr>
            <w:r w:rsidRPr="008950F9">
              <w:rPr>
                <w:rFonts w:ascii="Times New Roman" w:hAnsi="Times New Roman" w:cs="Times New Roman"/>
                <w:sz w:val="24"/>
                <w:szCs w:val="24"/>
              </w:rPr>
              <w:lastRenderedPageBreak/>
              <w:t>The fraction of particles with p charges, φ</w:t>
            </w:r>
            <w:r w:rsidRPr="008950F9">
              <w:rPr>
                <w:rFonts w:ascii="Times New Roman" w:hAnsi="Times New Roman" w:cs="Times New Roman"/>
                <w:sz w:val="24"/>
                <w:szCs w:val="24"/>
                <w:vertAlign w:val="subscript"/>
              </w:rPr>
              <w:t>p</w:t>
            </w:r>
            <w:r w:rsidRPr="008950F9">
              <w:rPr>
                <w:rFonts w:ascii="Times New Roman" w:hAnsi="Times New Roman" w:cs="Times New Roman"/>
                <w:sz w:val="24"/>
                <w:szCs w:val="24"/>
              </w:rPr>
              <w:t>, within the aerosol leaving the DEMC is calculated as</w:t>
            </w:r>
          </w:p>
        </w:tc>
        <w:tc>
          <w:tcPr>
            <w:tcW w:w="5040" w:type="dxa"/>
          </w:tcPr>
          <w:p w:rsidR="008950F9" w:rsidRPr="008950F9" w:rsidRDefault="008950F9" w:rsidP="008950F9">
            <w:pPr>
              <w:ind w:firstLine="402"/>
              <w:jc w:val="both"/>
              <w:rPr>
                <w:rFonts w:ascii="Times New Roman" w:hAnsi="Times New Roman" w:cs="Times New Roman"/>
                <w:sz w:val="24"/>
                <w:szCs w:val="24"/>
              </w:rPr>
            </w:pPr>
            <w:r w:rsidRPr="008950F9">
              <w:rPr>
                <w:rFonts w:ascii="Times New Roman" w:hAnsi="Times New Roman" w:cs="Times New Roman"/>
                <w:sz w:val="24"/>
                <w:szCs w:val="24"/>
              </w:rPr>
              <w:lastRenderedPageBreak/>
              <w:t>c) Phần nhân của các hạt mang điện Φ</w:t>
            </w:r>
          </w:p>
          <w:p w:rsidR="008950F9" w:rsidRPr="008950F9" w:rsidRDefault="008950F9" w:rsidP="008950F9">
            <w:pPr>
              <w:ind w:firstLine="402"/>
              <w:jc w:val="both"/>
              <w:rPr>
                <w:rFonts w:ascii="Times New Roman" w:hAnsi="Times New Roman" w:cs="Times New Roman"/>
                <w:sz w:val="24"/>
                <w:szCs w:val="24"/>
              </w:rPr>
            </w:pPr>
            <w:r w:rsidRPr="008950F9">
              <w:rPr>
                <w:rFonts w:ascii="Times New Roman" w:hAnsi="Times New Roman" w:cs="Times New Roman"/>
                <w:sz w:val="24"/>
                <w:szCs w:val="24"/>
              </w:rPr>
              <w:t>Giá trị của các hạt mang điện nhân Φ phải &lt;0,1. Xác định phần nhỏ của các hạt mang điện tích p (φp, Công thức (7)) theo một trong các phương pháp được mô tả trong Phụ lục E, và tính thành phần của các hạt mang điện tích (Φ) với Công thức (8). Tiêu chí Φ &lt;0,1 là tiêu chí đạt / không đạt; Quy trình hiệu chuẩn sẽ không được tiếp tục cho đến khi nó được hoàn thành. Φcó thể giảm, ví dụ: điều chỉnh đường kính chế độ hoặc độ lệch chuẩn của sự phân bố kích thước của sol khí chính.</w:t>
            </w:r>
          </w:p>
          <w:p w:rsidR="00C94E4E" w:rsidRPr="003971A6" w:rsidRDefault="008950F9" w:rsidP="008950F9">
            <w:pPr>
              <w:ind w:firstLine="402"/>
              <w:jc w:val="both"/>
              <w:rPr>
                <w:rFonts w:ascii="Times New Roman" w:hAnsi="Times New Roman" w:cs="Times New Roman"/>
                <w:sz w:val="24"/>
                <w:szCs w:val="24"/>
              </w:rPr>
            </w:pPr>
            <w:r w:rsidRPr="008950F9">
              <w:rPr>
                <w:rFonts w:ascii="Times New Roman" w:hAnsi="Times New Roman" w:cs="Times New Roman"/>
                <w:sz w:val="24"/>
                <w:szCs w:val="24"/>
              </w:rPr>
              <w:lastRenderedPageBreak/>
              <w:t>Phần các hạt có điện tích p, φ</w:t>
            </w:r>
            <w:r w:rsidRPr="008950F9">
              <w:rPr>
                <w:rFonts w:ascii="Times New Roman" w:hAnsi="Times New Roman" w:cs="Times New Roman"/>
                <w:sz w:val="24"/>
                <w:szCs w:val="24"/>
                <w:vertAlign w:val="subscript"/>
              </w:rPr>
              <w:t>p</w:t>
            </w:r>
            <w:r w:rsidRPr="008950F9">
              <w:rPr>
                <w:rFonts w:ascii="Times New Roman" w:hAnsi="Times New Roman" w:cs="Times New Roman"/>
                <w:sz w:val="24"/>
                <w:szCs w:val="24"/>
              </w:rPr>
              <w:t>, trong sol khí rời khỏi DEMC được tính như</w:t>
            </w:r>
          </w:p>
        </w:tc>
      </w:tr>
      <w:tr w:rsidR="00C94E4E" w:rsidRPr="003971A6" w:rsidTr="008E132F">
        <w:tc>
          <w:tcPr>
            <w:tcW w:w="5490" w:type="dxa"/>
          </w:tcPr>
          <w:p w:rsidR="008950F9" w:rsidRPr="008950F9" w:rsidRDefault="008950F9" w:rsidP="008950F9">
            <w:pPr>
              <w:ind w:firstLine="402"/>
              <w:jc w:val="both"/>
              <w:rPr>
                <w:rFonts w:ascii="Times New Roman" w:hAnsi="Times New Roman" w:cs="Times New Roman"/>
                <w:sz w:val="24"/>
                <w:szCs w:val="24"/>
              </w:rPr>
            </w:pPr>
            <w:r w:rsidRPr="008950F9">
              <w:rPr>
                <w:rFonts w:ascii="Times New Roman" w:hAnsi="Times New Roman" w:cs="Times New Roman"/>
                <w:sz w:val="24"/>
                <w:szCs w:val="24"/>
              </w:rPr>
              <w:lastRenderedPageBreak/>
              <w:t xml:space="preserve">NOTE 1 Depending on the polarity of the voltage in the DEMC, the charges of the particles can be either positive or negative. In this Standard, we define p as the absolute number of charges. </w:t>
            </w:r>
          </w:p>
          <w:p w:rsidR="008950F9" w:rsidRPr="008950F9" w:rsidRDefault="008950F9" w:rsidP="008950F9">
            <w:pPr>
              <w:ind w:firstLine="402"/>
              <w:jc w:val="both"/>
              <w:rPr>
                <w:rFonts w:ascii="Times New Roman" w:hAnsi="Times New Roman" w:cs="Times New Roman"/>
                <w:sz w:val="24"/>
                <w:szCs w:val="24"/>
              </w:rPr>
            </w:pPr>
            <w:r w:rsidRPr="008950F9">
              <w:rPr>
                <w:rFonts w:ascii="Times New Roman" w:hAnsi="Times New Roman" w:cs="Times New Roman"/>
                <w:sz w:val="24"/>
                <w:szCs w:val="24"/>
              </w:rPr>
              <w:t xml:space="preserve">NOTE 2 It is highly recommended that the geometric mean size of the primary distribution is smaller than the size at which the detection efficiency of the test CPC will be measured.  </w:t>
            </w:r>
          </w:p>
          <w:p w:rsidR="008950F9" w:rsidRPr="008950F9" w:rsidRDefault="008950F9" w:rsidP="008950F9">
            <w:pPr>
              <w:ind w:firstLine="402"/>
              <w:jc w:val="both"/>
              <w:rPr>
                <w:rFonts w:ascii="Times New Roman" w:hAnsi="Times New Roman" w:cs="Times New Roman"/>
                <w:sz w:val="24"/>
                <w:szCs w:val="24"/>
              </w:rPr>
            </w:pPr>
            <w:r w:rsidRPr="008950F9">
              <w:rPr>
                <w:rFonts w:ascii="Times New Roman" w:hAnsi="Times New Roman" w:cs="Times New Roman"/>
                <w:sz w:val="24"/>
                <w:szCs w:val="24"/>
              </w:rPr>
              <w:t xml:space="preserve">NOTE 3 If a tandem DEMC setup is employed (i.e., two DEMCs in series with a charge conditioner in between), the fraction of multiply-charged particles, Φ, is reduced significantly. </w:t>
            </w:r>
          </w:p>
          <w:p w:rsidR="008950F9" w:rsidRPr="008950F9" w:rsidRDefault="008950F9" w:rsidP="008950F9">
            <w:pPr>
              <w:ind w:firstLine="402"/>
              <w:jc w:val="both"/>
              <w:rPr>
                <w:rFonts w:ascii="Times New Roman" w:hAnsi="Times New Roman" w:cs="Times New Roman"/>
                <w:sz w:val="24"/>
                <w:szCs w:val="24"/>
              </w:rPr>
            </w:pPr>
            <w:r w:rsidRPr="008950F9">
              <w:rPr>
                <w:rFonts w:ascii="Times New Roman" w:hAnsi="Times New Roman" w:cs="Times New Roman"/>
                <w:sz w:val="24"/>
                <w:szCs w:val="24"/>
              </w:rPr>
              <w:t xml:space="preserve">NOTE 4 The fraction of multiply-charged particles can be reduced by the method described in [62]. </w:t>
            </w:r>
          </w:p>
          <w:p w:rsidR="008950F9" w:rsidRPr="00424B04" w:rsidRDefault="008950F9" w:rsidP="008950F9">
            <w:pPr>
              <w:ind w:firstLine="402"/>
              <w:jc w:val="both"/>
              <w:rPr>
                <w:rFonts w:ascii="Times New Roman" w:hAnsi="Times New Roman" w:cs="Times New Roman"/>
                <w:i/>
                <w:sz w:val="24"/>
                <w:szCs w:val="24"/>
              </w:rPr>
            </w:pPr>
          </w:p>
          <w:p w:rsidR="008950F9" w:rsidRPr="00424B04" w:rsidRDefault="008950F9" w:rsidP="008950F9">
            <w:pPr>
              <w:ind w:firstLine="402"/>
              <w:jc w:val="both"/>
              <w:rPr>
                <w:rFonts w:ascii="Times New Roman" w:hAnsi="Times New Roman" w:cs="Times New Roman"/>
                <w:i/>
                <w:sz w:val="24"/>
                <w:szCs w:val="24"/>
              </w:rPr>
            </w:pPr>
            <w:r w:rsidRPr="00424B04">
              <w:rPr>
                <w:rFonts w:ascii="Times New Roman" w:hAnsi="Times New Roman" w:cs="Times New Roman"/>
                <w:i/>
                <w:sz w:val="24"/>
                <w:szCs w:val="24"/>
              </w:rPr>
              <w:t xml:space="preserve">6.3.3 Splitter bias β measurement </w:t>
            </w:r>
          </w:p>
          <w:p w:rsidR="00C94E4E" w:rsidRPr="003971A6" w:rsidRDefault="008950F9" w:rsidP="008950F9">
            <w:pPr>
              <w:ind w:firstLine="402"/>
              <w:jc w:val="both"/>
              <w:rPr>
                <w:rFonts w:ascii="Times New Roman" w:hAnsi="Times New Roman" w:cs="Times New Roman"/>
                <w:sz w:val="24"/>
                <w:szCs w:val="24"/>
              </w:rPr>
            </w:pPr>
            <w:r w:rsidRPr="008950F9">
              <w:rPr>
                <w:rFonts w:ascii="Times New Roman" w:hAnsi="Times New Roman" w:cs="Times New Roman"/>
                <w:sz w:val="24"/>
                <w:szCs w:val="24"/>
              </w:rPr>
              <w:t>Perform the splitter bias measurement according to Annex H. If the obtained bias ( β ) is greater than 1,05 or less than 0,95, check for any inhomogenei</w:t>
            </w:r>
            <w:r>
              <w:rPr>
                <w:rFonts w:ascii="Times New Roman" w:hAnsi="Times New Roman" w:cs="Times New Roman"/>
                <w:sz w:val="24"/>
                <w:szCs w:val="24"/>
              </w:rPr>
              <w:t xml:space="preserve">ty of the calibration aerosol. </w:t>
            </w:r>
          </w:p>
        </w:tc>
        <w:tc>
          <w:tcPr>
            <w:tcW w:w="5040" w:type="dxa"/>
          </w:tcPr>
          <w:p w:rsidR="008950F9" w:rsidRPr="008950F9" w:rsidRDefault="008950F9" w:rsidP="008950F9">
            <w:pPr>
              <w:ind w:firstLine="402"/>
              <w:jc w:val="both"/>
              <w:rPr>
                <w:rFonts w:ascii="Times New Roman" w:hAnsi="Times New Roman" w:cs="Times New Roman"/>
                <w:sz w:val="24"/>
                <w:szCs w:val="24"/>
              </w:rPr>
            </w:pPr>
            <w:r w:rsidRPr="008950F9">
              <w:rPr>
                <w:rFonts w:ascii="Times New Roman" w:hAnsi="Times New Roman" w:cs="Times New Roman"/>
                <w:sz w:val="24"/>
                <w:szCs w:val="24"/>
              </w:rPr>
              <w:t>CHÚ THÍCH 1: Tùy thuộc vào cực của điện áp trong DEMC, điện tích của các hạt có thể dương hoặc âm. Trong tiêu chuẩn này, chúng tôi định nghĩa p là số lượng điện tích tuyệt đối.</w:t>
            </w:r>
          </w:p>
          <w:p w:rsidR="008950F9" w:rsidRPr="008950F9" w:rsidRDefault="008950F9" w:rsidP="008950F9">
            <w:pPr>
              <w:ind w:firstLine="402"/>
              <w:jc w:val="both"/>
              <w:rPr>
                <w:rFonts w:ascii="Times New Roman" w:hAnsi="Times New Roman" w:cs="Times New Roman"/>
                <w:sz w:val="24"/>
                <w:szCs w:val="24"/>
              </w:rPr>
            </w:pPr>
            <w:r w:rsidRPr="008950F9">
              <w:rPr>
                <w:rFonts w:ascii="Times New Roman" w:hAnsi="Times New Roman" w:cs="Times New Roman"/>
                <w:sz w:val="24"/>
                <w:szCs w:val="24"/>
              </w:rPr>
              <w:t>CHÚ THÍCH 2: Chúng tôi đặc biệt khuyến nghị rằng kích thước trung bình hình học của phân bố chính nhỏ hơn kích thước mà tại đó hiệu quả phát hiện của CPC thử nghiệm sẽ được đo.</w:t>
            </w:r>
          </w:p>
          <w:p w:rsidR="008950F9" w:rsidRPr="008950F9" w:rsidRDefault="008950F9" w:rsidP="008950F9">
            <w:pPr>
              <w:ind w:firstLine="402"/>
              <w:jc w:val="both"/>
              <w:rPr>
                <w:rFonts w:ascii="Times New Roman" w:hAnsi="Times New Roman" w:cs="Times New Roman"/>
                <w:sz w:val="24"/>
                <w:szCs w:val="24"/>
              </w:rPr>
            </w:pPr>
            <w:r w:rsidRPr="008950F9">
              <w:rPr>
                <w:rFonts w:ascii="Times New Roman" w:hAnsi="Times New Roman" w:cs="Times New Roman"/>
                <w:sz w:val="24"/>
                <w:szCs w:val="24"/>
              </w:rPr>
              <w:t>CHÚ THÍCH 3: Nếu sử dụng thiết lập DEMC song song (tức là hai DEMC mắc nối tiếp với bộ điều hòa điện tích ở giữa), phần nhỏ các hạt mang điện tích,, sẽ giảm đáng kể.</w:t>
            </w:r>
          </w:p>
          <w:p w:rsidR="008950F9" w:rsidRPr="008950F9" w:rsidRDefault="008950F9" w:rsidP="008950F9">
            <w:pPr>
              <w:ind w:firstLine="402"/>
              <w:jc w:val="both"/>
              <w:rPr>
                <w:rFonts w:ascii="Times New Roman" w:hAnsi="Times New Roman" w:cs="Times New Roman"/>
                <w:sz w:val="24"/>
                <w:szCs w:val="24"/>
              </w:rPr>
            </w:pPr>
            <w:r w:rsidRPr="008950F9">
              <w:rPr>
                <w:rFonts w:ascii="Times New Roman" w:hAnsi="Times New Roman" w:cs="Times New Roman"/>
                <w:sz w:val="24"/>
                <w:szCs w:val="24"/>
              </w:rPr>
              <w:t>CHÚ THÍCH 4: Phần nhỏ của các hạt mang điện đa điện có thể được giảm bớt bằng phương pháp được mô tả trong [62].</w:t>
            </w:r>
          </w:p>
          <w:p w:rsidR="008950F9" w:rsidRPr="00424B04" w:rsidRDefault="008950F9" w:rsidP="008950F9">
            <w:pPr>
              <w:ind w:firstLine="402"/>
              <w:jc w:val="both"/>
              <w:rPr>
                <w:rFonts w:ascii="Times New Roman" w:hAnsi="Times New Roman" w:cs="Times New Roman"/>
                <w:i/>
                <w:sz w:val="24"/>
                <w:szCs w:val="24"/>
              </w:rPr>
            </w:pPr>
            <w:r w:rsidRPr="00424B04">
              <w:rPr>
                <w:rFonts w:ascii="Times New Roman" w:hAnsi="Times New Roman" w:cs="Times New Roman"/>
                <w:i/>
                <w:sz w:val="24"/>
                <w:szCs w:val="24"/>
              </w:rPr>
              <w:t>6.3.3 Phép đo sai lệch bộ tách β</w:t>
            </w:r>
          </w:p>
          <w:p w:rsidR="00C94E4E" w:rsidRPr="003971A6" w:rsidRDefault="008950F9" w:rsidP="008950F9">
            <w:pPr>
              <w:ind w:firstLine="402"/>
              <w:jc w:val="both"/>
              <w:rPr>
                <w:rFonts w:ascii="Times New Roman" w:hAnsi="Times New Roman" w:cs="Times New Roman"/>
                <w:sz w:val="24"/>
                <w:szCs w:val="24"/>
              </w:rPr>
            </w:pPr>
            <w:r w:rsidRPr="008950F9">
              <w:rPr>
                <w:rFonts w:ascii="Times New Roman" w:hAnsi="Times New Roman" w:cs="Times New Roman"/>
                <w:sz w:val="24"/>
                <w:szCs w:val="24"/>
              </w:rPr>
              <w:t>Thực hiện phép đo độ chệch bộ chia theo Phụ lục H. Nếu độ chệch thu được (β) lớn hơn 1,05 hoặc nhỏ hơn 0,95, hãy kiểm tra xem có bất kỳ sự không đồng nhất nào của sol khí hiệu chuẩn hay không.</w:t>
            </w:r>
          </w:p>
        </w:tc>
      </w:tr>
      <w:tr w:rsidR="00C94E4E" w:rsidRPr="003971A6" w:rsidTr="008E132F">
        <w:tc>
          <w:tcPr>
            <w:tcW w:w="5490" w:type="dxa"/>
          </w:tcPr>
          <w:p w:rsidR="008950F9" w:rsidRPr="00424B04" w:rsidRDefault="008950F9" w:rsidP="008950F9">
            <w:pPr>
              <w:ind w:firstLine="402"/>
              <w:jc w:val="both"/>
              <w:rPr>
                <w:rFonts w:ascii="Times New Roman" w:hAnsi="Times New Roman" w:cs="Times New Roman"/>
                <w:i/>
                <w:sz w:val="24"/>
                <w:szCs w:val="24"/>
              </w:rPr>
            </w:pPr>
            <w:r w:rsidRPr="00424B04">
              <w:rPr>
                <w:rFonts w:ascii="Times New Roman" w:hAnsi="Times New Roman" w:cs="Times New Roman"/>
                <w:i/>
                <w:sz w:val="24"/>
                <w:szCs w:val="24"/>
              </w:rPr>
              <w:t xml:space="preserve">6.3.4 Test CPC efficiency measurement </w:t>
            </w:r>
          </w:p>
          <w:p w:rsidR="008950F9" w:rsidRPr="008950F9" w:rsidRDefault="008950F9" w:rsidP="008950F9">
            <w:pPr>
              <w:ind w:firstLine="402"/>
              <w:jc w:val="both"/>
              <w:rPr>
                <w:rFonts w:ascii="Times New Roman" w:hAnsi="Times New Roman" w:cs="Times New Roman"/>
                <w:sz w:val="24"/>
                <w:szCs w:val="24"/>
              </w:rPr>
            </w:pPr>
            <w:r w:rsidRPr="008950F9">
              <w:rPr>
                <w:rFonts w:ascii="Times New Roman" w:hAnsi="Times New Roman" w:cs="Times New Roman"/>
                <w:sz w:val="24"/>
                <w:szCs w:val="24"/>
              </w:rPr>
              <w:t xml:space="preserve">Determine the detection efficiency of the test CPC according to the following steps: </w:t>
            </w:r>
          </w:p>
          <w:p w:rsidR="008950F9" w:rsidRPr="008950F9" w:rsidRDefault="008950F9" w:rsidP="008950F9">
            <w:pPr>
              <w:ind w:firstLine="402"/>
              <w:jc w:val="both"/>
              <w:rPr>
                <w:rFonts w:ascii="Times New Roman" w:hAnsi="Times New Roman" w:cs="Times New Roman"/>
                <w:sz w:val="24"/>
                <w:szCs w:val="24"/>
              </w:rPr>
            </w:pPr>
            <w:r w:rsidRPr="008950F9">
              <w:rPr>
                <w:rFonts w:ascii="Times New Roman" w:hAnsi="Times New Roman" w:cs="Times New Roman"/>
                <w:sz w:val="24"/>
                <w:szCs w:val="24"/>
              </w:rPr>
              <w:t xml:space="preserve">a) Initial reading at DEMC voltage 0 (or off) </w:t>
            </w:r>
          </w:p>
          <w:p w:rsidR="008950F9" w:rsidRPr="008950F9" w:rsidRDefault="008950F9" w:rsidP="008950F9">
            <w:pPr>
              <w:ind w:firstLine="402"/>
              <w:jc w:val="both"/>
              <w:rPr>
                <w:rFonts w:ascii="Times New Roman" w:hAnsi="Times New Roman" w:cs="Times New Roman"/>
                <w:sz w:val="24"/>
                <w:szCs w:val="24"/>
              </w:rPr>
            </w:pPr>
            <w:r w:rsidRPr="008950F9">
              <w:rPr>
                <w:rFonts w:ascii="Times New Roman" w:hAnsi="Times New Roman" w:cs="Times New Roman"/>
                <w:sz w:val="24"/>
                <w:szCs w:val="24"/>
              </w:rPr>
              <w:t>Set the DEMC voltage to 0 V (or off) and record the FCAE charge concentration and the number concentration reported by the test CPC every second for 1 min. C</w:t>
            </w:r>
            <w:r>
              <w:rPr>
                <w:rFonts w:ascii="Times New Roman" w:hAnsi="Times New Roman" w:cs="Times New Roman"/>
                <w:sz w:val="24"/>
                <w:szCs w:val="24"/>
              </w:rPr>
              <w:t>alculate the arithmetic mean (C</w:t>
            </w:r>
            <w:r w:rsidRPr="008950F9">
              <w:rPr>
                <w:rFonts w:ascii="Times New Roman" w:hAnsi="Times New Roman" w:cs="Times New Roman"/>
                <w:sz w:val="24"/>
                <w:szCs w:val="24"/>
                <w:vertAlign w:val="subscript"/>
              </w:rPr>
              <w:t>Q,0,0</w:t>
            </w:r>
            <w:r>
              <w:rPr>
                <w:rFonts w:ascii="Times New Roman" w:hAnsi="Times New Roman" w:cs="Times New Roman"/>
                <w:sz w:val="24"/>
                <w:szCs w:val="24"/>
              </w:rPr>
              <w:t xml:space="preserve"> </w:t>
            </w:r>
            <w:r w:rsidRPr="008950F9">
              <w:rPr>
                <w:rFonts w:ascii="Times New Roman" w:hAnsi="Times New Roman" w:cs="Times New Roman"/>
                <w:sz w:val="24"/>
                <w:szCs w:val="24"/>
              </w:rPr>
              <w:t xml:space="preserve">) and standard deviation of the charge concentrations reported by the FCAE and the arithmetic mean and standard deviation of the number concentrations reported by the test CPC for the last 30 s of the 1-min measurement interval. </w:t>
            </w:r>
          </w:p>
          <w:p w:rsidR="00C94E4E" w:rsidRPr="003971A6" w:rsidRDefault="008950F9" w:rsidP="008950F9">
            <w:pPr>
              <w:ind w:firstLine="402"/>
              <w:jc w:val="both"/>
              <w:rPr>
                <w:rFonts w:ascii="Times New Roman" w:hAnsi="Times New Roman" w:cs="Times New Roman"/>
                <w:sz w:val="24"/>
                <w:szCs w:val="24"/>
              </w:rPr>
            </w:pPr>
            <w:r w:rsidRPr="008950F9">
              <w:rPr>
                <w:rFonts w:ascii="Times New Roman" w:hAnsi="Times New Roman" w:cs="Times New Roman"/>
                <w:sz w:val="24"/>
                <w:szCs w:val="24"/>
              </w:rPr>
              <w:t>The arithmetic standard deviation of the FCAE charge concentration times its inlet flow rate shall be &lt; 0,5 fC/s. The arithmetic mean and standard deviation of the number concentration of the test CPC shall be &lt; 1 cm-3 and &lt; 0,5 cm-3, respectively. If not, the measurement is not valid. Check the generator or other sources of instability and repeat.</w:t>
            </w:r>
          </w:p>
        </w:tc>
        <w:tc>
          <w:tcPr>
            <w:tcW w:w="5040" w:type="dxa"/>
          </w:tcPr>
          <w:p w:rsidR="008950F9" w:rsidRPr="00424B04" w:rsidRDefault="008950F9" w:rsidP="008950F9">
            <w:pPr>
              <w:ind w:firstLine="402"/>
              <w:jc w:val="both"/>
              <w:rPr>
                <w:rFonts w:ascii="Times New Roman" w:hAnsi="Times New Roman" w:cs="Times New Roman"/>
                <w:i/>
                <w:sz w:val="24"/>
                <w:szCs w:val="24"/>
              </w:rPr>
            </w:pPr>
            <w:r w:rsidRPr="00424B04">
              <w:rPr>
                <w:rFonts w:ascii="Times New Roman" w:hAnsi="Times New Roman" w:cs="Times New Roman"/>
                <w:i/>
                <w:sz w:val="24"/>
                <w:szCs w:val="24"/>
              </w:rPr>
              <w:t>6.3.4 Thử nghiệm đo lường hiệu quả CPC</w:t>
            </w:r>
          </w:p>
          <w:p w:rsidR="008950F9" w:rsidRPr="008950F9" w:rsidRDefault="008950F9" w:rsidP="008950F9">
            <w:pPr>
              <w:ind w:firstLine="402"/>
              <w:jc w:val="both"/>
              <w:rPr>
                <w:rFonts w:ascii="Times New Roman" w:hAnsi="Times New Roman" w:cs="Times New Roman"/>
                <w:sz w:val="24"/>
                <w:szCs w:val="24"/>
              </w:rPr>
            </w:pPr>
            <w:r w:rsidRPr="008950F9">
              <w:rPr>
                <w:rFonts w:ascii="Times New Roman" w:hAnsi="Times New Roman" w:cs="Times New Roman"/>
                <w:sz w:val="24"/>
                <w:szCs w:val="24"/>
              </w:rPr>
              <w:t>Xác định hiệu quả phát hiện của CPC thử nghiệm theo các bước sau:</w:t>
            </w:r>
          </w:p>
          <w:p w:rsidR="008950F9" w:rsidRPr="008950F9" w:rsidRDefault="008950F9" w:rsidP="008950F9">
            <w:pPr>
              <w:ind w:firstLine="402"/>
              <w:jc w:val="both"/>
              <w:rPr>
                <w:rFonts w:ascii="Times New Roman" w:hAnsi="Times New Roman" w:cs="Times New Roman"/>
                <w:sz w:val="24"/>
                <w:szCs w:val="24"/>
              </w:rPr>
            </w:pPr>
            <w:r w:rsidRPr="008950F9">
              <w:rPr>
                <w:rFonts w:ascii="Times New Roman" w:hAnsi="Times New Roman" w:cs="Times New Roman"/>
                <w:sz w:val="24"/>
                <w:szCs w:val="24"/>
              </w:rPr>
              <w:t>a) Đọc ban đầu ở điện áp DEMC 0 (hoặc tắt)</w:t>
            </w:r>
          </w:p>
          <w:p w:rsidR="008950F9" w:rsidRPr="008950F9" w:rsidRDefault="008950F9" w:rsidP="008950F9">
            <w:pPr>
              <w:ind w:firstLine="402"/>
              <w:jc w:val="both"/>
              <w:rPr>
                <w:rFonts w:ascii="Times New Roman" w:hAnsi="Times New Roman" w:cs="Times New Roman"/>
                <w:sz w:val="24"/>
                <w:szCs w:val="24"/>
              </w:rPr>
            </w:pPr>
            <w:r w:rsidRPr="008950F9">
              <w:rPr>
                <w:rFonts w:ascii="Times New Roman" w:hAnsi="Times New Roman" w:cs="Times New Roman"/>
                <w:sz w:val="24"/>
                <w:szCs w:val="24"/>
              </w:rPr>
              <w:t>Đặt điện áp DEMC thành 0 V (hoặc tắt) và ghi lại nồng độ điện tích FCAE và nồng độ số được CPC thử nghiệm báo cáo mỗi giây trong 1 phút. Tính giá trị trung bình số học (</w:t>
            </w:r>
            <w:r>
              <w:rPr>
                <w:rFonts w:ascii="Times New Roman" w:hAnsi="Times New Roman" w:cs="Times New Roman"/>
                <w:sz w:val="24"/>
                <w:szCs w:val="24"/>
              </w:rPr>
              <w:t>C</w:t>
            </w:r>
            <w:r w:rsidRPr="008950F9">
              <w:rPr>
                <w:rFonts w:ascii="Times New Roman" w:hAnsi="Times New Roman" w:cs="Times New Roman"/>
                <w:sz w:val="24"/>
                <w:szCs w:val="24"/>
                <w:vertAlign w:val="subscript"/>
              </w:rPr>
              <w:t>Q,0,0</w:t>
            </w:r>
            <w:r w:rsidRPr="008950F9">
              <w:rPr>
                <w:rFonts w:ascii="Times New Roman" w:hAnsi="Times New Roman" w:cs="Times New Roman"/>
                <w:sz w:val="24"/>
                <w:szCs w:val="24"/>
              </w:rPr>
              <w:t>) và độ lệch chuẩn của các nồng độ điện tích do FCAE báo cáo, trung bình cộng và độ lệch chuẩn của các nồng độ số được CPC thử nghiệm báo cáo trong 30 s cuối cùng của khoảng thời gian đo 1 phút .</w:t>
            </w:r>
          </w:p>
          <w:p w:rsidR="00C94E4E" w:rsidRPr="003971A6" w:rsidRDefault="008950F9" w:rsidP="008950F9">
            <w:pPr>
              <w:ind w:firstLine="402"/>
              <w:jc w:val="both"/>
              <w:rPr>
                <w:rFonts w:ascii="Times New Roman" w:hAnsi="Times New Roman" w:cs="Times New Roman"/>
                <w:sz w:val="24"/>
                <w:szCs w:val="24"/>
              </w:rPr>
            </w:pPr>
            <w:r w:rsidRPr="008950F9">
              <w:rPr>
                <w:rFonts w:ascii="Times New Roman" w:hAnsi="Times New Roman" w:cs="Times New Roman"/>
                <w:sz w:val="24"/>
                <w:szCs w:val="24"/>
              </w:rPr>
              <w:t>Độ lệch chuẩn số học của nồng độ điện tích FCAE nhân với tốc độ dòng vào của nó phải &lt;0,5 fC / s. Giá trị trung bình cộng và độ lệch chuẩn của nồng độ số của CPC thử nghiệm phải lần lượt là &lt;1 cm-3 và &lt;0,5 cm-3. Nếu không, phép đo không hợp lệ. Kiểm tra máy phát điện hoặc các nguồn không ổn định khác và lặp lại.</w:t>
            </w:r>
          </w:p>
        </w:tc>
      </w:tr>
      <w:tr w:rsidR="00C94E4E" w:rsidRPr="003971A6" w:rsidTr="008E132F">
        <w:tc>
          <w:tcPr>
            <w:tcW w:w="5490" w:type="dxa"/>
          </w:tcPr>
          <w:p w:rsidR="008950F9" w:rsidRPr="008950F9" w:rsidRDefault="008950F9" w:rsidP="008950F9">
            <w:pPr>
              <w:ind w:firstLine="402"/>
              <w:jc w:val="both"/>
              <w:rPr>
                <w:rFonts w:ascii="Times New Roman" w:hAnsi="Times New Roman" w:cs="Times New Roman"/>
                <w:sz w:val="24"/>
                <w:szCs w:val="24"/>
              </w:rPr>
            </w:pPr>
            <w:r w:rsidRPr="008950F9">
              <w:rPr>
                <w:rFonts w:ascii="Times New Roman" w:hAnsi="Times New Roman" w:cs="Times New Roman"/>
                <w:sz w:val="24"/>
                <w:szCs w:val="24"/>
              </w:rPr>
              <w:t xml:space="preserve">b) Recordings at specific size and concentration </w:t>
            </w:r>
          </w:p>
          <w:p w:rsidR="008950F9" w:rsidRPr="008950F9" w:rsidRDefault="008950F9" w:rsidP="008950F9">
            <w:pPr>
              <w:ind w:firstLine="402"/>
              <w:jc w:val="both"/>
              <w:rPr>
                <w:rFonts w:ascii="Times New Roman" w:hAnsi="Times New Roman" w:cs="Times New Roman"/>
                <w:sz w:val="24"/>
                <w:szCs w:val="24"/>
              </w:rPr>
            </w:pPr>
            <w:r w:rsidRPr="008950F9">
              <w:rPr>
                <w:rFonts w:ascii="Times New Roman" w:hAnsi="Times New Roman" w:cs="Times New Roman"/>
                <w:sz w:val="24"/>
                <w:szCs w:val="24"/>
              </w:rPr>
              <w:t xml:space="preserve">Record the FCAE charge concentration and the number concentration reported by the test CPC every </w:t>
            </w:r>
            <w:r w:rsidRPr="008950F9">
              <w:rPr>
                <w:rFonts w:ascii="Times New Roman" w:hAnsi="Times New Roman" w:cs="Times New Roman"/>
                <w:sz w:val="24"/>
                <w:szCs w:val="24"/>
              </w:rPr>
              <w:lastRenderedPageBreak/>
              <w:t>second for 1 min. Calc</w:t>
            </w:r>
            <w:r>
              <w:rPr>
                <w:rFonts w:ascii="Times New Roman" w:hAnsi="Times New Roman" w:cs="Times New Roman"/>
                <w:sz w:val="24"/>
                <w:szCs w:val="24"/>
              </w:rPr>
              <w:t>ulate the arithmetic mean (</w:t>
            </w:r>
            <w:r w:rsidRPr="008950F9">
              <w:rPr>
                <w:rFonts w:ascii="Times New Roman" w:hAnsi="Times New Roman" w:cs="Times New Roman"/>
                <w:sz w:val="24"/>
                <w:szCs w:val="24"/>
              </w:rPr>
              <w:t>C</w:t>
            </w:r>
            <w:r w:rsidRPr="008950F9">
              <w:rPr>
                <w:rFonts w:ascii="Times New Roman" w:hAnsi="Times New Roman" w:cs="Times New Roman"/>
                <w:sz w:val="24"/>
                <w:szCs w:val="24"/>
                <w:vertAlign w:val="subscript"/>
              </w:rPr>
              <w:t>Q,1</w:t>
            </w:r>
            <w:r w:rsidRPr="008950F9">
              <w:rPr>
                <w:rFonts w:ascii="Times New Roman" w:hAnsi="Times New Roman" w:cs="Times New Roman"/>
                <w:sz w:val="24"/>
                <w:szCs w:val="24"/>
              </w:rPr>
              <w:t xml:space="preserve"> ) and standard deviation of the charge concentrations reported by the FCAE and the arithmetic mean ( C</w:t>
            </w:r>
            <w:r w:rsidRPr="008950F9">
              <w:rPr>
                <w:rFonts w:ascii="Times New Roman" w:hAnsi="Times New Roman" w:cs="Times New Roman"/>
                <w:sz w:val="24"/>
                <w:szCs w:val="24"/>
                <w:vertAlign w:val="subscript"/>
              </w:rPr>
              <w:t>N,CPC,1 ,NC</w:t>
            </w:r>
            <w:r w:rsidRPr="008950F9">
              <w:rPr>
                <w:rFonts w:ascii="Times New Roman" w:hAnsi="Times New Roman" w:cs="Times New Roman"/>
                <w:sz w:val="24"/>
                <w:szCs w:val="24"/>
              </w:rPr>
              <w:t xml:space="preserve"> ) and standard deviation of the number concentrations reported by the test CPC for the last 30 s of the 1-min measurement interval (Annex M). </w:t>
            </w:r>
          </w:p>
          <w:p w:rsidR="008950F9" w:rsidRPr="008950F9" w:rsidRDefault="008950F9" w:rsidP="008950F9">
            <w:pPr>
              <w:ind w:firstLine="402"/>
              <w:jc w:val="both"/>
              <w:rPr>
                <w:rFonts w:ascii="Times New Roman" w:hAnsi="Times New Roman" w:cs="Times New Roman"/>
                <w:sz w:val="24"/>
                <w:szCs w:val="24"/>
              </w:rPr>
            </w:pPr>
            <w:r w:rsidRPr="008950F9">
              <w:rPr>
                <w:rFonts w:ascii="Times New Roman" w:hAnsi="Times New Roman" w:cs="Times New Roman"/>
                <w:sz w:val="24"/>
                <w:szCs w:val="24"/>
              </w:rPr>
              <w:t xml:space="preserve">The CV of the FCAE charge concentration times its inlet flow rate shall be &lt; 3 % or the standard deviation &lt; 0,5 fC/s. The CV of the number concentration of the test CPC shall be &lt; 3 % or the standard deviation &lt; 0,5 cm-3. If not, the measurement is not valid. Check the generator or other sources of instability and repeat. </w:t>
            </w:r>
          </w:p>
          <w:p w:rsidR="008950F9" w:rsidRPr="008950F9" w:rsidRDefault="008950F9" w:rsidP="008950F9">
            <w:pPr>
              <w:ind w:firstLine="402"/>
              <w:jc w:val="both"/>
              <w:rPr>
                <w:rFonts w:ascii="Times New Roman" w:hAnsi="Times New Roman" w:cs="Times New Roman"/>
                <w:sz w:val="24"/>
                <w:szCs w:val="24"/>
              </w:rPr>
            </w:pPr>
            <w:r w:rsidRPr="008950F9">
              <w:rPr>
                <w:rFonts w:ascii="Times New Roman" w:hAnsi="Times New Roman" w:cs="Times New Roman"/>
                <w:sz w:val="24"/>
                <w:szCs w:val="24"/>
              </w:rPr>
              <w:t xml:space="preserve">c) Recordings at DEMC voltage 0 (or off) </w:t>
            </w:r>
          </w:p>
          <w:p w:rsidR="00C94E4E" w:rsidRPr="003971A6" w:rsidRDefault="008950F9" w:rsidP="008950F9">
            <w:pPr>
              <w:ind w:firstLine="402"/>
              <w:jc w:val="both"/>
              <w:rPr>
                <w:rFonts w:ascii="Times New Roman" w:hAnsi="Times New Roman" w:cs="Times New Roman"/>
                <w:sz w:val="24"/>
                <w:szCs w:val="24"/>
              </w:rPr>
            </w:pPr>
            <w:r w:rsidRPr="008950F9">
              <w:rPr>
                <w:rFonts w:ascii="Times New Roman" w:hAnsi="Times New Roman" w:cs="Times New Roman"/>
                <w:sz w:val="24"/>
                <w:szCs w:val="24"/>
              </w:rPr>
              <w:t>Set the DEMC voltage to 0 V (or off) and record the FCAE charge concentration and the number concentration reported by the test CPC every second for 1 min. Calcul</w:t>
            </w:r>
            <w:r>
              <w:rPr>
                <w:rFonts w:ascii="Times New Roman" w:hAnsi="Times New Roman" w:cs="Times New Roman"/>
                <w:sz w:val="24"/>
                <w:szCs w:val="24"/>
              </w:rPr>
              <w:t>ate the arithmetic mean (C</w:t>
            </w:r>
            <w:r w:rsidRPr="008950F9">
              <w:rPr>
                <w:rFonts w:ascii="Times New Roman" w:hAnsi="Times New Roman" w:cs="Times New Roman"/>
                <w:sz w:val="24"/>
                <w:szCs w:val="24"/>
                <w:vertAlign w:val="subscript"/>
              </w:rPr>
              <w:t>Q,0,1</w:t>
            </w:r>
            <w:r w:rsidRPr="008950F9">
              <w:rPr>
                <w:rFonts w:ascii="Times New Roman" w:hAnsi="Times New Roman" w:cs="Times New Roman"/>
                <w:sz w:val="24"/>
                <w:szCs w:val="24"/>
              </w:rPr>
              <w:t>) and standard deviation of the charge concentrations reported by the FCAE and the arithmetic mean and standard deviation of the number concentrations reported by the test CPC for the last 30 s of the 1-min measurement interval.</w:t>
            </w:r>
          </w:p>
        </w:tc>
        <w:tc>
          <w:tcPr>
            <w:tcW w:w="5040" w:type="dxa"/>
          </w:tcPr>
          <w:p w:rsidR="008950F9" w:rsidRPr="008950F9" w:rsidRDefault="008950F9" w:rsidP="008950F9">
            <w:pPr>
              <w:ind w:firstLine="402"/>
              <w:jc w:val="both"/>
              <w:rPr>
                <w:rFonts w:ascii="Times New Roman" w:hAnsi="Times New Roman" w:cs="Times New Roman"/>
                <w:sz w:val="24"/>
                <w:szCs w:val="24"/>
              </w:rPr>
            </w:pPr>
            <w:r w:rsidRPr="008950F9">
              <w:rPr>
                <w:rFonts w:ascii="Times New Roman" w:hAnsi="Times New Roman" w:cs="Times New Roman"/>
                <w:sz w:val="24"/>
                <w:szCs w:val="24"/>
              </w:rPr>
              <w:lastRenderedPageBreak/>
              <w:t>b) Bản ghi ở kích thước và nồng độ cụ thể</w:t>
            </w:r>
          </w:p>
          <w:p w:rsidR="008950F9" w:rsidRPr="008950F9" w:rsidRDefault="008950F9" w:rsidP="008950F9">
            <w:pPr>
              <w:ind w:firstLine="402"/>
              <w:jc w:val="both"/>
              <w:rPr>
                <w:rFonts w:ascii="Times New Roman" w:hAnsi="Times New Roman" w:cs="Times New Roman"/>
                <w:sz w:val="24"/>
                <w:szCs w:val="24"/>
              </w:rPr>
            </w:pPr>
            <w:r w:rsidRPr="008950F9">
              <w:rPr>
                <w:rFonts w:ascii="Times New Roman" w:hAnsi="Times New Roman" w:cs="Times New Roman"/>
                <w:sz w:val="24"/>
                <w:szCs w:val="24"/>
              </w:rPr>
              <w:t xml:space="preserve">Ghi lại nồng độ điện tích FCAE và nồng độ số lượng được báo cáo bởi CPC thử nghiệm mỗi giây </w:t>
            </w:r>
            <w:r w:rsidRPr="008950F9">
              <w:rPr>
                <w:rFonts w:ascii="Times New Roman" w:hAnsi="Times New Roman" w:cs="Times New Roman"/>
                <w:sz w:val="24"/>
                <w:szCs w:val="24"/>
              </w:rPr>
              <w:lastRenderedPageBreak/>
              <w:t>trong 1 phút. Tính giá trị trung bình số học (CQ, 1) và độ lệch chuẩn của nồng độ điện tích được FCAE báo cáo và giá trị trung bình số học (CN, CPC, 1, NC) và độ lệch chuẩn của nồng độ số được báo cáo bởi CPC thử nghiệm trong 30 s qua của khoảng thời gian đo 1 phút (Phụ lục M).</w:t>
            </w:r>
          </w:p>
          <w:p w:rsidR="008950F9" w:rsidRPr="008950F9" w:rsidRDefault="008950F9" w:rsidP="008950F9">
            <w:pPr>
              <w:ind w:firstLine="402"/>
              <w:jc w:val="both"/>
              <w:rPr>
                <w:rFonts w:ascii="Times New Roman" w:hAnsi="Times New Roman" w:cs="Times New Roman"/>
                <w:sz w:val="24"/>
                <w:szCs w:val="24"/>
              </w:rPr>
            </w:pPr>
            <w:r w:rsidRPr="008950F9">
              <w:rPr>
                <w:rFonts w:ascii="Times New Roman" w:hAnsi="Times New Roman" w:cs="Times New Roman"/>
                <w:sz w:val="24"/>
                <w:szCs w:val="24"/>
              </w:rPr>
              <w:t>CV của nồng độ phí FCAE nhân với tốc độ dòng vào của nó phải &lt;3% hoặc độ lệch chuẩn &lt;0,5 fC / s. CV của nồng độ số của CPC thử nghiệm phải &lt;3% hoặc độ lệch chuẩn &lt;0,5 cm-3. Nếu không, phép đo không hợp lệ. Kiểm tra máy phát điện hoặc các nguồn không ổn định khác và lặp lại.</w:t>
            </w:r>
          </w:p>
          <w:p w:rsidR="008950F9" w:rsidRDefault="008950F9" w:rsidP="008950F9">
            <w:pPr>
              <w:ind w:firstLine="402"/>
              <w:jc w:val="both"/>
              <w:rPr>
                <w:rFonts w:ascii="Times New Roman" w:hAnsi="Times New Roman" w:cs="Times New Roman"/>
                <w:sz w:val="24"/>
                <w:szCs w:val="24"/>
              </w:rPr>
            </w:pPr>
          </w:p>
          <w:p w:rsidR="008950F9" w:rsidRPr="008950F9" w:rsidRDefault="008950F9" w:rsidP="008950F9">
            <w:pPr>
              <w:ind w:firstLine="402"/>
              <w:jc w:val="both"/>
              <w:rPr>
                <w:rFonts w:ascii="Times New Roman" w:hAnsi="Times New Roman" w:cs="Times New Roman"/>
                <w:sz w:val="24"/>
                <w:szCs w:val="24"/>
              </w:rPr>
            </w:pPr>
            <w:r w:rsidRPr="008950F9">
              <w:rPr>
                <w:rFonts w:ascii="Times New Roman" w:hAnsi="Times New Roman" w:cs="Times New Roman"/>
                <w:sz w:val="24"/>
                <w:szCs w:val="24"/>
              </w:rPr>
              <w:t>c) Ghi ở điện áp DEMC 0 (hoặc tắt)</w:t>
            </w:r>
          </w:p>
          <w:p w:rsidR="00C94E4E" w:rsidRPr="003971A6" w:rsidRDefault="008950F9" w:rsidP="008950F9">
            <w:pPr>
              <w:ind w:firstLine="402"/>
              <w:jc w:val="both"/>
              <w:rPr>
                <w:rFonts w:ascii="Times New Roman" w:hAnsi="Times New Roman" w:cs="Times New Roman"/>
                <w:sz w:val="24"/>
                <w:szCs w:val="24"/>
              </w:rPr>
            </w:pPr>
            <w:r w:rsidRPr="008950F9">
              <w:rPr>
                <w:rFonts w:ascii="Times New Roman" w:hAnsi="Times New Roman" w:cs="Times New Roman"/>
                <w:sz w:val="24"/>
                <w:szCs w:val="24"/>
              </w:rPr>
              <w:t>Đặt điện áp DEMC thành 0 V (hoặc tắt) và ghi lại nồng độ điện tích FCAE và nồng độ số được CPC thử nghiệm báo cáo mỗi giây trong 1 phút. Tính giá trị trung bình số học (CQ, 0,1) và độ lệch chuẩn của các nồng độ điện tích được FCAE báo cáo và trung bình cộng và độ lệch chuẩn của các nồng độ số được báo cáo bởi CPC thử nghiệm trong 30 giây cuối cùng của khoảng thời gian đo 1 phút .</w:t>
            </w:r>
          </w:p>
        </w:tc>
      </w:tr>
      <w:tr w:rsidR="00C94E4E" w:rsidRPr="003971A6" w:rsidTr="008E132F">
        <w:tc>
          <w:tcPr>
            <w:tcW w:w="5490" w:type="dxa"/>
          </w:tcPr>
          <w:p w:rsidR="00C94E4E" w:rsidRDefault="008950F9" w:rsidP="003971A6">
            <w:pPr>
              <w:ind w:firstLine="402"/>
              <w:jc w:val="both"/>
              <w:rPr>
                <w:rFonts w:ascii="Times New Roman" w:hAnsi="Times New Roman" w:cs="Times New Roman"/>
                <w:sz w:val="24"/>
                <w:szCs w:val="24"/>
              </w:rPr>
            </w:pPr>
            <w:r w:rsidRPr="008950F9">
              <w:rPr>
                <w:rFonts w:ascii="Times New Roman" w:hAnsi="Times New Roman" w:cs="Times New Roman"/>
                <w:sz w:val="24"/>
                <w:szCs w:val="24"/>
              </w:rPr>
              <w:lastRenderedPageBreak/>
              <w:t>The arithmetic standard deviation of the FCAE charge concentration times its inlet flow rate shall be &lt; 0,5 fC/s. The arithmetic mean and standard deviation of the number concentration of the test CPC shall be &lt; 1 cm-3 and &lt; 0,5 cm-3, respectively. If not, the measurement is not valid. Check the generator or other sources of instability and repeat.</w:t>
            </w:r>
          </w:p>
          <w:p w:rsidR="00B14B8D" w:rsidRPr="00B14B8D" w:rsidRDefault="00B14B8D" w:rsidP="00B14B8D">
            <w:pPr>
              <w:ind w:firstLine="402"/>
              <w:jc w:val="both"/>
              <w:rPr>
                <w:rFonts w:ascii="Times New Roman" w:hAnsi="Times New Roman" w:cs="Times New Roman"/>
                <w:sz w:val="24"/>
                <w:szCs w:val="24"/>
              </w:rPr>
            </w:pPr>
            <w:r w:rsidRPr="00B14B8D">
              <w:rPr>
                <w:rFonts w:ascii="Times New Roman" w:hAnsi="Times New Roman" w:cs="Times New Roman"/>
                <w:sz w:val="24"/>
                <w:szCs w:val="24"/>
              </w:rPr>
              <w:t xml:space="preserve">d) Calculation of FCAE number concentration assuming singly charged particles </w:t>
            </w:r>
          </w:p>
          <w:p w:rsidR="00B14B8D" w:rsidRPr="003971A6" w:rsidRDefault="00B14B8D" w:rsidP="00B14B8D">
            <w:pPr>
              <w:ind w:firstLine="402"/>
              <w:jc w:val="both"/>
              <w:rPr>
                <w:rFonts w:ascii="Times New Roman" w:hAnsi="Times New Roman" w:cs="Times New Roman"/>
                <w:sz w:val="24"/>
                <w:szCs w:val="24"/>
              </w:rPr>
            </w:pPr>
            <w:r w:rsidRPr="00B14B8D">
              <w:rPr>
                <w:rFonts w:ascii="Times New Roman" w:hAnsi="Times New Roman" w:cs="Times New Roman"/>
                <w:sz w:val="24"/>
                <w:szCs w:val="24"/>
              </w:rPr>
              <w:t>Calculate the</w:t>
            </w:r>
            <w:r>
              <w:rPr>
                <w:rFonts w:ascii="Times New Roman" w:hAnsi="Times New Roman" w:cs="Times New Roman"/>
                <w:sz w:val="24"/>
                <w:szCs w:val="24"/>
              </w:rPr>
              <w:t xml:space="preserve"> number concentration by FCAE (C</w:t>
            </w:r>
            <w:r w:rsidRPr="00B14B8D">
              <w:rPr>
                <w:rFonts w:ascii="Times New Roman" w:hAnsi="Times New Roman" w:cs="Times New Roman"/>
                <w:sz w:val="24"/>
                <w:szCs w:val="24"/>
                <w:vertAlign w:val="subscript"/>
              </w:rPr>
              <w:t>N,FCAE,1</w:t>
            </w:r>
            <w:r w:rsidRPr="00B14B8D">
              <w:rPr>
                <w:rFonts w:ascii="Times New Roman" w:hAnsi="Times New Roman" w:cs="Times New Roman"/>
                <w:sz w:val="24"/>
                <w:szCs w:val="24"/>
              </w:rPr>
              <w:t xml:space="preserve">) according to Equation (9). From the measured charge concentration (corrected for zero) and assuming that particles each carry a single electrical charge, the number concentration </w:t>
            </w:r>
            <w:r>
              <w:rPr>
                <w:rFonts w:ascii="Times New Roman" w:hAnsi="Times New Roman" w:cs="Times New Roman"/>
                <w:sz w:val="24"/>
                <w:szCs w:val="24"/>
              </w:rPr>
              <w:t xml:space="preserve">for measurement i is given by: </w:t>
            </w:r>
          </w:p>
        </w:tc>
        <w:tc>
          <w:tcPr>
            <w:tcW w:w="5040" w:type="dxa"/>
          </w:tcPr>
          <w:p w:rsidR="00C94E4E" w:rsidRDefault="00B14B8D" w:rsidP="003971A6">
            <w:pPr>
              <w:ind w:firstLine="402"/>
              <w:jc w:val="both"/>
              <w:rPr>
                <w:rFonts w:ascii="Times New Roman" w:hAnsi="Times New Roman" w:cs="Times New Roman"/>
                <w:sz w:val="24"/>
                <w:szCs w:val="24"/>
              </w:rPr>
            </w:pPr>
            <w:r w:rsidRPr="00B14B8D">
              <w:rPr>
                <w:rFonts w:ascii="Times New Roman" w:hAnsi="Times New Roman" w:cs="Times New Roman"/>
                <w:sz w:val="24"/>
                <w:szCs w:val="24"/>
              </w:rPr>
              <w:t>Độ lệch chuẩn số học của nồng độ điện tích FCAE nhân với tốc độ dòng vào của nó phải &lt;0,5 fC / s. Giá trị trung bình cộng và độ lệch chuẩn của nồng độ số của CPC thử nghiệm phải lần lượt là &lt;1 cm-3 và &lt;0,5 cm-3. Nếu không, phép đo không hợp lệ. Kiểm tra máy phát điện hoặc các nguồn không ổn định khác và lặp lại.</w:t>
            </w:r>
          </w:p>
          <w:p w:rsidR="00B14B8D" w:rsidRPr="00B14B8D" w:rsidRDefault="00B14B8D" w:rsidP="00B14B8D">
            <w:pPr>
              <w:ind w:firstLine="402"/>
              <w:jc w:val="both"/>
              <w:rPr>
                <w:rFonts w:ascii="Times New Roman" w:hAnsi="Times New Roman" w:cs="Times New Roman"/>
                <w:sz w:val="24"/>
                <w:szCs w:val="24"/>
              </w:rPr>
            </w:pPr>
            <w:r w:rsidRPr="00B14B8D">
              <w:rPr>
                <w:rFonts w:ascii="Times New Roman" w:hAnsi="Times New Roman" w:cs="Times New Roman"/>
                <w:sz w:val="24"/>
                <w:szCs w:val="24"/>
              </w:rPr>
              <w:t>d) Tính nồng độ số FCAE giả sử các hạt mang điện đơn lẻ</w:t>
            </w:r>
          </w:p>
          <w:p w:rsidR="00B14B8D" w:rsidRPr="003971A6" w:rsidRDefault="00B14B8D" w:rsidP="00B14B8D">
            <w:pPr>
              <w:ind w:firstLine="402"/>
              <w:jc w:val="both"/>
              <w:rPr>
                <w:rFonts w:ascii="Times New Roman" w:hAnsi="Times New Roman" w:cs="Times New Roman"/>
                <w:sz w:val="24"/>
                <w:szCs w:val="24"/>
              </w:rPr>
            </w:pPr>
            <w:r w:rsidRPr="00B14B8D">
              <w:rPr>
                <w:rFonts w:ascii="Times New Roman" w:hAnsi="Times New Roman" w:cs="Times New Roman"/>
                <w:sz w:val="24"/>
                <w:szCs w:val="24"/>
              </w:rPr>
              <w:t>Tính nồng độ số theo FCAE (</w:t>
            </w:r>
            <w:r>
              <w:rPr>
                <w:rFonts w:ascii="Times New Roman" w:hAnsi="Times New Roman" w:cs="Times New Roman"/>
                <w:sz w:val="24"/>
                <w:szCs w:val="24"/>
              </w:rPr>
              <w:t>C</w:t>
            </w:r>
            <w:r w:rsidRPr="00B14B8D">
              <w:rPr>
                <w:rFonts w:ascii="Times New Roman" w:hAnsi="Times New Roman" w:cs="Times New Roman"/>
                <w:sz w:val="24"/>
                <w:szCs w:val="24"/>
                <w:vertAlign w:val="subscript"/>
              </w:rPr>
              <w:t>N,FCAE,1</w:t>
            </w:r>
            <w:r w:rsidRPr="00B14B8D">
              <w:rPr>
                <w:rFonts w:ascii="Times New Roman" w:hAnsi="Times New Roman" w:cs="Times New Roman"/>
                <w:sz w:val="24"/>
                <w:szCs w:val="24"/>
              </w:rPr>
              <w:t>) theo Công thức (9). Từ nồng độ điện tích đo được (hiệu chỉnh về 0) và giả sử rằng mỗi hạt mang một điện tích duy nhất, nồng độ số cho phép đo i được cho bởi:</w:t>
            </w:r>
          </w:p>
        </w:tc>
      </w:tr>
      <w:tr w:rsidR="00C94E4E" w:rsidRPr="003971A6" w:rsidTr="008E132F">
        <w:tc>
          <w:tcPr>
            <w:tcW w:w="5490" w:type="dxa"/>
          </w:tcPr>
          <w:p w:rsidR="00B14B8D" w:rsidRPr="00B14B8D" w:rsidRDefault="00B14B8D" w:rsidP="00B14B8D">
            <w:pPr>
              <w:ind w:firstLine="402"/>
              <w:jc w:val="both"/>
              <w:rPr>
                <w:rFonts w:ascii="Times New Roman" w:hAnsi="Times New Roman" w:cs="Times New Roman"/>
                <w:sz w:val="24"/>
                <w:szCs w:val="24"/>
              </w:rPr>
            </w:pPr>
            <w:r w:rsidRPr="00B14B8D">
              <w:rPr>
                <w:rFonts w:ascii="Times New Roman" w:hAnsi="Times New Roman" w:cs="Times New Roman"/>
                <w:sz w:val="24"/>
                <w:szCs w:val="24"/>
              </w:rPr>
              <w:t xml:space="preserve">e) Calculation of the detection efficiency of the test CPC </w:t>
            </w:r>
          </w:p>
          <w:p w:rsidR="00B14B8D" w:rsidRPr="00B14B8D" w:rsidRDefault="00B14B8D" w:rsidP="00B14B8D">
            <w:pPr>
              <w:ind w:firstLine="402"/>
              <w:jc w:val="both"/>
              <w:rPr>
                <w:rFonts w:ascii="Times New Roman" w:hAnsi="Times New Roman" w:cs="Times New Roman"/>
                <w:sz w:val="24"/>
                <w:szCs w:val="24"/>
              </w:rPr>
            </w:pPr>
            <w:r w:rsidRPr="00B14B8D">
              <w:rPr>
                <w:rFonts w:ascii="Times New Roman" w:hAnsi="Times New Roman" w:cs="Times New Roman"/>
                <w:sz w:val="24"/>
                <w:szCs w:val="24"/>
              </w:rPr>
              <w:t xml:space="preserve">If the primary aerosol cannot be conditioned in such a way that the calibration aerosol contains one elementary charge, corrections shall be applied (Annexes D and E). </w:t>
            </w:r>
          </w:p>
          <w:p w:rsidR="00B14B8D" w:rsidRPr="00B14B8D" w:rsidRDefault="00B14B8D" w:rsidP="00B14B8D">
            <w:pPr>
              <w:ind w:firstLine="402"/>
              <w:jc w:val="both"/>
              <w:rPr>
                <w:rFonts w:ascii="Times New Roman" w:hAnsi="Times New Roman" w:cs="Times New Roman"/>
                <w:sz w:val="24"/>
                <w:szCs w:val="24"/>
              </w:rPr>
            </w:pPr>
            <w:r w:rsidRPr="00B14B8D">
              <w:rPr>
                <w:rFonts w:ascii="Times New Roman" w:hAnsi="Times New Roman" w:cs="Times New Roman"/>
                <w:sz w:val="24"/>
                <w:szCs w:val="24"/>
              </w:rPr>
              <w:t xml:space="preserve">Annex D also quantifies the effect of multiple charges on the determination of particle size. </w:t>
            </w:r>
          </w:p>
          <w:p w:rsidR="00B14B8D" w:rsidRPr="00B14B8D" w:rsidRDefault="00B14B8D" w:rsidP="00B14B8D">
            <w:pPr>
              <w:ind w:firstLine="402"/>
              <w:jc w:val="both"/>
              <w:rPr>
                <w:rFonts w:ascii="Times New Roman" w:hAnsi="Times New Roman" w:cs="Times New Roman"/>
                <w:sz w:val="24"/>
                <w:szCs w:val="24"/>
              </w:rPr>
            </w:pPr>
            <w:r w:rsidRPr="00B14B8D">
              <w:rPr>
                <w:rFonts w:ascii="Times New Roman" w:hAnsi="Times New Roman" w:cs="Times New Roman"/>
                <w:sz w:val="24"/>
                <w:szCs w:val="24"/>
              </w:rPr>
              <w:lastRenderedPageBreak/>
              <w:t xml:space="preserve">Information from the FCAE certificate regarding any correction factor required by the FCAE shall be incorporated (Annex D). </w:t>
            </w:r>
          </w:p>
          <w:p w:rsidR="00B14B8D" w:rsidRPr="00B14B8D" w:rsidRDefault="00B14B8D" w:rsidP="00B14B8D">
            <w:pPr>
              <w:ind w:firstLine="402"/>
              <w:jc w:val="both"/>
              <w:rPr>
                <w:rFonts w:ascii="Times New Roman" w:hAnsi="Times New Roman" w:cs="Times New Roman"/>
                <w:sz w:val="24"/>
                <w:szCs w:val="24"/>
              </w:rPr>
            </w:pPr>
            <w:r w:rsidRPr="00B14B8D">
              <w:rPr>
                <w:rFonts w:ascii="Times New Roman" w:hAnsi="Times New Roman" w:cs="Times New Roman"/>
                <w:sz w:val="24"/>
                <w:szCs w:val="24"/>
              </w:rPr>
              <w:t>Calculate th</w:t>
            </w:r>
            <w:r>
              <w:rPr>
                <w:rFonts w:ascii="Times New Roman" w:hAnsi="Times New Roman" w:cs="Times New Roman"/>
                <w:sz w:val="24"/>
                <w:szCs w:val="24"/>
              </w:rPr>
              <w:t>e detection efficiency 1 CPC, η</w:t>
            </w:r>
            <w:r w:rsidRPr="00B14B8D">
              <w:rPr>
                <w:rFonts w:ascii="Times New Roman" w:hAnsi="Times New Roman" w:cs="Times New Roman"/>
                <w:sz w:val="24"/>
                <w:szCs w:val="24"/>
              </w:rPr>
              <w:t xml:space="preserve"> of the test CPC using equations in Annex D: </w:t>
            </w:r>
          </w:p>
          <w:p w:rsidR="00B14B8D" w:rsidRDefault="00B14B8D" w:rsidP="00B14B8D">
            <w:pPr>
              <w:ind w:firstLine="402"/>
              <w:jc w:val="both"/>
              <w:rPr>
                <w:rFonts w:ascii="Times New Roman" w:hAnsi="Times New Roman" w:cs="Times New Roman"/>
                <w:sz w:val="24"/>
                <w:szCs w:val="24"/>
              </w:rPr>
            </w:pPr>
          </w:p>
          <w:p w:rsidR="00B14B8D" w:rsidRPr="00B14B8D" w:rsidRDefault="00B14B8D" w:rsidP="00B14B8D">
            <w:pPr>
              <w:ind w:firstLine="402"/>
              <w:jc w:val="both"/>
              <w:rPr>
                <w:rFonts w:ascii="Times New Roman" w:hAnsi="Times New Roman" w:cs="Times New Roman"/>
                <w:sz w:val="24"/>
                <w:szCs w:val="24"/>
              </w:rPr>
            </w:pPr>
            <w:r>
              <w:rPr>
                <w:rFonts w:ascii="Times New Roman" w:hAnsi="Times New Roman" w:cs="Times New Roman"/>
                <w:sz w:val="24"/>
                <w:szCs w:val="24"/>
              </w:rPr>
              <w:t>-</w:t>
            </w:r>
            <w:r w:rsidRPr="00B14B8D">
              <w:rPr>
                <w:rFonts w:ascii="Times New Roman" w:hAnsi="Times New Roman" w:cs="Times New Roman"/>
                <w:sz w:val="24"/>
                <w:szCs w:val="24"/>
              </w:rPr>
              <w:t xml:space="preserve"> If the particle size is in the range where the detection efficiency of the test CPC is known to be constant against size, substitute </w:t>
            </w:r>
            <w:r>
              <w:rPr>
                <w:rFonts w:ascii="Times New Roman" w:hAnsi="Times New Roman" w:cs="Times New Roman"/>
                <w:sz w:val="24"/>
                <w:szCs w:val="24"/>
              </w:rPr>
              <w:t>C</w:t>
            </w:r>
            <w:r w:rsidRPr="00B14B8D">
              <w:rPr>
                <w:rFonts w:ascii="Times New Roman" w:hAnsi="Times New Roman" w:cs="Times New Roman"/>
                <w:sz w:val="24"/>
                <w:szCs w:val="24"/>
                <w:vertAlign w:val="subscript"/>
              </w:rPr>
              <w:t>N,FCAE,1</w:t>
            </w:r>
            <w:r w:rsidRPr="00B14B8D">
              <w:rPr>
                <w:rFonts w:ascii="Times New Roman" w:hAnsi="Times New Roman" w:cs="Times New Roman"/>
                <w:sz w:val="24"/>
                <w:szCs w:val="24"/>
              </w:rPr>
              <w:t xml:space="preserve">(6.3.4 d)), </w:t>
            </w:r>
            <w:r>
              <w:rPr>
                <w:rFonts w:ascii="Times New Roman" w:hAnsi="Times New Roman" w:cs="Times New Roman"/>
                <w:sz w:val="24"/>
                <w:szCs w:val="24"/>
              </w:rPr>
              <w:t>C</w:t>
            </w:r>
            <w:r w:rsidRPr="00B14B8D">
              <w:rPr>
                <w:rFonts w:ascii="Times New Roman" w:hAnsi="Times New Roman" w:cs="Times New Roman"/>
                <w:sz w:val="24"/>
                <w:szCs w:val="24"/>
                <w:vertAlign w:val="subscript"/>
              </w:rPr>
              <w:t>N,CPC,1</w:t>
            </w:r>
            <w:r w:rsidRPr="00B14B8D">
              <w:rPr>
                <w:rFonts w:ascii="Times New Roman" w:hAnsi="Times New Roman" w:cs="Times New Roman"/>
                <w:sz w:val="24"/>
                <w:szCs w:val="24"/>
              </w:rPr>
              <w:t>(6.3.4 b)), φ</w:t>
            </w:r>
            <w:r w:rsidRPr="00B14B8D">
              <w:rPr>
                <w:rFonts w:ascii="Times New Roman" w:hAnsi="Times New Roman" w:cs="Times New Roman"/>
                <w:sz w:val="24"/>
                <w:szCs w:val="24"/>
                <w:vertAlign w:val="subscript"/>
              </w:rPr>
              <w:t>p</w:t>
            </w:r>
            <w:r>
              <w:rPr>
                <w:rFonts w:ascii="Times New Roman" w:hAnsi="Times New Roman" w:cs="Times New Roman"/>
                <w:sz w:val="24"/>
                <w:szCs w:val="24"/>
              </w:rPr>
              <w:t xml:space="preserve"> (6.3.2 c)), β (6.3.3) and </w:t>
            </w:r>
            <w:r w:rsidRPr="00B14B8D">
              <w:rPr>
                <w:rFonts w:ascii="Times New Roman" w:hAnsi="Times New Roman" w:cs="Times New Roman"/>
                <w:sz w:val="24"/>
                <w:szCs w:val="24"/>
              </w:rPr>
              <w:t xml:space="preserve">η </w:t>
            </w:r>
            <w:r w:rsidRPr="00B14B8D">
              <w:rPr>
                <w:rFonts w:ascii="Times New Roman" w:hAnsi="Times New Roman" w:cs="Times New Roman"/>
                <w:sz w:val="24"/>
                <w:szCs w:val="24"/>
                <w:vertAlign w:val="subscript"/>
              </w:rPr>
              <w:t>FCAE</w:t>
            </w:r>
            <w:r w:rsidRPr="00B14B8D">
              <w:rPr>
                <w:rFonts w:ascii="Times New Roman" w:hAnsi="Times New Roman" w:cs="Times New Roman"/>
                <w:sz w:val="24"/>
                <w:szCs w:val="24"/>
              </w:rPr>
              <w:t xml:space="preserve"> (from the calibration certificate of the FCAE) into Equation (D.12a). </w:t>
            </w:r>
          </w:p>
          <w:p w:rsidR="00B14B8D" w:rsidRPr="00B14B8D" w:rsidRDefault="00B14B8D" w:rsidP="00547EC5">
            <w:pPr>
              <w:ind w:firstLine="402"/>
              <w:jc w:val="both"/>
              <w:rPr>
                <w:rFonts w:ascii="Times New Roman" w:hAnsi="Times New Roman" w:cs="Times New Roman"/>
                <w:sz w:val="24"/>
                <w:szCs w:val="24"/>
              </w:rPr>
            </w:pPr>
            <w:r>
              <w:rPr>
                <w:rFonts w:ascii="Times New Roman" w:hAnsi="Times New Roman" w:cs="Times New Roman"/>
                <w:sz w:val="24"/>
                <w:szCs w:val="24"/>
              </w:rPr>
              <w:t>-</w:t>
            </w:r>
            <w:r w:rsidRPr="00B14B8D">
              <w:rPr>
                <w:rFonts w:ascii="Times New Roman" w:hAnsi="Times New Roman" w:cs="Times New Roman"/>
                <w:sz w:val="24"/>
                <w:szCs w:val="24"/>
              </w:rPr>
              <w:t xml:space="preserve"> If the particle size is in the range where the detection efficiency of the test CPC is known to vary with size, substitute </w:t>
            </w:r>
            <w:r>
              <w:rPr>
                <w:rFonts w:ascii="Times New Roman" w:hAnsi="Times New Roman" w:cs="Times New Roman"/>
                <w:sz w:val="24"/>
                <w:szCs w:val="24"/>
              </w:rPr>
              <w:t>C</w:t>
            </w:r>
            <w:r w:rsidRPr="00B14B8D">
              <w:rPr>
                <w:rFonts w:ascii="Times New Roman" w:hAnsi="Times New Roman" w:cs="Times New Roman"/>
                <w:sz w:val="24"/>
                <w:szCs w:val="24"/>
                <w:vertAlign w:val="subscript"/>
              </w:rPr>
              <w:t>N,FCAE,1</w:t>
            </w:r>
            <w:r w:rsidRPr="00B14B8D">
              <w:rPr>
                <w:rFonts w:ascii="Times New Roman" w:hAnsi="Times New Roman" w:cs="Times New Roman"/>
                <w:sz w:val="24"/>
                <w:szCs w:val="24"/>
              </w:rPr>
              <w:t xml:space="preserve"> (6.3.4 d)), </w:t>
            </w:r>
            <w:r>
              <w:rPr>
                <w:rFonts w:ascii="Times New Roman" w:hAnsi="Times New Roman" w:cs="Times New Roman"/>
                <w:sz w:val="24"/>
                <w:szCs w:val="24"/>
              </w:rPr>
              <w:t>C</w:t>
            </w:r>
            <w:r w:rsidRPr="00B14B8D">
              <w:rPr>
                <w:rFonts w:ascii="Times New Roman" w:hAnsi="Times New Roman" w:cs="Times New Roman"/>
                <w:sz w:val="24"/>
                <w:szCs w:val="24"/>
                <w:vertAlign w:val="subscript"/>
              </w:rPr>
              <w:t>N,CPC,1</w:t>
            </w:r>
            <w:r w:rsidRPr="00B14B8D">
              <w:rPr>
                <w:rFonts w:ascii="Times New Roman" w:hAnsi="Times New Roman" w:cs="Times New Roman"/>
                <w:sz w:val="24"/>
                <w:szCs w:val="24"/>
              </w:rPr>
              <w:t xml:space="preserve"> (6.3.4 b)), p φ (and N C obtained in Annex E) (6.3.2 c)), β (6.3.3), FCAE η (from the calibration certificate of the FCAE), and a</w:t>
            </w:r>
            <w:r w:rsidR="00547EC5">
              <w:rPr>
                <w:rFonts w:ascii="Times New Roman" w:hAnsi="Times New Roman" w:cs="Times New Roman"/>
                <w:sz w:val="24"/>
                <w:szCs w:val="24"/>
              </w:rPr>
              <w:t xml:space="preserve">n estimated plateau efficiency </w:t>
            </w:r>
            <w:r w:rsidRPr="00B14B8D">
              <w:rPr>
                <w:rFonts w:ascii="Times New Roman" w:hAnsi="Times New Roman" w:cs="Times New Roman"/>
                <w:sz w:val="24"/>
                <w:szCs w:val="24"/>
              </w:rPr>
              <w:t xml:space="preserve">η </w:t>
            </w:r>
            <w:r w:rsidRPr="00B14B8D">
              <w:rPr>
                <w:rFonts w:ascii="Times New Roman" w:hAnsi="Times New Roman" w:cs="Times New Roman"/>
                <w:sz w:val="24"/>
                <w:szCs w:val="24"/>
                <w:vertAlign w:val="subscript"/>
              </w:rPr>
              <w:t>CPC′</w:t>
            </w:r>
            <w:r w:rsidRPr="00B14B8D">
              <w:rPr>
                <w:rFonts w:ascii="Times New Roman" w:hAnsi="Times New Roman" w:cs="Times New Roman"/>
                <w:sz w:val="24"/>
                <w:szCs w:val="24"/>
              </w:rPr>
              <w:t xml:space="preserve"> of the test CPC into Equations (D.14a), (D.15a) and (D.16). </w:t>
            </w:r>
          </w:p>
          <w:p w:rsidR="00547EC5" w:rsidRDefault="00547EC5" w:rsidP="00B14B8D">
            <w:pPr>
              <w:ind w:firstLine="402"/>
              <w:jc w:val="both"/>
              <w:rPr>
                <w:rFonts w:ascii="Times New Roman" w:hAnsi="Times New Roman" w:cs="Times New Roman"/>
                <w:sz w:val="24"/>
                <w:szCs w:val="24"/>
              </w:rPr>
            </w:pPr>
          </w:p>
          <w:p w:rsidR="00C94E4E" w:rsidRPr="003971A6" w:rsidRDefault="00B14B8D" w:rsidP="00B14B8D">
            <w:pPr>
              <w:ind w:firstLine="402"/>
              <w:jc w:val="both"/>
              <w:rPr>
                <w:rFonts w:ascii="Times New Roman" w:hAnsi="Times New Roman" w:cs="Times New Roman"/>
                <w:sz w:val="24"/>
                <w:szCs w:val="24"/>
              </w:rPr>
            </w:pPr>
            <w:r w:rsidRPr="00B14B8D">
              <w:rPr>
                <w:rFonts w:ascii="Times New Roman" w:hAnsi="Times New Roman" w:cs="Times New Roman"/>
                <w:sz w:val="24"/>
                <w:szCs w:val="24"/>
              </w:rPr>
              <w:t>Record in the calibration certificate which method of calculation was used.</w:t>
            </w:r>
          </w:p>
        </w:tc>
        <w:tc>
          <w:tcPr>
            <w:tcW w:w="5040" w:type="dxa"/>
          </w:tcPr>
          <w:p w:rsidR="00B14B8D" w:rsidRPr="00B14B8D" w:rsidRDefault="00B14B8D" w:rsidP="00B14B8D">
            <w:pPr>
              <w:ind w:firstLine="402"/>
              <w:jc w:val="both"/>
              <w:rPr>
                <w:rFonts w:ascii="Times New Roman" w:hAnsi="Times New Roman" w:cs="Times New Roman"/>
                <w:sz w:val="24"/>
                <w:szCs w:val="24"/>
              </w:rPr>
            </w:pPr>
            <w:r w:rsidRPr="00B14B8D">
              <w:rPr>
                <w:rFonts w:ascii="Times New Roman" w:hAnsi="Times New Roman" w:cs="Times New Roman"/>
                <w:sz w:val="24"/>
                <w:szCs w:val="24"/>
              </w:rPr>
              <w:lastRenderedPageBreak/>
              <w:t>e) Tính toán hiệu quả phát hiện của CPC thử nghiệm</w:t>
            </w:r>
          </w:p>
          <w:p w:rsidR="00B14B8D" w:rsidRPr="00B14B8D" w:rsidRDefault="00B14B8D" w:rsidP="00B14B8D">
            <w:pPr>
              <w:ind w:firstLine="402"/>
              <w:jc w:val="both"/>
              <w:rPr>
                <w:rFonts w:ascii="Times New Roman" w:hAnsi="Times New Roman" w:cs="Times New Roman"/>
                <w:sz w:val="24"/>
                <w:szCs w:val="24"/>
              </w:rPr>
            </w:pPr>
            <w:r w:rsidRPr="00B14B8D">
              <w:rPr>
                <w:rFonts w:ascii="Times New Roman" w:hAnsi="Times New Roman" w:cs="Times New Roman"/>
                <w:sz w:val="24"/>
                <w:szCs w:val="24"/>
              </w:rPr>
              <w:t>Nếu sol khí chính không thể được điều hòa theo cách mà sol khí hiệu chuẩn chứa một điện tích cơ bản thì phải áp dụng các hiệu chỉnh (Phụ lục D và E).</w:t>
            </w:r>
          </w:p>
          <w:p w:rsidR="00B14B8D" w:rsidRPr="00B14B8D" w:rsidRDefault="00B14B8D" w:rsidP="00B14B8D">
            <w:pPr>
              <w:ind w:firstLine="402"/>
              <w:jc w:val="both"/>
              <w:rPr>
                <w:rFonts w:ascii="Times New Roman" w:hAnsi="Times New Roman" w:cs="Times New Roman"/>
                <w:sz w:val="24"/>
                <w:szCs w:val="24"/>
              </w:rPr>
            </w:pPr>
            <w:r w:rsidRPr="00B14B8D">
              <w:rPr>
                <w:rFonts w:ascii="Times New Roman" w:hAnsi="Times New Roman" w:cs="Times New Roman"/>
                <w:sz w:val="24"/>
                <w:szCs w:val="24"/>
              </w:rPr>
              <w:t>Phụ lục D cũng định lượng ảnh hưởng của nhiều điện tích đến việc xác định kích thước hạt.</w:t>
            </w:r>
          </w:p>
          <w:p w:rsidR="00B14B8D" w:rsidRPr="00B14B8D" w:rsidRDefault="00B14B8D" w:rsidP="00B14B8D">
            <w:pPr>
              <w:ind w:firstLine="402"/>
              <w:jc w:val="both"/>
              <w:rPr>
                <w:rFonts w:ascii="Times New Roman" w:hAnsi="Times New Roman" w:cs="Times New Roman"/>
                <w:sz w:val="24"/>
                <w:szCs w:val="24"/>
              </w:rPr>
            </w:pPr>
            <w:r w:rsidRPr="00B14B8D">
              <w:rPr>
                <w:rFonts w:ascii="Times New Roman" w:hAnsi="Times New Roman" w:cs="Times New Roman"/>
                <w:sz w:val="24"/>
                <w:szCs w:val="24"/>
              </w:rPr>
              <w:lastRenderedPageBreak/>
              <w:t>Thông tin từ chứng chỉ FCAE liên quan đến bất kỳ hệ số hiệu chỉnh nào theo yêu cầu của FCAE sẽ được đưa vào (Phụ lục D).</w:t>
            </w:r>
          </w:p>
          <w:p w:rsidR="00B14B8D" w:rsidRPr="00B14B8D" w:rsidRDefault="00B14B8D" w:rsidP="00B14B8D">
            <w:pPr>
              <w:ind w:firstLine="402"/>
              <w:jc w:val="both"/>
              <w:rPr>
                <w:rFonts w:ascii="Times New Roman" w:hAnsi="Times New Roman" w:cs="Times New Roman"/>
                <w:sz w:val="24"/>
                <w:szCs w:val="24"/>
              </w:rPr>
            </w:pPr>
            <w:r w:rsidRPr="00B14B8D">
              <w:rPr>
                <w:rFonts w:ascii="Times New Roman" w:hAnsi="Times New Roman" w:cs="Times New Roman"/>
                <w:sz w:val="24"/>
                <w:szCs w:val="24"/>
              </w:rPr>
              <w:t>Tính hiệu quả phát hiệ</w:t>
            </w:r>
            <w:r>
              <w:rPr>
                <w:rFonts w:ascii="Times New Roman" w:hAnsi="Times New Roman" w:cs="Times New Roman"/>
                <w:sz w:val="24"/>
                <w:szCs w:val="24"/>
              </w:rPr>
              <w:t xml:space="preserve">n 1 CPC, η </w:t>
            </w:r>
            <w:r w:rsidRPr="00B14B8D">
              <w:rPr>
                <w:rFonts w:ascii="Times New Roman" w:hAnsi="Times New Roman" w:cs="Times New Roman"/>
                <w:sz w:val="24"/>
                <w:szCs w:val="24"/>
              </w:rPr>
              <w:t>của CPC thử nghiệm bằng cách sử dụng các phương trình trong Phụ lục D:</w:t>
            </w:r>
          </w:p>
          <w:p w:rsidR="00B14B8D" w:rsidRPr="00B14B8D" w:rsidRDefault="00B14B8D" w:rsidP="00B14B8D">
            <w:pPr>
              <w:ind w:firstLine="402"/>
              <w:jc w:val="both"/>
              <w:rPr>
                <w:rFonts w:ascii="Times New Roman" w:hAnsi="Times New Roman" w:cs="Times New Roman"/>
                <w:sz w:val="24"/>
                <w:szCs w:val="24"/>
              </w:rPr>
            </w:pPr>
            <w:r w:rsidRPr="00B14B8D">
              <w:rPr>
                <w:rFonts w:ascii="Times New Roman" w:hAnsi="Times New Roman" w:cs="Times New Roman"/>
                <w:sz w:val="24"/>
                <w:szCs w:val="24"/>
              </w:rPr>
              <w:t xml:space="preserve">- Nếu kích thước hạt nằm trong khoảng mà hiệu quả phát hiện của CPC thử nghiệm được biết là không đổi so với kích thước, thì thay thế </w:t>
            </w:r>
            <w:r>
              <w:rPr>
                <w:rFonts w:ascii="Times New Roman" w:hAnsi="Times New Roman" w:cs="Times New Roman"/>
                <w:sz w:val="24"/>
                <w:szCs w:val="24"/>
              </w:rPr>
              <w:t>C</w:t>
            </w:r>
            <w:r w:rsidRPr="00B14B8D">
              <w:rPr>
                <w:rFonts w:ascii="Times New Roman" w:hAnsi="Times New Roman" w:cs="Times New Roman"/>
                <w:sz w:val="24"/>
                <w:szCs w:val="24"/>
                <w:vertAlign w:val="subscript"/>
              </w:rPr>
              <w:t>N,CPC,1</w:t>
            </w:r>
            <w:r w:rsidRPr="00B14B8D">
              <w:rPr>
                <w:rFonts w:ascii="Times New Roman" w:hAnsi="Times New Roman" w:cs="Times New Roman"/>
                <w:sz w:val="24"/>
                <w:szCs w:val="24"/>
              </w:rPr>
              <w:t xml:space="preserve"> (6.3.4 d)), </w:t>
            </w:r>
            <w:r>
              <w:rPr>
                <w:rFonts w:ascii="Times New Roman" w:hAnsi="Times New Roman" w:cs="Times New Roman"/>
                <w:sz w:val="24"/>
                <w:szCs w:val="24"/>
              </w:rPr>
              <w:t>C</w:t>
            </w:r>
            <w:r w:rsidRPr="00B14B8D">
              <w:rPr>
                <w:rFonts w:ascii="Times New Roman" w:hAnsi="Times New Roman" w:cs="Times New Roman"/>
                <w:sz w:val="24"/>
                <w:szCs w:val="24"/>
                <w:vertAlign w:val="subscript"/>
              </w:rPr>
              <w:t>N,FCAE,1</w:t>
            </w:r>
            <w:r w:rsidRPr="00B14B8D">
              <w:rPr>
                <w:rFonts w:ascii="Times New Roman" w:hAnsi="Times New Roman" w:cs="Times New Roman"/>
                <w:sz w:val="24"/>
                <w:szCs w:val="24"/>
              </w:rPr>
              <w:t xml:space="preserve"> (6.3.4 b) </w:t>
            </w:r>
            <w:r>
              <w:rPr>
                <w:rFonts w:ascii="Times New Roman" w:hAnsi="Times New Roman" w:cs="Times New Roman"/>
                <w:sz w:val="24"/>
                <w:szCs w:val="24"/>
              </w:rPr>
              <w:t xml:space="preserve">), p φ (6.3.2 c)), β (6.3.3) và </w:t>
            </w:r>
            <w:r w:rsidRPr="00B14B8D">
              <w:rPr>
                <w:rFonts w:ascii="Times New Roman" w:hAnsi="Times New Roman" w:cs="Times New Roman"/>
                <w:sz w:val="24"/>
                <w:szCs w:val="24"/>
              </w:rPr>
              <w:t xml:space="preserve">η </w:t>
            </w:r>
            <w:r w:rsidRPr="00B14B8D">
              <w:rPr>
                <w:rFonts w:ascii="Times New Roman" w:hAnsi="Times New Roman" w:cs="Times New Roman"/>
                <w:sz w:val="24"/>
                <w:szCs w:val="24"/>
                <w:vertAlign w:val="subscript"/>
              </w:rPr>
              <w:t>FCAE</w:t>
            </w:r>
            <w:r w:rsidRPr="00B14B8D">
              <w:rPr>
                <w:rFonts w:ascii="Times New Roman" w:hAnsi="Times New Roman" w:cs="Times New Roman"/>
                <w:sz w:val="24"/>
                <w:szCs w:val="24"/>
              </w:rPr>
              <w:t xml:space="preserve"> (từ chứng chỉ hiệu chuẩn của FCAE) thành Công thức (D.12a).</w:t>
            </w:r>
          </w:p>
          <w:p w:rsidR="00B14B8D" w:rsidRPr="00B14B8D" w:rsidRDefault="00B14B8D" w:rsidP="00547EC5">
            <w:pPr>
              <w:ind w:firstLine="402"/>
              <w:jc w:val="both"/>
              <w:rPr>
                <w:rFonts w:ascii="Times New Roman" w:hAnsi="Times New Roman" w:cs="Times New Roman"/>
                <w:sz w:val="24"/>
                <w:szCs w:val="24"/>
              </w:rPr>
            </w:pPr>
            <w:r w:rsidRPr="00B14B8D">
              <w:rPr>
                <w:rFonts w:ascii="Times New Roman" w:hAnsi="Times New Roman" w:cs="Times New Roman"/>
                <w:sz w:val="24"/>
                <w:szCs w:val="24"/>
              </w:rPr>
              <w:t xml:space="preserve">- Nếu kích thước hạt nằm trong phạm vi mà hiệu quả phát hiện của CPC thử nghiệm được biết là thay đổi theo kích thước, thì thay thế </w:t>
            </w:r>
            <w:r>
              <w:rPr>
                <w:rFonts w:ascii="Times New Roman" w:hAnsi="Times New Roman" w:cs="Times New Roman"/>
                <w:sz w:val="24"/>
                <w:szCs w:val="24"/>
              </w:rPr>
              <w:t>C</w:t>
            </w:r>
            <w:r w:rsidRPr="00B14B8D">
              <w:rPr>
                <w:rFonts w:ascii="Times New Roman" w:hAnsi="Times New Roman" w:cs="Times New Roman"/>
                <w:sz w:val="24"/>
                <w:szCs w:val="24"/>
                <w:vertAlign w:val="subscript"/>
              </w:rPr>
              <w:t>N,FCAE,1</w:t>
            </w:r>
            <w:r w:rsidRPr="00B14B8D">
              <w:rPr>
                <w:rFonts w:ascii="Times New Roman" w:hAnsi="Times New Roman" w:cs="Times New Roman"/>
                <w:sz w:val="24"/>
                <w:szCs w:val="24"/>
              </w:rPr>
              <w:t xml:space="preserve">  (6.3.4 d)), </w:t>
            </w:r>
            <w:r>
              <w:rPr>
                <w:rFonts w:ascii="Times New Roman" w:hAnsi="Times New Roman" w:cs="Times New Roman"/>
                <w:sz w:val="24"/>
                <w:szCs w:val="24"/>
              </w:rPr>
              <w:t>C</w:t>
            </w:r>
            <w:r w:rsidRPr="00B14B8D">
              <w:rPr>
                <w:rFonts w:ascii="Times New Roman" w:hAnsi="Times New Roman" w:cs="Times New Roman"/>
                <w:sz w:val="24"/>
                <w:szCs w:val="24"/>
                <w:vertAlign w:val="subscript"/>
              </w:rPr>
              <w:t>N,CPC,1</w:t>
            </w:r>
            <w:r w:rsidRPr="00B14B8D">
              <w:rPr>
                <w:rFonts w:ascii="Times New Roman" w:hAnsi="Times New Roman" w:cs="Times New Roman"/>
                <w:sz w:val="24"/>
                <w:szCs w:val="24"/>
              </w:rPr>
              <w:t xml:space="preserve"> (6.3.4 b)) , p φ (và NC thu được trong Phụ lục E) (6.3.2 c)), β (6.3.3), η </w:t>
            </w:r>
            <w:r w:rsidRPr="00B14B8D">
              <w:rPr>
                <w:rFonts w:ascii="Times New Roman" w:hAnsi="Times New Roman" w:cs="Times New Roman"/>
                <w:sz w:val="24"/>
                <w:szCs w:val="24"/>
                <w:vertAlign w:val="subscript"/>
              </w:rPr>
              <w:t>FCAE</w:t>
            </w:r>
            <w:r w:rsidRPr="00B14B8D">
              <w:rPr>
                <w:rFonts w:ascii="Times New Roman" w:hAnsi="Times New Roman" w:cs="Times New Roman"/>
                <w:sz w:val="24"/>
                <w:szCs w:val="24"/>
              </w:rPr>
              <w:t xml:space="preserve"> (từ chứng chỉ hiệu chuẩn của FCAE), và hiệu suất ổn định ướ</w:t>
            </w:r>
            <w:r w:rsidR="00547EC5">
              <w:rPr>
                <w:rFonts w:ascii="Times New Roman" w:hAnsi="Times New Roman" w:cs="Times New Roman"/>
                <w:sz w:val="24"/>
                <w:szCs w:val="24"/>
              </w:rPr>
              <w:t xml:space="preserve">c tính </w:t>
            </w:r>
            <w:r w:rsidRPr="00B14B8D">
              <w:rPr>
                <w:rFonts w:ascii="Times New Roman" w:hAnsi="Times New Roman" w:cs="Times New Roman"/>
                <w:sz w:val="24"/>
                <w:szCs w:val="24"/>
              </w:rPr>
              <w:t xml:space="preserve">η </w:t>
            </w:r>
            <w:r w:rsidRPr="00B14B8D">
              <w:rPr>
                <w:rFonts w:ascii="Times New Roman" w:hAnsi="Times New Roman" w:cs="Times New Roman"/>
                <w:sz w:val="24"/>
                <w:szCs w:val="24"/>
                <w:vertAlign w:val="subscript"/>
              </w:rPr>
              <w:t>CPC′</w:t>
            </w:r>
            <w:r w:rsidRPr="00B14B8D">
              <w:rPr>
                <w:rFonts w:ascii="Times New Roman" w:hAnsi="Times New Roman" w:cs="Times New Roman"/>
                <w:sz w:val="24"/>
                <w:szCs w:val="24"/>
              </w:rPr>
              <w:t xml:space="preserve"> của CPC thử nghiệm thành các Công thức (D.14a), (D.15a) và (D.16).</w:t>
            </w:r>
          </w:p>
          <w:p w:rsidR="00C94E4E" w:rsidRPr="003971A6" w:rsidRDefault="00B14B8D" w:rsidP="00B14B8D">
            <w:pPr>
              <w:ind w:firstLine="402"/>
              <w:jc w:val="both"/>
              <w:rPr>
                <w:rFonts w:ascii="Times New Roman" w:hAnsi="Times New Roman" w:cs="Times New Roman"/>
                <w:sz w:val="24"/>
                <w:szCs w:val="24"/>
              </w:rPr>
            </w:pPr>
            <w:r w:rsidRPr="00B14B8D">
              <w:rPr>
                <w:rFonts w:ascii="Times New Roman" w:hAnsi="Times New Roman" w:cs="Times New Roman"/>
                <w:sz w:val="24"/>
                <w:szCs w:val="24"/>
              </w:rPr>
              <w:t>Ghi vào giấy chứng nhận hiệu chuẩn phương pháp tính toán nào đã được sử dụng.</w:t>
            </w:r>
          </w:p>
        </w:tc>
      </w:tr>
      <w:tr w:rsidR="00C94E4E" w:rsidRPr="003971A6" w:rsidTr="008E132F">
        <w:tc>
          <w:tcPr>
            <w:tcW w:w="5490" w:type="dxa"/>
          </w:tcPr>
          <w:p w:rsidR="00B14B8D" w:rsidRPr="00B14B8D" w:rsidRDefault="00B14B8D" w:rsidP="00B14B8D">
            <w:pPr>
              <w:ind w:firstLine="402"/>
              <w:jc w:val="both"/>
              <w:rPr>
                <w:rFonts w:ascii="Times New Roman" w:hAnsi="Times New Roman" w:cs="Times New Roman"/>
                <w:sz w:val="24"/>
                <w:szCs w:val="24"/>
              </w:rPr>
            </w:pPr>
            <w:r w:rsidRPr="00B14B8D">
              <w:rPr>
                <w:rFonts w:ascii="Times New Roman" w:hAnsi="Times New Roman" w:cs="Times New Roman"/>
                <w:sz w:val="24"/>
                <w:szCs w:val="24"/>
              </w:rPr>
              <w:lastRenderedPageBreak/>
              <w:t xml:space="preserve">f) Measurement repetition </w:t>
            </w:r>
          </w:p>
          <w:p w:rsidR="00B14B8D" w:rsidRPr="00B14B8D" w:rsidRDefault="00B14B8D" w:rsidP="00B14B8D">
            <w:pPr>
              <w:ind w:firstLine="402"/>
              <w:jc w:val="both"/>
              <w:rPr>
                <w:rFonts w:ascii="Times New Roman" w:hAnsi="Times New Roman" w:cs="Times New Roman"/>
                <w:sz w:val="24"/>
                <w:szCs w:val="24"/>
              </w:rPr>
            </w:pPr>
            <w:r w:rsidRPr="00B14B8D">
              <w:rPr>
                <w:rFonts w:ascii="Times New Roman" w:hAnsi="Times New Roman" w:cs="Times New Roman"/>
                <w:sz w:val="24"/>
                <w:szCs w:val="24"/>
              </w:rPr>
              <w:t>Repeat steps b) to d) four more times (i.e., five in total). Calculate the arithmet</w:t>
            </w:r>
            <w:r>
              <w:rPr>
                <w:rFonts w:ascii="Times New Roman" w:hAnsi="Times New Roman" w:cs="Times New Roman"/>
                <w:sz w:val="24"/>
                <w:szCs w:val="24"/>
              </w:rPr>
              <w:t>ic mean detection efficiency</w:t>
            </w:r>
            <w:r w:rsidRPr="00B14B8D">
              <w:rPr>
                <w:rFonts w:ascii="Times New Roman" w:hAnsi="Times New Roman" w:cs="Times New Roman"/>
                <w:sz w:val="24"/>
                <w:szCs w:val="24"/>
              </w:rPr>
              <w:t xml:space="preserve"> η</w:t>
            </w:r>
            <w:r w:rsidRPr="00B14B8D">
              <w:rPr>
                <w:rFonts w:ascii="Times New Roman" w:hAnsi="Times New Roman" w:cs="Times New Roman"/>
                <w:sz w:val="24"/>
                <w:szCs w:val="24"/>
                <w:vertAlign w:val="subscript"/>
              </w:rPr>
              <w:t>CPC</w:t>
            </w:r>
            <w:r>
              <w:rPr>
                <w:rFonts w:ascii="Times New Roman" w:hAnsi="Times New Roman" w:cs="Times New Roman"/>
                <w:sz w:val="24"/>
                <w:szCs w:val="24"/>
              </w:rPr>
              <w:t xml:space="preserve"> and its standard deviation </w:t>
            </w:r>
            <w:r w:rsidRPr="00B14B8D">
              <w:rPr>
                <w:rFonts w:ascii="Times New Roman" w:hAnsi="Times New Roman" w:cs="Times New Roman"/>
                <w:sz w:val="24"/>
                <w:szCs w:val="24"/>
              </w:rPr>
              <w:t xml:space="preserve">rep σ </w:t>
            </w:r>
            <w:r>
              <w:rPr>
                <w:rFonts w:ascii="Times New Roman" w:hAnsi="Times New Roman" w:cs="Times New Roman"/>
                <w:sz w:val="24"/>
                <w:szCs w:val="24"/>
              </w:rPr>
              <w:t>(</w:t>
            </w:r>
            <w:r w:rsidRPr="00B14B8D">
              <w:rPr>
                <w:rFonts w:ascii="Times New Roman" w:hAnsi="Times New Roman" w:cs="Times New Roman"/>
                <w:sz w:val="24"/>
                <w:szCs w:val="24"/>
              </w:rPr>
              <w:t>η</w:t>
            </w:r>
            <w:r w:rsidRPr="00B14B8D">
              <w:rPr>
                <w:rFonts w:ascii="Times New Roman" w:hAnsi="Times New Roman" w:cs="Times New Roman"/>
                <w:sz w:val="24"/>
                <w:szCs w:val="24"/>
                <w:vertAlign w:val="subscript"/>
              </w:rPr>
              <w:t>rep</w:t>
            </w:r>
            <w:r>
              <w:rPr>
                <w:rFonts w:ascii="Times New Roman" w:hAnsi="Times New Roman" w:cs="Times New Roman"/>
                <w:sz w:val="24"/>
                <w:szCs w:val="24"/>
              </w:rPr>
              <w:t>)</w:t>
            </w:r>
            <w:r w:rsidRPr="00B14B8D">
              <w:rPr>
                <w:rFonts w:ascii="Times New Roman" w:hAnsi="Times New Roman" w:cs="Times New Roman"/>
                <w:sz w:val="24"/>
                <w:szCs w:val="24"/>
              </w:rPr>
              <w:t xml:space="preserve"> for the specific concentration and size using the five detection</w:t>
            </w:r>
            <w:r>
              <w:t xml:space="preserve"> </w:t>
            </w:r>
            <w:r>
              <w:rPr>
                <w:rFonts w:ascii="Times New Roman" w:hAnsi="Times New Roman" w:cs="Times New Roman"/>
                <w:sz w:val="24"/>
                <w:szCs w:val="24"/>
              </w:rPr>
              <w:t>efficiencies ηCPC,i</w:t>
            </w:r>
            <w:r w:rsidRPr="00B14B8D">
              <w:rPr>
                <w:rFonts w:ascii="Times New Roman" w:hAnsi="Times New Roman" w:cs="Times New Roman"/>
                <w:sz w:val="24"/>
                <w:szCs w:val="24"/>
              </w:rPr>
              <w:t>(i = 1 – 5). The calibration is valid only if all five i CPC, ηv</w:t>
            </w:r>
            <w:r>
              <w:rPr>
                <w:rFonts w:ascii="Times New Roman" w:hAnsi="Times New Roman" w:cs="Times New Roman"/>
                <w:sz w:val="24"/>
                <w:szCs w:val="24"/>
              </w:rPr>
              <w:t xml:space="preserve">alues are within ± 0,02 of the </w:t>
            </w:r>
            <w:r w:rsidRPr="00B14B8D">
              <w:rPr>
                <w:rFonts w:ascii="Times New Roman" w:hAnsi="Times New Roman" w:cs="Times New Roman"/>
                <w:sz w:val="24"/>
                <w:szCs w:val="24"/>
              </w:rPr>
              <w:t>arithmetic mean detection efficiency η</w:t>
            </w:r>
            <w:r>
              <w:rPr>
                <w:rFonts w:ascii="Times New Roman" w:hAnsi="Times New Roman" w:cs="Times New Roman"/>
                <w:sz w:val="24"/>
                <w:szCs w:val="24"/>
              </w:rPr>
              <w:t>CPC</w:t>
            </w:r>
          </w:p>
          <w:p w:rsidR="00C94E4E" w:rsidRPr="003971A6" w:rsidRDefault="00B14B8D" w:rsidP="00B14B8D">
            <w:pPr>
              <w:ind w:firstLine="402"/>
              <w:jc w:val="both"/>
              <w:rPr>
                <w:rFonts w:ascii="Times New Roman" w:hAnsi="Times New Roman" w:cs="Times New Roman"/>
                <w:sz w:val="24"/>
                <w:szCs w:val="24"/>
              </w:rPr>
            </w:pPr>
            <w:r w:rsidRPr="00B14B8D">
              <w:rPr>
                <w:rFonts w:ascii="Times New Roman" w:hAnsi="Times New Roman" w:cs="Times New Roman"/>
                <w:sz w:val="24"/>
                <w:szCs w:val="24"/>
              </w:rPr>
              <w:t>.</w:t>
            </w:r>
          </w:p>
        </w:tc>
        <w:tc>
          <w:tcPr>
            <w:tcW w:w="5040" w:type="dxa"/>
          </w:tcPr>
          <w:p w:rsidR="00B14B8D" w:rsidRPr="00B14B8D" w:rsidRDefault="00B14B8D" w:rsidP="00B14B8D">
            <w:pPr>
              <w:ind w:firstLine="402"/>
              <w:jc w:val="both"/>
              <w:rPr>
                <w:rFonts w:ascii="Times New Roman" w:hAnsi="Times New Roman" w:cs="Times New Roman"/>
                <w:sz w:val="24"/>
                <w:szCs w:val="24"/>
              </w:rPr>
            </w:pPr>
            <w:r w:rsidRPr="00B14B8D">
              <w:rPr>
                <w:rFonts w:ascii="Times New Roman" w:hAnsi="Times New Roman" w:cs="Times New Roman"/>
                <w:sz w:val="24"/>
                <w:szCs w:val="24"/>
              </w:rPr>
              <w:t>f) Sự lặp lại phép đo</w:t>
            </w:r>
          </w:p>
          <w:p w:rsidR="00C94E4E" w:rsidRPr="003971A6" w:rsidRDefault="00B14B8D" w:rsidP="00E7478D">
            <w:pPr>
              <w:ind w:firstLine="402"/>
              <w:jc w:val="both"/>
              <w:rPr>
                <w:rFonts w:ascii="Times New Roman" w:hAnsi="Times New Roman" w:cs="Times New Roman"/>
                <w:sz w:val="24"/>
                <w:szCs w:val="24"/>
              </w:rPr>
            </w:pPr>
            <w:r w:rsidRPr="00B14B8D">
              <w:rPr>
                <w:rFonts w:ascii="Times New Roman" w:hAnsi="Times New Roman" w:cs="Times New Roman"/>
                <w:sz w:val="24"/>
                <w:szCs w:val="24"/>
              </w:rPr>
              <w:t xml:space="preserve">Lặp lại các bước từ b) đến d) bốn lần nữa (tức là tổng cộng năm lần). Tính hiệu suất phát hiện trung bình số học ηCPC và đại diện độ lệch chuẩn của nó σ (ηrep) cho nồng độ và kích thước cụ thể bằng cách sử dụng năm hiệu quả phát hiện, η </w:t>
            </w:r>
            <w:r w:rsidR="00E7478D">
              <w:rPr>
                <w:rFonts w:ascii="Times New Roman" w:hAnsi="Times New Roman" w:cs="Times New Roman"/>
                <w:sz w:val="24"/>
                <w:szCs w:val="24"/>
              </w:rPr>
              <w:t>CPC,i</w:t>
            </w:r>
            <w:r w:rsidRPr="00B14B8D">
              <w:rPr>
                <w:rFonts w:ascii="Times New Roman" w:hAnsi="Times New Roman" w:cs="Times New Roman"/>
                <w:sz w:val="24"/>
                <w:szCs w:val="24"/>
              </w:rPr>
              <w:t>(i = 1 - 5). Việc hiệu chuẩn chỉ có giá trị nếu tất cả năm i CPC, giá trị nằm trong khoảng ± 0,02 của hiệu quả phát hiện trung bình số học ηCPC</w:t>
            </w:r>
          </w:p>
        </w:tc>
      </w:tr>
      <w:tr w:rsidR="00C94E4E" w:rsidRPr="003971A6" w:rsidTr="008E132F">
        <w:tc>
          <w:tcPr>
            <w:tcW w:w="5490" w:type="dxa"/>
          </w:tcPr>
          <w:p w:rsidR="00E7478D" w:rsidRPr="00547EC5" w:rsidRDefault="00E7478D" w:rsidP="00E7478D">
            <w:pPr>
              <w:ind w:firstLine="402"/>
              <w:jc w:val="both"/>
              <w:rPr>
                <w:rFonts w:ascii="Times New Roman" w:hAnsi="Times New Roman" w:cs="Times New Roman"/>
                <w:i/>
                <w:sz w:val="24"/>
                <w:szCs w:val="24"/>
              </w:rPr>
            </w:pPr>
            <w:r w:rsidRPr="00547EC5">
              <w:rPr>
                <w:rFonts w:ascii="Times New Roman" w:hAnsi="Times New Roman" w:cs="Times New Roman"/>
                <w:i/>
                <w:sz w:val="24"/>
                <w:szCs w:val="24"/>
              </w:rPr>
              <w:t xml:space="preserve">6.3.5 Measurement of different particle concentrations </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 xml:space="preserve">If a different concentration (at the same size) has to be measured, adjust the concentration of the primary aerosol (go to 6.3.2 and then 6.3.4). The measurement of the fraction of multiply charged particles (6.3.2 c)) is not necessary to repeat. Note that the splitter bias (6.3.3) and the FCAE flow rate (6.2.6 b)) do not have to be tested. For concentrations lower than the maximum level, there is no need to re-check the charge conditioner (6.3.2 b)). If the CPC is to be calibrated at concentrations below the lowest charge concentration at the nominal inlet flow rate for which the FCAE has been certified, the method described in Annex I can be followed. </w:t>
            </w:r>
          </w:p>
          <w:p w:rsidR="00C94E4E" w:rsidRPr="003971A6"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lastRenderedPageBreak/>
              <w:t>NOTE If the DEMC flow rates have to be adjusted or if any change in the setup is made that can lead to a different pressure at the inlet of the FCAE and test CPC, measure the inlet flow rates of the FCAE and the test CPC (see 6.2.6).</w:t>
            </w:r>
          </w:p>
        </w:tc>
        <w:tc>
          <w:tcPr>
            <w:tcW w:w="5040" w:type="dxa"/>
          </w:tcPr>
          <w:p w:rsidR="00E7478D" w:rsidRPr="00547EC5" w:rsidRDefault="00E7478D" w:rsidP="00E7478D">
            <w:pPr>
              <w:ind w:firstLine="402"/>
              <w:jc w:val="both"/>
              <w:rPr>
                <w:rFonts w:ascii="Times New Roman" w:hAnsi="Times New Roman" w:cs="Times New Roman"/>
                <w:i/>
                <w:sz w:val="24"/>
                <w:szCs w:val="24"/>
              </w:rPr>
            </w:pPr>
            <w:r w:rsidRPr="00547EC5">
              <w:rPr>
                <w:rFonts w:ascii="Times New Roman" w:hAnsi="Times New Roman" w:cs="Times New Roman"/>
                <w:i/>
                <w:sz w:val="24"/>
                <w:szCs w:val="24"/>
              </w:rPr>
              <w:lastRenderedPageBreak/>
              <w:t>6.3.5 Đo nồng độ các hạt khác nhau</w:t>
            </w:r>
          </w:p>
          <w:p w:rsidR="00E7478D" w:rsidRDefault="00E7478D" w:rsidP="00E7478D">
            <w:pPr>
              <w:ind w:firstLine="402"/>
              <w:jc w:val="both"/>
              <w:rPr>
                <w:rFonts w:ascii="Times New Roman" w:hAnsi="Times New Roman" w:cs="Times New Roman"/>
                <w:sz w:val="24"/>
                <w:szCs w:val="24"/>
              </w:rPr>
            </w:pP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Nếu phải đo nồng độ khác (ở cùng kích thước), hãy điều chỉnh nồng độ của sol khí chính (chuyển đến 6.3.2 và sau đó đến 6.3.4). Phép đo phần nhỏ của các hạt mang điện nhân (6.3.2 c)) không cần thiết phải lặp lại. Lưu ý rằng độ chệch của bộ tách (6.3.3) và tốc độ dòng FCAE (6.2.6 b)) không cần phải thử nghiệm. Đối với nồng độ thấp hơn mức tối đa, không cần kiểm tra lại chất điều hòa (6.3.2 b)). Nếu CPC được hiệu chuẩn ở nồng độ thấp hơn nồng độ điện tích thấp nhất ở tốc độ dòng vào danh nghĩa mà FCAE đã được chứng nhận, thì có thể tuân theo phương pháp được mô tả trong Phụ lục I.</w:t>
            </w:r>
          </w:p>
          <w:p w:rsidR="00C94E4E" w:rsidRPr="003971A6"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lastRenderedPageBreak/>
              <w:t>CHÚ THÍCH: Nếu tốc độ dòng chảy DEMC phải được điều chỉnh hoặc nếu có bất kỳ thay đổi nào trong thiết lập có thể dẫn đến áp suất khác nhau ở đầu vào của FCAE và CPC thử nghiệm, hãy đo tốc độ dòng đầu vào của FCAE và CPC thử nghiệm (xem 6.2.6).</w:t>
            </w:r>
          </w:p>
        </w:tc>
      </w:tr>
      <w:tr w:rsidR="00C94E4E" w:rsidRPr="003971A6" w:rsidTr="008E132F">
        <w:tc>
          <w:tcPr>
            <w:tcW w:w="5490" w:type="dxa"/>
          </w:tcPr>
          <w:p w:rsidR="00E7478D" w:rsidRPr="00547EC5" w:rsidRDefault="00E7478D" w:rsidP="00E7478D">
            <w:pPr>
              <w:ind w:firstLine="402"/>
              <w:jc w:val="both"/>
              <w:rPr>
                <w:rFonts w:ascii="Times New Roman" w:hAnsi="Times New Roman" w:cs="Times New Roman"/>
                <w:i/>
                <w:sz w:val="24"/>
                <w:szCs w:val="24"/>
              </w:rPr>
            </w:pPr>
            <w:r w:rsidRPr="00547EC5">
              <w:rPr>
                <w:rFonts w:ascii="Times New Roman" w:hAnsi="Times New Roman" w:cs="Times New Roman"/>
                <w:i/>
                <w:sz w:val="24"/>
                <w:szCs w:val="24"/>
              </w:rPr>
              <w:lastRenderedPageBreak/>
              <w:t xml:space="preserve">6.3.6 Measurement of different sizes </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 xml:space="preserve">If a different particle size has to be tested, then go to 6.3.1. In this case all following steps (6.3.2 - 6.3.5) have to be performed. </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 xml:space="preserve">NOTE 1 If the detection efficiency of a size at the steep part of the detection efficiency curve is tested (i.e., no linearity check), it is recommended to set at a concentration that the coincidence correction of the test CPC is &lt; 1 %. </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 xml:space="preserve">NOTE 2 It is also highly recommended to conduct all detection efficiency tests on the same test CPC at various particle sizes at approximately the same particle number concentration. This would avoid any influence from a non-linear CPC response. </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 xml:space="preserve">NOTE 3 When planning the concentrations to be used, attention shall be paid to the concentrations at which the measurement mode of the test CPC changes (as stated in the manufacturer’s manual), so that discontinuities can be anticipated. </w:t>
            </w:r>
          </w:p>
          <w:p w:rsidR="00C94E4E" w:rsidRPr="003971A6"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NOTE 4 If the DEMC flow rates have to be adjusted or if any change in the setup is made that can lead to a different pressure at the inlet of the FCAE and test CPC, measure the inlet flow rates of the FCAE and the test CPC (see 6.2.6).</w:t>
            </w:r>
          </w:p>
        </w:tc>
        <w:tc>
          <w:tcPr>
            <w:tcW w:w="5040" w:type="dxa"/>
          </w:tcPr>
          <w:p w:rsidR="00E7478D" w:rsidRPr="00547EC5" w:rsidRDefault="00E7478D" w:rsidP="00E7478D">
            <w:pPr>
              <w:ind w:firstLine="402"/>
              <w:jc w:val="both"/>
              <w:rPr>
                <w:rFonts w:ascii="Times New Roman" w:hAnsi="Times New Roman" w:cs="Times New Roman"/>
                <w:i/>
                <w:sz w:val="24"/>
                <w:szCs w:val="24"/>
              </w:rPr>
            </w:pPr>
            <w:r w:rsidRPr="00547EC5">
              <w:rPr>
                <w:rFonts w:ascii="Times New Roman" w:hAnsi="Times New Roman" w:cs="Times New Roman"/>
                <w:i/>
                <w:sz w:val="24"/>
                <w:szCs w:val="24"/>
              </w:rPr>
              <w:t>6.3.6 Đo các kích thước khác nhau</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Nếu phải thử một cỡ hạt khác, hãy chuyển đến mục 6.3.1. Trong trường hợp này, tất cả các bước sau (6.3.2 - 6.3.5) phải được thực hiện.</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CHÚ THÍCH 1: Nếu hiệu quả phát hiện của kích thước ở phần dốc của đường cong hiệu quả phát hiện được kiểm tra (nghĩa là không kiểm tra độ tuyến tính), thì nên đặt ở nồng độ sao cho hiệu chỉnh trùng hợp của CPC thử nghiệm là &lt;1%.</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CHÚ THÍCH 2: Cũng nên thực hiện tất cả các phép thử hiệu quả phát hiện trên cùng một CPC thử nghiệm ở các cỡ hạt khác nhau ở nồng độ số lượng hạt xấp xỉ nhau. Điều này sẽ tránh bất kỳ ảnh hưởng nào từ phản hồi CPC phi tuyến tính.</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CHÚ THÍCH 3: Khi lập kế hoạch các nồng độ sẽ sử dụng, phải chú ý đến các nồng độ mà tại đó chế độ đo của CPC thử nghiệm thay đổi (như đã nêu trong hướng dẫn sử dụng của nhà sản xuất), để có thể dự đoán được các trường hợp gián đoạn.</w:t>
            </w:r>
          </w:p>
          <w:p w:rsidR="00C94E4E" w:rsidRPr="003971A6"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CHÚ THÍCH 4: Nếu tốc độ dòng chảy DEMC phải được điều chỉnh hoặc nếu có bất kỳ thay đổi nào trong thiết lập có thể dẫn đến áp suất khác ở đầu vào của FCAE và CPC thử nghiệm, hãy đo tốc độ dòng đầu vào của FCAE và CPC thử nghiệ</w:t>
            </w:r>
            <w:r>
              <w:rPr>
                <w:rFonts w:ascii="Times New Roman" w:hAnsi="Times New Roman" w:cs="Times New Roman"/>
                <w:sz w:val="24"/>
                <w:szCs w:val="24"/>
              </w:rPr>
              <w:t xml:space="preserve">m ( xem 6.2.6). </w:t>
            </w:r>
          </w:p>
        </w:tc>
      </w:tr>
      <w:tr w:rsidR="00C94E4E" w:rsidRPr="003971A6" w:rsidTr="008E132F">
        <w:tc>
          <w:tcPr>
            <w:tcW w:w="5490" w:type="dxa"/>
          </w:tcPr>
          <w:p w:rsidR="00E7478D" w:rsidRPr="00547EC5" w:rsidRDefault="00E7478D" w:rsidP="00E7478D">
            <w:pPr>
              <w:ind w:firstLine="402"/>
              <w:jc w:val="both"/>
              <w:rPr>
                <w:rFonts w:ascii="Times New Roman" w:hAnsi="Times New Roman" w:cs="Times New Roman"/>
                <w:i/>
                <w:sz w:val="24"/>
                <w:szCs w:val="24"/>
              </w:rPr>
            </w:pPr>
            <w:r w:rsidRPr="00547EC5">
              <w:rPr>
                <w:rFonts w:ascii="Times New Roman" w:hAnsi="Times New Roman" w:cs="Times New Roman"/>
                <w:i/>
                <w:sz w:val="24"/>
                <w:szCs w:val="24"/>
              </w:rPr>
              <w:t xml:space="preserve">6.3.7 Repetition of first measurement point </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 xml:space="preserve">When several points are tested, or when a measurement instrument was switched off, or when a malfunction occurred, the detection efficiency measurement with the first set of aerosol parameters has to be repeated (i.e., concentration and size). This includes the determination of the fraction of multiply-charged particles. The difference of the two detection efficiencies should be within ± 0,025. In addition the flow rates of the FCAE and test CPC have to be within 5 % of their original measurements in 6.2.6. If not, all tests conducted are not valid. </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 xml:space="preserve">NOTE The repetition of the first point can be done e.g. after 3 tests, but also after more tests. However when more than 5 tests are conducted the risk of losing </w:t>
            </w:r>
            <w:r w:rsidRPr="00E7478D">
              <w:rPr>
                <w:rFonts w:ascii="Times New Roman" w:hAnsi="Times New Roman" w:cs="Times New Roman"/>
                <w:sz w:val="24"/>
                <w:szCs w:val="24"/>
              </w:rPr>
              <w:lastRenderedPageBreak/>
              <w:t xml:space="preserve">all measurements is higher (due to a higher than 0,025 difference between the first and last points). </w:t>
            </w:r>
          </w:p>
          <w:p w:rsidR="00E7478D" w:rsidRDefault="00E7478D" w:rsidP="00E7478D">
            <w:pPr>
              <w:ind w:firstLine="402"/>
              <w:jc w:val="both"/>
              <w:rPr>
                <w:rFonts w:ascii="Times New Roman" w:hAnsi="Times New Roman" w:cs="Times New Roman"/>
                <w:sz w:val="24"/>
                <w:szCs w:val="24"/>
              </w:rPr>
            </w:pPr>
          </w:p>
          <w:p w:rsidR="00E7478D" w:rsidRPr="00547EC5" w:rsidRDefault="00E7478D" w:rsidP="00E7478D">
            <w:pPr>
              <w:ind w:firstLine="402"/>
              <w:jc w:val="both"/>
              <w:rPr>
                <w:rFonts w:ascii="Times New Roman" w:hAnsi="Times New Roman" w:cs="Times New Roman"/>
                <w:i/>
                <w:sz w:val="24"/>
                <w:szCs w:val="24"/>
              </w:rPr>
            </w:pPr>
            <w:r w:rsidRPr="00547EC5">
              <w:rPr>
                <w:rFonts w:ascii="Times New Roman" w:hAnsi="Times New Roman" w:cs="Times New Roman"/>
                <w:i/>
                <w:sz w:val="24"/>
                <w:szCs w:val="24"/>
              </w:rPr>
              <w:t xml:space="preserve">6.3.8 Preparation of the calibration certificate </w:t>
            </w:r>
          </w:p>
          <w:p w:rsidR="00C94E4E" w:rsidRPr="003971A6"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Fill in the calibration certificate (see Clause 8 and Annex C). This completes the measurements for the determination of the detecti</w:t>
            </w:r>
            <w:r>
              <w:rPr>
                <w:rFonts w:ascii="Times New Roman" w:hAnsi="Times New Roman" w:cs="Times New Roman"/>
                <w:sz w:val="24"/>
                <w:szCs w:val="24"/>
              </w:rPr>
              <w:t xml:space="preserve">on efficiency of the test CPC. </w:t>
            </w:r>
          </w:p>
        </w:tc>
        <w:tc>
          <w:tcPr>
            <w:tcW w:w="5040" w:type="dxa"/>
          </w:tcPr>
          <w:p w:rsidR="00E7478D" w:rsidRPr="00547EC5" w:rsidRDefault="00E7478D" w:rsidP="00E7478D">
            <w:pPr>
              <w:ind w:firstLine="402"/>
              <w:jc w:val="both"/>
              <w:rPr>
                <w:rFonts w:ascii="Times New Roman" w:hAnsi="Times New Roman" w:cs="Times New Roman"/>
                <w:i/>
                <w:sz w:val="24"/>
                <w:szCs w:val="24"/>
              </w:rPr>
            </w:pPr>
            <w:r w:rsidRPr="00547EC5">
              <w:rPr>
                <w:rFonts w:ascii="Times New Roman" w:hAnsi="Times New Roman" w:cs="Times New Roman"/>
                <w:i/>
                <w:sz w:val="24"/>
                <w:szCs w:val="24"/>
              </w:rPr>
              <w:lastRenderedPageBreak/>
              <w:t>6.3.7 Sự lặp lại của điểm đo đầu tiên</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Khi một số điểm được kiểm tra, hoặc khi thiết bị đo bị tắt, hoặc khi xảy ra sự cố, phép đo hiệu quả phát hiện với bộ thông số sol khí đầu tiên phải được lặp lại (tức là nồng độ và kích thước). Điều này bao gồm việc xác định phần nhỏ của các hạt mang điện đa số. Sự khác biệt của hai hiệu quả phát hiện phải nằm trong khoảng ± 0,025. Ngoài ra, tốc độ dòng chảy của FCAE và CPC thử nghiệm phải nằm trong phạm vi 5% so với các phép đo ban đầu của chúng trong 6.2.6. Nếu không, tất cả các thử nghiệm được tiến hành đều không hợp lệ.</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 xml:space="preserve">CHÚ THÍCH: Việc lặp lại điểm đầu tiên có thể được thực hiện, ví dụ: sau 3 lần kiểm tra, mà còn sau nhiều lần kiểm tra hơn nữa. Tuy nhiên, khi thực </w:t>
            </w:r>
            <w:r w:rsidRPr="00E7478D">
              <w:rPr>
                <w:rFonts w:ascii="Times New Roman" w:hAnsi="Times New Roman" w:cs="Times New Roman"/>
                <w:sz w:val="24"/>
                <w:szCs w:val="24"/>
              </w:rPr>
              <w:lastRenderedPageBreak/>
              <w:t>hiện nhiều hơn 5 phép thử, nguy cơ mất tất cả các phép đo sẽ cao hơn (do chênh lệch giữa điểm đầu tiên và điểm cuối cùng cao hơn 0,025).</w:t>
            </w:r>
          </w:p>
          <w:p w:rsidR="00E7478D" w:rsidRPr="00547EC5" w:rsidRDefault="00E7478D" w:rsidP="00E7478D">
            <w:pPr>
              <w:ind w:firstLine="402"/>
              <w:jc w:val="both"/>
              <w:rPr>
                <w:rFonts w:ascii="Times New Roman" w:hAnsi="Times New Roman" w:cs="Times New Roman"/>
                <w:i/>
                <w:sz w:val="24"/>
                <w:szCs w:val="24"/>
              </w:rPr>
            </w:pPr>
            <w:r w:rsidRPr="00547EC5">
              <w:rPr>
                <w:rFonts w:ascii="Times New Roman" w:hAnsi="Times New Roman" w:cs="Times New Roman"/>
                <w:i/>
                <w:sz w:val="24"/>
                <w:szCs w:val="24"/>
              </w:rPr>
              <w:t>6.3.8 Chuẩn bị chứng chỉ hiệu chuẩn</w:t>
            </w:r>
          </w:p>
          <w:p w:rsidR="00C94E4E" w:rsidRPr="003971A6"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Điền vào giấy chứng nhận hiệu chuẩn (xem Điều 8 và Phụ lục C). Điều này hoàn thành các phép đo để xác định hiệu quả phát hiện của CPC thử nghiệm.</w:t>
            </w:r>
          </w:p>
        </w:tc>
      </w:tr>
      <w:tr w:rsidR="00C94E4E" w:rsidRPr="003971A6" w:rsidTr="008E132F">
        <w:tc>
          <w:tcPr>
            <w:tcW w:w="5490" w:type="dxa"/>
          </w:tcPr>
          <w:p w:rsidR="00E7478D" w:rsidRPr="00547EC5" w:rsidRDefault="00E7478D" w:rsidP="00E7478D">
            <w:pPr>
              <w:ind w:firstLine="402"/>
              <w:jc w:val="both"/>
              <w:rPr>
                <w:rFonts w:ascii="Times New Roman" w:hAnsi="Times New Roman" w:cs="Times New Roman"/>
                <w:b/>
                <w:i/>
                <w:sz w:val="24"/>
                <w:szCs w:val="24"/>
              </w:rPr>
            </w:pPr>
            <w:r w:rsidRPr="00547EC5">
              <w:rPr>
                <w:rFonts w:ascii="Times New Roman" w:hAnsi="Times New Roman" w:cs="Times New Roman"/>
                <w:b/>
                <w:i/>
                <w:sz w:val="24"/>
                <w:szCs w:val="24"/>
              </w:rPr>
              <w:lastRenderedPageBreak/>
              <w:t xml:space="preserve">6.4 Measurement uncertainty </w:t>
            </w:r>
          </w:p>
          <w:p w:rsidR="00C94E4E" w:rsidRPr="003971A6"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The result of the CPC calibration takes the form of a detection efficiency η at a certain particle size, a certain particle number concentration, for a certain type of generated particles. The principal quantities requiring well- defined measurement uncertainties are the detection efficiency and the particle size, covered in 6.4.1 and 6.4.2. The particle number concentration is less critical, and its uncertainty is largely covered by that of the detection efficiency. It is covered in 6.4.3.</w:t>
            </w:r>
          </w:p>
        </w:tc>
        <w:tc>
          <w:tcPr>
            <w:tcW w:w="5040" w:type="dxa"/>
          </w:tcPr>
          <w:p w:rsidR="00E7478D" w:rsidRPr="00547EC5" w:rsidRDefault="00E7478D" w:rsidP="00E7478D">
            <w:pPr>
              <w:ind w:firstLine="402"/>
              <w:jc w:val="both"/>
              <w:rPr>
                <w:rFonts w:ascii="Times New Roman" w:hAnsi="Times New Roman" w:cs="Times New Roman"/>
                <w:b/>
                <w:i/>
                <w:sz w:val="24"/>
                <w:szCs w:val="24"/>
              </w:rPr>
            </w:pPr>
            <w:r w:rsidRPr="00547EC5">
              <w:rPr>
                <w:rFonts w:ascii="Times New Roman" w:hAnsi="Times New Roman" w:cs="Times New Roman"/>
                <w:b/>
                <w:i/>
                <w:sz w:val="24"/>
                <w:szCs w:val="24"/>
              </w:rPr>
              <w:t>6.4 Độ không đảm bảo đo</w:t>
            </w:r>
          </w:p>
          <w:p w:rsidR="00C94E4E" w:rsidRPr="003971A6"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Kết quả của hiệu chuẩn CPC có dạng hiệu suất phát hiện η ở một cỡ hạt nhất định, một nồng độ số hạt nhất định, đối với một loại hạt được tạo ra nhất định. Các đại lượng chính yêu cầu độ không đảm bảo đo được xác định rõ là hiệu quả phát hiện và kích thước hạt, được đề cập trong 6.4.1 và 6.4.2. Nồng độ số hạt ít quan trọng hơn, và độ không đảm bảo của nó phần lớn được bao phủ bởi hiệu quả phát hiện. Nó được đề cập trong 6.4.3.</w:t>
            </w:r>
          </w:p>
        </w:tc>
      </w:tr>
      <w:tr w:rsidR="00C94E4E" w:rsidRPr="003971A6" w:rsidTr="008E132F">
        <w:tc>
          <w:tcPr>
            <w:tcW w:w="5490" w:type="dxa"/>
          </w:tcPr>
          <w:p w:rsidR="00E7478D" w:rsidRPr="00547EC5" w:rsidRDefault="00E7478D" w:rsidP="00E7478D">
            <w:pPr>
              <w:ind w:firstLine="402"/>
              <w:jc w:val="both"/>
              <w:rPr>
                <w:rFonts w:ascii="Times New Roman" w:hAnsi="Times New Roman" w:cs="Times New Roman"/>
                <w:i/>
                <w:sz w:val="24"/>
                <w:szCs w:val="24"/>
              </w:rPr>
            </w:pPr>
            <w:r w:rsidRPr="00547EC5">
              <w:rPr>
                <w:rFonts w:ascii="Times New Roman" w:hAnsi="Times New Roman" w:cs="Times New Roman"/>
                <w:i/>
                <w:sz w:val="24"/>
                <w:szCs w:val="24"/>
              </w:rPr>
              <w:t xml:space="preserve">6.4.1 Particle size </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 xml:space="preserve">The particle size associated with the calibration is determined by the DEMC supplying the calibration aerosol to both instruments. The particle size and its measurement uncertainty shall be determined according to ISO 15900. </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 xml:space="preserve">When there is a significant fraction of multiply-charged particles in the calibration aerosol, significant numbers of particles will have much larger sizes than the selected size. The fractions φ p, which have been determined according to Annex E, shall be noted on the calibration certificate. When the fraction has not been determined a note shall be made on the certificate describing the scale of any relevant effects expected from the system used. </w:t>
            </w:r>
          </w:p>
          <w:p w:rsidR="00E7478D" w:rsidRPr="00547EC5" w:rsidRDefault="00E7478D" w:rsidP="00E7478D">
            <w:pPr>
              <w:ind w:firstLine="402"/>
              <w:jc w:val="both"/>
              <w:rPr>
                <w:rFonts w:ascii="Times New Roman" w:hAnsi="Times New Roman" w:cs="Times New Roman"/>
                <w:i/>
                <w:sz w:val="24"/>
                <w:szCs w:val="24"/>
              </w:rPr>
            </w:pPr>
            <w:r w:rsidRPr="00547EC5">
              <w:rPr>
                <w:rFonts w:ascii="Times New Roman" w:hAnsi="Times New Roman" w:cs="Times New Roman"/>
                <w:i/>
                <w:sz w:val="24"/>
                <w:szCs w:val="24"/>
              </w:rPr>
              <w:t xml:space="preserve">6.4.2 Detection efficiency </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 xml:space="preserve">The uncertainty in the result for detection efficiency is principally determined by components from: </w:t>
            </w:r>
          </w:p>
          <w:p w:rsidR="00E7478D" w:rsidRPr="00E7478D" w:rsidRDefault="00E7478D" w:rsidP="00E7478D">
            <w:pPr>
              <w:ind w:firstLine="402"/>
              <w:jc w:val="both"/>
              <w:rPr>
                <w:rFonts w:ascii="Times New Roman" w:hAnsi="Times New Roman" w:cs="Times New Roman"/>
                <w:sz w:val="24"/>
                <w:szCs w:val="24"/>
              </w:rPr>
            </w:pPr>
            <w:r>
              <w:rPr>
                <w:rFonts w:ascii="Times New Roman" w:hAnsi="Times New Roman" w:cs="Times New Roman"/>
                <w:sz w:val="24"/>
                <w:szCs w:val="24"/>
              </w:rPr>
              <w:t>-</w:t>
            </w:r>
            <w:r w:rsidRPr="00E7478D">
              <w:rPr>
                <w:rFonts w:ascii="Times New Roman" w:hAnsi="Times New Roman" w:cs="Times New Roman"/>
                <w:sz w:val="24"/>
                <w:szCs w:val="24"/>
              </w:rPr>
              <w:t xml:space="preserve"> the FCAE (as described on its certificate); </w:t>
            </w:r>
          </w:p>
          <w:p w:rsidR="00547EC5" w:rsidRDefault="00547EC5" w:rsidP="00E7478D">
            <w:pPr>
              <w:ind w:firstLine="402"/>
              <w:jc w:val="both"/>
              <w:rPr>
                <w:rFonts w:ascii="Times New Roman" w:hAnsi="Times New Roman" w:cs="Times New Roman"/>
                <w:sz w:val="24"/>
                <w:szCs w:val="24"/>
              </w:rPr>
            </w:pPr>
          </w:p>
          <w:p w:rsidR="00E7478D" w:rsidRPr="00E7478D" w:rsidRDefault="00E7478D" w:rsidP="00E7478D">
            <w:pPr>
              <w:ind w:firstLine="402"/>
              <w:jc w:val="both"/>
              <w:rPr>
                <w:rFonts w:ascii="Times New Roman" w:hAnsi="Times New Roman" w:cs="Times New Roman"/>
                <w:sz w:val="24"/>
                <w:szCs w:val="24"/>
              </w:rPr>
            </w:pPr>
            <w:r>
              <w:rPr>
                <w:rFonts w:ascii="Times New Roman" w:hAnsi="Times New Roman" w:cs="Times New Roman"/>
                <w:sz w:val="24"/>
                <w:szCs w:val="24"/>
              </w:rPr>
              <w:t>-</w:t>
            </w:r>
            <w:r w:rsidRPr="00E7478D">
              <w:rPr>
                <w:rFonts w:ascii="Times New Roman" w:hAnsi="Times New Roman" w:cs="Times New Roman"/>
                <w:sz w:val="24"/>
                <w:szCs w:val="24"/>
              </w:rPr>
              <w:t xml:space="preserve"> the multiple-charge correction; </w:t>
            </w:r>
          </w:p>
          <w:p w:rsidR="00E7478D" w:rsidRPr="00E7478D" w:rsidRDefault="00E7478D" w:rsidP="00E7478D">
            <w:pPr>
              <w:ind w:firstLine="402"/>
              <w:jc w:val="both"/>
              <w:rPr>
                <w:rFonts w:ascii="Times New Roman" w:hAnsi="Times New Roman" w:cs="Times New Roman"/>
                <w:sz w:val="24"/>
                <w:szCs w:val="24"/>
              </w:rPr>
            </w:pPr>
            <w:r>
              <w:rPr>
                <w:rFonts w:ascii="Times New Roman" w:hAnsi="Times New Roman" w:cs="Times New Roman"/>
                <w:sz w:val="24"/>
                <w:szCs w:val="24"/>
              </w:rPr>
              <w:t xml:space="preserve">- </w:t>
            </w:r>
            <w:r w:rsidRPr="00E7478D">
              <w:rPr>
                <w:rFonts w:ascii="Times New Roman" w:hAnsi="Times New Roman" w:cs="Times New Roman"/>
                <w:sz w:val="24"/>
                <w:szCs w:val="24"/>
              </w:rPr>
              <w:t xml:space="preserve">differences in particle concentrations sampled by the FCAE and the test CPC (the splitter bias correction factor); </w:t>
            </w:r>
          </w:p>
          <w:p w:rsidR="00E7478D" w:rsidRPr="00E7478D" w:rsidRDefault="00E7478D" w:rsidP="00E7478D">
            <w:pPr>
              <w:ind w:firstLine="402"/>
              <w:jc w:val="both"/>
              <w:rPr>
                <w:rFonts w:ascii="Times New Roman" w:hAnsi="Times New Roman" w:cs="Times New Roman"/>
                <w:sz w:val="24"/>
                <w:szCs w:val="24"/>
              </w:rPr>
            </w:pPr>
            <w:r>
              <w:rPr>
                <w:rFonts w:ascii="Times New Roman" w:hAnsi="Times New Roman" w:cs="Times New Roman"/>
                <w:sz w:val="24"/>
                <w:szCs w:val="24"/>
              </w:rPr>
              <w:t>-</w:t>
            </w:r>
            <w:r w:rsidRPr="00E7478D">
              <w:rPr>
                <w:rFonts w:ascii="Times New Roman" w:hAnsi="Times New Roman" w:cs="Times New Roman"/>
                <w:sz w:val="24"/>
                <w:szCs w:val="24"/>
              </w:rPr>
              <w:t xml:space="preserve"> the accuracy and variations of the FCAE input flow measurements; </w:t>
            </w:r>
          </w:p>
          <w:p w:rsidR="00E7478D" w:rsidRPr="00E7478D" w:rsidRDefault="00E7478D" w:rsidP="00E7478D">
            <w:pPr>
              <w:ind w:firstLine="402"/>
              <w:jc w:val="both"/>
              <w:rPr>
                <w:rFonts w:ascii="Times New Roman" w:hAnsi="Times New Roman" w:cs="Times New Roman"/>
                <w:sz w:val="24"/>
                <w:szCs w:val="24"/>
              </w:rPr>
            </w:pPr>
            <w:r>
              <w:rPr>
                <w:rFonts w:ascii="Times New Roman" w:hAnsi="Times New Roman" w:cs="Times New Roman"/>
                <w:sz w:val="24"/>
                <w:szCs w:val="24"/>
              </w:rPr>
              <w:lastRenderedPageBreak/>
              <w:t>-</w:t>
            </w:r>
            <w:r w:rsidRPr="00E7478D">
              <w:rPr>
                <w:rFonts w:ascii="Times New Roman" w:hAnsi="Times New Roman" w:cs="Times New Roman"/>
                <w:sz w:val="24"/>
                <w:szCs w:val="24"/>
              </w:rPr>
              <w:t xml:space="preserve"> the repeatability of the detection efficiency calibration; </w:t>
            </w:r>
          </w:p>
          <w:p w:rsidR="00C94E4E" w:rsidRPr="003971A6" w:rsidRDefault="00E7478D" w:rsidP="00E7478D">
            <w:pPr>
              <w:ind w:firstLine="402"/>
              <w:jc w:val="both"/>
              <w:rPr>
                <w:rFonts w:ascii="Times New Roman" w:hAnsi="Times New Roman" w:cs="Times New Roman"/>
                <w:sz w:val="24"/>
                <w:szCs w:val="24"/>
              </w:rPr>
            </w:pPr>
            <w:r>
              <w:rPr>
                <w:rFonts w:ascii="Times New Roman" w:hAnsi="Times New Roman" w:cs="Times New Roman"/>
                <w:sz w:val="24"/>
                <w:szCs w:val="24"/>
              </w:rPr>
              <w:t>-</w:t>
            </w:r>
            <w:r w:rsidRPr="00E7478D">
              <w:rPr>
                <w:rFonts w:ascii="Times New Roman" w:hAnsi="Times New Roman" w:cs="Times New Roman"/>
                <w:sz w:val="24"/>
                <w:szCs w:val="24"/>
              </w:rPr>
              <w:t xml:space="preserve"> the effect of uncertainty in the particle size determination (when the particle size is such that the CPC detection efficiency is significantly affected by the particle size).</w:t>
            </w:r>
          </w:p>
        </w:tc>
        <w:tc>
          <w:tcPr>
            <w:tcW w:w="5040" w:type="dxa"/>
          </w:tcPr>
          <w:p w:rsidR="00E7478D" w:rsidRPr="00547EC5" w:rsidRDefault="00E7478D" w:rsidP="00E7478D">
            <w:pPr>
              <w:ind w:firstLine="402"/>
              <w:jc w:val="both"/>
              <w:rPr>
                <w:rFonts w:ascii="Times New Roman" w:hAnsi="Times New Roman" w:cs="Times New Roman"/>
                <w:i/>
                <w:sz w:val="24"/>
                <w:szCs w:val="24"/>
              </w:rPr>
            </w:pPr>
            <w:r w:rsidRPr="00547EC5">
              <w:rPr>
                <w:rFonts w:ascii="Times New Roman" w:hAnsi="Times New Roman" w:cs="Times New Roman"/>
                <w:i/>
                <w:sz w:val="24"/>
                <w:szCs w:val="24"/>
              </w:rPr>
              <w:lastRenderedPageBreak/>
              <w:t>6.4.1 Kích thước hạt</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Kích thước hạt liên quan đến hiệu chuẩn được xác định bởi DEMC cung cấp sol khí hiệu chuẩn cho cả hai thiết bị. Cỡ hạt và độ không đảm bảo đo của nó phải được xác định theo ISO 15900.</w:t>
            </w:r>
          </w:p>
          <w:p w:rsidR="00547EC5" w:rsidRDefault="00547EC5" w:rsidP="00E7478D">
            <w:pPr>
              <w:ind w:firstLine="402"/>
              <w:jc w:val="both"/>
              <w:rPr>
                <w:rFonts w:ascii="Times New Roman" w:hAnsi="Times New Roman" w:cs="Times New Roman"/>
                <w:sz w:val="24"/>
                <w:szCs w:val="24"/>
              </w:rPr>
            </w:pP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Khi có một phần nhỏ đáng kể các hạt mang điện tích trong sol khí hiệu chuẩn, số lượng đáng kể các hạt sẽ có kích thước lớn hơn nhiều so với kích thước đã chọn. Các phần φ p, đã được xác định theo Phụ lục E, phải được ghi chú trên giấy chứng nhận hiệu chuẩn. Khi phần chưa được xác định, một ghi chú sẽ được ghi trên giấy chứng nhận mô tả quy mô của bất kỳ ảnh hưởng liên quan nào được mong đợi từ hệ thống được sử dụng.</w:t>
            </w:r>
          </w:p>
          <w:p w:rsidR="00E7478D" w:rsidRPr="00547EC5" w:rsidRDefault="00E7478D" w:rsidP="00E7478D">
            <w:pPr>
              <w:ind w:firstLine="402"/>
              <w:jc w:val="both"/>
              <w:rPr>
                <w:rFonts w:ascii="Times New Roman" w:hAnsi="Times New Roman" w:cs="Times New Roman"/>
                <w:i/>
                <w:sz w:val="24"/>
                <w:szCs w:val="24"/>
              </w:rPr>
            </w:pPr>
            <w:r w:rsidRPr="00547EC5">
              <w:rPr>
                <w:rFonts w:ascii="Times New Roman" w:hAnsi="Times New Roman" w:cs="Times New Roman"/>
                <w:i/>
                <w:sz w:val="24"/>
                <w:szCs w:val="24"/>
              </w:rPr>
              <w:t>6.4.2 Hiệu quả phát hiện</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Độ không đảm bảo đo trong kết quả đối với hiệu quả phát hiện chủ yếu được xác định bởi các thành phần từ:</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 FCAE (như được mô tả trên chứng chỉ của nó);</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 hiệu chỉnh nhiều lần sạc;</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 sự khác biệt về nồng độ hạt được lấy mẫu bởi FCAE và CPC thử nghiệm (hệ số hiệu chỉnh sai lệch bộ tách);</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 độ chính xác và các biến thể của phép đo lưu lượng đầu vào FCAE;</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lastRenderedPageBreak/>
              <w:t>- độ lặp lại của việc hiệu chuẩn hiệu quả phát hiện;</w:t>
            </w:r>
          </w:p>
          <w:p w:rsidR="00C94E4E" w:rsidRPr="003971A6"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 ảnh hưởng của độ không đảm bảo đo trong việc xác định kích thước hạt (khi kích thước hạt đến mức hiệu quả phát hiện CPC bị ảnh hưởng đáng kể bởi kích thước hạt).</w:t>
            </w:r>
          </w:p>
        </w:tc>
      </w:tr>
      <w:tr w:rsidR="00C94E4E" w:rsidRPr="003971A6" w:rsidTr="008E132F">
        <w:tc>
          <w:tcPr>
            <w:tcW w:w="5490" w:type="dxa"/>
          </w:tcPr>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lastRenderedPageBreak/>
              <w:t xml:space="preserve">As stated in 6.1, the FCAE shall have an unexpired calibration certificate specifying the charge concentration or current and flow rate range for which the calibration is valid. The certificate will give an uncertainty for the charge concentration, or alternatively for the current and the flow rate that can be combined to form an uncertainty for the particle charge concentration. Note that this will often be expressed as expanded uncertainties (k = 2; ~ 95 % confidence) values, while uncertainties must be combined as standard uncertainties (k = 1) values. </w:t>
            </w:r>
          </w:p>
          <w:p w:rsidR="00E7478D" w:rsidRDefault="00E7478D" w:rsidP="00E7478D">
            <w:pPr>
              <w:ind w:firstLine="402"/>
              <w:jc w:val="both"/>
              <w:rPr>
                <w:rFonts w:ascii="Times New Roman" w:hAnsi="Times New Roman" w:cs="Times New Roman"/>
                <w:sz w:val="24"/>
                <w:szCs w:val="24"/>
              </w:rPr>
            </w:pPr>
          </w:p>
          <w:p w:rsidR="00C94E4E" w:rsidRPr="003971A6"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 xml:space="preserve">Correction for multiply-charged particles is made according to equations in Annex D using results found according to Annex E. As a first approximation, the uncertainty in the correction factor is best determined semi-empirically by repeated determination of the multiply-charged fractions φ p, and expressing the variation as a standard deviation associated with the multiple-charge correction. If the uncertainties for the fractions φ 1, φ 2, φ 3 are termed u(1), u(2) and u(3) respectively, the required relative uncertainty component ur(MCC) is given </w:t>
            </w:r>
            <w:r>
              <w:rPr>
                <w:rFonts w:ascii="Times New Roman" w:hAnsi="Times New Roman" w:cs="Times New Roman"/>
                <w:sz w:val="24"/>
                <w:szCs w:val="24"/>
              </w:rPr>
              <w:t xml:space="preserve">by: </w:t>
            </w:r>
          </w:p>
        </w:tc>
        <w:tc>
          <w:tcPr>
            <w:tcW w:w="5040" w:type="dxa"/>
          </w:tcPr>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Như đã nêu trong 6.1, FCAE phải có chứng chỉ hiệu chuẩn chưa hết hạn chỉ định nồng độ điện tích hoặc dải tốc độ dòng điện và dòng chảy mà hiệu chuẩn có hiệu lực. Chứng chỉ sẽ đưa ra độ không đảm bảo đối với nồng độ điện tích, hoặc cách khác đối với dòng điện và tốc độ dòng chảy có thể được kết hợp để tạo thành độ không đảm bảo đối với nồng độ điện tích hạt. Lưu ý rằng điều này thường được biểu thị dưới dạng giá trị độ không đảm bảo đo mở rộng (k = 2; độ tin cậy ~ 95%), trong khi độ không đảm bảo đo phải được kết hợp dưới dạng giá trị độ không đảm bảo đo tiêu chuẩn (k = 1).</w:t>
            </w:r>
          </w:p>
          <w:p w:rsidR="00E7478D" w:rsidRPr="003971A6"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Hiệu chỉnh đối với các hạt mang điện đa điện được thực hiện theo phương trình trong Phụ lục D sử dụng kết quả tìm được theo Phụ lục E. Như một phép gần đúng đầu tiên, độ không đảm bảo đo trong hệ số hiệu chỉnh tốt nhất được xác định theo phương pháp bán kinh nghiệm bằng cách xác định lặp lại các phần nhân mang điện φ p và thể hiện sự biến đổi dưới dạng độ lệch chuẩn liên quan đến việc hiệu chỉnh nhiều điện tích. Nếu độ không đảm bảo đo của các phân số φ 1, φ 2, φ 3 lần lượt được gọi là u (1), u (2) và u (3), thì thành phần độ không đảm bảo tương đối bắt buộc ur (MCC) được cho bởi</w:t>
            </w:r>
          </w:p>
          <w:p w:rsidR="00C94E4E" w:rsidRPr="003971A6" w:rsidRDefault="00C94E4E" w:rsidP="00E7478D">
            <w:pPr>
              <w:ind w:firstLine="402"/>
              <w:jc w:val="both"/>
              <w:rPr>
                <w:rFonts w:ascii="Times New Roman" w:hAnsi="Times New Roman" w:cs="Times New Roman"/>
                <w:sz w:val="24"/>
                <w:szCs w:val="24"/>
              </w:rPr>
            </w:pPr>
          </w:p>
        </w:tc>
      </w:tr>
      <w:tr w:rsidR="00C94E4E" w:rsidRPr="003971A6" w:rsidTr="008E132F">
        <w:tc>
          <w:tcPr>
            <w:tcW w:w="5490" w:type="dxa"/>
          </w:tcPr>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 xml:space="preserve">This uncertainty component applies in the detection efficiency plateau region (see D.1). The more complicated case away from the plateau region is not covered by this Standard. </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 xml:space="preserve">The procedure for calculating the bias correction factor β and its uncertainty are given in Annex H. </w:t>
            </w:r>
          </w:p>
          <w:p w:rsidR="00E7478D" w:rsidRDefault="00E7478D" w:rsidP="00E7478D">
            <w:pPr>
              <w:ind w:firstLine="402"/>
              <w:jc w:val="both"/>
              <w:rPr>
                <w:rFonts w:ascii="Times New Roman" w:hAnsi="Times New Roman" w:cs="Times New Roman"/>
                <w:sz w:val="24"/>
                <w:szCs w:val="24"/>
              </w:rPr>
            </w:pP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 xml:space="preserve">If the input flow to the FCAE is different at the time of the test CPC calibration to when the FCAE was calibrated, there will be a proportionate effect on the detection efficiency determination. The flows shall be measured with calibrated flow meters on each occasion, as described in 6.2.6 b), and shall agree within the specified tolerance. The uncertainty associated with the </w:t>
            </w:r>
            <w:r w:rsidRPr="00E7478D">
              <w:rPr>
                <w:rFonts w:ascii="Times New Roman" w:hAnsi="Times New Roman" w:cs="Times New Roman"/>
                <w:sz w:val="24"/>
                <w:szCs w:val="24"/>
              </w:rPr>
              <w:lastRenderedPageBreak/>
              <w:t>FCAE flow is set by this tolerance. A correction could</w:t>
            </w:r>
            <w:r>
              <w:t xml:space="preserve"> </w:t>
            </w:r>
            <w:r w:rsidRPr="00E7478D">
              <w:rPr>
                <w:rFonts w:ascii="Times New Roman" w:hAnsi="Times New Roman" w:cs="Times New Roman"/>
                <w:sz w:val="24"/>
                <w:szCs w:val="24"/>
              </w:rPr>
              <w:t xml:space="preserve">be made to allow for different flows, with a consequent reduction in uncertainty, but this is not covered by this Standard. </w:t>
            </w:r>
          </w:p>
          <w:p w:rsidR="00E7478D" w:rsidRDefault="00E7478D" w:rsidP="00E7478D">
            <w:pPr>
              <w:ind w:firstLine="402"/>
              <w:jc w:val="both"/>
              <w:rPr>
                <w:rFonts w:ascii="Times New Roman" w:hAnsi="Times New Roman" w:cs="Times New Roman"/>
                <w:sz w:val="24"/>
                <w:szCs w:val="24"/>
              </w:rPr>
            </w:pP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 xml:space="preserve">The five repeated measurements specified in 6.3.4 e) give an estimate of short term repeatability of the detection efficiency measurement. The standard deviation of the repeated measurements is included in the uncertainty calculation. The uncertainty calculation therefore applies only to individual batches of these five repeated measurements. </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 xml:space="preserve">Guidance on cases where the uncertainty associated with the particle size is expected to have a significant effect on the uncertainty of the detection efficiency is given in Annex N. </w:t>
            </w:r>
          </w:p>
          <w:p w:rsidR="00C94E4E" w:rsidRPr="003971A6"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The calculation of uncertainty in the detection efficiency is summarised in Table 3 below:</w:t>
            </w:r>
          </w:p>
        </w:tc>
        <w:tc>
          <w:tcPr>
            <w:tcW w:w="5040" w:type="dxa"/>
          </w:tcPr>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lastRenderedPageBreak/>
              <w:t>Thành phần độ không đảm bảo này áp dụng trong vùng bình nguyên hiệu quả phát hiện (xem D.1). Tiêu chuẩn này không đề cập đến trường hợp phức tạp hơn ở xa vùng cao nguyên.</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Quy trình tính toán hệ số hiệu chỉnh chệch β và độ không đảm bảo của nó được nêu trong Phụ lục H.</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 xml:space="preserve">Nếu dòng đầu vào FCAE khác tại thời điểm hiệu chuẩn CPC thử nghiệm với khi FCAE được hiệu chuẩn, thì sẽ có ảnh hưởng tương ứng đến việc xác định hiệu quả phát hiện. Các lưu lượng phải được đo bằng các đồng hồ đo lưu lượng đã hiệu chuẩn trong từng trường hợp, như được mô tả trong 6.2.6 b), và phải đồng ý trong phạm vi dung </w:t>
            </w:r>
            <w:r w:rsidRPr="00E7478D">
              <w:rPr>
                <w:rFonts w:ascii="Times New Roman" w:hAnsi="Times New Roman" w:cs="Times New Roman"/>
                <w:sz w:val="24"/>
                <w:szCs w:val="24"/>
              </w:rPr>
              <w:lastRenderedPageBreak/>
              <w:t>sai quy định. Độ không đảm bảo đo liên quan đến dòng FCAE được thiết lập bởi dung sai này. Có thể thực hiện hiệu chỉnh để cho phép các dòng chảy khác nhau, do đó giảm độ không đảm bảo, nhưng điều này không được đề cập trong Tiêu chuẩn này.</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Năm phép đo lặp lại quy định trong 6.3.4 e) đưa ra ước tính về độ lặp lại ngắn hạn của phép đo hiệu quả phát hiện. Độ lệch chuẩn của các phép đo lặp lại được bao gồm trong tính toán độ không đảm bảo. Do đó, tính toán độ không đảm bảo đo chỉ áp dụng cho các lô riêng lẻ của năm phép đo lặp lại này.</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Hướng dẫn về các trường hợp mà độ không đảm bảo đo liên quan đến kích thước hạt được cho là có ảnh hưởng đáng kể đến độ không đảm bảo đo của hiệu quả phát hiện được nêu trong Phụ lục N.</w:t>
            </w:r>
          </w:p>
          <w:p w:rsidR="00C94E4E" w:rsidRPr="003971A6"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Việc tính toán độ không đảm bảo đo trong hiệu quả phát hiện được tóm tắt trong Bảng 3 dướ</w:t>
            </w:r>
            <w:r>
              <w:rPr>
                <w:rFonts w:ascii="Times New Roman" w:hAnsi="Times New Roman" w:cs="Times New Roman"/>
                <w:sz w:val="24"/>
                <w:szCs w:val="24"/>
              </w:rPr>
              <w:t xml:space="preserve">i đây: </w:t>
            </w:r>
          </w:p>
        </w:tc>
      </w:tr>
      <w:tr w:rsidR="00C94E4E" w:rsidRPr="003971A6" w:rsidTr="008E132F">
        <w:tc>
          <w:tcPr>
            <w:tcW w:w="5490" w:type="dxa"/>
          </w:tcPr>
          <w:p w:rsidR="00E7478D" w:rsidRPr="00547EC5" w:rsidRDefault="00E7478D" w:rsidP="00E7478D">
            <w:pPr>
              <w:ind w:firstLine="402"/>
              <w:jc w:val="both"/>
              <w:rPr>
                <w:rFonts w:ascii="Times New Roman" w:hAnsi="Times New Roman" w:cs="Times New Roman"/>
                <w:i/>
                <w:sz w:val="24"/>
                <w:szCs w:val="24"/>
              </w:rPr>
            </w:pPr>
            <w:r w:rsidRPr="00547EC5">
              <w:rPr>
                <w:rFonts w:ascii="Times New Roman" w:hAnsi="Times New Roman" w:cs="Times New Roman"/>
                <w:i/>
                <w:sz w:val="24"/>
                <w:szCs w:val="24"/>
              </w:rPr>
              <w:lastRenderedPageBreak/>
              <w:t xml:space="preserve">6.4.3 Particle number concentration </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 xml:space="preserve">The particle number concentration to be reported on the CPC calibration certificate provides information relevant when non-linearity is expected in the response of the CPC, for example when changing between instrument measurement modes. The concentration to be reported on the certificate is the arithmetic mean concentration recorded by the FCAE, after corrections have been applied for multiple charge correction and FCAE flow. It is not necessary to estimate an uncertainty for this figure. The uncertainty would be expected to be slightly less than the uncertainty of the detection efficiency, as all of the components except the splitter bias correction factor would apply. </w:t>
            </w:r>
          </w:p>
          <w:p w:rsidR="00C94E4E" w:rsidRPr="003971A6"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The uncertainty that can be assigned to measurements made with the test CPC after calibration is a more complicated topic, which is addressed in Annex O.</w:t>
            </w:r>
          </w:p>
        </w:tc>
        <w:tc>
          <w:tcPr>
            <w:tcW w:w="5040" w:type="dxa"/>
          </w:tcPr>
          <w:p w:rsidR="00E7478D" w:rsidRPr="00547EC5" w:rsidRDefault="00E7478D" w:rsidP="00E7478D">
            <w:pPr>
              <w:ind w:firstLine="402"/>
              <w:jc w:val="both"/>
              <w:rPr>
                <w:rFonts w:ascii="Times New Roman" w:hAnsi="Times New Roman" w:cs="Times New Roman"/>
                <w:i/>
                <w:sz w:val="24"/>
                <w:szCs w:val="24"/>
              </w:rPr>
            </w:pPr>
            <w:r w:rsidRPr="00547EC5">
              <w:rPr>
                <w:rFonts w:ascii="Times New Roman" w:hAnsi="Times New Roman" w:cs="Times New Roman"/>
                <w:i/>
                <w:sz w:val="24"/>
                <w:szCs w:val="24"/>
              </w:rPr>
              <w:t>6.4.3 Nồng độ số hạt</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Nồng độ số hạt được báo cáo trên chứng chỉ hiệu chuẩn CPC cung cấp thông tin có liên quan khi dự kiến có sự không tuyến tính trong phản hồi của CPC, ví dụ khi thay đổi giữa các chế độ đo của thiết bị. Nồng độ được báo cáo trên giấy chứng nhận là nồng độ trung bình số học được FCAE ghi lại, sau khi các hiệu chỉnh được áp dụng cho hiệu chỉnh nhiều lần sạc và dòng FCAE. Không cần thiết phải ước tính độ không đảm bảo cho con số này. Độ không đảm bảo đo sẽ nhỏ hơn một chút so với độ không đảm bảo đo của hiệu quả phát hiện, vì tất cả các thành phần ngoại trừ hệ số hiệu chỉnh sai lệch bộ tách sẽ được áp dụng.</w:t>
            </w:r>
          </w:p>
          <w:p w:rsidR="00C94E4E" w:rsidRPr="003971A6"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Độ không đảm bảo đo có thể được gán cho các phép đo được thực hiện với CPC thử nghiệm sau khi hiệu chuẩn là một chủ đề phức tạp hơn, được đề cập trong Phụ lục O.</w:t>
            </w:r>
          </w:p>
        </w:tc>
      </w:tr>
      <w:tr w:rsidR="00C94E4E" w:rsidRPr="003971A6" w:rsidTr="008E132F">
        <w:tc>
          <w:tcPr>
            <w:tcW w:w="5490" w:type="dxa"/>
          </w:tcPr>
          <w:p w:rsidR="00E7478D" w:rsidRPr="00E7478D" w:rsidRDefault="00E7478D" w:rsidP="00E7478D">
            <w:pPr>
              <w:ind w:firstLine="402"/>
              <w:jc w:val="both"/>
              <w:rPr>
                <w:rFonts w:ascii="Times New Roman" w:hAnsi="Times New Roman" w:cs="Times New Roman"/>
                <w:b/>
                <w:sz w:val="24"/>
                <w:szCs w:val="24"/>
              </w:rPr>
            </w:pPr>
            <w:r w:rsidRPr="00E7478D">
              <w:rPr>
                <w:rFonts w:ascii="Times New Roman" w:hAnsi="Times New Roman" w:cs="Times New Roman"/>
                <w:b/>
                <w:sz w:val="24"/>
                <w:szCs w:val="24"/>
              </w:rPr>
              <w:t xml:space="preserve">7 Calibration using a CPC as reference instrument </w:t>
            </w:r>
          </w:p>
          <w:p w:rsidR="00E7478D" w:rsidRPr="00547EC5" w:rsidRDefault="00E7478D" w:rsidP="00E7478D">
            <w:pPr>
              <w:ind w:firstLine="402"/>
              <w:jc w:val="both"/>
              <w:rPr>
                <w:rFonts w:ascii="Times New Roman" w:hAnsi="Times New Roman" w:cs="Times New Roman"/>
                <w:b/>
                <w:i/>
                <w:sz w:val="24"/>
                <w:szCs w:val="24"/>
              </w:rPr>
            </w:pPr>
            <w:r w:rsidRPr="00547EC5">
              <w:rPr>
                <w:rFonts w:ascii="Times New Roman" w:hAnsi="Times New Roman" w:cs="Times New Roman"/>
                <w:b/>
                <w:i/>
                <w:sz w:val="24"/>
                <w:szCs w:val="24"/>
              </w:rPr>
              <w:t xml:space="preserve">7.1 Overview of the setup and calibration procedure </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 xml:space="preserve">A schematic for a typical calibration setup with a reference CPC is given in Figure 6. All parts in black are necessary components (see discussion in Clause 5). These include the aerosol generator, the aerosol conditioner, the humidity sensor to measure the humidity of the aerosol that enters the DEMC, the </w:t>
            </w:r>
            <w:r w:rsidRPr="00E7478D">
              <w:rPr>
                <w:rFonts w:ascii="Times New Roman" w:hAnsi="Times New Roman" w:cs="Times New Roman"/>
                <w:sz w:val="24"/>
                <w:szCs w:val="24"/>
              </w:rPr>
              <w:lastRenderedPageBreak/>
              <w:t xml:space="preserve">charge conditioner, the DEMC, the make-up flow, the mixing device, the flow splitter, the reference and test CPCs. Although not shown in the figure a relative humidity sensor shall be used to measure the relative humidity of the make-up air at the beginning and end of the experiments. A pressure sensor might also be necessary for the determination of the volumetric flow rate of the instruments. </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 xml:space="preserve">In case that the calibration aerosol flow from the DEMC is higher than the sum of the flow rates required by the instruments, the excess air shall be vented off as bleed flow. While it is not shown in the figure, a temperature sensor shall be used to monitor the temperature in the temperature-controlled box or room temperature. </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 xml:space="preserve">The parts of Figure 6 in grey are recommended but not required. For example the temperature-controlled box and heat exchangers for the DEMC sheath air flow and the make-up air flow can be used to stabilise all temperatures. A monitor CPC can be used to check the stability of the calibration aerosol. The make-up air flow can be controlled with a throttle valve or compressed air with a mass flow controller. </w:t>
            </w:r>
          </w:p>
          <w:p w:rsidR="00E7478D" w:rsidRDefault="00E7478D" w:rsidP="00E7478D">
            <w:pPr>
              <w:ind w:firstLine="402"/>
              <w:jc w:val="both"/>
              <w:rPr>
                <w:rFonts w:ascii="Times New Roman" w:hAnsi="Times New Roman" w:cs="Times New Roman"/>
                <w:sz w:val="24"/>
                <w:szCs w:val="24"/>
              </w:rPr>
            </w:pPr>
          </w:p>
          <w:p w:rsidR="00C94E4E" w:rsidRPr="003971A6"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NOTE Apart from the reference CPC, the components and the respective requirements are the same as those for t</w:t>
            </w:r>
            <w:r>
              <w:rPr>
                <w:rFonts w:ascii="Times New Roman" w:hAnsi="Times New Roman" w:cs="Times New Roman"/>
                <w:sz w:val="24"/>
                <w:szCs w:val="24"/>
              </w:rPr>
              <w:t xml:space="preserve">he FCAE comparison (Clause 6). </w:t>
            </w:r>
          </w:p>
        </w:tc>
        <w:tc>
          <w:tcPr>
            <w:tcW w:w="5040" w:type="dxa"/>
          </w:tcPr>
          <w:p w:rsidR="00E7478D" w:rsidRPr="00E7478D" w:rsidRDefault="00E7478D" w:rsidP="00E7478D">
            <w:pPr>
              <w:ind w:firstLine="402"/>
              <w:jc w:val="both"/>
              <w:rPr>
                <w:rFonts w:ascii="Times New Roman" w:hAnsi="Times New Roman" w:cs="Times New Roman"/>
                <w:b/>
                <w:sz w:val="24"/>
                <w:szCs w:val="24"/>
              </w:rPr>
            </w:pPr>
            <w:r w:rsidRPr="00E7478D">
              <w:rPr>
                <w:rFonts w:ascii="Times New Roman" w:hAnsi="Times New Roman" w:cs="Times New Roman"/>
                <w:b/>
                <w:sz w:val="24"/>
                <w:szCs w:val="24"/>
              </w:rPr>
              <w:lastRenderedPageBreak/>
              <w:t>7 Hiệu chuẩn sử dụng CPC làm công cụ tham chiếu</w:t>
            </w:r>
          </w:p>
          <w:p w:rsidR="00E7478D" w:rsidRPr="00547EC5" w:rsidRDefault="00E7478D" w:rsidP="00E7478D">
            <w:pPr>
              <w:ind w:firstLine="402"/>
              <w:jc w:val="both"/>
              <w:rPr>
                <w:rFonts w:ascii="Times New Roman" w:hAnsi="Times New Roman" w:cs="Times New Roman"/>
                <w:b/>
                <w:i/>
                <w:sz w:val="24"/>
                <w:szCs w:val="24"/>
              </w:rPr>
            </w:pPr>
            <w:r w:rsidRPr="00547EC5">
              <w:rPr>
                <w:rFonts w:ascii="Times New Roman" w:hAnsi="Times New Roman" w:cs="Times New Roman"/>
                <w:b/>
                <w:i/>
                <w:sz w:val="24"/>
                <w:szCs w:val="24"/>
              </w:rPr>
              <w:t>7.1 Tổng quan về quy trình thiết lập và hiệu chuẩn</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 xml:space="preserve">Sơ đồ cho thiết lập hiệu chuẩn điển hình với CPC tham chiếu được đưa ra trong Hình 6. Tất cả các bộ phận có màu đen là các bộ phận cần thiết (xem thảo luận trong Điều 5). Chúng bao gồm bộ tạo khí dung, bộ điều hòa khí dung, cảm biến độ ẩm để đo độ ẩm của khí dung đi vào DEMC, bộ </w:t>
            </w:r>
            <w:r w:rsidRPr="00E7478D">
              <w:rPr>
                <w:rFonts w:ascii="Times New Roman" w:hAnsi="Times New Roman" w:cs="Times New Roman"/>
                <w:sz w:val="24"/>
                <w:szCs w:val="24"/>
              </w:rPr>
              <w:lastRenderedPageBreak/>
              <w:t>điều hòa tích điện, DEMC, dòng trang điểm, thiết bị trộn, bộ chia dòng, tham chiếu và thử nghiệm Tối đa. Mặc dù không được thể hiện trong hình, nhưng phải sử dụng cảm biến độ ẩm tương đối để đo độ ẩm tương đối của không khí trang điểm ở đầu và cuối của thí nghiệm. Một cảm biến áp suất cũng có thể cần thiết để xác định tốc độ dòng thể tích của các thiết bị.</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Trong trường hợp lưu lượng khí dung hiệu chuẩn từ DEMC cao hơn tổng lưu lượng yêu cầu của thiết bị, không khí thừa sẽ được thoát ra ngoài dưới dạng dòng chảy. Trong khi nó không được thể hiện trong hình, một cảm biến nhiệt độ phải được sử dụng để theo dõi nhiệt độ trong hộp điều khiển nhiệt độ hoặc nhiệt độ phòng.</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Các phần của Hình 6 có màu xám được khuyến nghị nhưng không bắt buộc. Ví dụ, hộp điều khiển nhiệt độ và bộ trao đổi nhiệt cho dòng khí vỏ bọc DEMC và dòng khí trang điểm có thể được sử dụng để ổn định tất cả các nhiệt độ. CPC theo dõi có thể được sử dụng để kiểm tra tính ổn định của bình xịt hiệu chuẩn. Lưu lượng khí bổ sung có thể được điều khiển bằng van tiết lưu hoặc khí nén với bộ điều khiển lưu lượng khối lượng.</w:t>
            </w:r>
          </w:p>
          <w:p w:rsidR="00C94E4E" w:rsidRPr="003971A6"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CHÚ THÍCH: Ngoài CPC tham chiếu, các thành phần và các yêu cầu tương ứng cũng giống như các yêu cầu để so sánh FCAE (Điề</w:t>
            </w:r>
            <w:r>
              <w:rPr>
                <w:rFonts w:ascii="Times New Roman" w:hAnsi="Times New Roman" w:cs="Times New Roman"/>
                <w:sz w:val="24"/>
                <w:szCs w:val="24"/>
              </w:rPr>
              <w:t>u 6).</w:t>
            </w:r>
          </w:p>
        </w:tc>
      </w:tr>
      <w:tr w:rsidR="00C94E4E" w:rsidRPr="003971A6" w:rsidTr="008E132F">
        <w:tc>
          <w:tcPr>
            <w:tcW w:w="5490" w:type="dxa"/>
          </w:tcPr>
          <w:p w:rsidR="00E7478D" w:rsidRPr="00547EC5" w:rsidRDefault="00E7478D" w:rsidP="00E7478D">
            <w:pPr>
              <w:ind w:firstLine="402"/>
              <w:jc w:val="both"/>
              <w:rPr>
                <w:rFonts w:ascii="Times New Roman" w:hAnsi="Times New Roman" w:cs="Times New Roman"/>
                <w:b/>
                <w:i/>
                <w:sz w:val="24"/>
                <w:szCs w:val="24"/>
              </w:rPr>
            </w:pPr>
            <w:r w:rsidRPr="00547EC5">
              <w:rPr>
                <w:rFonts w:ascii="Times New Roman" w:hAnsi="Times New Roman" w:cs="Times New Roman"/>
                <w:b/>
                <w:i/>
                <w:sz w:val="24"/>
                <w:szCs w:val="24"/>
              </w:rPr>
              <w:lastRenderedPageBreak/>
              <w:t xml:space="preserve">7.2 Preparation </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 xml:space="preserve">Check that all instruments operate properly according to the manufacturers’ specifications (see 7.2.1 - 7.2.5), then prepare (according to Figure 6) and check the complete setup (7.2.6). Do not proceed to the calibration procedure of detection efficiency (7.3) unless all tests have been passed. </w:t>
            </w:r>
          </w:p>
          <w:p w:rsidR="00E7478D" w:rsidRDefault="00E7478D" w:rsidP="00E7478D">
            <w:pPr>
              <w:ind w:firstLine="402"/>
              <w:jc w:val="both"/>
              <w:rPr>
                <w:rFonts w:ascii="Times New Roman" w:hAnsi="Times New Roman" w:cs="Times New Roman"/>
                <w:sz w:val="24"/>
                <w:szCs w:val="24"/>
              </w:rPr>
            </w:pPr>
          </w:p>
          <w:p w:rsidR="00E7478D" w:rsidRPr="00547EC5" w:rsidRDefault="00E7478D" w:rsidP="00E7478D">
            <w:pPr>
              <w:ind w:firstLine="402"/>
              <w:jc w:val="both"/>
              <w:rPr>
                <w:rFonts w:ascii="Times New Roman" w:hAnsi="Times New Roman" w:cs="Times New Roman"/>
                <w:i/>
                <w:sz w:val="24"/>
                <w:szCs w:val="24"/>
              </w:rPr>
            </w:pPr>
            <w:r w:rsidRPr="00547EC5">
              <w:rPr>
                <w:rFonts w:ascii="Times New Roman" w:hAnsi="Times New Roman" w:cs="Times New Roman"/>
                <w:i/>
                <w:sz w:val="24"/>
                <w:szCs w:val="24"/>
              </w:rPr>
              <w:t xml:space="preserve">7.2.1 Primary aerosol </w:t>
            </w:r>
          </w:p>
          <w:p w:rsid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 xml:space="preserve">Start the operation of the primary aerosol source and conditioner according to the manufacturer’s recommendations. It is highly recommended to measure the generated size distribution after the aerosol conditioner with a DMAS (e.g., combine DEMC with reference CPC) if it is not known. Ensure that the relative vapour contents (from water and/or solvents) in the primary aerosol shall be less than 40 %. </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 xml:space="preserve">7.2.2 Other equipment </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lastRenderedPageBreak/>
              <w:t xml:space="preserve">Switch on and allow all auxiliary necessary equipment to stabilise. Prepare the calibrated pressure sensor(s), the calibrated temperature sensor(s) and the calibrated flow meter for the measurement of the reference CPC and test CPC flow rates and the humidity sensors. </w:t>
            </w:r>
          </w:p>
          <w:p w:rsidR="00C94E4E" w:rsidRPr="003971A6"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Any other recommended instruments in the setup should be also turned on and prepared according to the manufacturers’ manuals (e.g., a monitor CPC, mass flow meters, mass flow controllers, pressure and temperature sensors, etc.). If the whole setup (i.e., DEMC and instruments) is in a temperature-controlled box, set the desired temperature and leave the system time to stabilise.</w:t>
            </w:r>
          </w:p>
        </w:tc>
        <w:tc>
          <w:tcPr>
            <w:tcW w:w="5040" w:type="dxa"/>
          </w:tcPr>
          <w:p w:rsidR="00E7478D" w:rsidRPr="00547EC5" w:rsidRDefault="00E7478D" w:rsidP="00E7478D">
            <w:pPr>
              <w:ind w:firstLine="402"/>
              <w:jc w:val="both"/>
              <w:rPr>
                <w:rFonts w:ascii="Times New Roman" w:hAnsi="Times New Roman" w:cs="Times New Roman"/>
                <w:b/>
                <w:i/>
                <w:sz w:val="24"/>
                <w:szCs w:val="24"/>
              </w:rPr>
            </w:pPr>
            <w:r w:rsidRPr="00547EC5">
              <w:rPr>
                <w:rFonts w:ascii="Times New Roman" w:hAnsi="Times New Roman" w:cs="Times New Roman"/>
                <w:b/>
                <w:i/>
                <w:sz w:val="24"/>
                <w:szCs w:val="24"/>
              </w:rPr>
              <w:lastRenderedPageBreak/>
              <w:t>7.2 Chuẩn bị</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Kiểm tra để đảm bảo rằng tất cả các dụng cụ hoạt động đúng theo thông số kỹ thuật của nhà sản xuất (xem 7.2.1 - 7.2.5), sau đó chuẩn bị (theo Hình 6) và kiểm tra thiết lập hoàn chỉnh (7.2.6). Không tiến hành quy trình hiệu chuẩn hiệu quả phát hiện (7.3) trừ khi tất cả các thử nghiệm đã được thông qua.</w:t>
            </w:r>
          </w:p>
          <w:p w:rsidR="00E7478D" w:rsidRPr="00547EC5" w:rsidRDefault="00E7478D" w:rsidP="00E7478D">
            <w:pPr>
              <w:ind w:firstLine="402"/>
              <w:jc w:val="both"/>
              <w:rPr>
                <w:rFonts w:ascii="Times New Roman" w:hAnsi="Times New Roman" w:cs="Times New Roman"/>
                <w:i/>
                <w:sz w:val="24"/>
                <w:szCs w:val="24"/>
              </w:rPr>
            </w:pPr>
            <w:r w:rsidRPr="00547EC5">
              <w:rPr>
                <w:rFonts w:ascii="Times New Roman" w:hAnsi="Times New Roman" w:cs="Times New Roman"/>
                <w:i/>
                <w:sz w:val="24"/>
                <w:szCs w:val="24"/>
              </w:rPr>
              <w:t>7.2.1 Bình xịt sơ cấp</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Bắt đầu hoạt động của nguồn khí dung chính và chất điều hòa theo khuyến nghị của nhà sản xuất. Chúng tôi khuyên bạn nên đo sự phân bố kích thước được tạo ra sau khi điều hòa aerosol với DMAS (ví dụ: kết hợp DEMC với CPC tham chiếu) nếu nó không được biết. Đảm bảo rằng hàm lượng hơi tương đối (từ nước và / hoặc dung môi) trong sol khí chính phải nhỏ hơn 40%.</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7.2.2 Các thiết bị khác</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lastRenderedPageBreak/>
              <w:t>Bật và cho phép tất cả các thiết bị phụ trợ cần thiết ổn định. Chuẩn bị (các) cảm biến áp suất đã hiệu chuẩn, (các) cảm biến nhiệt độ đã hiệu chuẩn và đồng hồ đo lưu lượng đã hiệu chuẩn để đo CPC tham chiếu và tốc độ dòng CPC thử nghiệm và cảm biến độ ẩm.</w:t>
            </w:r>
          </w:p>
          <w:p w:rsidR="00C94E4E" w:rsidRPr="003971A6"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Mọi dụng cụ được khuyến nghị khác trong thiết lập cũng phải được bật và chuẩn bị theo hướng dẫn sử dụng của nhà sản xuất (ví dụ: CPC theo dõi, đồng hồ đo lưu lượng khối lượng, bộ điều khiển lưu lượng khối lượng, cảm biến áp suất và nhiệt độ, v.v.). Nếu toàn bộ thiết lập (tức là DEMC và dụng cụ) nằm trong hộp được kiểm soát nhiệt độ, hãy đặt nhiệt độ mong muốn và để thời gian hệ thống ổn đị</w:t>
            </w:r>
            <w:r>
              <w:rPr>
                <w:rFonts w:ascii="Times New Roman" w:hAnsi="Times New Roman" w:cs="Times New Roman"/>
                <w:sz w:val="24"/>
                <w:szCs w:val="24"/>
              </w:rPr>
              <w:t xml:space="preserve">nh. </w:t>
            </w:r>
          </w:p>
        </w:tc>
      </w:tr>
      <w:tr w:rsidR="00C94E4E" w:rsidRPr="003971A6" w:rsidTr="008E132F">
        <w:tc>
          <w:tcPr>
            <w:tcW w:w="5490" w:type="dxa"/>
          </w:tcPr>
          <w:p w:rsidR="00E7478D" w:rsidRPr="00547EC5" w:rsidRDefault="00E7478D" w:rsidP="00E7478D">
            <w:pPr>
              <w:ind w:firstLine="402"/>
              <w:jc w:val="both"/>
              <w:rPr>
                <w:rFonts w:ascii="Times New Roman" w:hAnsi="Times New Roman" w:cs="Times New Roman"/>
                <w:i/>
                <w:sz w:val="24"/>
                <w:szCs w:val="24"/>
              </w:rPr>
            </w:pPr>
            <w:r w:rsidRPr="00547EC5">
              <w:rPr>
                <w:rFonts w:ascii="Times New Roman" w:hAnsi="Times New Roman" w:cs="Times New Roman"/>
                <w:i/>
                <w:sz w:val="24"/>
                <w:szCs w:val="24"/>
              </w:rPr>
              <w:lastRenderedPageBreak/>
              <w:t xml:space="preserve">7.2.3 DEMC </w:t>
            </w:r>
          </w:p>
          <w:p w:rsidR="00C94E4E"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Turn on the instrument, check the DEMC according to ISO 15900, and set the desired flows. Prepare the conditioner of the sheath flow.</w:t>
            </w:r>
          </w:p>
          <w:p w:rsidR="00E7478D" w:rsidRPr="00547EC5" w:rsidRDefault="00E7478D" w:rsidP="00E7478D">
            <w:pPr>
              <w:ind w:firstLine="402"/>
              <w:jc w:val="both"/>
              <w:rPr>
                <w:rFonts w:ascii="Times New Roman" w:hAnsi="Times New Roman" w:cs="Times New Roman"/>
                <w:i/>
                <w:sz w:val="24"/>
                <w:szCs w:val="24"/>
              </w:rPr>
            </w:pPr>
            <w:r w:rsidRPr="00547EC5">
              <w:rPr>
                <w:rFonts w:ascii="Times New Roman" w:hAnsi="Times New Roman" w:cs="Times New Roman"/>
                <w:i/>
                <w:sz w:val="24"/>
                <w:szCs w:val="24"/>
              </w:rPr>
              <w:t xml:space="preserve">7.2.4 Reference CPC </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 xml:space="preserve">Turn on the reference CPC and allow the saturator, condenser and optics to reach their specified temperatures. Leave it running for at least 30 min. If working fluid has been changed, leave it running for at least 1 hour. </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 xml:space="preserve">Check the zero level and flow rates of the reference CPC at ambient conditions. All indicators (e.g., for temperatures, flows and pressures) shall show error-free operation of the instrument. The following checks ensure that the instrument is working properly before connecting it to the calibration setup. </w:t>
            </w:r>
          </w:p>
          <w:p w:rsidR="00E7478D" w:rsidRDefault="00E7478D" w:rsidP="00E7478D">
            <w:pPr>
              <w:ind w:firstLine="402"/>
              <w:jc w:val="both"/>
              <w:rPr>
                <w:rFonts w:ascii="Times New Roman" w:hAnsi="Times New Roman" w:cs="Times New Roman"/>
                <w:sz w:val="24"/>
                <w:szCs w:val="24"/>
              </w:rPr>
            </w:pP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 xml:space="preserve">a) Zero count check </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 xml:space="preserve">For zero count check, run the CPC for a minimum of 5 min with a HEPA filter (&gt; 99,99 % efficiency) attached to its inlet. After any leaks are eliminated, the 30-s arithmetic mean concentrations (with 1-s reading intervals) shall be &lt; 1 cm-3 and their standard deviation shall be lower than 0,5 cm-3. </w:t>
            </w:r>
          </w:p>
          <w:p w:rsidR="00E7478D" w:rsidRDefault="00E7478D" w:rsidP="00E7478D">
            <w:pPr>
              <w:ind w:firstLine="402"/>
              <w:jc w:val="both"/>
              <w:rPr>
                <w:rFonts w:ascii="Times New Roman" w:hAnsi="Times New Roman" w:cs="Times New Roman"/>
                <w:sz w:val="24"/>
                <w:szCs w:val="24"/>
              </w:rPr>
            </w:pP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 xml:space="preserve">If the calibration of a test CPC is extended to low concentrations according to Annex I, the measured concentration resulting from the zero count check must be less than 0,1 cm-3. An additional HEPA filter in series with the first one may be necessary to achieve these low concentrations. </w:t>
            </w:r>
          </w:p>
          <w:p w:rsidR="00E7478D" w:rsidRPr="003971A6"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lastRenderedPageBreak/>
              <w:t>Contact the manufacturer if these requirements are not met.</w:t>
            </w:r>
          </w:p>
        </w:tc>
        <w:tc>
          <w:tcPr>
            <w:tcW w:w="5040" w:type="dxa"/>
          </w:tcPr>
          <w:p w:rsidR="00E7478D" w:rsidRPr="00547EC5" w:rsidRDefault="00E7478D" w:rsidP="00E7478D">
            <w:pPr>
              <w:ind w:firstLine="402"/>
              <w:jc w:val="both"/>
              <w:rPr>
                <w:rFonts w:ascii="Times New Roman" w:hAnsi="Times New Roman" w:cs="Times New Roman"/>
                <w:i/>
                <w:sz w:val="24"/>
                <w:szCs w:val="24"/>
              </w:rPr>
            </w:pPr>
            <w:r w:rsidRPr="00547EC5">
              <w:rPr>
                <w:rFonts w:ascii="Times New Roman" w:hAnsi="Times New Roman" w:cs="Times New Roman"/>
                <w:i/>
                <w:sz w:val="24"/>
                <w:szCs w:val="24"/>
              </w:rPr>
              <w:lastRenderedPageBreak/>
              <w:t>7.2.3 DEMC</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Bật thiết bị, kiểm tra DEMC theo ISO 15900 và đặt các luồng mong muốn. Chuẩn bị chất điều hòa của dòng chảy vỏ bọc.</w:t>
            </w:r>
          </w:p>
          <w:p w:rsidR="00E7478D" w:rsidRPr="00547EC5" w:rsidRDefault="00E7478D" w:rsidP="00E7478D">
            <w:pPr>
              <w:ind w:firstLine="402"/>
              <w:jc w:val="both"/>
              <w:rPr>
                <w:rFonts w:ascii="Times New Roman" w:hAnsi="Times New Roman" w:cs="Times New Roman"/>
                <w:i/>
                <w:sz w:val="24"/>
                <w:szCs w:val="24"/>
              </w:rPr>
            </w:pPr>
            <w:r w:rsidRPr="00547EC5">
              <w:rPr>
                <w:rFonts w:ascii="Times New Roman" w:hAnsi="Times New Roman" w:cs="Times New Roman"/>
                <w:i/>
                <w:sz w:val="24"/>
                <w:szCs w:val="24"/>
              </w:rPr>
              <w:t>7.2.4 CPC tham chiếu</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Bật CPC tham chiếu và cho phép thiết bị bão hòa, tụ điện và quang học đạt đến nhiệt độ quy định của chúng. Để nó chạy trong ít nhất 30 phút. Nếu chất lỏng làm việc đã được thay đổi, hãy để nó chạy trong ít nhất 1 giờ.</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Kiểm tra mức 0 và tốc độ dòng chảy của CPC tham chiếu ở các điều kiện xung quanh. Tất cả các chỉ số (ví dụ, đối với nhiệt độ, lưu lượng và áp suất) phải cho thấy hoạt động không có lỗi của thiết bị. Các bước kiểm tra sau đảm bảo rằng thiết bị hoạt động bình thường trước khi kết nối thiết bị với thiết lập hiệu chuẩn.</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a) Kiểm tra số không</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Để kiểm tra số lượng bằng không, hãy chạy CPC trong tối thiểu 5 phút với bộ lọc HEPA (hiệu suất&gt; 99,99%) được gắn vào đầu vào của nó. Sau khi loại bỏ mọi rò rỉ, nồng độ trung bình cộng trong 30 s (với khoảng thời gian đọc 1 s) phải &lt;1 cm-3 và độ lệch chuẩn của chúng phải nhỏ hơn 0,5 cm-3.</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Nếu việc hiệu chuẩn CPC thử nghiệm được mở rộng đến các nồng độ thấp theo Phụ lục I, thì nồng độ đo được từ việc kiểm tra số không phải nhỏ hơn 0,1 cm-3. Có thể cần thêm một bộ lọc HEPA nối tiếp với bộ lọc đầu tiên để đạt được những nồng độ thấp này.</w:t>
            </w:r>
          </w:p>
          <w:p w:rsidR="00C94E4E" w:rsidRPr="003971A6"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lastRenderedPageBreak/>
              <w:t>Liên hệ với nhà sản xuất nếu các yêu cầu này không được đáp ứng.</w:t>
            </w:r>
          </w:p>
        </w:tc>
      </w:tr>
      <w:tr w:rsidR="00C94E4E" w:rsidRPr="003971A6" w:rsidTr="008E132F">
        <w:tc>
          <w:tcPr>
            <w:tcW w:w="5490" w:type="dxa"/>
          </w:tcPr>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lastRenderedPageBreak/>
              <w:t xml:space="preserve">b) High response check </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 xml:space="preserve">Perform a simple check to demonstrate that the reference CPC can detect particles. This can, for example, be done by sampling room air if the number concentration of the room air is expected to be higher than 500 cm-3. The number concentration measured by the reference CPC should be higher than 500 cm-3. Aerosols from other sources with sufficiently high number concentrations may also be used for this test. Or, follow the manufacturer’s recommendations. Contact the manufacturer if this requirement is not met. </w:t>
            </w:r>
          </w:p>
          <w:p w:rsidR="00E7478D" w:rsidRDefault="00E7478D" w:rsidP="00E7478D">
            <w:pPr>
              <w:ind w:firstLine="402"/>
              <w:jc w:val="both"/>
              <w:rPr>
                <w:rFonts w:ascii="Times New Roman" w:hAnsi="Times New Roman" w:cs="Times New Roman"/>
                <w:sz w:val="24"/>
                <w:szCs w:val="24"/>
              </w:rPr>
            </w:pP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 xml:space="preserve">c) Flow rate measurement </w:t>
            </w:r>
          </w:p>
          <w:p w:rsidR="00C94E4E" w:rsidRPr="003971A6"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Measure the nominal (see calibration certificate) volumetric inlet flow rate of the reference CPC at ambient conditions with an appropriate low pressure drop, calibrated flow meter (Annex K). The flow shall be stable over time, i.e., the CV of at least 5 measurements uniformly spaced over 15 min shall be &lt; 2 %. There should be no obvious decreasing or increasing tendency of the flow. If not fulfilled, leave the reference CPC more time to stabilise, check the pump (or vacuum connection) of the reference CPC, and repeat. The reference CPC requires attention from the manufacturer if the flow check fails twice.</w:t>
            </w:r>
          </w:p>
        </w:tc>
        <w:tc>
          <w:tcPr>
            <w:tcW w:w="5040" w:type="dxa"/>
          </w:tcPr>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b) Kiểm tra phản hồi cao</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Thực hiện một kiểm tra đơn giản để chứng minh rằng CPC tham chiếu có thể phát hiện các hạt. Ví dụ, điều này có thể được thực hiện bằng cách lấy mẫu không khí trong phòng nếu nồng độ số lượng của không khí trong phòng dự kiến ​​cao hơn 500 cm-3. Nồng độ số đo bằng CPC tham chiếu phải cao hơn 500 cm-3. Khí dung từ các nguồn khác với nồng độ số lượng đủ cao cũng có thể được sử dụng cho thử nghiệm này. Hoặc, làm theo khuyến nghị của nhà sản xuất. Liên hệ với nhà sản xuất nếu yêu cầu này không được đáp ứng.</w:t>
            </w:r>
          </w:p>
          <w:p w:rsidR="00E7478D" w:rsidRPr="00E7478D"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c) Đo tốc độ dòng chảy</w:t>
            </w:r>
          </w:p>
          <w:p w:rsidR="00C94E4E" w:rsidRPr="003971A6" w:rsidRDefault="00E7478D" w:rsidP="00E7478D">
            <w:pPr>
              <w:ind w:firstLine="402"/>
              <w:jc w:val="both"/>
              <w:rPr>
                <w:rFonts w:ascii="Times New Roman" w:hAnsi="Times New Roman" w:cs="Times New Roman"/>
                <w:sz w:val="24"/>
                <w:szCs w:val="24"/>
              </w:rPr>
            </w:pPr>
            <w:r w:rsidRPr="00E7478D">
              <w:rPr>
                <w:rFonts w:ascii="Times New Roman" w:hAnsi="Times New Roman" w:cs="Times New Roman"/>
                <w:sz w:val="24"/>
                <w:szCs w:val="24"/>
              </w:rPr>
              <w:t>Đo tốc độ dòng vào thể tích danh nghĩa (xem chứng chỉ hiệu chuẩn) của CPC chuẩn tại các điều kiện xung quanh với độ giảm áp suất thấp thích hợp, đồng hồ đo lưu lượng đã hiệu chuẩn (Phụ lục K). Dòng chảy phải ổn định theo thời gian, nghĩa là CV của ít nhất 5 phép đo cách đều nhau trong 15 min phải &lt;2%. Không được có xu hướng giảm hoặc tăng rõ ràng của dòng chảy. Nếu không được đáp ứng, hãy để CPC tham chiếu thêm thời gian để ổn định, kiểm tra máy bơm (hoặc kết nối chân không) của CPC tham chiếu và lặp lại. CPC tham chiếu yêu cầu nhà sản xuất chú ý nếu kiểm tra luồng không thành công hai lần.</w:t>
            </w:r>
          </w:p>
        </w:tc>
      </w:tr>
      <w:tr w:rsidR="00C94E4E" w:rsidRPr="003971A6" w:rsidTr="008E132F">
        <w:tc>
          <w:tcPr>
            <w:tcW w:w="5490" w:type="dxa"/>
          </w:tcPr>
          <w:p w:rsidR="00C94E4E" w:rsidRPr="003971A6" w:rsidRDefault="00E7478D" w:rsidP="003971A6">
            <w:pPr>
              <w:ind w:firstLine="402"/>
              <w:jc w:val="both"/>
              <w:rPr>
                <w:rFonts w:ascii="Times New Roman" w:hAnsi="Times New Roman" w:cs="Times New Roman"/>
                <w:sz w:val="24"/>
                <w:szCs w:val="24"/>
              </w:rPr>
            </w:pPr>
            <w:r w:rsidRPr="00E7478D">
              <w:rPr>
                <w:rFonts w:ascii="Times New Roman" w:hAnsi="Times New Roman" w:cs="Times New Roman"/>
                <w:sz w:val="24"/>
                <w:szCs w:val="24"/>
              </w:rPr>
              <w:t>Compare the (calculated) arithmetic mean of the measured inlet flow rates of the reference CPC (qCPC,ref,cal,amb) with the arithmetic mean value indicated by the reference CPC for the same time intervals or the nominal value of the reference CPC (qCPC,ref,amb). The latter case applies if no flow rate is reported or when the nominal value is used by the reference CPC for the particle concentration calculation. The difference should be within the reference CPC manufacturer’s specifications, indicated as an accuracy rq,CPC,ref in %. If not, the manufacturer should be contacted.</w:t>
            </w:r>
          </w:p>
        </w:tc>
        <w:tc>
          <w:tcPr>
            <w:tcW w:w="5040" w:type="dxa"/>
          </w:tcPr>
          <w:p w:rsidR="00C94E4E" w:rsidRPr="003971A6" w:rsidRDefault="005B0C48" w:rsidP="003971A6">
            <w:pPr>
              <w:ind w:firstLine="402"/>
              <w:jc w:val="both"/>
              <w:rPr>
                <w:rFonts w:ascii="Times New Roman" w:hAnsi="Times New Roman" w:cs="Times New Roman"/>
                <w:sz w:val="24"/>
                <w:szCs w:val="24"/>
              </w:rPr>
            </w:pPr>
            <w:r w:rsidRPr="005B0C48">
              <w:rPr>
                <w:rFonts w:ascii="Times New Roman" w:hAnsi="Times New Roman" w:cs="Times New Roman"/>
                <w:sz w:val="24"/>
                <w:szCs w:val="24"/>
              </w:rPr>
              <w:t>So sánh giá trị trung bình số học (được tính toán) của tốc độ dòng chảy đầu vào đo được của CPC tham chiếu (qCPC, ref, cal, amb) với giá trị trung bình số học được chỉ ra bởi CPC tham chiếu trong cùng khoảng thời gian hoặc giá trị danh nghĩa của CPC tham chiếu ( qCPC, ref, amb). Trường hợp thứ hai áp dụng nếu không có tốc độ dòng chảy nào được báo cáo hoặc khi giá trị danh nghĩa được CPC tham chiếu sử dụng để tính toán nồng độ hạt. Sự khác biệt phải nằm trong thông số kỹ thuật của nhà sản xuất CPC tham chiếu, được biểu thị dưới dạng rq độ chính xác, CPC, tỷ lệ tham chiếu tính bằng%. Nếu không, cần liên hệ với nhà sản xuất.</w:t>
            </w:r>
          </w:p>
        </w:tc>
      </w:tr>
      <w:tr w:rsidR="00C94E4E" w:rsidRPr="003971A6" w:rsidTr="008E132F">
        <w:tc>
          <w:tcPr>
            <w:tcW w:w="5490" w:type="dxa"/>
          </w:tcPr>
          <w:p w:rsidR="005B0C48" w:rsidRDefault="005B0C48" w:rsidP="005B0C48">
            <w:pPr>
              <w:ind w:firstLine="402"/>
              <w:jc w:val="both"/>
            </w:pPr>
            <w:r w:rsidRPr="005B0C48">
              <w:rPr>
                <w:rFonts w:ascii="Times New Roman" w:hAnsi="Times New Roman" w:cs="Times New Roman"/>
                <w:sz w:val="24"/>
                <w:szCs w:val="24"/>
              </w:rPr>
              <w:t>Higher deviations might indicate issues with the flow control of the reference CPC.</w:t>
            </w:r>
            <w:r>
              <w:t xml:space="preserve"> </w:t>
            </w:r>
          </w:p>
          <w:p w:rsidR="005B0C48" w:rsidRPr="005B0C48" w:rsidRDefault="005B0C48" w:rsidP="005B0C48">
            <w:pPr>
              <w:ind w:firstLine="402"/>
              <w:jc w:val="both"/>
              <w:rPr>
                <w:rFonts w:ascii="Times New Roman" w:hAnsi="Times New Roman" w:cs="Times New Roman"/>
                <w:sz w:val="24"/>
                <w:szCs w:val="24"/>
              </w:rPr>
            </w:pPr>
            <w:r w:rsidRPr="005B0C48">
              <w:rPr>
                <w:rFonts w:ascii="Times New Roman" w:hAnsi="Times New Roman" w:cs="Times New Roman"/>
                <w:sz w:val="24"/>
                <w:szCs w:val="24"/>
              </w:rPr>
              <w:t xml:space="preserve">NOTE All flow rates must refer to the same temperature and pressure. Depending on the flow </w:t>
            </w:r>
            <w:r w:rsidRPr="005B0C48">
              <w:rPr>
                <w:rFonts w:ascii="Times New Roman" w:hAnsi="Times New Roman" w:cs="Times New Roman"/>
                <w:sz w:val="24"/>
                <w:szCs w:val="24"/>
              </w:rPr>
              <w:lastRenderedPageBreak/>
              <w:t xml:space="preserve">control used in the reference CPC, different corrections may apply (see Annex K). </w:t>
            </w:r>
          </w:p>
          <w:p w:rsidR="005B0C48" w:rsidRDefault="005B0C48" w:rsidP="005B0C48">
            <w:pPr>
              <w:ind w:firstLine="402"/>
              <w:jc w:val="both"/>
              <w:rPr>
                <w:rFonts w:ascii="Times New Roman" w:hAnsi="Times New Roman" w:cs="Times New Roman"/>
                <w:sz w:val="24"/>
                <w:szCs w:val="24"/>
              </w:rPr>
            </w:pPr>
          </w:p>
          <w:p w:rsidR="005B0C48" w:rsidRPr="00547EC5" w:rsidRDefault="005B0C48" w:rsidP="005B0C48">
            <w:pPr>
              <w:ind w:firstLine="402"/>
              <w:jc w:val="both"/>
              <w:rPr>
                <w:rFonts w:ascii="Times New Roman" w:hAnsi="Times New Roman" w:cs="Times New Roman"/>
                <w:i/>
                <w:sz w:val="24"/>
                <w:szCs w:val="24"/>
              </w:rPr>
            </w:pPr>
            <w:r w:rsidRPr="00547EC5">
              <w:rPr>
                <w:rFonts w:ascii="Times New Roman" w:hAnsi="Times New Roman" w:cs="Times New Roman"/>
                <w:i/>
                <w:sz w:val="24"/>
                <w:szCs w:val="24"/>
              </w:rPr>
              <w:t xml:space="preserve">7.2.5 Test CPC </w:t>
            </w:r>
          </w:p>
          <w:p w:rsidR="005B0C48" w:rsidRPr="005B0C48" w:rsidRDefault="005B0C48" w:rsidP="005B0C48">
            <w:pPr>
              <w:ind w:firstLine="402"/>
              <w:jc w:val="both"/>
              <w:rPr>
                <w:rFonts w:ascii="Times New Roman" w:hAnsi="Times New Roman" w:cs="Times New Roman"/>
                <w:sz w:val="24"/>
                <w:szCs w:val="24"/>
              </w:rPr>
            </w:pPr>
            <w:r w:rsidRPr="005B0C48">
              <w:rPr>
                <w:rFonts w:ascii="Times New Roman" w:hAnsi="Times New Roman" w:cs="Times New Roman"/>
                <w:sz w:val="24"/>
                <w:szCs w:val="24"/>
              </w:rPr>
              <w:t xml:space="preserve">When a CPC has been transported for calibration, it will generally have been drained of working fluid. In that case, switch the test CPC on, fill with the required working fluid to the specified level (observing manufacturer’s precautions regarding moving the unit when full) and allow the saturator, condenser and optics to reach their specified temperatures. Leave it running for at least 1 h. </w:t>
            </w:r>
          </w:p>
          <w:p w:rsidR="005B0C48" w:rsidRDefault="005B0C48" w:rsidP="005B0C48">
            <w:pPr>
              <w:ind w:firstLine="402"/>
              <w:jc w:val="both"/>
              <w:rPr>
                <w:rFonts w:ascii="Times New Roman" w:hAnsi="Times New Roman" w:cs="Times New Roman"/>
                <w:sz w:val="24"/>
                <w:szCs w:val="24"/>
              </w:rPr>
            </w:pPr>
          </w:p>
          <w:p w:rsidR="005B0C48" w:rsidRPr="005B0C48" w:rsidRDefault="005B0C48" w:rsidP="005B0C48">
            <w:pPr>
              <w:ind w:firstLine="402"/>
              <w:jc w:val="both"/>
              <w:rPr>
                <w:rFonts w:ascii="Times New Roman" w:hAnsi="Times New Roman" w:cs="Times New Roman"/>
                <w:sz w:val="24"/>
                <w:szCs w:val="24"/>
              </w:rPr>
            </w:pPr>
            <w:r w:rsidRPr="005B0C48">
              <w:rPr>
                <w:rFonts w:ascii="Times New Roman" w:hAnsi="Times New Roman" w:cs="Times New Roman"/>
                <w:sz w:val="24"/>
                <w:szCs w:val="24"/>
              </w:rPr>
              <w:t xml:space="preserve">When a CPC is to be calibrated without being drained of the working fluid, manufacturer’s precautions regarding moving the unit when full shall be observed. Switch on the test CPC, leave it running for at least 30 min, and allow the saturator, condenser and optics to reach their specified temperatures.  </w:t>
            </w:r>
          </w:p>
          <w:p w:rsidR="005B0C48" w:rsidRDefault="005B0C48" w:rsidP="005B0C48">
            <w:pPr>
              <w:ind w:firstLine="402"/>
              <w:jc w:val="both"/>
              <w:rPr>
                <w:rFonts w:ascii="Times New Roman" w:hAnsi="Times New Roman" w:cs="Times New Roman"/>
                <w:sz w:val="24"/>
                <w:szCs w:val="24"/>
              </w:rPr>
            </w:pPr>
          </w:p>
          <w:p w:rsidR="005B0C48" w:rsidRPr="005B0C48" w:rsidRDefault="005B0C48" w:rsidP="005B0C48">
            <w:pPr>
              <w:ind w:firstLine="402"/>
              <w:jc w:val="both"/>
              <w:rPr>
                <w:rFonts w:ascii="Times New Roman" w:hAnsi="Times New Roman" w:cs="Times New Roman"/>
                <w:sz w:val="24"/>
                <w:szCs w:val="24"/>
              </w:rPr>
            </w:pPr>
            <w:r w:rsidRPr="005B0C48">
              <w:rPr>
                <w:rFonts w:ascii="Times New Roman" w:hAnsi="Times New Roman" w:cs="Times New Roman"/>
                <w:sz w:val="24"/>
                <w:szCs w:val="24"/>
              </w:rPr>
              <w:t xml:space="preserve">All indicators (e.g., for temperatures, flows and pressures) shall show error-free operation of the instrument. </w:t>
            </w:r>
          </w:p>
          <w:p w:rsidR="005B0C48" w:rsidRPr="005B0C48" w:rsidRDefault="005B0C48" w:rsidP="005B0C48">
            <w:pPr>
              <w:ind w:firstLine="402"/>
              <w:jc w:val="both"/>
              <w:rPr>
                <w:rFonts w:ascii="Times New Roman" w:hAnsi="Times New Roman" w:cs="Times New Roman"/>
                <w:sz w:val="24"/>
                <w:szCs w:val="24"/>
              </w:rPr>
            </w:pPr>
            <w:r w:rsidRPr="005B0C48">
              <w:rPr>
                <w:rFonts w:ascii="Times New Roman" w:hAnsi="Times New Roman" w:cs="Times New Roman"/>
                <w:sz w:val="24"/>
                <w:szCs w:val="24"/>
              </w:rPr>
              <w:t xml:space="preserve">a) Zero count check </w:t>
            </w:r>
          </w:p>
          <w:p w:rsidR="005B0C48" w:rsidRPr="005B0C48" w:rsidRDefault="005B0C48" w:rsidP="005B0C48">
            <w:pPr>
              <w:ind w:firstLine="402"/>
              <w:jc w:val="both"/>
              <w:rPr>
                <w:rFonts w:ascii="Times New Roman" w:hAnsi="Times New Roman" w:cs="Times New Roman"/>
                <w:sz w:val="24"/>
                <w:szCs w:val="24"/>
              </w:rPr>
            </w:pPr>
            <w:r w:rsidRPr="005B0C48">
              <w:rPr>
                <w:rFonts w:ascii="Times New Roman" w:hAnsi="Times New Roman" w:cs="Times New Roman"/>
                <w:sz w:val="24"/>
                <w:szCs w:val="24"/>
              </w:rPr>
              <w:t xml:space="preserve">For zero count check, run the test CPC for a minimum of 5 min with a HEPA filter (&gt; 99,99 % efficiency) attached to its inlet. After any leaks are eliminated, the 30-s arithmetic mean concentrations (with 1-s reading intervals) shall be &lt; 1 cm-3 and their standard deviation shall be lower than 0,5 cm-3.  </w:t>
            </w:r>
          </w:p>
          <w:p w:rsidR="005B0C48" w:rsidRDefault="005B0C48" w:rsidP="005B0C48">
            <w:pPr>
              <w:ind w:firstLine="402"/>
              <w:jc w:val="both"/>
              <w:rPr>
                <w:rFonts w:ascii="Times New Roman" w:hAnsi="Times New Roman" w:cs="Times New Roman"/>
                <w:sz w:val="24"/>
                <w:szCs w:val="24"/>
              </w:rPr>
            </w:pPr>
          </w:p>
          <w:p w:rsidR="005B0C48" w:rsidRPr="005B0C48" w:rsidRDefault="005B0C48" w:rsidP="005B0C48">
            <w:pPr>
              <w:ind w:firstLine="402"/>
              <w:jc w:val="both"/>
              <w:rPr>
                <w:rFonts w:ascii="Times New Roman" w:hAnsi="Times New Roman" w:cs="Times New Roman"/>
                <w:sz w:val="24"/>
                <w:szCs w:val="24"/>
              </w:rPr>
            </w:pPr>
            <w:r w:rsidRPr="005B0C48">
              <w:rPr>
                <w:rFonts w:ascii="Times New Roman" w:hAnsi="Times New Roman" w:cs="Times New Roman"/>
                <w:sz w:val="24"/>
                <w:szCs w:val="24"/>
              </w:rPr>
              <w:t xml:space="preserve">If the calibration of a test CPC is extended to low concentrations according to Annex I, the measured concentration resulting from the zero count check must be less than 0,1 cm-3. An additional HEPA filter in series with the first one may be necessary to achieve these low concentrations. </w:t>
            </w:r>
          </w:p>
          <w:p w:rsidR="005B0C48" w:rsidRPr="003971A6" w:rsidRDefault="005B0C48" w:rsidP="005B0C48">
            <w:pPr>
              <w:ind w:firstLine="402"/>
              <w:jc w:val="both"/>
              <w:rPr>
                <w:rFonts w:ascii="Times New Roman" w:hAnsi="Times New Roman" w:cs="Times New Roman"/>
                <w:sz w:val="24"/>
                <w:szCs w:val="24"/>
              </w:rPr>
            </w:pPr>
            <w:r w:rsidRPr="005B0C48">
              <w:rPr>
                <w:rFonts w:ascii="Times New Roman" w:hAnsi="Times New Roman" w:cs="Times New Roman"/>
                <w:sz w:val="24"/>
                <w:szCs w:val="24"/>
              </w:rPr>
              <w:t xml:space="preserve">Contact the customer if these requirements are not met. </w:t>
            </w:r>
          </w:p>
        </w:tc>
        <w:tc>
          <w:tcPr>
            <w:tcW w:w="5040" w:type="dxa"/>
          </w:tcPr>
          <w:p w:rsidR="005B0C48" w:rsidRDefault="005B0C48" w:rsidP="005B0C48">
            <w:pPr>
              <w:ind w:firstLine="402"/>
              <w:jc w:val="both"/>
              <w:rPr>
                <w:rFonts w:ascii="Times New Roman" w:hAnsi="Times New Roman" w:cs="Times New Roman"/>
                <w:sz w:val="24"/>
                <w:szCs w:val="24"/>
              </w:rPr>
            </w:pPr>
            <w:r w:rsidRPr="005B0C48">
              <w:rPr>
                <w:rFonts w:ascii="Times New Roman" w:hAnsi="Times New Roman" w:cs="Times New Roman"/>
                <w:sz w:val="24"/>
                <w:szCs w:val="24"/>
              </w:rPr>
              <w:lastRenderedPageBreak/>
              <w:t xml:space="preserve">Độ lệch cao hơn có thể chỉ ra các vấn đề với việc kiểm soát luồng của CPC tham chiếu. </w:t>
            </w:r>
          </w:p>
          <w:p w:rsidR="005B0C48" w:rsidRPr="005B0C48" w:rsidRDefault="005B0C48" w:rsidP="005B0C48">
            <w:pPr>
              <w:ind w:firstLine="402"/>
              <w:jc w:val="both"/>
              <w:rPr>
                <w:rFonts w:ascii="Times New Roman" w:hAnsi="Times New Roman" w:cs="Times New Roman"/>
                <w:sz w:val="24"/>
                <w:szCs w:val="24"/>
              </w:rPr>
            </w:pPr>
            <w:r w:rsidRPr="005B0C48">
              <w:rPr>
                <w:rFonts w:ascii="Times New Roman" w:hAnsi="Times New Roman" w:cs="Times New Roman"/>
                <w:sz w:val="24"/>
                <w:szCs w:val="24"/>
              </w:rPr>
              <w:t xml:space="preserve">CHÚ THÍCH: Tất cả các tốc độ dòng chảy phải quy về cùng một nhiệt độ và áp suất. Tùy </w:t>
            </w:r>
            <w:r w:rsidRPr="005B0C48">
              <w:rPr>
                <w:rFonts w:ascii="Times New Roman" w:hAnsi="Times New Roman" w:cs="Times New Roman"/>
                <w:sz w:val="24"/>
                <w:szCs w:val="24"/>
              </w:rPr>
              <w:lastRenderedPageBreak/>
              <w:t>thuộc vào điều khiển lưu lượng được sử dụng trong CPC tham chiếu, các hiệu chỉnh khác nhau có thể áp dụng (xem Phụ lục K).</w:t>
            </w:r>
          </w:p>
          <w:p w:rsidR="005B0C48" w:rsidRPr="00547EC5" w:rsidRDefault="005B0C48" w:rsidP="005B0C48">
            <w:pPr>
              <w:ind w:firstLine="402"/>
              <w:jc w:val="both"/>
              <w:rPr>
                <w:rFonts w:ascii="Times New Roman" w:hAnsi="Times New Roman" w:cs="Times New Roman"/>
                <w:i/>
                <w:sz w:val="24"/>
                <w:szCs w:val="24"/>
              </w:rPr>
            </w:pPr>
            <w:r w:rsidRPr="00547EC5">
              <w:rPr>
                <w:rFonts w:ascii="Times New Roman" w:hAnsi="Times New Roman" w:cs="Times New Roman"/>
                <w:i/>
                <w:sz w:val="24"/>
                <w:szCs w:val="24"/>
              </w:rPr>
              <w:t>7.2.5 CPC thử nghiệm</w:t>
            </w:r>
          </w:p>
          <w:p w:rsidR="005B0C48" w:rsidRPr="005B0C48" w:rsidRDefault="005B0C48" w:rsidP="005B0C48">
            <w:pPr>
              <w:ind w:firstLine="402"/>
              <w:jc w:val="both"/>
              <w:rPr>
                <w:rFonts w:ascii="Times New Roman" w:hAnsi="Times New Roman" w:cs="Times New Roman"/>
                <w:sz w:val="24"/>
                <w:szCs w:val="24"/>
              </w:rPr>
            </w:pPr>
            <w:r w:rsidRPr="005B0C48">
              <w:rPr>
                <w:rFonts w:ascii="Times New Roman" w:hAnsi="Times New Roman" w:cs="Times New Roman"/>
                <w:sz w:val="24"/>
                <w:szCs w:val="24"/>
              </w:rPr>
              <w:t>Khi CPC đã được vận chuyển để hiệu chuẩn, nó thường đã được rút hết chất lỏng hoạt động. Trong trường hợp đó, hãy bật CPC thử nghiệm, đổ đầy chất lỏng làm việc cần thiết đến mức quy định (tuân theo các biện pháp phòng ngừa của nhà sản xuất liên quan đến việc di chuyển thiết bị khi đầy) và cho phép thiết bị bão hòa, tụ điện và quang học đạt đến nhiệt độ quy định của chúng. Để nó chạy trong ít nhất 1 giờ.</w:t>
            </w:r>
          </w:p>
          <w:p w:rsidR="005B0C48" w:rsidRPr="005B0C48" w:rsidRDefault="005B0C48" w:rsidP="005B0C48">
            <w:pPr>
              <w:ind w:firstLine="402"/>
              <w:jc w:val="both"/>
              <w:rPr>
                <w:rFonts w:ascii="Times New Roman" w:hAnsi="Times New Roman" w:cs="Times New Roman"/>
                <w:sz w:val="24"/>
                <w:szCs w:val="24"/>
              </w:rPr>
            </w:pPr>
            <w:r w:rsidRPr="005B0C48">
              <w:rPr>
                <w:rFonts w:ascii="Times New Roman" w:hAnsi="Times New Roman" w:cs="Times New Roman"/>
                <w:sz w:val="24"/>
                <w:szCs w:val="24"/>
              </w:rPr>
              <w:t>Khi CPC được hiệu chuẩn mà không bị cạn chất lỏng làm việc, phải tuân thủ các biện pháp phòng ngừa của nhà sản xuất về việc di chuyển thiết bị khi đầy. Bật CPC thử nghiệm, để nó chạy trong ít nhất 30 phút và cho phép thiết bị bão hòa, bình ngưng và quang học đạt đến nhiệt độ quy định của chúng.</w:t>
            </w:r>
          </w:p>
          <w:p w:rsidR="005B0C48" w:rsidRPr="005B0C48" w:rsidRDefault="005B0C48" w:rsidP="005B0C48">
            <w:pPr>
              <w:ind w:firstLine="402"/>
              <w:jc w:val="both"/>
              <w:rPr>
                <w:rFonts w:ascii="Times New Roman" w:hAnsi="Times New Roman" w:cs="Times New Roman"/>
                <w:sz w:val="24"/>
                <w:szCs w:val="24"/>
              </w:rPr>
            </w:pPr>
            <w:r w:rsidRPr="005B0C48">
              <w:rPr>
                <w:rFonts w:ascii="Times New Roman" w:hAnsi="Times New Roman" w:cs="Times New Roman"/>
                <w:sz w:val="24"/>
                <w:szCs w:val="24"/>
              </w:rPr>
              <w:t>Tất cả các chỉ số (ví dụ, đối với nhiệt độ, lưu lượng và áp suất) phải cho thấy hoạt động không có lỗi của thiết bị.</w:t>
            </w:r>
          </w:p>
          <w:p w:rsidR="005B0C48" w:rsidRPr="005B0C48" w:rsidRDefault="005B0C48" w:rsidP="005B0C48">
            <w:pPr>
              <w:ind w:firstLine="402"/>
              <w:jc w:val="both"/>
              <w:rPr>
                <w:rFonts w:ascii="Times New Roman" w:hAnsi="Times New Roman" w:cs="Times New Roman"/>
                <w:sz w:val="24"/>
                <w:szCs w:val="24"/>
              </w:rPr>
            </w:pPr>
            <w:r w:rsidRPr="005B0C48">
              <w:rPr>
                <w:rFonts w:ascii="Times New Roman" w:hAnsi="Times New Roman" w:cs="Times New Roman"/>
                <w:sz w:val="24"/>
                <w:szCs w:val="24"/>
              </w:rPr>
              <w:t>a) Kiểm tra số không</w:t>
            </w:r>
          </w:p>
          <w:p w:rsidR="005B0C48" w:rsidRPr="005B0C48" w:rsidRDefault="005B0C48" w:rsidP="005B0C48">
            <w:pPr>
              <w:ind w:firstLine="402"/>
              <w:jc w:val="both"/>
              <w:rPr>
                <w:rFonts w:ascii="Times New Roman" w:hAnsi="Times New Roman" w:cs="Times New Roman"/>
                <w:sz w:val="24"/>
                <w:szCs w:val="24"/>
              </w:rPr>
            </w:pPr>
            <w:r w:rsidRPr="005B0C48">
              <w:rPr>
                <w:rFonts w:ascii="Times New Roman" w:hAnsi="Times New Roman" w:cs="Times New Roman"/>
                <w:sz w:val="24"/>
                <w:szCs w:val="24"/>
              </w:rPr>
              <w:t>Để kiểm tra số lượng bằng không, hãy chạy CPC thử nghiệm trong tối thiểu 5 phút với bộ lọc HEPA (hiệu suất&gt; 99,99%) được gắn vào đầu vào của nó. Sau khi loại bỏ mọi rò rỉ, nồng độ trung bình cộng trong 30 s (với khoảng thời gian đọc 1 s) phải &lt;1 cm-3 và độ lệch chuẩn của chúng phải nhỏ hơn 0,5 cm-3.</w:t>
            </w:r>
          </w:p>
          <w:p w:rsidR="005B0C48" w:rsidRPr="005B0C48" w:rsidRDefault="005B0C48" w:rsidP="005B0C48">
            <w:pPr>
              <w:ind w:firstLine="402"/>
              <w:jc w:val="both"/>
              <w:rPr>
                <w:rFonts w:ascii="Times New Roman" w:hAnsi="Times New Roman" w:cs="Times New Roman"/>
                <w:sz w:val="24"/>
                <w:szCs w:val="24"/>
              </w:rPr>
            </w:pPr>
            <w:r w:rsidRPr="005B0C48">
              <w:rPr>
                <w:rFonts w:ascii="Times New Roman" w:hAnsi="Times New Roman" w:cs="Times New Roman"/>
                <w:sz w:val="24"/>
                <w:szCs w:val="24"/>
              </w:rPr>
              <w:t>Nếu việc hiệu chuẩn CPC thử nghiệm được mở rộng đến các nồng độ thấp theo Phụ lục I, thì nồng độ đo được từ việc kiểm tra số không phải nhỏ hơn 0,1 cm-3. Có thể cần thêm một bộ lọc HEPA nối tiếp với bộ lọc đầu tiên để đạt được những nồng độ thấp này.</w:t>
            </w:r>
          </w:p>
          <w:p w:rsidR="00C94E4E" w:rsidRPr="003971A6" w:rsidRDefault="005B0C48" w:rsidP="005B0C48">
            <w:pPr>
              <w:ind w:firstLine="402"/>
              <w:jc w:val="both"/>
              <w:rPr>
                <w:rFonts w:ascii="Times New Roman" w:hAnsi="Times New Roman" w:cs="Times New Roman"/>
                <w:sz w:val="24"/>
                <w:szCs w:val="24"/>
              </w:rPr>
            </w:pPr>
            <w:r w:rsidRPr="005B0C48">
              <w:rPr>
                <w:rFonts w:ascii="Times New Roman" w:hAnsi="Times New Roman" w:cs="Times New Roman"/>
                <w:sz w:val="24"/>
                <w:szCs w:val="24"/>
              </w:rPr>
              <w:t>Liên hệ với khách hàng nếu các yêu cầu này không được đáp ứng.</w:t>
            </w:r>
          </w:p>
        </w:tc>
      </w:tr>
      <w:tr w:rsidR="00C94E4E" w:rsidRPr="003971A6" w:rsidTr="008E132F">
        <w:tc>
          <w:tcPr>
            <w:tcW w:w="5490" w:type="dxa"/>
          </w:tcPr>
          <w:p w:rsidR="005B0C48" w:rsidRPr="005B0C48" w:rsidRDefault="005B0C48" w:rsidP="005B0C48">
            <w:pPr>
              <w:ind w:firstLine="402"/>
              <w:jc w:val="both"/>
              <w:rPr>
                <w:rFonts w:ascii="Times New Roman" w:hAnsi="Times New Roman" w:cs="Times New Roman"/>
                <w:sz w:val="24"/>
                <w:szCs w:val="24"/>
              </w:rPr>
            </w:pPr>
            <w:r w:rsidRPr="005B0C48">
              <w:rPr>
                <w:rFonts w:ascii="Times New Roman" w:hAnsi="Times New Roman" w:cs="Times New Roman"/>
                <w:sz w:val="24"/>
                <w:szCs w:val="24"/>
              </w:rPr>
              <w:lastRenderedPageBreak/>
              <w:t xml:space="preserve">b) High response check </w:t>
            </w:r>
          </w:p>
          <w:p w:rsidR="005B0C48" w:rsidRPr="005B0C48" w:rsidRDefault="005B0C48" w:rsidP="005B0C48">
            <w:pPr>
              <w:ind w:firstLine="402"/>
              <w:jc w:val="both"/>
              <w:rPr>
                <w:rFonts w:ascii="Times New Roman" w:hAnsi="Times New Roman" w:cs="Times New Roman"/>
                <w:sz w:val="24"/>
                <w:szCs w:val="24"/>
              </w:rPr>
            </w:pPr>
            <w:r w:rsidRPr="005B0C48">
              <w:rPr>
                <w:rFonts w:ascii="Times New Roman" w:hAnsi="Times New Roman" w:cs="Times New Roman"/>
                <w:sz w:val="24"/>
                <w:szCs w:val="24"/>
              </w:rPr>
              <w:t xml:space="preserve">Perform a simple check to demonstrate that the test CPC can detect particles. This can, for example, be done by sampling room air if the number concentration of the room air is expected to be higher than 500 cm-3. The number concentration measured by the test CPC should be higher than 500 cm-3. Aerosols from other </w:t>
            </w:r>
            <w:r w:rsidRPr="005B0C48">
              <w:rPr>
                <w:rFonts w:ascii="Times New Roman" w:hAnsi="Times New Roman" w:cs="Times New Roman"/>
                <w:sz w:val="24"/>
                <w:szCs w:val="24"/>
              </w:rPr>
              <w:lastRenderedPageBreak/>
              <w:t xml:space="preserve">sources with sufficiently high number concentrations may also be used for this test. Or, follow the manufacturer’s recommendations. Contact the customer if this requirement is not met. </w:t>
            </w:r>
          </w:p>
          <w:p w:rsidR="005B0C48" w:rsidRDefault="005B0C48" w:rsidP="005B0C48">
            <w:pPr>
              <w:ind w:firstLine="402"/>
              <w:jc w:val="both"/>
              <w:rPr>
                <w:rFonts w:ascii="Times New Roman" w:hAnsi="Times New Roman" w:cs="Times New Roman"/>
                <w:sz w:val="24"/>
                <w:szCs w:val="24"/>
              </w:rPr>
            </w:pPr>
          </w:p>
          <w:p w:rsidR="005B0C48" w:rsidRPr="005B0C48" w:rsidRDefault="005B0C48" w:rsidP="005B0C48">
            <w:pPr>
              <w:ind w:firstLine="402"/>
              <w:jc w:val="both"/>
              <w:rPr>
                <w:rFonts w:ascii="Times New Roman" w:hAnsi="Times New Roman" w:cs="Times New Roman"/>
                <w:sz w:val="24"/>
                <w:szCs w:val="24"/>
              </w:rPr>
            </w:pPr>
            <w:r w:rsidRPr="005B0C48">
              <w:rPr>
                <w:rFonts w:ascii="Times New Roman" w:hAnsi="Times New Roman" w:cs="Times New Roman"/>
                <w:sz w:val="24"/>
                <w:szCs w:val="24"/>
              </w:rPr>
              <w:t xml:space="preserve">c) Flow rate measurement </w:t>
            </w:r>
          </w:p>
          <w:p w:rsidR="005B0C48" w:rsidRPr="005B0C48" w:rsidRDefault="005B0C48" w:rsidP="005B0C48">
            <w:pPr>
              <w:ind w:firstLine="402"/>
              <w:jc w:val="both"/>
              <w:rPr>
                <w:rFonts w:ascii="Times New Roman" w:hAnsi="Times New Roman" w:cs="Times New Roman"/>
                <w:sz w:val="24"/>
                <w:szCs w:val="24"/>
              </w:rPr>
            </w:pPr>
            <w:r w:rsidRPr="005B0C48">
              <w:rPr>
                <w:rFonts w:ascii="Times New Roman" w:hAnsi="Times New Roman" w:cs="Times New Roman"/>
                <w:sz w:val="24"/>
                <w:szCs w:val="24"/>
              </w:rPr>
              <w:t xml:space="preserve">Measure the volumetric inlet flow rate of the test CPC at ambient conditions with an appropriate low pressure drop, calibrated flow meter (Annex K). The flow shall be stable over time, i.e., the CV of at least 5 measurements uniformly spaced over 5 min shall be &lt; 2 %. There should be no obvious decreasing or increasing tendency of the flow. If not fulfilled, leave the test CPC more time to stabilise, check the pump (or vacuum connection) of the test CPC and repeat. The test CPC requires maintenance if the flow check fails twice. </w:t>
            </w:r>
          </w:p>
          <w:p w:rsidR="005B0C48" w:rsidRDefault="005B0C48" w:rsidP="005B0C48">
            <w:pPr>
              <w:ind w:firstLine="402"/>
              <w:jc w:val="both"/>
              <w:rPr>
                <w:rFonts w:ascii="Times New Roman" w:hAnsi="Times New Roman" w:cs="Times New Roman"/>
                <w:sz w:val="24"/>
                <w:szCs w:val="24"/>
              </w:rPr>
            </w:pPr>
          </w:p>
          <w:p w:rsidR="005B0C48" w:rsidRPr="005B0C48" w:rsidRDefault="005B0C48" w:rsidP="005B0C48">
            <w:pPr>
              <w:ind w:firstLine="402"/>
              <w:jc w:val="both"/>
              <w:rPr>
                <w:rFonts w:ascii="Times New Roman" w:hAnsi="Times New Roman" w:cs="Times New Roman"/>
                <w:sz w:val="24"/>
                <w:szCs w:val="24"/>
              </w:rPr>
            </w:pPr>
            <w:r w:rsidRPr="005B0C48">
              <w:rPr>
                <w:rFonts w:ascii="Times New Roman" w:hAnsi="Times New Roman" w:cs="Times New Roman"/>
                <w:sz w:val="24"/>
                <w:szCs w:val="24"/>
              </w:rPr>
              <w:t xml:space="preserve">Compare the (calculated) arithmetic mean of the measured inlet flow rates of the test CPC (qCPC,cal,amb) with the arithmetic mean value indicated by the test CPC for the same time intervals or the nominal value of the test CPC (qCPC,amb). The latter case applies if no flow rate is reported or when the nominal value is used by the CPC for the particle number concentration calculation. The difference should be within the test CPC manufacturer’s specifications. If not, the customer should be contacted. Higher differences might indicate issues with the flow control of the test CPC. </w:t>
            </w:r>
          </w:p>
          <w:p w:rsidR="005B0C48" w:rsidRDefault="005B0C48" w:rsidP="005B0C48">
            <w:pPr>
              <w:ind w:firstLine="402"/>
              <w:jc w:val="both"/>
              <w:rPr>
                <w:rFonts w:ascii="Times New Roman" w:hAnsi="Times New Roman" w:cs="Times New Roman"/>
                <w:sz w:val="24"/>
                <w:szCs w:val="24"/>
              </w:rPr>
            </w:pPr>
          </w:p>
          <w:p w:rsidR="00C94E4E" w:rsidRPr="003971A6" w:rsidRDefault="005B0C48" w:rsidP="005B0C48">
            <w:pPr>
              <w:ind w:firstLine="402"/>
              <w:jc w:val="both"/>
              <w:rPr>
                <w:rFonts w:ascii="Times New Roman" w:hAnsi="Times New Roman" w:cs="Times New Roman"/>
                <w:sz w:val="24"/>
                <w:szCs w:val="24"/>
              </w:rPr>
            </w:pPr>
            <w:r w:rsidRPr="005B0C48">
              <w:rPr>
                <w:rFonts w:ascii="Times New Roman" w:hAnsi="Times New Roman" w:cs="Times New Roman"/>
                <w:sz w:val="24"/>
                <w:szCs w:val="24"/>
              </w:rPr>
              <w:t>NOTE All flow rates must refer to the same temperature and pressure. Depending on the flow control used in the test CPC, different correc</w:t>
            </w:r>
            <w:r>
              <w:rPr>
                <w:rFonts w:ascii="Times New Roman" w:hAnsi="Times New Roman" w:cs="Times New Roman"/>
                <w:sz w:val="24"/>
                <w:szCs w:val="24"/>
              </w:rPr>
              <w:t xml:space="preserve">tions may apply (see Annex K). </w:t>
            </w:r>
          </w:p>
        </w:tc>
        <w:tc>
          <w:tcPr>
            <w:tcW w:w="5040" w:type="dxa"/>
          </w:tcPr>
          <w:p w:rsidR="005B0C48" w:rsidRPr="005B0C48" w:rsidRDefault="005B0C48" w:rsidP="005B0C48">
            <w:pPr>
              <w:ind w:firstLine="402"/>
              <w:jc w:val="both"/>
              <w:rPr>
                <w:rFonts w:ascii="Times New Roman" w:hAnsi="Times New Roman" w:cs="Times New Roman"/>
                <w:sz w:val="24"/>
                <w:szCs w:val="24"/>
              </w:rPr>
            </w:pPr>
            <w:r w:rsidRPr="005B0C48">
              <w:rPr>
                <w:rFonts w:ascii="Times New Roman" w:hAnsi="Times New Roman" w:cs="Times New Roman"/>
                <w:sz w:val="24"/>
                <w:szCs w:val="24"/>
              </w:rPr>
              <w:lastRenderedPageBreak/>
              <w:t>b) Kiểm tra phản hồi cao</w:t>
            </w:r>
          </w:p>
          <w:p w:rsidR="005B0C48" w:rsidRPr="005B0C48" w:rsidRDefault="005B0C48" w:rsidP="005B0C48">
            <w:pPr>
              <w:ind w:firstLine="402"/>
              <w:jc w:val="both"/>
              <w:rPr>
                <w:rFonts w:ascii="Times New Roman" w:hAnsi="Times New Roman" w:cs="Times New Roman"/>
                <w:sz w:val="24"/>
                <w:szCs w:val="24"/>
              </w:rPr>
            </w:pPr>
            <w:r w:rsidRPr="005B0C48">
              <w:rPr>
                <w:rFonts w:ascii="Times New Roman" w:hAnsi="Times New Roman" w:cs="Times New Roman"/>
                <w:sz w:val="24"/>
                <w:szCs w:val="24"/>
              </w:rPr>
              <w:t xml:space="preserve">Thực hiện một kiểm tra đơn giản để chứng minh rằng CPC kiểm tra có thể phát hiện ra các hạt. Ví dụ, điều này có thể được thực hiện bằng cách lấy mẫu không khí trong phòng nếu nồng độ số lượng của không khí trong phòng dự kiến ​​cao hơn 500 cm-3. Nồng độ số đo bằng CPC thử </w:t>
            </w:r>
            <w:r w:rsidRPr="005B0C48">
              <w:rPr>
                <w:rFonts w:ascii="Times New Roman" w:hAnsi="Times New Roman" w:cs="Times New Roman"/>
                <w:sz w:val="24"/>
                <w:szCs w:val="24"/>
              </w:rPr>
              <w:lastRenderedPageBreak/>
              <w:t>nghiệm phải cao hơn 500 cm-3. Khí dung từ các nguồn khác với nồng độ số lượng đủ cao cũng có thể được sử dụng cho thử nghiệm này. Hoặc, làm theo khuyến nghị của nhà sản xuất. Liên hệ với khách hàng nếu yêu cầu này không được đáp ứng.</w:t>
            </w:r>
          </w:p>
          <w:p w:rsidR="005B0C48" w:rsidRPr="005B0C48" w:rsidRDefault="005B0C48" w:rsidP="005B0C48">
            <w:pPr>
              <w:ind w:firstLine="402"/>
              <w:jc w:val="both"/>
              <w:rPr>
                <w:rFonts w:ascii="Times New Roman" w:hAnsi="Times New Roman" w:cs="Times New Roman"/>
                <w:sz w:val="24"/>
                <w:szCs w:val="24"/>
              </w:rPr>
            </w:pPr>
            <w:r w:rsidRPr="005B0C48">
              <w:rPr>
                <w:rFonts w:ascii="Times New Roman" w:hAnsi="Times New Roman" w:cs="Times New Roman"/>
                <w:sz w:val="24"/>
                <w:szCs w:val="24"/>
              </w:rPr>
              <w:t>c) Đo tốc độ dòng chảy</w:t>
            </w:r>
          </w:p>
          <w:p w:rsidR="005B0C48" w:rsidRPr="005B0C48" w:rsidRDefault="005B0C48" w:rsidP="005B0C48">
            <w:pPr>
              <w:ind w:firstLine="402"/>
              <w:jc w:val="both"/>
              <w:rPr>
                <w:rFonts w:ascii="Times New Roman" w:hAnsi="Times New Roman" w:cs="Times New Roman"/>
                <w:sz w:val="24"/>
                <w:szCs w:val="24"/>
              </w:rPr>
            </w:pPr>
            <w:r w:rsidRPr="005B0C48">
              <w:rPr>
                <w:rFonts w:ascii="Times New Roman" w:hAnsi="Times New Roman" w:cs="Times New Roman"/>
                <w:sz w:val="24"/>
                <w:szCs w:val="24"/>
              </w:rPr>
              <w:t>Đo tốc độ dòng vào thể tích của CPC thử nghiệm ở điều kiện môi trường xung quanh với áp suất thấp thích hợp, đồng hồ đo lưu lượng đã hiệu chuẩn (Phụ lục K). Dòng chảy phải ổn định theo thời gian, nghĩa là CV của ít nhất 5 phép đo cách đều nhau trong 5 min phải &lt;2%. Không được có xu hướng giảm hoặc tăng rõ ràng của dòng chảy. Nếu không đạt yêu cầu, hãy để CPC thử nghiệm thêm thời gian để ổn định, kiểm tra máy bơm (hoặc kết nối chân không) của CPC thử nghiệm và lặp lại. CPC thử nghiệm yêu cầu bảo trì nếu kiểm tra luồng không thành công hai lần.</w:t>
            </w:r>
          </w:p>
          <w:p w:rsidR="005B0C48" w:rsidRPr="005B0C48" w:rsidRDefault="005B0C48" w:rsidP="005B0C48">
            <w:pPr>
              <w:ind w:firstLine="402"/>
              <w:jc w:val="both"/>
              <w:rPr>
                <w:rFonts w:ascii="Times New Roman" w:hAnsi="Times New Roman" w:cs="Times New Roman"/>
                <w:sz w:val="24"/>
                <w:szCs w:val="24"/>
              </w:rPr>
            </w:pPr>
            <w:r w:rsidRPr="005B0C48">
              <w:rPr>
                <w:rFonts w:ascii="Times New Roman" w:hAnsi="Times New Roman" w:cs="Times New Roman"/>
                <w:sz w:val="24"/>
                <w:szCs w:val="24"/>
              </w:rPr>
              <w:t>So sánh giá trị trung bình số học (được tính toán) của tốc độ dòng vào đo được của CPC thử nghiệm (qCPC, cal, amb) với giá trị trung bình số học được chỉ ra bởi CPC thử nghiệm trong cùng khoảng thời gian hoặc giá trị danh nghĩa của CPC thử nghiệm (qCPC, tham vọng). Trường hợp thứ hai áp dụng nếu không có tốc độ dòng chảy nào được báo cáo hoặc khi CPC sử dụng giá trị danh nghĩa để tính toán nồng độ số hạt. Sự khác biệt phải nằm trong thông số kỹ thuật của nhà sản xuất CPC thử nghiệm. Nếu không, khách hàng nên được liên hệ. Sự khác biệt cao hơn có thể chỉ ra các vấn đề với việc kiểm soát luồng của CPC thử nghiệm.</w:t>
            </w:r>
          </w:p>
          <w:p w:rsidR="00C94E4E" w:rsidRPr="003971A6" w:rsidRDefault="005B0C48" w:rsidP="005B0C48">
            <w:pPr>
              <w:ind w:firstLine="402"/>
              <w:jc w:val="both"/>
              <w:rPr>
                <w:rFonts w:ascii="Times New Roman" w:hAnsi="Times New Roman" w:cs="Times New Roman"/>
                <w:sz w:val="24"/>
                <w:szCs w:val="24"/>
              </w:rPr>
            </w:pPr>
            <w:r w:rsidRPr="005B0C48">
              <w:rPr>
                <w:rFonts w:ascii="Times New Roman" w:hAnsi="Times New Roman" w:cs="Times New Roman"/>
                <w:sz w:val="24"/>
                <w:szCs w:val="24"/>
              </w:rPr>
              <w:t>CHÚ THÍCH: Tất cả các tốc độ dòng chảy phải quy về cùng một nhiệt độ và áp suất. Tùy thuộc vào điều khiển lưu lượng được sử dụng trong CPC thử nghiệm, các hiệu chỉnh khác nhau có thể áp dụng (xem Phụ lục K).</w:t>
            </w:r>
          </w:p>
        </w:tc>
      </w:tr>
      <w:tr w:rsidR="00C94E4E" w:rsidRPr="003971A6" w:rsidTr="008E132F">
        <w:tc>
          <w:tcPr>
            <w:tcW w:w="5490" w:type="dxa"/>
          </w:tcPr>
          <w:p w:rsidR="005B0C48" w:rsidRPr="00547EC5" w:rsidRDefault="005B0C48" w:rsidP="005B0C48">
            <w:pPr>
              <w:ind w:firstLine="402"/>
              <w:jc w:val="both"/>
              <w:rPr>
                <w:rFonts w:ascii="Times New Roman" w:hAnsi="Times New Roman" w:cs="Times New Roman"/>
                <w:i/>
                <w:sz w:val="24"/>
                <w:szCs w:val="24"/>
              </w:rPr>
            </w:pPr>
            <w:r w:rsidRPr="00547EC5">
              <w:rPr>
                <w:rFonts w:ascii="Times New Roman" w:hAnsi="Times New Roman" w:cs="Times New Roman"/>
                <w:i/>
                <w:sz w:val="24"/>
                <w:szCs w:val="24"/>
              </w:rPr>
              <w:lastRenderedPageBreak/>
              <w:t xml:space="preserve">7.2.6 Check of the complete setup </w:t>
            </w:r>
          </w:p>
          <w:p w:rsidR="005B0C48" w:rsidRPr="005B0C48" w:rsidRDefault="005B0C48" w:rsidP="005B0C48">
            <w:pPr>
              <w:ind w:firstLine="402"/>
              <w:jc w:val="both"/>
              <w:rPr>
                <w:rFonts w:ascii="Times New Roman" w:hAnsi="Times New Roman" w:cs="Times New Roman"/>
                <w:sz w:val="24"/>
                <w:szCs w:val="24"/>
              </w:rPr>
            </w:pPr>
            <w:r w:rsidRPr="005B0C48">
              <w:rPr>
                <w:rFonts w:ascii="Times New Roman" w:hAnsi="Times New Roman" w:cs="Times New Roman"/>
                <w:sz w:val="24"/>
                <w:szCs w:val="24"/>
              </w:rPr>
              <w:t xml:space="preserve">Initially the make-up flow path is connected downstream of the DEMC (typically a HEPA filter, or a mass flow controller with a HEPA filter). Then connect the mixing device and pressure sensor. The test and referenceCPCs are connected to the flow splitter which is positioned after the mixing device. Make sure that there is at least one opening free (e.g., the inlet of the DEMC or the make-up flow path) in order to avoid overpressure or underpressure at the inlet of the test and </w:t>
            </w:r>
            <w:r w:rsidRPr="005B0C48">
              <w:rPr>
                <w:rFonts w:ascii="Times New Roman" w:hAnsi="Times New Roman" w:cs="Times New Roman"/>
                <w:sz w:val="24"/>
                <w:szCs w:val="24"/>
              </w:rPr>
              <w:lastRenderedPageBreak/>
              <w:t xml:space="preserve">reference CPCs. If there is a monitor CPC, this should be connected before the mixing device with another mixing device. </w:t>
            </w:r>
          </w:p>
          <w:p w:rsidR="005B0C48" w:rsidRPr="005B0C48" w:rsidRDefault="005B0C48" w:rsidP="005B0C48">
            <w:pPr>
              <w:ind w:firstLine="402"/>
              <w:jc w:val="both"/>
              <w:rPr>
                <w:rFonts w:ascii="Times New Roman" w:hAnsi="Times New Roman" w:cs="Times New Roman"/>
                <w:sz w:val="24"/>
                <w:szCs w:val="24"/>
              </w:rPr>
            </w:pPr>
            <w:r w:rsidRPr="005B0C48">
              <w:rPr>
                <w:rFonts w:ascii="Times New Roman" w:hAnsi="Times New Roman" w:cs="Times New Roman"/>
                <w:sz w:val="24"/>
                <w:szCs w:val="24"/>
              </w:rPr>
              <w:t xml:space="preserve">Connect the aerosol generator and conditioner to the inlet of the DEMC, making sure that the excess flow is vented, or that filtered air is added if the DEMC flow rate is higher. </w:t>
            </w:r>
          </w:p>
          <w:p w:rsidR="005B0C48" w:rsidRPr="005B0C48" w:rsidRDefault="005B0C48" w:rsidP="005B0C48">
            <w:pPr>
              <w:ind w:firstLine="402"/>
              <w:jc w:val="both"/>
              <w:rPr>
                <w:rFonts w:ascii="Times New Roman" w:hAnsi="Times New Roman" w:cs="Times New Roman"/>
                <w:sz w:val="24"/>
                <w:szCs w:val="24"/>
              </w:rPr>
            </w:pPr>
            <w:r w:rsidRPr="005B0C48">
              <w:rPr>
                <w:rFonts w:ascii="Times New Roman" w:hAnsi="Times New Roman" w:cs="Times New Roman"/>
                <w:sz w:val="24"/>
                <w:szCs w:val="24"/>
              </w:rPr>
              <w:t xml:space="preserve">Check if the pressure at the inlet of the test and reference CPCs has remained in the desired range (i.e., no extreme underpressure or overpressure, outside the manufacturers’ specifications). If not, adjust accordingly the make-up air flow or the throttling valve. </w:t>
            </w:r>
          </w:p>
          <w:p w:rsidR="005B0C48" w:rsidRDefault="005B0C48" w:rsidP="005B0C48">
            <w:pPr>
              <w:ind w:firstLine="402"/>
              <w:jc w:val="both"/>
              <w:rPr>
                <w:rFonts w:ascii="Times New Roman" w:hAnsi="Times New Roman" w:cs="Times New Roman"/>
                <w:sz w:val="24"/>
                <w:szCs w:val="24"/>
              </w:rPr>
            </w:pPr>
          </w:p>
          <w:p w:rsidR="005B0C48" w:rsidRPr="005B0C48" w:rsidRDefault="005B0C48" w:rsidP="005B0C48">
            <w:pPr>
              <w:ind w:firstLine="402"/>
              <w:jc w:val="both"/>
              <w:rPr>
                <w:rFonts w:ascii="Times New Roman" w:hAnsi="Times New Roman" w:cs="Times New Roman"/>
                <w:sz w:val="24"/>
                <w:szCs w:val="24"/>
              </w:rPr>
            </w:pPr>
            <w:r w:rsidRPr="005B0C48">
              <w:rPr>
                <w:rFonts w:ascii="Times New Roman" w:hAnsi="Times New Roman" w:cs="Times New Roman"/>
                <w:sz w:val="24"/>
                <w:szCs w:val="24"/>
              </w:rPr>
              <w:t xml:space="preserve">a) DEMC flow rate </w:t>
            </w:r>
          </w:p>
          <w:p w:rsidR="005B0C48" w:rsidRPr="005B0C48" w:rsidRDefault="005B0C48" w:rsidP="005B0C48">
            <w:pPr>
              <w:ind w:firstLine="402"/>
              <w:jc w:val="both"/>
              <w:rPr>
                <w:rFonts w:ascii="Times New Roman" w:hAnsi="Times New Roman" w:cs="Times New Roman"/>
                <w:sz w:val="24"/>
                <w:szCs w:val="24"/>
              </w:rPr>
            </w:pPr>
            <w:r w:rsidRPr="005B0C48">
              <w:rPr>
                <w:rFonts w:ascii="Times New Roman" w:hAnsi="Times New Roman" w:cs="Times New Roman"/>
                <w:sz w:val="24"/>
                <w:szCs w:val="24"/>
              </w:rPr>
              <w:t xml:space="preserve">Set the desired DEMC sheath flow rate. Set the desired DEMC inlet flow rate by adjusting the make-up flow (or bleed air). The sheath flow rate can be adjusted from the DEMC. The ratio of sheath to sample flow rates shall be ≥ 7:1 to ensure narrow monodisperse distribution after the DEMC </w:t>
            </w:r>
          </w:p>
          <w:p w:rsidR="005B0C48" w:rsidRDefault="005B0C48" w:rsidP="005B0C48">
            <w:pPr>
              <w:ind w:firstLine="402"/>
              <w:jc w:val="both"/>
              <w:rPr>
                <w:rFonts w:ascii="Times New Roman" w:hAnsi="Times New Roman" w:cs="Times New Roman"/>
                <w:sz w:val="24"/>
                <w:szCs w:val="24"/>
              </w:rPr>
            </w:pPr>
          </w:p>
          <w:p w:rsidR="00C94E4E" w:rsidRPr="003971A6" w:rsidRDefault="005B0C48" w:rsidP="005B0C48">
            <w:pPr>
              <w:ind w:firstLine="402"/>
              <w:jc w:val="both"/>
              <w:rPr>
                <w:rFonts w:ascii="Times New Roman" w:hAnsi="Times New Roman" w:cs="Times New Roman"/>
                <w:sz w:val="24"/>
                <w:szCs w:val="24"/>
              </w:rPr>
            </w:pPr>
            <w:r w:rsidRPr="005B0C48">
              <w:rPr>
                <w:rFonts w:ascii="Times New Roman" w:hAnsi="Times New Roman" w:cs="Times New Roman"/>
                <w:sz w:val="24"/>
                <w:szCs w:val="24"/>
              </w:rPr>
              <w:t>NOTE After setting these flow rates, it is recommended to not adjust them during the calibration procedure. If adjusted, the volumetric flow rates of the reference and test CPCs have to be measured again (see steps b) and c) below).</w:t>
            </w:r>
          </w:p>
        </w:tc>
        <w:tc>
          <w:tcPr>
            <w:tcW w:w="5040" w:type="dxa"/>
          </w:tcPr>
          <w:p w:rsidR="005B0C48" w:rsidRPr="00547EC5" w:rsidRDefault="005B0C48" w:rsidP="005B0C48">
            <w:pPr>
              <w:ind w:firstLine="402"/>
              <w:jc w:val="both"/>
              <w:rPr>
                <w:rFonts w:ascii="Times New Roman" w:hAnsi="Times New Roman" w:cs="Times New Roman"/>
                <w:i/>
                <w:sz w:val="24"/>
                <w:szCs w:val="24"/>
              </w:rPr>
            </w:pPr>
            <w:r w:rsidRPr="00547EC5">
              <w:rPr>
                <w:rFonts w:ascii="Times New Roman" w:hAnsi="Times New Roman" w:cs="Times New Roman"/>
                <w:i/>
                <w:sz w:val="24"/>
                <w:szCs w:val="24"/>
              </w:rPr>
              <w:lastRenderedPageBreak/>
              <w:t>7.2.6 Kiểm tra thiết lập hoàn chỉnh</w:t>
            </w:r>
          </w:p>
          <w:p w:rsidR="005B0C48" w:rsidRPr="005B0C48" w:rsidRDefault="005B0C48" w:rsidP="005B0C48">
            <w:pPr>
              <w:ind w:firstLine="402"/>
              <w:jc w:val="both"/>
              <w:rPr>
                <w:rFonts w:ascii="Times New Roman" w:hAnsi="Times New Roman" w:cs="Times New Roman"/>
                <w:sz w:val="24"/>
                <w:szCs w:val="24"/>
              </w:rPr>
            </w:pPr>
            <w:r w:rsidRPr="005B0C48">
              <w:rPr>
                <w:rFonts w:ascii="Times New Roman" w:hAnsi="Times New Roman" w:cs="Times New Roman"/>
                <w:sz w:val="24"/>
                <w:szCs w:val="24"/>
              </w:rPr>
              <w:t xml:space="preserve">Ban đầu, đường dẫn dòng bổ sung được kết nối ở hạ lưu của DEMC (thường là bộ lọc HEPA, hoặc bộ điều khiển lưu lượng lớn với bộ lọc HEPA). Sau đó kết nối thiết bị trộn và cảm biến áp suất. CácCPC thử nghiệm và tham chiếu được kết nối với bộ chia dòng được đặt sau thiết bị trộn. Đảm bảo rằng có ít nhất một lỗ mở (ví dụ: đầu vào của DEMC hoặc đường dẫn dòng trang điểm) để tránh quá áp hoặc quá áp ở đầu vào của CPC thử nghiệm </w:t>
            </w:r>
            <w:r w:rsidRPr="005B0C48">
              <w:rPr>
                <w:rFonts w:ascii="Times New Roman" w:hAnsi="Times New Roman" w:cs="Times New Roman"/>
                <w:sz w:val="24"/>
                <w:szCs w:val="24"/>
              </w:rPr>
              <w:lastRenderedPageBreak/>
              <w:t>và tham chiếu. Nếu có CPC theo dõi, điều này phải được kết nối trước thiết bị trộn với thiết bị trộn khác.</w:t>
            </w:r>
          </w:p>
          <w:p w:rsidR="005B0C48" w:rsidRPr="005B0C48" w:rsidRDefault="005B0C48" w:rsidP="005B0C48">
            <w:pPr>
              <w:ind w:firstLine="402"/>
              <w:jc w:val="both"/>
              <w:rPr>
                <w:rFonts w:ascii="Times New Roman" w:hAnsi="Times New Roman" w:cs="Times New Roman"/>
                <w:sz w:val="24"/>
                <w:szCs w:val="24"/>
              </w:rPr>
            </w:pPr>
            <w:r w:rsidRPr="005B0C48">
              <w:rPr>
                <w:rFonts w:ascii="Times New Roman" w:hAnsi="Times New Roman" w:cs="Times New Roman"/>
                <w:sz w:val="24"/>
                <w:szCs w:val="24"/>
              </w:rPr>
              <w:t>Kết nối bộ tạo khí dung và bộ điều hòa với đầu vào của DEMC, đảm bảo rằng dòng dư thừa được thông hơi hoặc không khí đã lọc được thêm vào nếu tốc độ dòng DEMC cao hơn.</w:t>
            </w:r>
          </w:p>
          <w:p w:rsidR="005B0C48" w:rsidRPr="005B0C48" w:rsidRDefault="005B0C48" w:rsidP="005B0C48">
            <w:pPr>
              <w:ind w:firstLine="402"/>
              <w:jc w:val="both"/>
              <w:rPr>
                <w:rFonts w:ascii="Times New Roman" w:hAnsi="Times New Roman" w:cs="Times New Roman"/>
                <w:sz w:val="24"/>
                <w:szCs w:val="24"/>
              </w:rPr>
            </w:pPr>
            <w:r w:rsidRPr="005B0C48">
              <w:rPr>
                <w:rFonts w:ascii="Times New Roman" w:hAnsi="Times New Roman" w:cs="Times New Roman"/>
                <w:sz w:val="24"/>
                <w:szCs w:val="24"/>
              </w:rPr>
              <w:t>Kiểm tra xem áp suất tại đầu vào của thử nghiệm và CPC tham chiếu có duy trì trong phạm vi mong muốn hay không (nghĩa là không có áp suất quá cao hoặc quá áp, nằm ngoài thông số kỹ thuật của nhà sản xuất). Nếu không, hãy điều chỉnh cho phù hợp với lưu lượng khí bổ sung hoặc van tiết lưu.</w:t>
            </w:r>
          </w:p>
          <w:p w:rsidR="005B0C48" w:rsidRPr="005B0C48" w:rsidRDefault="005B0C48" w:rsidP="005B0C48">
            <w:pPr>
              <w:ind w:firstLine="402"/>
              <w:jc w:val="both"/>
              <w:rPr>
                <w:rFonts w:ascii="Times New Roman" w:hAnsi="Times New Roman" w:cs="Times New Roman"/>
                <w:sz w:val="24"/>
                <w:szCs w:val="24"/>
              </w:rPr>
            </w:pPr>
            <w:r w:rsidRPr="005B0C48">
              <w:rPr>
                <w:rFonts w:ascii="Times New Roman" w:hAnsi="Times New Roman" w:cs="Times New Roman"/>
                <w:sz w:val="24"/>
                <w:szCs w:val="24"/>
              </w:rPr>
              <w:t>a) Tốc độ dòng chảy DEMC</w:t>
            </w:r>
          </w:p>
          <w:p w:rsidR="005B0C48" w:rsidRPr="005B0C48" w:rsidRDefault="005B0C48" w:rsidP="005B0C48">
            <w:pPr>
              <w:ind w:firstLine="402"/>
              <w:jc w:val="both"/>
              <w:rPr>
                <w:rFonts w:ascii="Times New Roman" w:hAnsi="Times New Roman" w:cs="Times New Roman"/>
                <w:sz w:val="24"/>
                <w:szCs w:val="24"/>
              </w:rPr>
            </w:pPr>
            <w:r w:rsidRPr="005B0C48">
              <w:rPr>
                <w:rFonts w:ascii="Times New Roman" w:hAnsi="Times New Roman" w:cs="Times New Roman"/>
                <w:sz w:val="24"/>
                <w:szCs w:val="24"/>
              </w:rPr>
              <w:t>Đặt tốc độ dòng chảy vỏ bọc DEMC mong muốn. Đặt tốc độ dòng chảy đầu vào DEMC mong muốn bằng cách điều chỉnh dòng sản phẩm trang điểm (hoặc dòng khí chảy ra). Tốc độ dòng chảy của vỏ bọc có thể được điều chỉnh từ DEMC. Tỷ lệ của vỏ bọc so với tốc độ dòng chảy của mẫu phải ≥ 7: 1 để đảm bảo phân bố đơn đĩa hẹp sau DEMC</w:t>
            </w:r>
          </w:p>
          <w:p w:rsidR="00C94E4E" w:rsidRPr="003971A6" w:rsidRDefault="005B0C48" w:rsidP="005B0C48">
            <w:pPr>
              <w:ind w:firstLine="402"/>
              <w:jc w:val="both"/>
              <w:rPr>
                <w:rFonts w:ascii="Times New Roman" w:hAnsi="Times New Roman" w:cs="Times New Roman"/>
                <w:sz w:val="24"/>
                <w:szCs w:val="24"/>
              </w:rPr>
            </w:pPr>
            <w:r w:rsidRPr="005B0C48">
              <w:rPr>
                <w:rFonts w:ascii="Times New Roman" w:hAnsi="Times New Roman" w:cs="Times New Roman"/>
                <w:sz w:val="24"/>
                <w:szCs w:val="24"/>
              </w:rPr>
              <w:t>CHÚ THÍCH: Sau khi thiết lập các tốc độ dòng chảy này, không nên điều chỉnh chúng trong quá trình hiệu chuẩn. Nếu được điều chỉnh, tốc độ dòng thể tích của CPC tham chiếu và thử nghiệm phải được đo lại (xem bước b) và c) bên dưới).</w:t>
            </w:r>
          </w:p>
        </w:tc>
      </w:tr>
      <w:tr w:rsidR="00C94E4E" w:rsidRPr="003971A6" w:rsidTr="008E132F">
        <w:tc>
          <w:tcPr>
            <w:tcW w:w="5490" w:type="dxa"/>
          </w:tcPr>
          <w:p w:rsidR="006E7940" w:rsidRPr="006E7940"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lastRenderedPageBreak/>
              <w:t xml:space="preserve">b) Reference CPC flow rate measurement </w:t>
            </w:r>
          </w:p>
          <w:p w:rsidR="00C94E4E" w:rsidRPr="003971A6"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Measure the volumetric flow rate of the reference CPC by inserting the calibrated flow meter between the splitter and the inlet of the reference CPC. Compare this measured value (qCPC,ref,cal) with the value reported by the reference CPC or its nominal value (qCPC,ref). The latter case applies if no flow rate is reported or when the nominal value is used by the reference CPC for the particle number concentration calculation. The difference should be within the reference CPC manufacturer’s specifications, indicated as an accuracy rq,CPC,ref in %. If not the manufacturer should be contacted.</w:t>
            </w:r>
          </w:p>
        </w:tc>
        <w:tc>
          <w:tcPr>
            <w:tcW w:w="5040" w:type="dxa"/>
          </w:tcPr>
          <w:p w:rsidR="006E7940" w:rsidRPr="006E7940"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b) Đo lường tốc độ dòng CPC tham chiếu</w:t>
            </w:r>
          </w:p>
          <w:p w:rsidR="00C94E4E" w:rsidRPr="003971A6"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Đo tốc độ dòng thể tích của CPC tham chiếu bằng cách chèn đồng hồ đo lưu lượng đã hiệu chuẩn giữa bộ chia và đầu vào của CPC tham chiếu. So sánh giá trị đo được này (qCPC, ref, cal) với giá trị được báo cáo bởi CPC tham chiếu hoặc giá trị danh nghĩa của nó (qCPC, ref). Trường hợp thứ hai áp dụng nếu không có tốc độ dòng chảy nào được báo cáo hoặc khi giá trị danh nghĩa được sử dụng bởi CPC tham chiếu để tính toán nồng độ số hạt. Sự khác biệt phải nằm trong thông số kỹ thuật của nhà sản xuất CPC tham chiếu, được biểu thị dưới dạng rq độ chính xác, CPC, tỷ lệ tham chiếu tính bằng%. Nếu không phải nhà sản xuất nên liên hệ.</w:t>
            </w:r>
          </w:p>
        </w:tc>
      </w:tr>
      <w:tr w:rsidR="00C94E4E" w:rsidRPr="003971A6" w:rsidTr="008E132F">
        <w:tc>
          <w:tcPr>
            <w:tcW w:w="5490" w:type="dxa"/>
          </w:tcPr>
          <w:p w:rsidR="006E7940" w:rsidRPr="006E7940"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 xml:space="preserve">NOTE 1 The flow rate is affected by the composition of the gas. For more details, see Annex K. </w:t>
            </w:r>
          </w:p>
          <w:p w:rsidR="006E7940" w:rsidRDefault="006E7940" w:rsidP="006E7940">
            <w:pPr>
              <w:ind w:firstLine="402"/>
              <w:jc w:val="both"/>
              <w:rPr>
                <w:rFonts w:ascii="Times New Roman" w:hAnsi="Times New Roman" w:cs="Times New Roman"/>
                <w:sz w:val="24"/>
                <w:szCs w:val="24"/>
              </w:rPr>
            </w:pPr>
          </w:p>
          <w:p w:rsidR="006E7940" w:rsidRPr="006E7940"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lastRenderedPageBreak/>
              <w:t xml:space="preserve">NOTE 2 The flow measurement is repeated here to account for flow rate changes due to changed reference CPC inlet pressure. </w:t>
            </w:r>
          </w:p>
          <w:p w:rsidR="006E7940" w:rsidRPr="006E7940"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 xml:space="preserve">NOTE 3 All flow rates must refer to the same temperature and pressure. Depending on the flow control used in the reference CPC, different corrections may apply (see Annex K). </w:t>
            </w:r>
          </w:p>
          <w:p w:rsidR="006E7940" w:rsidRDefault="006E7940" w:rsidP="006E7940">
            <w:pPr>
              <w:ind w:firstLine="402"/>
              <w:jc w:val="both"/>
              <w:rPr>
                <w:rFonts w:ascii="Times New Roman" w:hAnsi="Times New Roman" w:cs="Times New Roman"/>
                <w:sz w:val="24"/>
                <w:szCs w:val="24"/>
              </w:rPr>
            </w:pPr>
          </w:p>
          <w:p w:rsidR="006E7940" w:rsidRPr="006E7940"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 xml:space="preserve">c) Test CPC flow rate measurement </w:t>
            </w:r>
          </w:p>
          <w:p w:rsidR="006E7940" w:rsidRPr="006E7940"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 xml:space="preserve">Measure the volumetric flow rate of the test CPC by inserting the calibrated flow meter between the splitter and the inlet of the test CPC. Compare this measured value with the value reported by the testCPC or its nominal value. The latter case applies if no flow rate is reported or when the nominal value is used by the test CPC for the particle number concentration calculation. The difference should be within the test CPC manufacturer’s specifications. If not the customer should be contacted. Higher differences might indicate issues with the orifice or the pump of the test CPC. This value shall be reported in the calibration certificate, along with the test CPC reported or nominal value. </w:t>
            </w:r>
          </w:p>
          <w:p w:rsidR="006E7940" w:rsidRDefault="006E7940" w:rsidP="006E7940">
            <w:pPr>
              <w:ind w:firstLine="402"/>
              <w:jc w:val="both"/>
              <w:rPr>
                <w:rFonts w:ascii="Times New Roman" w:hAnsi="Times New Roman" w:cs="Times New Roman"/>
                <w:sz w:val="24"/>
                <w:szCs w:val="24"/>
              </w:rPr>
            </w:pPr>
          </w:p>
          <w:p w:rsidR="006E7940" w:rsidRDefault="006E7940" w:rsidP="006E7940">
            <w:pPr>
              <w:ind w:firstLine="402"/>
              <w:jc w:val="both"/>
              <w:rPr>
                <w:rFonts w:ascii="Times New Roman" w:hAnsi="Times New Roman" w:cs="Times New Roman"/>
                <w:sz w:val="24"/>
                <w:szCs w:val="24"/>
              </w:rPr>
            </w:pPr>
          </w:p>
          <w:p w:rsidR="006E7940" w:rsidRDefault="006E7940" w:rsidP="006E7940">
            <w:pPr>
              <w:ind w:firstLine="402"/>
              <w:jc w:val="both"/>
              <w:rPr>
                <w:rFonts w:ascii="Times New Roman" w:hAnsi="Times New Roman" w:cs="Times New Roman"/>
                <w:sz w:val="24"/>
                <w:szCs w:val="24"/>
              </w:rPr>
            </w:pPr>
          </w:p>
          <w:p w:rsidR="006E7940" w:rsidRPr="006E7940"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 xml:space="preserve">NOTE 1 The flow rate is affected by the composition of the gas. For more details, see Annex K. </w:t>
            </w:r>
          </w:p>
          <w:p w:rsidR="006E7940" w:rsidRDefault="006E7940" w:rsidP="006E7940">
            <w:pPr>
              <w:ind w:firstLine="402"/>
              <w:jc w:val="both"/>
              <w:rPr>
                <w:rFonts w:ascii="Times New Roman" w:hAnsi="Times New Roman" w:cs="Times New Roman"/>
                <w:sz w:val="24"/>
                <w:szCs w:val="24"/>
              </w:rPr>
            </w:pPr>
          </w:p>
          <w:p w:rsidR="006E7940" w:rsidRPr="006E7940"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 xml:space="preserve">NOTE 2 The flow measurement is repeated here to account for flow rate changes due to changed test CPC inlet pressure. </w:t>
            </w:r>
          </w:p>
          <w:p w:rsidR="00C94E4E" w:rsidRPr="003971A6"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NOTE 3 All flow rates must refer to the same temperature and pressure. Depending on the flow control used in the test CPC, different corrections may apply (see Annex K).</w:t>
            </w:r>
          </w:p>
        </w:tc>
        <w:tc>
          <w:tcPr>
            <w:tcW w:w="5040" w:type="dxa"/>
          </w:tcPr>
          <w:p w:rsidR="006E7940" w:rsidRPr="006E7940"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lastRenderedPageBreak/>
              <w:t>CHÚ THÍCH 1: Tốc độ dòng chảy bị ảnh hưởng bởi thành phần của khí. Để biết thêm chi tiết, xem Phụ lục K.</w:t>
            </w:r>
          </w:p>
          <w:p w:rsidR="006E7940" w:rsidRPr="006E7940"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lastRenderedPageBreak/>
              <w:t>CHÚ THÍCH 2: Phép đo lưu lượng được lặp lại ở đây để tính đến sự thay đổi tốc độ dòng chảy do áp suất đầu vào CPC tham chiếu thay đổi.</w:t>
            </w:r>
          </w:p>
          <w:p w:rsidR="006E7940" w:rsidRPr="006E7940"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CHÚ THÍCH 3: Tất cả các tốc độ dòng chảy phải quy về cùng một nhiệt độ và áp suất. Tùy thuộc vào điều khiển lưu lượng được sử dụng trong CPC tham chiếu, các hiệu chỉnh khác nhau có thể áp dụng (xem Phụ lục K).</w:t>
            </w:r>
          </w:p>
          <w:p w:rsidR="006E7940" w:rsidRPr="006E7940"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c) Thử nghiệm đo tốc độ dòng chảy CPC</w:t>
            </w:r>
          </w:p>
          <w:p w:rsidR="006E7940" w:rsidRPr="006E7940"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Đo tốc độ dòng thể tích của CPC thử nghiệm bằng cách chèn đồng hồ đo lưu lượng đã hiệu chuẩn giữa bộ chia và đầu vào của CPC thử nghiệm. So sánh giá trị đo được này với giá trị được báo cáo bởi testCPC hoặc giá trị danh nghĩa của nó. Trường hợp thứ hai áp dụng nếu không có tốc độ dòng chảy được báo cáo hoặc khi giá trị danh nghĩa được CPC thử nghiệm sử dụng để tính toán nồng độ số hạt. Sự khác biệt phải nằm trong thông số kỹ thuật của nhà sản xuất CPC thử nghiệm. Nếu không, khách hàng nên được liên hệ. Sự khác biệt cao hơn có thể chỉ ra các vấn đề với lỗ thoát nước hoặc máy bơm của CPC thử nghiệm. Giá trị này phải được báo cáo trong chứng chỉ hiệu chuẩn, cùng với CPC thử nghiệm được báo cáo hoặc giá trị danh nghĩa.</w:t>
            </w:r>
          </w:p>
          <w:p w:rsidR="006E7940" w:rsidRPr="006E7940"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CHÚ THÍCH 1: Tốc độ dòng chảy bị ảnh hưởng bởi thành phần của khí. Để biết thêm chi tiết, xem Phụ lục K.</w:t>
            </w:r>
          </w:p>
          <w:p w:rsidR="006E7940" w:rsidRPr="006E7940"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CHÚ THÍCH 2: Phép đo lưu lượng được lặp lại ở đây để tính đến sự thay đổi tốc độ dòng chảy do áp suất đầu vào CPC thử nghiệm thay đổi.</w:t>
            </w:r>
          </w:p>
          <w:p w:rsidR="00C94E4E" w:rsidRPr="003971A6"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CHÚ THÍCH 3: Tất cả các tốc độ dòng chảy phải quy về cùng một nhiệt độ và áp suất. Tùy thuộc vào điều khiển lưu lượng được sử dụng trong CPC thử nghiệm, các hiệu chỉnh khác nhau có thể áp dụng (xem Phụ lục K).</w:t>
            </w:r>
          </w:p>
        </w:tc>
      </w:tr>
      <w:tr w:rsidR="00C94E4E" w:rsidRPr="003971A6" w:rsidTr="008E132F">
        <w:tc>
          <w:tcPr>
            <w:tcW w:w="5490" w:type="dxa"/>
          </w:tcPr>
          <w:p w:rsidR="006E7940" w:rsidRPr="006E7940"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lastRenderedPageBreak/>
              <w:t xml:space="preserve">d) Zero levels </w:t>
            </w:r>
          </w:p>
          <w:p w:rsidR="006E7940" w:rsidRPr="006E7940"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 xml:space="preserve">Set the DEMC voltage to 0 V (or off). The reference and test CPCs' concentration readings should remain at the zero levels measured before (7.2.4 a) and 7.2.5 a)); i.e., measure for a minimum of 2 min, the 30-s arithmetic mean concentrations (with 1-s reading intervals) shall be &lt; 1 cm-3 and their standard deviation shall be lower than 0,5 cm-3. If not, check for leaks in the calibration setup. Other reasons for increased zero levels can be an excessively high concentration at the </w:t>
            </w:r>
            <w:r w:rsidRPr="006E7940">
              <w:rPr>
                <w:rFonts w:ascii="Times New Roman" w:hAnsi="Times New Roman" w:cs="Times New Roman"/>
                <w:sz w:val="24"/>
                <w:szCs w:val="24"/>
              </w:rPr>
              <w:lastRenderedPageBreak/>
              <w:t xml:space="preserve">inlet of the DEMC and overloading or failure of the filters inside the DEMC. </w:t>
            </w:r>
          </w:p>
          <w:p w:rsidR="006E7940" w:rsidRPr="006E7940"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 xml:space="preserve">e) Determine the reference CPC minimum level </w:t>
            </w:r>
          </w:p>
          <w:p w:rsidR="00C94E4E" w:rsidRPr="003971A6"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Determine the arithmetic mean and standard deviation of the particle number concentrations reported by the reference CPC in 30 s (at 1-s reading interval). Multiply the standard deviation with 3 and add the arithmetic mean value. Add 1,5 cm-3, which is 3 times the allowed standard deviation of 0,5 cm-3 during a measurement:</w:t>
            </w:r>
          </w:p>
        </w:tc>
        <w:tc>
          <w:tcPr>
            <w:tcW w:w="5040" w:type="dxa"/>
          </w:tcPr>
          <w:p w:rsidR="006E7940" w:rsidRPr="006E7940"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lastRenderedPageBreak/>
              <w:t>d) Mức không</w:t>
            </w:r>
          </w:p>
          <w:p w:rsidR="006E7940" w:rsidRPr="006E7940"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 xml:space="preserve">Đặt điện áp DEMC thành 0 V (hoặc tắt). Các giá trị đọc nồng độ của CPC tham chiếu và thử nghiệm phải duy trì ở các mức 0 được đo trước (7.2.4 a) và 7.2.5 a)); nghĩa là đo trong thời gian tối thiểu là 2 min, nồng độ trung bình cộng trong 30 s (với khoảng đọc 1 s) phải &lt;1 cm-3 và độ lệch chuẩn của chúng phải nhỏ hơn 0,5 cm-3. Nếu không, hãy kiểm tra rò rỉ trong thiết lập hiệu chuẩn. Các lý do khác làm tăng mức 0 có thể là nồng độ </w:t>
            </w:r>
            <w:r w:rsidRPr="006E7940">
              <w:rPr>
                <w:rFonts w:ascii="Times New Roman" w:hAnsi="Times New Roman" w:cs="Times New Roman"/>
                <w:sz w:val="24"/>
                <w:szCs w:val="24"/>
              </w:rPr>
              <w:lastRenderedPageBreak/>
              <w:t>quá cao ở đầu vào của DEMC và quá tải hoặc hỏng các bộ lọc bên trong DEMC.</w:t>
            </w:r>
          </w:p>
          <w:p w:rsidR="006E7940" w:rsidRPr="006E7940"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e) Xác định mức tối thiểu CPC tham chiếu</w:t>
            </w:r>
          </w:p>
          <w:p w:rsidR="00C94E4E" w:rsidRPr="003971A6"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Xác định giá trị trung bình số học và độ lệch chuẩn của nồng độ số hạt được báo cáo bởi CPC tham chiếu trong 30 s (ở khoảng thời gian đọc 1 s). Nhân độ lệch chuẩn với 3 và thêm giá trị trung bình số học. Cộng 1,5 cm-3, là 3 lần độ lệch chuẩn cho phép của 0,5 cm-3 trong một phép đo:</w:t>
            </w:r>
          </w:p>
        </w:tc>
      </w:tr>
      <w:tr w:rsidR="00C94E4E" w:rsidRPr="003971A6" w:rsidTr="008E132F">
        <w:tc>
          <w:tcPr>
            <w:tcW w:w="5490" w:type="dxa"/>
          </w:tcPr>
          <w:p w:rsidR="006E7940" w:rsidRPr="006E7940"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lastRenderedPageBreak/>
              <w:t xml:space="preserve">This value is the minimum concentration at the inlet of the reference CPC that may be used in the calibration (defined here as the "minimum level"). </w:t>
            </w:r>
          </w:p>
          <w:p w:rsidR="006E7940" w:rsidRPr="006E7940"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 xml:space="preserve">Write down all parameters: Readings of the reference and test CPCs, flow rates, pressures, temperatures, make-up flow (if available), sheath, sample flow rates, humidity, etc. All this information will be reported in the certificate of calibration (see Clause 8 and Annex C). </w:t>
            </w:r>
          </w:p>
          <w:p w:rsidR="006E7940" w:rsidRPr="00547EC5" w:rsidRDefault="006E7940" w:rsidP="006E7940">
            <w:pPr>
              <w:ind w:firstLine="402"/>
              <w:jc w:val="both"/>
              <w:rPr>
                <w:rFonts w:ascii="Times New Roman" w:hAnsi="Times New Roman" w:cs="Times New Roman"/>
                <w:b/>
                <w:i/>
                <w:sz w:val="24"/>
                <w:szCs w:val="24"/>
              </w:rPr>
            </w:pPr>
            <w:r w:rsidRPr="00547EC5">
              <w:rPr>
                <w:rFonts w:ascii="Times New Roman" w:hAnsi="Times New Roman" w:cs="Times New Roman"/>
                <w:b/>
                <w:i/>
                <w:sz w:val="24"/>
                <w:szCs w:val="24"/>
              </w:rPr>
              <w:t xml:space="preserve">7.3 Calibration procedure of detection efficiency </w:t>
            </w:r>
          </w:p>
          <w:p w:rsidR="00547EC5" w:rsidRDefault="00547EC5" w:rsidP="006E7940">
            <w:pPr>
              <w:ind w:firstLine="402"/>
              <w:jc w:val="both"/>
              <w:rPr>
                <w:rFonts w:ascii="Times New Roman" w:hAnsi="Times New Roman" w:cs="Times New Roman"/>
                <w:sz w:val="24"/>
                <w:szCs w:val="24"/>
              </w:rPr>
            </w:pPr>
          </w:p>
          <w:p w:rsidR="006E7940" w:rsidRPr="006E7940"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 xml:space="preserve">The following procedure describes the measurement of the detection efficiency of a test CPC at one given calibration particle size and particle number concentration. </w:t>
            </w:r>
          </w:p>
          <w:p w:rsidR="006E7940" w:rsidRPr="006E7940" w:rsidRDefault="006E7940" w:rsidP="006E7940">
            <w:pPr>
              <w:ind w:firstLine="402"/>
              <w:jc w:val="both"/>
              <w:rPr>
                <w:rFonts w:ascii="Times New Roman" w:hAnsi="Times New Roman" w:cs="Times New Roman"/>
                <w:sz w:val="24"/>
                <w:szCs w:val="24"/>
              </w:rPr>
            </w:pPr>
            <w:r w:rsidRPr="00547EC5">
              <w:rPr>
                <w:rFonts w:ascii="Times New Roman" w:hAnsi="Times New Roman" w:cs="Times New Roman"/>
                <w:i/>
                <w:sz w:val="24"/>
                <w:szCs w:val="24"/>
              </w:rPr>
              <w:t>7.3.1 DEMC diameter adjustmen</w:t>
            </w:r>
            <w:r w:rsidRPr="006E7940">
              <w:rPr>
                <w:rFonts w:ascii="Times New Roman" w:hAnsi="Times New Roman" w:cs="Times New Roman"/>
                <w:sz w:val="24"/>
                <w:szCs w:val="24"/>
              </w:rPr>
              <w:t xml:space="preserve">t </w:t>
            </w:r>
          </w:p>
          <w:p w:rsidR="006E7940" w:rsidRPr="006E7940"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 xml:space="preserve">Adjust the DEMC such that the particle size of singly-charged calibration particles leaving the DEMC equals the desired calibration particle size. </w:t>
            </w:r>
          </w:p>
          <w:p w:rsidR="00C94E4E" w:rsidRPr="003971A6"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NOTE It is highly recommended to begin with a big size (such that the detection efficiency of the test CPC is at the maximum, i.e., at least 3 times the d50) and check the linearity of the test CPC (i.e., different concentrations at the same size). Then the detection efficiency at the steep part of the detection efficiency curve may follow. This is because the tests at the steep part of the detection efficiency curve usually need adjustment of the size distribution produced by the generator and are more time consuming.</w:t>
            </w:r>
          </w:p>
        </w:tc>
        <w:tc>
          <w:tcPr>
            <w:tcW w:w="5040" w:type="dxa"/>
          </w:tcPr>
          <w:p w:rsidR="006E7940" w:rsidRPr="006E7940"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Giá trị này là nồng độ tối thiểu tại đầu vào của CPC tham chiếu có thể được sử dụng trong hiệu chuẩn (được định nghĩa ở đây là "mức tối thiểu").</w:t>
            </w:r>
          </w:p>
          <w:p w:rsidR="006E7940" w:rsidRPr="006E7940"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Ghi lại tất cả các thông số: Số đọc CPC tham chiếu và thử nghiệm, tốc độ dòng chảy, áp suất, nhiệt độ, dòng bù (nếu có), vỏ bọc, tốc độ dòng mẫu, độ ẩm, v.v. Tất cả thông tin này sẽ được báo cáo trong chứng chỉ hiệu chuẩn (xem Điều 8 và Phụ lục C).</w:t>
            </w:r>
          </w:p>
          <w:p w:rsidR="006E7940" w:rsidRPr="00547EC5" w:rsidRDefault="006E7940" w:rsidP="006E7940">
            <w:pPr>
              <w:ind w:firstLine="402"/>
              <w:jc w:val="both"/>
              <w:rPr>
                <w:rFonts w:ascii="Times New Roman" w:hAnsi="Times New Roman" w:cs="Times New Roman"/>
                <w:b/>
                <w:i/>
                <w:sz w:val="24"/>
                <w:szCs w:val="24"/>
              </w:rPr>
            </w:pPr>
            <w:r w:rsidRPr="00547EC5">
              <w:rPr>
                <w:rFonts w:ascii="Times New Roman" w:hAnsi="Times New Roman" w:cs="Times New Roman"/>
                <w:b/>
                <w:i/>
                <w:sz w:val="24"/>
                <w:szCs w:val="24"/>
              </w:rPr>
              <w:t>7.3 Quy trình hiệu chuẩn về hiệu quả phát hiện</w:t>
            </w:r>
          </w:p>
          <w:p w:rsidR="006E7940" w:rsidRPr="006E7940"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Quy trình sau đây mô tả phép đo hiệu quả phát hiện của CPC thử nghiệm tại một kích thước hạt hiệu chuẩn và nồng độ số lượng hạt đã cho.</w:t>
            </w:r>
          </w:p>
          <w:p w:rsidR="00547EC5" w:rsidRDefault="00547EC5" w:rsidP="006E7940">
            <w:pPr>
              <w:ind w:firstLine="402"/>
              <w:jc w:val="both"/>
              <w:rPr>
                <w:rFonts w:ascii="Times New Roman" w:hAnsi="Times New Roman" w:cs="Times New Roman"/>
                <w:sz w:val="24"/>
                <w:szCs w:val="24"/>
              </w:rPr>
            </w:pPr>
          </w:p>
          <w:p w:rsidR="006E7940" w:rsidRPr="00547EC5" w:rsidRDefault="006E7940" w:rsidP="006E7940">
            <w:pPr>
              <w:ind w:firstLine="402"/>
              <w:jc w:val="both"/>
              <w:rPr>
                <w:rFonts w:ascii="Times New Roman" w:hAnsi="Times New Roman" w:cs="Times New Roman"/>
                <w:i/>
                <w:sz w:val="24"/>
                <w:szCs w:val="24"/>
              </w:rPr>
            </w:pPr>
            <w:r w:rsidRPr="00547EC5">
              <w:rPr>
                <w:rFonts w:ascii="Times New Roman" w:hAnsi="Times New Roman" w:cs="Times New Roman"/>
                <w:i/>
                <w:sz w:val="24"/>
                <w:szCs w:val="24"/>
              </w:rPr>
              <w:t>7.3.1 Điều chỉnh đường kính DEMC</w:t>
            </w:r>
          </w:p>
          <w:p w:rsidR="006E7940" w:rsidRPr="006E7940"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Điều chỉnh DEMC sao cho kích thước hạt của các hạt hiệu chuẩn tích điện đơn rời khỏi DEMC bằng với kích thước hạt hiệu chuẩn mong muốn.</w:t>
            </w:r>
          </w:p>
          <w:p w:rsidR="00C94E4E" w:rsidRPr="003971A6"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CHÚ THÍCH: Chúng tôi khuyên bạn nên bắt đầu với kích thước lớn (sao cho hiệu quả phát hiện của CPC thử nghiệm là tối đa, tức là, ít nhất 3 lần so với d50) và kiểm tra độ tuyến tính của CPC thử nghiệm (nghĩa là, các nồng độ khác nhau ở cùng cỡ). Khi đó, hiệu quả phát hiện ở phần dốc của đường cong hiệu quả phát hiện có thể tuân theo. Điều này là do các thử nghiệm ở phần dốc của đường cong hiệu quả phát hiện thường cần điều chỉnh phân bố kích thước do máy phát tạo ra và tốn nhiều thời gian hơn.</w:t>
            </w:r>
          </w:p>
        </w:tc>
      </w:tr>
      <w:tr w:rsidR="00C94E4E" w:rsidRPr="003971A6" w:rsidTr="008E132F">
        <w:tc>
          <w:tcPr>
            <w:tcW w:w="5490" w:type="dxa"/>
          </w:tcPr>
          <w:p w:rsidR="006E7940" w:rsidRPr="00547EC5" w:rsidRDefault="006E7940" w:rsidP="006E7940">
            <w:pPr>
              <w:ind w:firstLine="402"/>
              <w:jc w:val="both"/>
              <w:rPr>
                <w:rFonts w:ascii="Times New Roman" w:hAnsi="Times New Roman" w:cs="Times New Roman"/>
                <w:i/>
                <w:sz w:val="24"/>
                <w:szCs w:val="24"/>
              </w:rPr>
            </w:pPr>
            <w:r w:rsidRPr="00547EC5">
              <w:rPr>
                <w:rFonts w:ascii="Times New Roman" w:hAnsi="Times New Roman" w:cs="Times New Roman"/>
                <w:i/>
                <w:sz w:val="24"/>
                <w:szCs w:val="24"/>
              </w:rPr>
              <w:t xml:space="preserve">7.3.2 Primary aerosol adjustment </w:t>
            </w:r>
          </w:p>
          <w:p w:rsidR="006E7940" w:rsidRPr="006E7940"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 xml:space="preserve">Adjust the aerosol conditioner in such a way that the concentration of the calibration aerosol equals the desired concentration for the measurement of the detection efficiency. However the following requirements shall be fulfilled: </w:t>
            </w:r>
          </w:p>
          <w:p w:rsidR="006E7940" w:rsidRPr="006E7940"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lastRenderedPageBreak/>
              <w:t xml:space="preserve">a) Minimum level </w:t>
            </w:r>
          </w:p>
          <w:p w:rsidR="006E7940" w:rsidRPr="006E7940"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 xml:space="preserve">The concentration shall be higher than the minimum level of the reference CPC, as defined in Equation (15) in 7.2.6 e). </w:t>
            </w:r>
          </w:p>
          <w:p w:rsidR="006E7940" w:rsidRPr="006E7940"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 xml:space="preserve">b) Maximum level </w:t>
            </w:r>
          </w:p>
          <w:p w:rsidR="006E7940" w:rsidRPr="006E7940"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 xml:space="preserve">The concentration shall be lower than the maximum concentration the reference CPC may measure in the single particle counting mode, as specified in its calibration certificate. </w:t>
            </w:r>
          </w:p>
          <w:p w:rsidR="00C94E4E" w:rsidRPr="003971A6"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The total number concentration of the conditioned primary aerosol shall be low enough to reach charge equilibrium after passing through the charge conditioner and to avoid particle charge caused bias in the DEMC. A method to check this is described in Annex L.</w:t>
            </w:r>
          </w:p>
        </w:tc>
        <w:tc>
          <w:tcPr>
            <w:tcW w:w="5040" w:type="dxa"/>
          </w:tcPr>
          <w:p w:rsidR="006E7940" w:rsidRPr="00547EC5" w:rsidRDefault="006E7940" w:rsidP="006E7940">
            <w:pPr>
              <w:ind w:firstLine="402"/>
              <w:jc w:val="both"/>
              <w:rPr>
                <w:rFonts w:ascii="Times New Roman" w:hAnsi="Times New Roman" w:cs="Times New Roman"/>
                <w:i/>
                <w:sz w:val="24"/>
                <w:szCs w:val="24"/>
              </w:rPr>
            </w:pPr>
            <w:r w:rsidRPr="00547EC5">
              <w:rPr>
                <w:rFonts w:ascii="Times New Roman" w:hAnsi="Times New Roman" w:cs="Times New Roman"/>
                <w:i/>
                <w:sz w:val="24"/>
                <w:szCs w:val="24"/>
              </w:rPr>
              <w:lastRenderedPageBreak/>
              <w:t>7.3.2 Điều chỉnh sol khí chính</w:t>
            </w:r>
          </w:p>
          <w:p w:rsidR="006E7940" w:rsidRPr="006E7940"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Điều chỉnh chất điều hòa aerosol sao cho nồng độ của sol khí hiệu chuẩn bằng với nồng độ mong muốn để đo hiệu quả phát hiện. Tuy nhiên, các yêu cầu sau phải được đáp ứng:</w:t>
            </w:r>
          </w:p>
          <w:p w:rsidR="006E7940" w:rsidRDefault="006E7940" w:rsidP="006E7940">
            <w:pPr>
              <w:ind w:firstLine="402"/>
              <w:jc w:val="both"/>
              <w:rPr>
                <w:rFonts w:ascii="Times New Roman" w:hAnsi="Times New Roman" w:cs="Times New Roman"/>
                <w:sz w:val="24"/>
                <w:szCs w:val="24"/>
              </w:rPr>
            </w:pPr>
          </w:p>
          <w:p w:rsidR="006E7940" w:rsidRDefault="006E7940" w:rsidP="006E7940">
            <w:pPr>
              <w:ind w:firstLine="402"/>
              <w:jc w:val="both"/>
              <w:rPr>
                <w:rFonts w:ascii="Times New Roman" w:hAnsi="Times New Roman" w:cs="Times New Roman"/>
                <w:sz w:val="24"/>
                <w:szCs w:val="24"/>
              </w:rPr>
            </w:pPr>
          </w:p>
          <w:p w:rsidR="006E7940" w:rsidRPr="006E7940"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a) Mức tối thiểu</w:t>
            </w:r>
          </w:p>
          <w:p w:rsidR="006E7940" w:rsidRPr="006E7940"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Nồng độ phải cao hơn mức tối thiểu của CPC tham chiếu, như được định nghĩa trong Công thức (15) trong 7.2.6 e).</w:t>
            </w:r>
          </w:p>
          <w:p w:rsidR="006E7940" w:rsidRPr="006E7940"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b) Mức tối đa</w:t>
            </w:r>
          </w:p>
          <w:p w:rsidR="006E7940" w:rsidRPr="006E7940"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Nồng độ này phải thấp hơn nồng độ tối đa mà CPC tham chiếu có thể đo được ở chế độ đếm hạt đơn, như được quy định trong chứng chỉ hiệu chuẩn của nó.</w:t>
            </w:r>
          </w:p>
          <w:p w:rsidR="00C94E4E" w:rsidRPr="003971A6"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Tổng số nồng độ của sol khí sơ cấp được điều hòa phải đủ thấp để đạt được trạng thái cân bằng điện tích sau khi đi qua chất điều hòa điện tích và để tránh điện tích hạt gây ra sai lệch trong DEMC. Một phương pháp để kiểm tra điều này được mô tả trong Phụ lục L.</w:t>
            </w:r>
          </w:p>
        </w:tc>
      </w:tr>
      <w:tr w:rsidR="00C94E4E" w:rsidRPr="003971A6" w:rsidTr="008E132F">
        <w:tc>
          <w:tcPr>
            <w:tcW w:w="5490" w:type="dxa"/>
          </w:tcPr>
          <w:p w:rsidR="006E7940" w:rsidRPr="006E7940"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lastRenderedPageBreak/>
              <w:t xml:space="preserve">c) Fraction of multiply charged particles Φ </w:t>
            </w:r>
          </w:p>
          <w:p w:rsidR="006E7940" w:rsidRPr="006E7940"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 xml:space="preserve">When the test CPC has reached its detection efficiency plateau and a CPC is used as the reference instrument, there is no requirement to measure the fraction of multiply charged particles. </w:t>
            </w:r>
          </w:p>
          <w:p w:rsidR="00C94E4E" w:rsidRPr="003971A6"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When the test CPC is being calibrated at particle diameters near the lower detection limit and a CPC is used as the reference instrument, the value of multiply-charged particles Φ shall be &lt; 0,1. Determine the fractions of particles of p charges ( φ p, Equation (16)) according to one of the methods described in Annex E, and calculate the fraction of multiply-charged particles (Φ) with Equation (17). The criterion Φ &lt; 0,1 is a pass/fail criterion; the calibration procedure shall not be continued until it is fulfilled. The Φ  can be decreased by, e.g., adjusting the mode diameter or the standard deviation of the size distribution of the primary aerosol.</w:t>
            </w:r>
          </w:p>
        </w:tc>
        <w:tc>
          <w:tcPr>
            <w:tcW w:w="5040" w:type="dxa"/>
          </w:tcPr>
          <w:p w:rsidR="006E7940" w:rsidRPr="006E7940"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c) Phần nhân của các hạt mang điện Φ</w:t>
            </w:r>
          </w:p>
          <w:p w:rsidR="006E7940" w:rsidRPr="006E7940"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Khi CPC thử nghiệm đã đạt đến giới hạn hiệu quả phát hiện và CPC được sử dụng làm công cụ chuẩn, không có yêu cầu đo phần nhân của các hạt mang điện.</w:t>
            </w:r>
          </w:p>
          <w:p w:rsidR="00C94E4E" w:rsidRPr="003971A6"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Khi CPC thử nghiệm đang được hiệu chuẩn ở đường kính hạt gần giới hạn phát hiện dưới và CPC được sử dụng làm công cụ chuẩn, giá trị của các hạt mang điện tích phải &lt;0,1. Xác định phần nhỏ của các hạt mang điện tích p (φ p, Công thức (16)) theo một trong các phương pháp được mô tả trong Phụ lục E, và tính phần tử của các hạt mang điện tích (Φ) với Công thức (17). Tiêu chí Φ &lt;0,1 là tiêu chí đạt / không đạt; Quy trình hiệu chuẩn sẽ không được tiếp tục cho đến khi nó được hoàn thành. Φ có thể được giảm, ví dụ: điều chỉnh đường kính chế độ hoặc độ lệch chuẩn của sự phân bố kích thước của sol khí chính.</w:t>
            </w:r>
          </w:p>
        </w:tc>
      </w:tr>
      <w:tr w:rsidR="00C94E4E" w:rsidRPr="003971A6" w:rsidTr="008E132F">
        <w:tc>
          <w:tcPr>
            <w:tcW w:w="5490" w:type="dxa"/>
          </w:tcPr>
          <w:p w:rsidR="006E7940" w:rsidRPr="006E7940"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 xml:space="preserve">NOTE 1 Depending on the polarity of the voltage in the DEMC, the charges of the particles can be either positive or negative. In this International Standard, we define p as the absolute number of charges. </w:t>
            </w:r>
          </w:p>
          <w:p w:rsidR="006E7940" w:rsidRPr="006E7940"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 xml:space="preserve">NOTE 2 It is highly recommended that the geometric mean size of the primary distribution is smaller than the size at which the detection efficiency of the test CPC will be measured.  </w:t>
            </w:r>
          </w:p>
          <w:p w:rsidR="00C94E4E" w:rsidRPr="003971A6"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 xml:space="preserve">NOTE 3 If a tandem DEMC setup is employed (i.e., two DEMCs in series with a charge conditioner in between), the fraction of </w:t>
            </w:r>
            <w:r w:rsidR="00762711">
              <w:rPr>
                <w:rFonts w:ascii="Times New Roman" w:hAnsi="Times New Roman" w:cs="Times New Roman"/>
                <w:sz w:val="24"/>
                <w:szCs w:val="24"/>
              </w:rPr>
              <w:t>multiply-charged particles, Φ ,</w:t>
            </w:r>
            <w:r w:rsidRPr="006E7940">
              <w:rPr>
                <w:rFonts w:ascii="Times New Roman" w:hAnsi="Times New Roman" w:cs="Times New Roman"/>
                <w:sz w:val="24"/>
                <w:szCs w:val="24"/>
              </w:rPr>
              <w:t>is reduced significantly.</w:t>
            </w:r>
          </w:p>
        </w:tc>
        <w:tc>
          <w:tcPr>
            <w:tcW w:w="5040" w:type="dxa"/>
          </w:tcPr>
          <w:p w:rsidR="006E7940" w:rsidRPr="006E7940"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CHÚ THÍCH 1: Tùy thuộc vào cực của điện áp trong DEMC, điện tích của các hạt có thể dương hoặc âm. Trong tiêu chuẩn này, chúng tôi định nghĩa p là số lượng điện tích tuyệt đối.</w:t>
            </w:r>
          </w:p>
          <w:p w:rsidR="006E7940" w:rsidRPr="006E7940"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CHÚ THÍCH 2: Chúng tôi đặc biệt khuyến nghị rằng kích thước trung bình hình học của phân bố chính nhỏ hơn kích thước mà tại đó hiệu quả phát hiện của CPC thử nghiệm sẽ được đo.</w:t>
            </w:r>
          </w:p>
          <w:p w:rsidR="00C94E4E" w:rsidRPr="003971A6" w:rsidRDefault="006E7940" w:rsidP="006E7940">
            <w:pPr>
              <w:ind w:firstLine="402"/>
              <w:jc w:val="both"/>
              <w:rPr>
                <w:rFonts w:ascii="Times New Roman" w:hAnsi="Times New Roman" w:cs="Times New Roman"/>
                <w:sz w:val="24"/>
                <w:szCs w:val="24"/>
              </w:rPr>
            </w:pPr>
            <w:r w:rsidRPr="006E7940">
              <w:rPr>
                <w:rFonts w:ascii="Times New Roman" w:hAnsi="Times New Roman" w:cs="Times New Roman"/>
                <w:sz w:val="24"/>
                <w:szCs w:val="24"/>
              </w:rPr>
              <w:t>CHÚ THÍCH 3: Nếu sử dụng thiết lập DEMC song song (tức là hai DEMC mắc nối tiếp với bộ điều hòa điện tích ở giữa), phần nhỏ các hạt mang điệ</w:t>
            </w:r>
            <w:r w:rsidR="00762711">
              <w:rPr>
                <w:rFonts w:ascii="Times New Roman" w:hAnsi="Times New Roman" w:cs="Times New Roman"/>
                <w:sz w:val="24"/>
                <w:szCs w:val="24"/>
              </w:rPr>
              <w:t>n tích</w:t>
            </w:r>
            <w:r w:rsidRPr="006E7940">
              <w:rPr>
                <w:rFonts w:ascii="Times New Roman" w:hAnsi="Times New Roman" w:cs="Times New Roman"/>
                <w:sz w:val="24"/>
                <w:szCs w:val="24"/>
              </w:rPr>
              <w:t>, sẽ giảm đáng kể.</w:t>
            </w:r>
          </w:p>
        </w:tc>
      </w:tr>
      <w:tr w:rsidR="00C94E4E" w:rsidRPr="003971A6" w:rsidTr="008E132F">
        <w:tc>
          <w:tcPr>
            <w:tcW w:w="5490" w:type="dxa"/>
          </w:tcPr>
          <w:p w:rsidR="00762711" w:rsidRPr="00547EC5" w:rsidRDefault="00762711" w:rsidP="00762711">
            <w:pPr>
              <w:ind w:firstLine="402"/>
              <w:jc w:val="both"/>
              <w:rPr>
                <w:rFonts w:ascii="Times New Roman" w:hAnsi="Times New Roman" w:cs="Times New Roman"/>
                <w:i/>
                <w:sz w:val="24"/>
                <w:szCs w:val="24"/>
              </w:rPr>
            </w:pPr>
            <w:r w:rsidRPr="00547EC5">
              <w:rPr>
                <w:rFonts w:ascii="Times New Roman" w:hAnsi="Times New Roman" w:cs="Times New Roman"/>
                <w:i/>
                <w:sz w:val="24"/>
                <w:szCs w:val="24"/>
              </w:rPr>
              <w:lastRenderedPageBreak/>
              <w:t xml:space="preserve">7.3.3 Splitter bias β measurement </w:t>
            </w:r>
          </w:p>
          <w:p w:rsidR="00762711" w:rsidRPr="00762711" w:rsidRDefault="00762711" w:rsidP="00762711">
            <w:pPr>
              <w:ind w:firstLine="402"/>
              <w:jc w:val="both"/>
              <w:rPr>
                <w:rFonts w:ascii="Times New Roman" w:hAnsi="Times New Roman" w:cs="Times New Roman"/>
                <w:sz w:val="24"/>
                <w:szCs w:val="24"/>
              </w:rPr>
            </w:pPr>
            <w:r w:rsidRPr="00762711">
              <w:rPr>
                <w:rFonts w:ascii="Times New Roman" w:hAnsi="Times New Roman" w:cs="Times New Roman"/>
                <w:sz w:val="24"/>
                <w:szCs w:val="24"/>
              </w:rPr>
              <w:t xml:space="preserve">Perform the splitter bias measurement according to Annex H. If the observed splitter bias </w:t>
            </w:r>
          </w:p>
          <w:p w:rsidR="00762711" w:rsidRPr="00762711" w:rsidRDefault="00762711" w:rsidP="00762711">
            <w:pPr>
              <w:ind w:firstLine="402"/>
              <w:jc w:val="both"/>
              <w:rPr>
                <w:rFonts w:ascii="Times New Roman" w:hAnsi="Times New Roman" w:cs="Times New Roman"/>
                <w:sz w:val="24"/>
                <w:szCs w:val="24"/>
              </w:rPr>
            </w:pPr>
            <w:r w:rsidRPr="00762711">
              <w:rPr>
                <w:rFonts w:ascii="Times New Roman" w:hAnsi="Times New Roman" w:cs="Times New Roman"/>
                <w:sz w:val="24"/>
                <w:szCs w:val="24"/>
              </w:rPr>
              <w:t xml:space="preserve">β is greater than </w:t>
            </w:r>
          </w:p>
          <w:p w:rsidR="00762711" w:rsidRPr="00762711" w:rsidRDefault="00762711" w:rsidP="00762711">
            <w:pPr>
              <w:ind w:firstLine="402"/>
              <w:jc w:val="both"/>
              <w:rPr>
                <w:rFonts w:ascii="Times New Roman" w:hAnsi="Times New Roman" w:cs="Times New Roman"/>
                <w:sz w:val="24"/>
                <w:szCs w:val="24"/>
              </w:rPr>
            </w:pPr>
            <w:r w:rsidRPr="00762711">
              <w:rPr>
                <w:rFonts w:ascii="Times New Roman" w:hAnsi="Times New Roman" w:cs="Times New Roman"/>
                <w:sz w:val="24"/>
                <w:szCs w:val="24"/>
              </w:rPr>
              <w:t xml:space="preserve">1,05 or less than 0,95, check for any inhomogeneity of the calibration aerosol. </w:t>
            </w:r>
          </w:p>
          <w:p w:rsidR="00762711" w:rsidRPr="00547EC5" w:rsidRDefault="00762711" w:rsidP="00762711">
            <w:pPr>
              <w:ind w:firstLine="402"/>
              <w:jc w:val="both"/>
              <w:rPr>
                <w:rFonts w:ascii="Times New Roman" w:hAnsi="Times New Roman" w:cs="Times New Roman"/>
                <w:i/>
                <w:sz w:val="24"/>
                <w:szCs w:val="24"/>
              </w:rPr>
            </w:pPr>
            <w:r w:rsidRPr="00547EC5">
              <w:rPr>
                <w:rFonts w:ascii="Times New Roman" w:hAnsi="Times New Roman" w:cs="Times New Roman"/>
                <w:i/>
                <w:sz w:val="24"/>
                <w:szCs w:val="24"/>
              </w:rPr>
              <w:t xml:space="preserve">7.3.4 Test CPC efficiency measurement </w:t>
            </w:r>
          </w:p>
          <w:p w:rsidR="00762711" w:rsidRPr="00762711" w:rsidRDefault="00762711" w:rsidP="00762711">
            <w:pPr>
              <w:ind w:firstLine="402"/>
              <w:jc w:val="both"/>
              <w:rPr>
                <w:rFonts w:ascii="Times New Roman" w:hAnsi="Times New Roman" w:cs="Times New Roman"/>
                <w:sz w:val="24"/>
                <w:szCs w:val="24"/>
              </w:rPr>
            </w:pPr>
            <w:r w:rsidRPr="00762711">
              <w:rPr>
                <w:rFonts w:ascii="Times New Roman" w:hAnsi="Times New Roman" w:cs="Times New Roman"/>
                <w:sz w:val="24"/>
                <w:szCs w:val="24"/>
              </w:rPr>
              <w:t xml:space="preserve">Determine the detection efficiency of the test CPC according to the following steps. </w:t>
            </w:r>
          </w:p>
          <w:p w:rsidR="00762711" w:rsidRPr="00762711" w:rsidRDefault="00762711" w:rsidP="00762711">
            <w:pPr>
              <w:ind w:firstLine="402"/>
              <w:jc w:val="both"/>
              <w:rPr>
                <w:rFonts w:ascii="Times New Roman" w:hAnsi="Times New Roman" w:cs="Times New Roman"/>
                <w:sz w:val="24"/>
                <w:szCs w:val="24"/>
              </w:rPr>
            </w:pPr>
            <w:r w:rsidRPr="00762711">
              <w:rPr>
                <w:rFonts w:ascii="Times New Roman" w:hAnsi="Times New Roman" w:cs="Times New Roman"/>
                <w:sz w:val="24"/>
                <w:szCs w:val="24"/>
              </w:rPr>
              <w:t xml:space="preserve">a) Recordings at specific size and concentration </w:t>
            </w:r>
          </w:p>
          <w:p w:rsidR="00C94E4E" w:rsidRPr="003971A6" w:rsidRDefault="00762711" w:rsidP="00762711">
            <w:pPr>
              <w:ind w:firstLine="402"/>
              <w:jc w:val="both"/>
              <w:rPr>
                <w:rFonts w:ascii="Times New Roman" w:hAnsi="Times New Roman" w:cs="Times New Roman"/>
                <w:sz w:val="24"/>
                <w:szCs w:val="24"/>
              </w:rPr>
            </w:pPr>
            <w:r w:rsidRPr="00762711">
              <w:rPr>
                <w:rFonts w:ascii="Times New Roman" w:hAnsi="Times New Roman" w:cs="Times New Roman"/>
                <w:sz w:val="24"/>
                <w:szCs w:val="24"/>
              </w:rPr>
              <w:t>Record the indicated number concentrations reported by the reference and test CPCs every second for 1 min. Calculate the arithmetic means ( ref,1 CPC,,NC and CPC,1 ,NC ) and standard deviations of the number concentrations reported by the reference and test CPCs, respectively, for the last, at least, 30 s of the 1- min measurement interval (Annex M). The CV of the reference and test CPCs' concentrations shall be &lt; 3 % or &lt; 0,5 cm-3. If not, the measurement is not valid. Check the generator or other sources of instability and repeat. For low number concentrations (nominally less than 103 cm-3), it is recommended that longer sample times be used to reduce measurement uncertainty. For example, record the indicated number concentrations reported by the reference and test CPCs every second for 1 min. Calculate the arithmetic means over 60 s. Repeat this measurement two more times. Calculate the arithmetic mean and standard deviation of the three values for the reference and test CPC. The sample time used in averaging can be in</w:t>
            </w:r>
            <w:r>
              <w:rPr>
                <w:rFonts w:ascii="Times New Roman" w:hAnsi="Times New Roman" w:cs="Times New Roman"/>
                <w:sz w:val="24"/>
                <w:szCs w:val="24"/>
              </w:rPr>
              <w:t xml:space="preserve">creased to reduce uncertainty. </w:t>
            </w:r>
          </w:p>
        </w:tc>
        <w:tc>
          <w:tcPr>
            <w:tcW w:w="5040" w:type="dxa"/>
          </w:tcPr>
          <w:p w:rsidR="00762711" w:rsidRPr="00547EC5" w:rsidRDefault="00762711" w:rsidP="00762711">
            <w:pPr>
              <w:ind w:firstLine="402"/>
              <w:jc w:val="both"/>
              <w:rPr>
                <w:rFonts w:ascii="Times New Roman" w:hAnsi="Times New Roman" w:cs="Times New Roman"/>
                <w:i/>
                <w:sz w:val="24"/>
                <w:szCs w:val="24"/>
              </w:rPr>
            </w:pPr>
            <w:r w:rsidRPr="00547EC5">
              <w:rPr>
                <w:rFonts w:ascii="Times New Roman" w:hAnsi="Times New Roman" w:cs="Times New Roman"/>
                <w:i/>
                <w:sz w:val="24"/>
                <w:szCs w:val="24"/>
              </w:rPr>
              <w:t>7.3.3 Phép đo sai lệch bộ tách sóng β</w:t>
            </w:r>
          </w:p>
          <w:p w:rsidR="00762711" w:rsidRPr="00762711" w:rsidRDefault="00762711" w:rsidP="00762711">
            <w:pPr>
              <w:ind w:firstLine="402"/>
              <w:jc w:val="both"/>
              <w:rPr>
                <w:rFonts w:ascii="Times New Roman" w:hAnsi="Times New Roman" w:cs="Times New Roman"/>
                <w:sz w:val="24"/>
                <w:szCs w:val="24"/>
              </w:rPr>
            </w:pPr>
            <w:r w:rsidRPr="00762711">
              <w:rPr>
                <w:rFonts w:ascii="Times New Roman" w:hAnsi="Times New Roman" w:cs="Times New Roman"/>
                <w:sz w:val="24"/>
                <w:szCs w:val="24"/>
              </w:rPr>
              <w:t>Thực hiện phép đo độ chệch bộ chia theo Phụ lục H. Nếu độ chệch bộ chia quan sát được</w:t>
            </w:r>
          </w:p>
          <w:p w:rsidR="00762711" w:rsidRPr="00762711" w:rsidRDefault="00762711" w:rsidP="00762711">
            <w:pPr>
              <w:ind w:firstLine="402"/>
              <w:jc w:val="both"/>
              <w:rPr>
                <w:rFonts w:ascii="Times New Roman" w:hAnsi="Times New Roman" w:cs="Times New Roman"/>
                <w:sz w:val="24"/>
                <w:szCs w:val="24"/>
              </w:rPr>
            </w:pPr>
            <w:r w:rsidRPr="00762711">
              <w:rPr>
                <w:rFonts w:ascii="Times New Roman" w:hAnsi="Times New Roman" w:cs="Times New Roman"/>
                <w:sz w:val="24"/>
                <w:szCs w:val="24"/>
              </w:rPr>
              <w:t>β lớn hơn</w:t>
            </w:r>
          </w:p>
          <w:p w:rsidR="00762711" w:rsidRPr="00762711" w:rsidRDefault="00762711" w:rsidP="00762711">
            <w:pPr>
              <w:ind w:firstLine="402"/>
              <w:jc w:val="both"/>
              <w:rPr>
                <w:rFonts w:ascii="Times New Roman" w:hAnsi="Times New Roman" w:cs="Times New Roman"/>
                <w:sz w:val="24"/>
                <w:szCs w:val="24"/>
              </w:rPr>
            </w:pPr>
            <w:r w:rsidRPr="00762711">
              <w:rPr>
                <w:rFonts w:ascii="Times New Roman" w:hAnsi="Times New Roman" w:cs="Times New Roman"/>
                <w:sz w:val="24"/>
                <w:szCs w:val="24"/>
              </w:rPr>
              <w:t>1,05 hoặc nhỏ hơn 0,95, kiểm tra bất kỳ sự không đồng nhất nào của sol khí hiệu chuẩn.</w:t>
            </w:r>
          </w:p>
          <w:p w:rsidR="00762711" w:rsidRPr="00547EC5" w:rsidRDefault="00762711" w:rsidP="00762711">
            <w:pPr>
              <w:ind w:firstLine="402"/>
              <w:jc w:val="both"/>
              <w:rPr>
                <w:rFonts w:ascii="Times New Roman" w:hAnsi="Times New Roman" w:cs="Times New Roman"/>
                <w:i/>
                <w:sz w:val="24"/>
                <w:szCs w:val="24"/>
              </w:rPr>
            </w:pPr>
            <w:r w:rsidRPr="00547EC5">
              <w:rPr>
                <w:rFonts w:ascii="Times New Roman" w:hAnsi="Times New Roman" w:cs="Times New Roman"/>
                <w:i/>
                <w:sz w:val="24"/>
                <w:szCs w:val="24"/>
              </w:rPr>
              <w:t>7.3.4 Thử nghiệm đo lường hiệu quả CPC</w:t>
            </w:r>
          </w:p>
          <w:p w:rsidR="00762711" w:rsidRPr="00762711" w:rsidRDefault="00762711" w:rsidP="00762711">
            <w:pPr>
              <w:ind w:firstLine="402"/>
              <w:jc w:val="both"/>
              <w:rPr>
                <w:rFonts w:ascii="Times New Roman" w:hAnsi="Times New Roman" w:cs="Times New Roman"/>
                <w:sz w:val="24"/>
                <w:szCs w:val="24"/>
              </w:rPr>
            </w:pPr>
            <w:r w:rsidRPr="00762711">
              <w:rPr>
                <w:rFonts w:ascii="Times New Roman" w:hAnsi="Times New Roman" w:cs="Times New Roman"/>
                <w:sz w:val="24"/>
                <w:szCs w:val="24"/>
              </w:rPr>
              <w:t>Xác định hiệu quả phát hiện của CPC thử nghiệm theo các bước sau.</w:t>
            </w:r>
          </w:p>
          <w:p w:rsidR="00762711" w:rsidRPr="00762711" w:rsidRDefault="00762711" w:rsidP="00762711">
            <w:pPr>
              <w:ind w:firstLine="402"/>
              <w:jc w:val="both"/>
              <w:rPr>
                <w:rFonts w:ascii="Times New Roman" w:hAnsi="Times New Roman" w:cs="Times New Roman"/>
                <w:sz w:val="24"/>
                <w:szCs w:val="24"/>
              </w:rPr>
            </w:pPr>
            <w:r w:rsidRPr="00762711">
              <w:rPr>
                <w:rFonts w:ascii="Times New Roman" w:hAnsi="Times New Roman" w:cs="Times New Roman"/>
                <w:sz w:val="24"/>
                <w:szCs w:val="24"/>
              </w:rPr>
              <w:t>a) Bản ghi ở kích thước và nồng độ cụ thể</w:t>
            </w:r>
          </w:p>
          <w:p w:rsidR="00C94E4E" w:rsidRPr="003971A6" w:rsidRDefault="00762711" w:rsidP="00762711">
            <w:pPr>
              <w:ind w:firstLine="402"/>
              <w:jc w:val="both"/>
              <w:rPr>
                <w:rFonts w:ascii="Times New Roman" w:hAnsi="Times New Roman" w:cs="Times New Roman"/>
                <w:sz w:val="24"/>
                <w:szCs w:val="24"/>
              </w:rPr>
            </w:pPr>
            <w:r w:rsidRPr="00762711">
              <w:rPr>
                <w:rFonts w:ascii="Times New Roman" w:hAnsi="Times New Roman" w:cs="Times New Roman"/>
                <w:sz w:val="24"/>
                <w:szCs w:val="24"/>
              </w:rPr>
              <w:t>Ghi lại các nồng độ số chỉ định được báo cáo bởi CPC tham chiếu và thử nghiệm mỗi giây trong 1 phút. Tính giá trị trung bình số học (tham chiếu, 1 CPC, NC và CPC, 1, NC) và độ lệch chuẩn của các nồng độ số được báo cáo bởi CPC tham chiếu và thử nghiệm, tương ứng, trong 30 giây cuối cùng trong 1 phút khoảng thời gian đo (Phụ lục M). CV của nồng độ CPC tham chiếu và thử nghiệm phải &lt;3% hoặc &lt;0,5 cm-3. Nếu không, phép đo không hợp lệ. Kiểm tra máy phát điện hoặc các nguồn không ổn định khác và lặp lại. Đối với nồng độ số thấp (danh nghĩa nhỏ hơn 103 cm-3), nên sử dụng thời gian lấy mẫu dài hơn để giảm độ không đảm bảo đo. Ví dụ, ghi lại nồng độ số chỉ định được báo cáo bởi CPC tham chiếu và thử nghiệm mỗi giây trong 1 phút. Tính trung bình cộng trong 60 s. Lặp lại phép đo này hai lần nữa. Tính giá trị trung bình cộng và độ lệch chuẩn của ba giá trị cho CPC tham chiếu và thử nghiệm. Thời gian lấy mẫu được sử dụng để lấy trung bình có thể được tăng lên để giảm độ không đảm bảo.</w:t>
            </w:r>
          </w:p>
        </w:tc>
      </w:tr>
      <w:tr w:rsidR="00C94E4E" w:rsidRPr="003971A6" w:rsidTr="008E132F">
        <w:tc>
          <w:tcPr>
            <w:tcW w:w="5490" w:type="dxa"/>
          </w:tcPr>
          <w:p w:rsidR="00762711" w:rsidRPr="00762711" w:rsidRDefault="00762711" w:rsidP="00762711">
            <w:pPr>
              <w:ind w:firstLine="402"/>
              <w:jc w:val="both"/>
              <w:rPr>
                <w:rFonts w:ascii="Times New Roman" w:hAnsi="Times New Roman" w:cs="Times New Roman"/>
                <w:sz w:val="24"/>
                <w:szCs w:val="24"/>
              </w:rPr>
            </w:pPr>
            <w:r w:rsidRPr="00762711">
              <w:rPr>
                <w:rFonts w:ascii="Times New Roman" w:hAnsi="Times New Roman" w:cs="Times New Roman"/>
                <w:sz w:val="24"/>
                <w:szCs w:val="24"/>
              </w:rPr>
              <w:t xml:space="preserve">b) Recordings at DEMC voltage 0 (or off) </w:t>
            </w:r>
          </w:p>
          <w:p w:rsidR="00762711" w:rsidRPr="00762711" w:rsidRDefault="00762711" w:rsidP="00762711">
            <w:pPr>
              <w:ind w:firstLine="402"/>
              <w:jc w:val="both"/>
              <w:rPr>
                <w:rFonts w:ascii="Times New Roman" w:hAnsi="Times New Roman" w:cs="Times New Roman"/>
                <w:sz w:val="24"/>
                <w:szCs w:val="24"/>
              </w:rPr>
            </w:pPr>
            <w:r w:rsidRPr="00762711">
              <w:rPr>
                <w:rFonts w:ascii="Times New Roman" w:hAnsi="Times New Roman" w:cs="Times New Roman"/>
                <w:sz w:val="24"/>
                <w:szCs w:val="24"/>
              </w:rPr>
              <w:t xml:space="preserve">Set the DEMC voltage to 0 V (or off) and record the number concentrations reported by the reference and test CPCs every second for 1 min. Calculate the arithmetic means and standard deviations of the number concentrations reported by the reference and test CPCs for the last 30 s of the 1-min measurement interval. </w:t>
            </w:r>
          </w:p>
          <w:p w:rsidR="00762711" w:rsidRPr="00762711" w:rsidRDefault="00762711" w:rsidP="00762711">
            <w:pPr>
              <w:ind w:firstLine="402"/>
              <w:jc w:val="both"/>
              <w:rPr>
                <w:rFonts w:ascii="Times New Roman" w:hAnsi="Times New Roman" w:cs="Times New Roman"/>
                <w:sz w:val="24"/>
                <w:szCs w:val="24"/>
              </w:rPr>
            </w:pPr>
            <w:r w:rsidRPr="00762711">
              <w:rPr>
                <w:rFonts w:ascii="Times New Roman" w:hAnsi="Times New Roman" w:cs="Times New Roman"/>
                <w:sz w:val="24"/>
                <w:szCs w:val="24"/>
              </w:rPr>
              <w:t xml:space="preserve">The arithmetic means and standard deviations of the reference and test CPCs' number concentrations shall be &lt; 1 cm-3 and &lt; 0,5 cm-3, respectively. If not, the measurement is not valid. Check the generator or other sources of instability and repeat. </w:t>
            </w:r>
          </w:p>
          <w:p w:rsidR="00762711" w:rsidRPr="00762711" w:rsidRDefault="00762711" w:rsidP="00762711">
            <w:pPr>
              <w:ind w:firstLine="402"/>
              <w:jc w:val="both"/>
              <w:rPr>
                <w:rFonts w:ascii="Times New Roman" w:hAnsi="Times New Roman" w:cs="Times New Roman"/>
                <w:sz w:val="24"/>
                <w:szCs w:val="24"/>
              </w:rPr>
            </w:pPr>
            <w:r w:rsidRPr="00762711">
              <w:rPr>
                <w:rFonts w:ascii="Times New Roman" w:hAnsi="Times New Roman" w:cs="Times New Roman"/>
                <w:sz w:val="24"/>
                <w:szCs w:val="24"/>
              </w:rPr>
              <w:t xml:space="preserve">c) Calculation of the detection efficiency of the test CPC </w:t>
            </w:r>
          </w:p>
          <w:p w:rsidR="00762711" w:rsidRPr="00762711" w:rsidRDefault="00762711" w:rsidP="00762711">
            <w:pPr>
              <w:ind w:firstLine="402"/>
              <w:jc w:val="both"/>
              <w:rPr>
                <w:rFonts w:ascii="Times New Roman" w:hAnsi="Times New Roman" w:cs="Times New Roman"/>
                <w:sz w:val="24"/>
                <w:szCs w:val="24"/>
              </w:rPr>
            </w:pPr>
            <w:r w:rsidRPr="00762711">
              <w:rPr>
                <w:rFonts w:ascii="Times New Roman" w:hAnsi="Times New Roman" w:cs="Times New Roman"/>
                <w:sz w:val="24"/>
                <w:szCs w:val="24"/>
              </w:rPr>
              <w:lastRenderedPageBreak/>
              <w:t xml:space="preserve">If the primary aerosol cannot be conditioned in such a way that the calibration aerosol contains one elementary charge, corrections shall be applied (Annexes D and E). </w:t>
            </w:r>
          </w:p>
          <w:p w:rsidR="00762711" w:rsidRPr="00762711" w:rsidRDefault="00762711" w:rsidP="00762711">
            <w:pPr>
              <w:ind w:firstLine="402"/>
              <w:jc w:val="both"/>
              <w:rPr>
                <w:rFonts w:ascii="Times New Roman" w:hAnsi="Times New Roman" w:cs="Times New Roman"/>
                <w:sz w:val="24"/>
                <w:szCs w:val="24"/>
              </w:rPr>
            </w:pPr>
            <w:r w:rsidRPr="00762711">
              <w:rPr>
                <w:rFonts w:ascii="Times New Roman" w:hAnsi="Times New Roman" w:cs="Times New Roman"/>
                <w:sz w:val="24"/>
                <w:szCs w:val="24"/>
              </w:rPr>
              <w:t xml:space="preserve">Annex D also quantifies the effect of multiple charges on the determination of particle size. </w:t>
            </w:r>
          </w:p>
          <w:p w:rsidR="00762711" w:rsidRPr="00762711" w:rsidRDefault="00762711" w:rsidP="00762711">
            <w:pPr>
              <w:ind w:firstLine="402"/>
              <w:jc w:val="both"/>
              <w:rPr>
                <w:rFonts w:ascii="Times New Roman" w:hAnsi="Times New Roman" w:cs="Times New Roman"/>
                <w:sz w:val="24"/>
                <w:szCs w:val="24"/>
              </w:rPr>
            </w:pPr>
            <w:r w:rsidRPr="00762711">
              <w:rPr>
                <w:rFonts w:ascii="Times New Roman" w:hAnsi="Times New Roman" w:cs="Times New Roman"/>
                <w:sz w:val="24"/>
                <w:szCs w:val="24"/>
              </w:rPr>
              <w:t xml:space="preserve">Information from the reference CPC certificate regarding any correction factor required by the reference CPC with respect to its displayed concentration shall be incorporated (Annex D). </w:t>
            </w:r>
          </w:p>
          <w:p w:rsidR="00762711" w:rsidRPr="00762711" w:rsidRDefault="00762711" w:rsidP="00762711">
            <w:pPr>
              <w:ind w:firstLine="402"/>
              <w:jc w:val="both"/>
              <w:rPr>
                <w:rFonts w:ascii="Times New Roman" w:hAnsi="Times New Roman" w:cs="Times New Roman"/>
                <w:sz w:val="24"/>
                <w:szCs w:val="24"/>
              </w:rPr>
            </w:pPr>
            <w:r w:rsidRPr="00762711">
              <w:rPr>
                <w:rFonts w:ascii="Times New Roman" w:hAnsi="Times New Roman" w:cs="Times New Roman"/>
                <w:sz w:val="24"/>
                <w:szCs w:val="24"/>
              </w:rPr>
              <w:t>Calculate</w:t>
            </w:r>
            <w:r>
              <w:rPr>
                <w:rFonts w:ascii="Times New Roman" w:hAnsi="Times New Roman" w:cs="Times New Roman"/>
                <w:sz w:val="24"/>
                <w:szCs w:val="24"/>
              </w:rPr>
              <w:t xml:space="preserve"> the detection efficiency </w:t>
            </w:r>
            <w:r w:rsidRPr="00762711">
              <w:rPr>
                <w:rFonts w:ascii="Times New Roman" w:hAnsi="Times New Roman" w:cs="Times New Roman"/>
                <w:sz w:val="24"/>
                <w:szCs w:val="24"/>
              </w:rPr>
              <w:t xml:space="preserve"> η</w:t>
            </w:r>
            <w:r w:rsidRPr="00762711">
              <w:rPr>
                <w:rFonts w:ascii="Times New Roman" w:hAnsi="Times New Roman" w:cs="Times New Roman"/>
                <w:sz w:val="24"/>
                <w:szCs w:val="24"/>
                <w:vertAlign w:val="subscript"/>
              </w:rPr>
              <w:t>CPC,1</w:t>
            </w:r>
          </w:p>
          <w:p w:rsidR="00762711" w:rsidRPr="00762711" w:rsidRDefault="00762711" w:rsidP="00762711">
            <w:pPr>
              <w:ind w:firstLine="402"/>
              <w:jc w:val="both"/>
              <w:rPr>
                <w:rFonts w:ascii="Times New Roman" w:hAnsi="Times New Roman" w:cs="Times New Roman"/>
                <w:sz w:val="24"/>
                <w:szCs w:val="24"/>
              </w:rPr>
            </w:pPr>
            <w:r w:rsidRPr="00762711">
              <w:rPr>
                <w:rFonts w:ascii="Times New Roman" w:hAnsi="Times New Roman" w:cs="Times New Roman"/>
                <w:sz w:val="24"/>
                <w:szCs w:val="24"/>
              </w:rPr>
              <w:t xml:space="preserve"> of the test CPC using the concentrations displayed by the CPCs </w:t>
            </w:r>
          </w:p>
          <w:p w:rsidR="00762711" w:rsidRPr="00762711" w:rsidRDefault="00762711" w:rsidP="00762711">
            <w:pPr>
              <w:ind w:firstLine="402"/>
              <w:jc w:val="both"/>
              <w:rPr>
                <w:rFonts w:ascii="Times New Roman" w:hAnsi="Times New Roman" w:cs="Times New Roman"/>
                <w:sz w:val="24"/>
                <w:szCs w:val="24"/>
              </w:rPr>
            </w:pPr>
            <w:r w:rsidRPr="00762711">
              <w:rPr>
                <w:rFonts w:ascii="Times New Roman" w:hAnsi="Times New Roman" w:cs="Times New Roman"/>
                <w:sz w:val="24"/>
                <w:szCs w:val="24"/>
              </w:rPr>
              <w:t xml:space="preserve">and equations in Annex D: </w:t>
            </w:r>
          </w:p>
          <w:p w:rsidR="00762711" w:rsidRPr="00762711" w:rsidRDefault="00762711" w:rsidP="00762711">
            <w:pPr>
              <w:ind w:firstLine="402"/>
              <w:jc w:val="both"/>
              <w:rPr>
                <w:rFonts w:ascii="Times New Roman" w:hAnsi="Times New Roman" w:cs="Times New Roman"/>
                <w:sz w:val="24"/>
                <w:szCs w:val="24"/>
              </w:rPr>
            </w:pPr>
            <w:r>
              <w:rPr>
                <w:rFonts w:ascii="Times New Roman" w:hAnsi="Times New Roman" w:cs="Times New Roman"/>
                <w:sz w:val="24"/>
                <w:szCs w:val="24"/>
              </w:rPr>
              <w:t>-</w:t>
            </w:r>
            <w:r w:rsidRPr="00762711">
              <w:rPr>
                <w:rFonts w:ascii="Times New Roman" w:hAnsi="Times New Roman" w:cs="Times New Roman"/>
                <w:sz w:val="24"/>
                <w:szCs w:val="24"/>
              </w:rPr>
              <w:t xml:space="preserve"> If the particle size is in the range where the detection efficiency of the test CPC is known to be constant agains</w:t>
            </w:r>
            <w:r>
              <w:rPr>
                <w:rFonts w:ascii="Times New Roman" w:hAnsi="Times New Roman" w:cs="Times New Roman"/>
                <w:sz w:val="24"/>
                <w:szCs w:val="24"/>
              </w:rPr>
              <w:t>t size, substitute C</w:t>
            </w:r>
            <w:r w:rsidRPr="00762711">
              <w:rPr>
                <w:rFonts w:ascii="Times New Roman" w:hAnsi="Times New Roman" w:cs="Times New Roman"/>
                <w:sz w:val="24"/>
                <w:szCs w:val="24"/>
                <w:vertAlign w:val="subscript"/>
              </w:rPr>
              <w:t xml:space="preserve">N,CPC,ref,1 </w:t>
            </w:r>
            <w:r w:rsidRPr="00762711">
              <w:rPr>
                <w:rFonts w:ascii="Times New Roman" w:hAnsi="Times New Roman" w:cs="Times New Roman"/>
                <w:sz w:val="24"/>
                <w:szCs w:val="24"/>
              </w:rPr>
              <w:t xml:space="preserve">(7.3.4 a)), </w:t>
            </w:r>
            <w:r>
              <w:rPr>
                <w:rFonts w:ascii="Times New Roman" w:hAnsi="Times New Roman" w:cs="Times New Roman"/>
                <w:sz w:val="24"/>
                <w:szCs w:val="24"/>
              </w:rPr>
              <w:t>C</w:t>
            </w:r>
            <w:r w:rsidRPr="00762711">
              <w:rPr>
                <w:rFonts w:ascii="Times New Roman" w:hAnsi="Times New Roman" w:cs="Times New Roman"/>
                <w:sz w:val="24"/>
                <w:szCs w:val="24"/>
                <w:vertAlign w:val="subscript"/>
              </w:rPr>
              <w:t xml:space="preserve">N,CPC,1 </w:t>
            </w:r>
            <w:r w:rsidRPr="00762711">
              <w:rPr>
                <w:rFonts w:ascii="Times New Roman" w:hAnsi="Times New Roman" w:cs="Times New Roman"/>
                <w:sz w:val="24"/>
                <w:szCs w:val="24"/>
              </w:rPr>
              <w:t xml:space="preserve">(7.3.4 a)), β (7.3.3) and η </w:t>
            </w:r>
            <w:r w:rsidRPr="00762711">
              <w:rPr>
                <w:rFonts w:ascii="Times New Roman" w:hAnsi="Times New Roman" w:cs="Times New Roman"/>
                <w:sz w:val="24"/>
                <w:szCs w:val="24"/>
                <w:vertAlign w:val="subscript"/>
              </w:rPr>
              <w:t>CPC,ref</w:t>
            </w:r>
            <w:r w:rsidRPr="00762711">
              <w:rPr>
                <w:rFonts w:ascii="Times New Roman" w:hAnsi="Times New Roman" w:cs="Times New Roman"/>
                <w:sz w:val="24"/>
                <w:szCs w:val="24"/>
              </w:rPr>
              <w:t xml:space="preserve"> (from the calibration certificate of the reference CPC) into Equation (D.12b). </w:t>
            </w:r>
          </w:p>
          <w:p w:rsidR="00762711" w:rsidRPr="00762711" w:rsidRDefault="00762711" w:rsidP="004D2DCD">
            <w:pPr>
              <w:ind w:firstLine="402"/>
              <w:jc w:val="both"/>
              <w:rPr>
                <w:rFonts w:ascii="Times New Roman" w:hAnsi="Times New Roman" w:cs="Times New Roman"/>
                <w:sz w:val="24"/>
                <w:szCs w:val="24"/>
              </w:rPr>
            </w:pPr>
            <w:r>
              <w:rPr>
                <w:rFonts w:ascii="Times New Roman" w:hAnsi="Times New Roman" w:cs="Times New Roman"/>
                <w:sz w:val="24"/>
                <w:szCs w:val="24"/>
              </w:rPr>
              <w:t>-</w:t>
            </w:r>
            <w:r w:rsidRPr="00762711">
              <w:rPr>
                <w:rFonts w:ascii="Times New Roman" w:hAnsi="Times New Roman" w:cs="Times New Roman"/>
                <w:sz w:val="24"/>
                <w:szCs w:val="24"/>
              </w:rPr>
              <w:t xml:space="preserve"> If the particle size is in the range where the detection efficiency of the test CPC is known to vary with size, substitute</w:t>
            </w:r>
            <w:r>
              <w:rPr>
                <w:rFonts w:ascii="Times New Roman" w:hAnsi="Times New Roman" w:cs="Times New Roman"/>
                <w:sz w:val="24"/>
                <w:szCs w:val="24"/>
              </w:rPr>
              <w:t xml:space="preserve"> C</w:t>
            </w:r>
            <w:r w:rsidRPr="00762711">
              <w:rPr>
                <w:rFonts w:ascii="Times New Roman" w:hAnsi="Times New Roman" w:cs="Times New Roman"/>
                <w:sz w:val="24"/>
                <w:szCs w:val="24"/>
              </w:rPr>
              <w:t xml:space="preserve"> </w:t>
            </w:r>
            <w:r w:rsidRPr="00762711">
              <w:rPr>
                <w:rFonts w:ascii="Times New Roman" w:hAnsi="Times New Roman" w:cs="Times New Roman"/>
                <w:sz w:val="24"/>
                <w:szCs w:val="24"/>
                <w:vertAlign w:val="subscript"/>
              </w:rPr>
              <w:t>N,CPC, ref,1</w:t>
            </w:r>
            <w:r w:rsidRPr="00762711">
              <w:rPr>
                <w:rFonts w:ascii="Times New Roman" w:hAnsi="Times New Roman" w:cs="Times New Roman"/>
                <w:sz w:val="24"/>
                <w:szCs w:val="24"/>
              </w:rPr>
              <w:t xml:space="preserve"> (7.3.4 a)), </w:t>
            </w:r>
            <w:r>
              <w:rPr>
                <w:rFonts w:ascii="Times New Roman" w:hAnsi="Times New Roman" w:cs="Times New Roman"/>
                <w:sz w:val="24"/>
                <w:szCs w:val="24"/>
              </w:rPr>
              <w:t>C</w:t>
            </w:r>
            <w:r w:rsidRPr="00762711">
              <w:rPr>
                <w:rFonts w:ascii="Times New Roman" w:hAnsi="Times New Roman" w:cs="Times New Roman"/>
                <w:sz w:val="24"/>
                <w:szCs w:val="24"/>
                <w:vertAlign w:val="subscript"/>
              </w:rPr>
              <w:t xml:space="preserve">N,CPC,1  </w:t>
            </w:r>
            <w:r>
              <w:rPr>
                <w:rFonts w:ascii="Times New Roman" w:hAnsi="Times New Roman" w:cs="Times New Roman"/>
                <w:sz w:val="24"/>
                <w:szCs w:val="24"/>
              </w:rPr>
              <w:t xml:space="preserve">(7.3.4 a)), </w:t>
            </w:r>
            <w:r w:rsidRPr="00762711">
              <w:rPr>
                <w:rFonts w:ascii="Times New Roman" w:hAnsi="Times New Roman" w:cs="Times New Roman"/>
                <w:sz w:val="24"/>
                <w:szCs w:val="24"/>
              </w:rPr>
              <w:t xml:space="preserve"> φ</w:t>
            </w:r>
            <w:r w:rsidRPr="00762711">
              <w:rPr>
                <w:rFonts w:ascii="Times New Roman" w:hAnsi="Times New Roman" w:cs="Times New Roman"/>
                <w:sz w:val="24"/>
                <w:szCs w:val="24"/>
                <w:vertAlign w:val="subscript"/>
              </w:rPr>
              <w:t>p</w:t>
            </w:r>
            <w:r w:rsidRPr="00762711">
              <w:rPr>
                <w:rFonts w:ascii="Times New Roman" w:hAnsi="Times New Roman" w:cs="Times New Roman"/>
                <w:sz w:val="24"/>
                <w:szCs w:val="24"/>
              </w:rPr>
              <w:t xml:space="preserve"> (and N C obtained in Annex E) (7.3.2</w:t>
            </w:r>
            <w:r>
              <w:t xml:space="preserve"> </w:t>
            </w:r>
            <w:r w:rsidR="004D2DCD">
              <w:rPr>
                <w:rFonts w:ascii="Times New Roman" w:hAnsi="Times New Roman" w:cs="Times New Roman"/>
                <w:sz w:val="24"/>
                <w:szCs w:val="24"/>
              </w:rPr>
              <w:t xml:space="preserve">c)), </w:t>
            </w:r>
            <w:r w:rsidRPr="00762711">
              <w:rPr>
                <w:rFonts w:ascii="Times New Roman" w:hAnsi="Times New Roman" w:cs="Times New Roman"/>
                <w:sz w:val="24"/>
                <w:szCs w:val="24"/>
              </w:rPr>
              <w:t xml:space="preserve">β (7.3.3), η </w:t>
            </w:r>
            <w:r w:rsidRPr="00762711">
              <w:rPr>
                <w:rFonts w:ascii="Times New Roman" w:hAnsi="Times New Roman" w:cs="Times New Roman"/>
                <w:sz w:val="24"/>
                <w:szCs w:val="24"/>
                <w:vertAlign w:val="subscript"/>
              </w:rPr>
              <w:t>CPC,ref</w:t>
            </w:r>
            <w:r w:rsidRPr="00762711">
              <w:rPr>
                <w:rFonts w:ascii="Times New Roman" w:hAnsi="Times New Roman" w:cs="Times New Roman"/>
                <w:sz w:val="24"/>
                <w:szCs w:val="24"/>
              </w:rPr>
              <w:t xml:space="preserve"> (from the calibration certificate of the re</w:t>
            </w:r>
            <w:r w:rsidR="004D2DCD">
              <w:rPr>
                <w:rFonts w:ascii="Times New Roman" w:hAnsi="Times New Roman" w:cs="Times New Roman"/>
                <w:sz w:val="24"/>
                <w:szCs w:val="24"/>
              </w:rPr>
              <w:t xml:space="preserve">ference CPC ) and an estimated </w:t>
            </w:r>
            <w:r w:rsidRPr="00762711">
              <w:rPr>
                <w:rFonts w:ascii="Times New Roman" w:hAnsi="Times New Roman" w:cs="Times New Roman"/>
                <w:sz w:val="24"/>
                <w:szCs w:val="24"/>
              </w:rPr>
              <w:t xml:space="preserve">plateau efficiency η </w:t>
            </w:r>
            <w:r w:rsidRPr="00762711">
              <w:rPr>
                <w:rFonts w:ascii="Times New Roman" w:hAnsi="Times New Roman" w:cs="Times New Roman"/>
                <w:sz w:val="24"/>
                <w:szCs w:val="24"/>
                <w:vertAlign w:val="subscript"/>
              </w:rPr>
              <w:t>CPC</w:t>
            </w:r>
            <w:r w:rsidRPr="00762711">
              <w:rPr>
                <w:rFonts w:ascii="Times New Roman" w:hAnsi="Times New Roman" w:cs="Times New Roman"/>
                <w:sz w:val="24"/>
                <w:szCs w:val="24"/>
              </w:rPr>
              <w:t xml:space="preserve">′ of the test CPC into Equations (D.14b), (D.15b) and (D.16). </w:t>
            </w:r>
          </w:p>
          <w:p w:rsidR="004D2DCD" w:rsidRDefault="004D2DCD" w:rsidP="00762711">
            <w:pPr>
              <w:ind w:firstLine="402"/>
              <w:jc w:val="both"/>
              <w:rPr>
                <w:rFonts w:ascii="Times New Roman" w:hAnsi="Times New Roman" w:cs="Times New Roman"/>
                <w:sz w:val="24"/>
                <w:szCs w:val="24"/>
              </w:rPr>
            </w:pPr>
          </w:p>
          <w:p w:rsidR="00762711" w:rsidRPr="00762711" w:rsidRDefault="00762711" w:rsidP="00762711">
            <w:pPr>
              <w:ind w:firstLine="402"/>
              <w:jc w:val="both"/>
              <w:rPr>
                <w:rFonts w:ascii="Times New Roman" w:hAnsi="Times New Roman" w:cs="Times New Roman"/>
                <w:sz w:val="24"/>
                <w:szCs w:val="24"/>
              </w:rPr>
            </w:pPr>
            <w:r w:rsidRPr="00762711">
              <w:rPr>
                <w:rFonts w:ascii="Times New Roman" w:hAnsi="Times New Roman" w:cs="Times New Roman"/>
                <w:sz w:val="24"/>
                <w:szCs w:val="24"/>
              </w:rPr>
              <w:t xml:space="preserve">Record in the calibration certificate which method of calculation was used. </w:t>
            </w:r>
          </w:p>
          <w:p w:rsidR="00762711" w:rsidRPr="00762711" w:rsidRDefault="00762711" w:rsidP="00762711">
            <w:pPr>
              <w:ind w:firstLine="402"/>
              <w:jc w:val="both"/>
              <w:rPr>
                <w:rFonts w:ascii="Times New Roman" w:hAnsi="Times New Roman" w:cs="Times New Roman"/>
                <w:sz w:val="24"/>
                <w:szCs w:val="24"/>
              </w:rPr>
            </w:pPr>
            <w:r w:rsidRPr="00762711">
              <w:rPr>
                <w:rFonts w:ascii="Times New Roman" w:hAnsi="Times New Roman" w:cs="Times New Roman"/>
                <w:sz w:val="24"/>
                <w:szCs w:val="24"/>
              </w:rPr>
              <w:t xml:space="preserve">d) Measurement repetition </w:t>
            </w:r>
          </w:p>
          <w:p w:rsidR="00C94E4E" w:rsidRPr="003971A6" w:rsidRDefault="00762711" w:rsidP="004D2DCD">
            <w:pPr>
              <w:ind w:firstLine="402"/>
              <w:jc w:val="both"/>
              <w:rPr>
                <w:rFonts w:ascii="Times New Roman" w:hAnsi="Times New Roman" w:cs="Times New Roman"/>
                <w:sz w:val="24"/>
                <w:szCs w:val="24"/>
              </w:rPr>
            </w:pPr>
            <w:r w:rsidRPr="00762711">
              <w:rPr>
                <w:rFonts w:ascii="Times New Roman" w:hAnsi="Times New Roman" w:cs="Times New Roman"/>
                <w:sz w:val="24"/>
                <w:szCs w:val="24"/>
              </w:rPr>
              <w:t>Repeat steps a) to c) four more times (i.e., five in total). Calculate the arithmetic mean detection efficiency η</w:t>
            </w:r>
            <w:r w:rsidR="004D2DCD">
              <w:rPr>
                <w:rFonts w:ascii="Times New Roman" w:hAnsi="Times New Roman" w:cs="Times New Roman"/>
                <w:sz w:val="24"/>
                <w:szCs w:val="24"/>
              </w:rPr>
              <w:t>CPC</w:t>
            </w:r>
            <w:r>
              <w:rPr>
                <w:rFonts w:ascii="Times New Roman" w:hAnsi="Times New Roman" w:cs="Times New Roman"/>
                <w:sz w:val="24"/>
                <w:szCs w:val="24"/>
              </w:rPr>
              <w:t xml:space="preserve"> and its standard deviation </w:t>
            </w:r>
            <w:r w:rsidRPr="00762711">
              <w:rPr>
                <w:rFonts w:ascii="Times New Roman" w:hAnsi="Times New Roman" w:cs="Times New Roman"/>
                <w:sz w:val="24"/>
                <w:szCs w:val="24"/>
              </w:rPr>
              <w:t xml:space="preserve">rep σ </w:t>
            </w:r>
            <w:r>
              <w:rPr>
                <w:rFonts w:ascii="Times New Roman" w:hAnsi="Times New Roman" w:cs="Times New Roman"/>
                <w:sz w:val="24"/>
                <w:szCs w:val="24"/>
              </w:rPr>
              <w:t>(</w:t>
            </w:r>
            <w:r w:rsidRPr="00762711">
              <w:rPr>
                <w:rFonts w:ascii="Times New Roman" w:hAnsi="Times New Roman" w:cs="Times New Roman"/>
                <w:sz w:val="24"/>
                <w:szCs w:val="24"/>
              </w:rPr>
              <w:t xml:space="preserve">η </w:t>
            </w:r>
            <w:r>
              <w:rPr>
                <w:rFonts w:ascii="Times New Roman" w:hAnsi="Times New Roman" w:cs="Times New Roman"/>
                <w:sz w:val="24"/>
                <w:szCs w:val="24"/>
              </w:rPr>
              <w:t xml:space="preserve">rep) </w:t>
            </w:r>
            <w:r w:rsidRPr="00762711">
              <w:rPr>
                <w:rFonts w:ascii="Times New Roman" w:hAnsi="Times New Roman" w:cs="Times New Roman"/>
                <w:sz w:val="24"/>
                <w:szCs w:val="24"/>
              </w:rPr>
              <w:t xml:space="preserve">for the specific concentration and size using the five detection efficiencies η </w:t>
            </w:r>
            <w:r>
              <w:rPr>
                <w:rFonts w:ascii="Times New Roman" w:hAnsi="Times New Roman" w:cs="Times New Roman"/>
                <w:sz w:val="24"/>
                <w:szCs w:val="24"/>
              </w:rPr>
              <w:t>CPC,i</w:t>
            </w:r>
            <w:r w:rsidRPr="00762711">
              <w:rPr>
                <w:rFonts w:ascii="Times New Roman" w:hAnsi="Times New Roman" w:cs="Times New Roman"/>
                <w:sz w:val="24"/>
                <w:szCs w:val="24"/>
              </w:rPr>
              <w:t xml:space="preserve">(i = 1 – 5). The calibration is valid only if all five η </w:t>
            </w:r>
            <w:r w:rsidR="004D2DCD" w:rsidRPr="004D2DCD">
              <w:rPr>
                <w:rFonts w:ascii="Times New Roman" w:hAnsi="Times New Roman" w:cs="Times New Roman"/>
                <w:sz w:val="24"/>
                <w:szCs w:val="24"/>
                <w:vertAlign w:val="subscript"/>
              </w:rPr>
              <w:t>CPC,i</w:t>
            </w:r>
            <w:r w:rsidRPr="00762711">
              <w:rPr>
                <w:rFonts w:ascii="Times New Roman" w:hAnsi="Times New Roman" w:cs="Times New Roman"/>
                <w:sz w:val="24"/>
                <w:szCs w:val="24"/>
              </w:rPr>
              <w:t>values are within ± 0,02 of the arithmetic mean detection efficiency η</w:t>
            </w:r>
            <w:r w:rsidRPr="00762711">
              <w:rPr>
                <w:rFonts w:ascii="Times New Roman" w:hAnsi="Times New Roman" w:cs="Times New Roman"/>
                <w:sz w:val="24"/>
                <w:szCs w:val="24"/>
                <w:vertAlign w:val="subscript"/>
              </w:rPr>
              <w:t>CPC</w:t>
            </w:r>
            <w:r w:rsidRPr="00762711">
              <w:rPr>
                <w:rFonts w:ascii="Times New Roman" w:hAnsi="Times New Roman" w:cs="Times New Roman"/>
                <w:sz w:val="24"/>
                <w:szCs w:val="24"/>
              </w:rPr>
              <w:t xml:space="preserve"> .</w:t>
            </w:r>
          </w:p>
        </w:tc>
        <w:tc>
          <w:tcPr>
            <w:tcW w:w="5040" w:type="dxa"/>
          </w:tcPr>
          <w:p w:rsidR="00762711" w:rsidRPr="00762711" w:rsidRDefault="00762711" w:rsidP="00762711">
            <w:pPr>
              <w:ind w:firstLine="402"/>
              <w:jc w:val="both"/>
              <w:rPr>
                <w:rFonts w:ascii="Times New Roman" w:hAnsi="Times New Roman" w:cs="Times New Roman"/>
                <w:sz w:val="24"/>
                <w:szCs w:val="24"/>
              </w:rPr>
            </w:pPr>
            <w:r w:rsidRPr="00762711">
              <w:rPr>
                <w:rFonts w:ascii="Times New Roman" w:hAnsi="Times New Roman" w:cs="Times New Roman"/>
                <w:sz w:val="24"/>
                <w:szCs w:val="24"/>
              </w:rPr>
              <w:lastRenderedPageBreak/>
              <w:t>b) Ghi ở điện áp DEMC 0 (hoặc tắt)</w:t>
            </w:r>
          </w:p>
          <w:p w:rsidR="00762711" w:rsidRPr="00762711" w:rsidRDefault="00762711" w:rsidP="00762711">
            <w:pPr>
              <w:ind w:firstLine="402"/>
              <w:jc w:val="both"/>
              <w:rPr>
                <w:rFonts w:ascii="Times New Roman" w:hAnsi="Times New Roman" w:cs="Times New Roman"/>
                <w:sz w:val="24"/>
                <w:szCs w:val="24"/>
              </w:rPr>
            </w:pPr>
            <w:r w:rsidRPr="00762711">
              <w:rPr>
                <w:rFonts w:ascii="Times New Roman" w:hAnsi="Times New Roman" w:cs="Times New Roman"/>
                <w:sz w:val="24"/>
                <w:szCs w:val="24"/>
              </w:rPr>
              <w:t>Đặt điện áp DEMC thành 0 V (hoặc tắt) và ghi lại nồng độ số được báo cáo bởi CPC tham chiếu và thử nghiệm mỗi giây trong 1 phút. Tính giá trị trung bình số học và độ lệch chuẩn của nồng độ số được báo cáo bởi CPC tham chiếu và thử nghiệm trong 30 s cuối cùng của khoảng thời gian đo 1 phút.</w:t>
            </w:r>
          </w:p>
          <w:p w:rsidR="00762711" w:rsidRPr="00762711" w:rsidRDefault="00762711" w:rsidP="00762711">
            <w:pPr>
              <w:ind w:firstLine="402"/>
              <w:jc w:val="both"/>
              <w:rPr>
                <w:rFonts w:ascii="Times New Roman" w:hAnsi="Times New Roman" w:cs="Times New Roman"/>
                <w:sz w:val="24"/>
                <w:szCs w:val="24"/>
              </w:rPr>
            </w:pPr>
            <w:r w:rsidRPr="00762711">
              <w:rPr>
                <w:rFonts w:ascii="Times New Roman" w:hAnsi="Times New Roman" w:cs="Times New Roman"/>
                <w:sz w:val="24"/>
                <w:szCs w:val="24"/>
              </w:rPr>
              <w:t>Các phương tiện số học và độ lệch chuẩn của nồng độ số CPC tham chiếu và thử nghiệm phải lần lượt là &lt;1 cm-3 và &lt;0,5 cm-3. Nếu không, phép đo không hợp lệ. Kiểm tra máy phát điện hoặc các nguồn không ổn định khác và lặp lại.</w:t>
            </w:r>
          </w:p>
          <w:p w:rsidR="00762711" w:rsidRPr="00762711" w:rsidRDefault="00762711" w:rsidP="00762711">
            <w:pPr>
              <w:ind w:firstLine="402"/>
              <w:jc w:val="both"/>
              <w:rPr>
                <w:rFonts w:ascii="Times New Roman" w:hAnsi="Times New Roman" w:cs="Times New Roman"/>
                <w:sz w:val="24"/>
                <w:szCs w:val="24"/>
              </w:rPr>
            </w:pPr>
            <w:r w:rsidRPr="00762711">
              <w:rPr>
                <w:rFonts w:ascii="Times New Roman" w:hAnsi="Times New Roman" w:cs="Times New Roman"/>
                <w:sz w:val="24"/>
                <w:szCs w:val="24"/>
              </w:rPr>
              <w:t>c) Tính toán hiệu quả phát hiện của CPC thử nghiệm</w:t>
            </w:r>
          </w:p>
          <w:p w:rsidR="00762711" w:rsidRPr="00762711" w:rsidRDefault="00762711" w:rsidP="00762711">
            <w:pPr>
              <w:ind w:firstLine="402"/>
              <w:jc w:val="both"/>
              <w:rPr>
                <w:rFonts w:ascii="Times New Roman" w:hAnsi="Times New Roman" w:cs="Times New Roman"/>
                <w:sz w:val="24"/>
                <w:szCs w:val="24"/>
              </w:rPr>
            </w:pPr>
            <w:r w:rsidRPr="00762711">
              <w:rPr>
                <w:rFonts w:ascii="Times New Roman" w:hAnsi="Times New Roman" w:cs="Times New Roman"/>
                <w:sz w:val="24"/>
                <w:szCs w:val="24"/>
              </w:rPr>
              <w:lastRenderedPageBreak/>
              <w:t>Nếu sol khí chính không thể được điều hòa theo cách mà sol khí hiệu chuẩn chứa một điện tích cơ bản thì phải áp dụng các hiệu chỉnh (Phụ lục D và E).</w:t>
            </w:r>
          </w:p>
          <w:p w:rsidR="00762711" w:rsidRPr="00762711" w:rsidRDefault="00762711" w:rsidP="00762711">
            <w:pPr>
              <w:ind w:firstLine="402"/>
              <w:jc w:val="both"/>
              <w:rPr>
                <w:rFonts w:ascii="Times New Roman" w:hAnsi="Times New Roman" w:cs="Times New Roman"/>
                <w:sz w:val="24"/>
                <w:szCs w:val="24"/>
              </w:rPr>
            </w:pPr>
            <w:r w:rsidRPr="00762711">
              <w:rPr>
                <w:rFonts w:ascii="Times New Roman" w:hAnsi="Times New Roman" w:cs="Times New Roman"/>
                <w:sz w:val="24"/>
                <w:szCs w:val="24"/>
              </w:rPr>
              <w:t>Phụ lục D cũng định lượng ảnh hưởng của nhiều điện tích đến việc xác định kích thước hạt.</w:t>
            </w:r>
          </w:p>
          <w:p w:rsidR="00762711" w:rsidRPr="00762711" w:rsidRDefault="00762711" w:rsidP="00762711">
            <w:pPr>
              <w:ind w:firstLine="402"/>
              <w:jc w:val="both"/>
              <w:rPr>
                <w:rFonts w:ascii="Times New Roman" w:hAnsi="Times New Roman" w:cs="Times New Roman"/>
                <w:sz w:val="24"/>
                <w:szCs w:val="24"/>
              </w:rPr>
            </w:pPr>
            <w:r w:rsidRPr="00762711">
              <w:rPr>
                <w:rFonts w:ascii="Times New Roman" w:hAnsi="Times New Roman" w:cs="Times New Roman"/>
                <w:sz w:val="24"/>
                <w:szCs w:val="24"/>
              </w:rPr>
              <w:t>Thông tin từ chứng chỉ CPC tham chiếu liên quan đến bất kỳ hệ số hiệu chỉnh nào theo yêu cầu của CPC tham chiếu đối với nồng độ hiển thị của nó sẽ được đưa vào (Phụ lục D).</w:t>
            </w:r>
          </w:p>
          <w:p w:rsidR="00762711" w:rsidRPr="00762711" w:rsidRDefault="00762711" w:rsidP="00762711">
            <w:pPr>
              <w:ind w:firstLine="402"/>
              <w:jc w:val="both"/>
              <w:rPr>
                <w:rFonts w:ascii="Times New Roman" w:hAnsi="Times New Roman" w:cs="Times New Roman"/>
                <w:sz w:val="24"/>
                <w:szCs w:val="24"/>
              </w:rPr>
            </w:pPr>
            <w:r w:rsidRPr="00762711">
              <w:rPr>
                <w:rFonts w:ascii="Times New Roman" w:hAnsi="Times New Roman" w:cs="Times New Roman"/>
                <w:sz w:val="24"/>
                <w:szCs w:val="24"/>
              </w:rPr>
              <w:t>Tính hiệu quả phát hiện ηCPC, 1</w:t>
            </w:r>
          </w:p>
          <w:p w:rsidR="00762711" w:rsidRPr="00762711" w:rsidRDefault="00762711" w:rsidP="00762711">
            <w:pPr>
              <w:ind w:firstLine="402"/>
              <w:jc w:val="both"/>
              <w:rPr>
                <w:rFonts w:ascii="Times New Roman" w:hAnsi="Times New Roman" w:cs="Times New Roman"/>
                <w:sz w:val="24"/>
                <w:szCs w:val="24"/>
              </w:rPr>
            </w:pPr>
            <w:r w:rsidRPr="00762711">
              <w:rPr>
                <w:rFonts w:ascii="Times New Roman" w:hAnsi="Times New Roman" w:cs="Times New Roman"/>
                <w:sz w:val="24"/>
                <w:szCs w:val="24"/>
              </w:rPr>
              <w:t xml:space="preserve"> của CPC thử nghiệm bằng cách sử dụng các nồng độ được hiển thị bởi các CPC</w:t>
            </w:r>
          </w:p>
          <w:p w:rsidR="00762711" w:rsidRPr="00762711" w:rsidRDefault="00762711" w:rsidP="00762711">
            <w:pPr>
              <w:ind w:firstLine="402"/>
              <w:jc w:val="both"/>
              <w:rPr>
                <w:rFonts w:ascii="Times New Roman" w:hAnsi="Times New Roman" w:cs="Times New Roman"/>
                <w:sz w:val="24"/>
                <w:szCs w:val="24"/>
              </w:rPr>
            </w:pPr>
            <w:r w:rsidRPr="00762711">
              <w:rPr>
                <w:rFonts w:ascii="Times New Roman" w:hAnsi="Times New Roman" w:cs="Times New Roman"/>
                <w:sz w:val="24"/>
                <w:szCs w:val="24"/>
              </w:rPr>
              <w:t>và các phương trình trong Phụ lục D:</w:t>
            </w:r>
          </w:p>
          <w:p w:rsidR="00762711" w:rsidRPr="00762711" w:rsidRDefault="00762711" w:rsidP="00762711">
            <w:pPr>
              <w:ind w:firstLine="402"/>
              <w:jc w:val="both"/>
              <w:rPr>
                <w:rFonts w:ascii="Times New Roman" w:hAnsi="Times New Roman" w:cs="Times New Roman"/>
                <w:sz w:val="24"/>
                <w:szCs w:val="24"/>
              </w:rPr>
            </w:pPr>
            <w:r w:rsidRPr="00762711">
              <w:rPr>
                <w:rFonts w:ascii="Times New Roman" w:hAnsi="Times New Roman" w:cs="Times New Roman"/>
                <w:sz w:val="24"/>
                <w:szCs w:val="24"/>
              </w:rPr>
              <w:t xml:space="preserve">- Nếu kích thước hạt nằm trong khoảng mà hiệu quả phát hiện của CPC thử nghiệm được biết là không đổi so với kích thước, thì thay thế </w:t>
            </w:r>
            <w:r w:rsidRPr="004D2DCD">
              <w:rPr>
                <w:rFonts w:ascii="Times New Roman" w:hAnsi="Times New Roman" w:cs="Times New Roman"/>
                <w:sz w:val="24"/>
                <w:szCs w:val="24"/>
              </w:rPr>
              <w:t>C</w:t>
            </w:r>
            <w:r w:rsidRPr="004D2DCD">
              <w:rPr>
                <w:rFonts w:ascii="Times New Roman" w:hAnsi="Times New Roman" w:cs="Times New Roman"/>
                <w:sz w:val="24"/>
                <w:szCs w:val="24"/>
                <w:vertAlign w:val="subscript"/>
              </w:rPr>
              <w:t>N, CPC, ref, 1</w:t>
            </w:r>
            <w:r w:rsidRPr="00762711">
              <w:rPr>
                <w:rFonts w:ascii="Times New Roman" w:hAnsi="Times New Roman" w:cs="Times New Roman"/>
                <w:sz w:val="24"/>
                <w:szCs w:val="24"/>
              </w:rPr>
              <w:t xml:space="preserve"> (7.3.4 a)), C</w:t>
            </w:r>
            <w:r>
              <w:rPr>
                <w:rFonts w:ascii="Times New Roman" w:hAnsi="Times New Roman" w:cs="Times New Roman"/>
                <w:sz w:val="24"/>
                <w:szCs w:val="24"/>
              </w:rPr>
              <w:t xml:space="preserve"> </w:t>
            </w:r>
            <w:r w:rsidRPr="00762711">
              <w:rPr>
                <w:rFonts w:ascii="Times New Roman" w:hAnsi="Times New Roman" w:cs="Times New Roman"/>
                <w:sz w:val="24"/>
                <w:szCs w:val="24"/>
                <w:vertAlign w:val="subscript"/>
              </w:rPr>
              <w:t>N, CPC, 1</w:t>
            </w:r>
            <w:r w:rsidRPr="00762711">
              <w:rPr>
                <w:rFonts w:ascii="Times New Roman" w:hAnsi="Times New Roman" w:cs="Times New Roman"/>
                <w:sz w:val="24"/>
                <w:szCs w:val="24"/>
              </w:rPr>
              <w:t xml:space="preserve"> (7.3.4 a)), β (7.3.3) và η CPC, tham chiếu (từ chứng chỉ hiệu chuẩn của CPC tham chiếu) thành Công thức (D.12b).</w:t>
            </w:r>
          </w:p>
          <w:p w:rsidR="00762711" w:rsidRPr="00762711" w:rsidRDefault="00762711" w:rsidP="004D2DCD">
            <w:pPr>
              <w:ind w:firstLine="402"/>
              <w:jc w:val="both"/>
              <w:rPr>
                <w:rFonts w:ascii="Times New Roman" w:hAnsi="Times New Roman" w:cs="Times New Roman"/>
                <w:sz w:val="24"/>
                <w:szCs w:val="24"/>
              </w:rPr>
            </w:pPr>
            <w:r w:rsidRPr="00762711">
              <w:rPr>
                <w:rFonts w:ascii="Times New Roman" w:hAnsi="Times New Roman" w:cs="Times New Roman"/>
                <w:sz w:val="24"/>
                <w:szCs w:val="24"/>
              </w:rPr>
              <w:t>- Nếu kích thước hạt nằm trong phạm vi mà hiệu quả phát hiện của CPC thử nghiệm được biết là thay đổi theo kích thước, thay thế C</w:t>
            </w:r>
            <w:r w:rsidRPr="004D2DCD">
              <w:rPr>
                <w:rFonts w:ascii="Times New Roman" w:hAnsi="Times New Roman" w:cs="Times New Roman"/>
                <w:sz w:val="24"/>
                <w:szCs w:val="24"/>
                <w:vertAlign w:val="subscript"/>
              </w:rPr>
              <w:t>N, CPC, ref, 1</w:t>
            </w:r>
            <w:r w:rsidRPr="00762711">
              <w:rPr>
                <w:rFonts w:ascii="Times New Roman" w:hAnsi="Times New Roman" w:cs="Times New Roman"/>
                <w:sz w:val="24"/>
                <w:szCs w:val="24"/>
              </w:rPr>
              <w:t xml:space="preserve"> (7.3.4 a)), C</w:t>
            </w:r>
            <w:r w:rsidRPr="004D2DCD">
              <w:rPr>
                <w:rFonts w:ascii="Times New Roman" w:hAnsi="Times New Roman" w:cs="Times New Roman"/>
                <w:sz w:val="24"/>
                <w:szCs w:val="24"/>
                <w:vertAlign w:val="subscript"/>
              </w:rPr>
              <w:t xml:space="preserve">N, CPC, 1 </w:t>
            </w:r>
            <w:r w:rsidRPr="00762711">
              <w:rPr>
                <w:rFonts w:ascii="Times New Roman" w:hAnsi="Times New Roman" w:cs="Times New Roman"/>
                <w:sz w:val="24"/>
                <w:szCs w:val="24"/>
              </w:rPr>
              <w:t>(7.3.4 a )), φ</w:t>
            </w:r>
            <w:r w:rsidRPr="004D2DCD">
              <w:rPr>
                <w:rFonts w:ascii="Times New Roman" w:hAnsi="Times New Roman" w:cs="Times New Roman"/>
                <w:sz w:val="24"/>
                <w:szCs w:val="24"/>
                <w:vertAlign w:val="subscript"/>
              </w:rPr>
              <w:t>p</w:t>
            </w:r>
            <w:r w:rsidRPr="00762711">
              <w:rPr>
                <w:rFonts w:ascii="Times New Roman" w:hAnsi="Times New Roman" w:cs="Times New Roman"/>
                <w:sz w:val="24"/>
                <w:szCs w:val="24"/>
              </w:rPr>
              <w:t xml:space="preserve"> (và NC thu được trong Phụ lụ</w:t>
            </w:r>
            <w:r w:rsidR="004D2DCD">
              <w:rPr>
                <w:rFonts w:ascii="Times New Roman" w:hAnsi="Times New Roman" w:cs="Times New Roman"/>
                <w:sz w:val="24"/>
                <w:szCs w:val="24"/>
              </w:rPr>
              <w:t xml:space="preserve">c E) (7.3.2 c)), </w:t>
            </w:r>
            <w:r w:rsidRPr="00762711">
              <w:rPr>
                <w:rFonts w:ascii="Times New Roman" w:hAnsi="Times New Roman" w:cs="Times New Roman"/>
                <w:sz w:val="24"/>
                <w:szCs w:val="24"/>
              </w:rPr>
              <w:t xml:space="preserve">β (7.3.3), η </w:t>
            </w:r>
            <w:r w:rsidRPr="004D2DCD">
              <w:rPr>
                <w:rFonts w:ascii="Times New Roman" w:hAnsi="Times New Roman" w:cs="Times New Roman"/>
                <w:sz w:val="24"/>
                <w:szCs w:val="24"/>
                <w:vertAlign w:val="subscript"/>
              </w:rPr>
              <w:t>CPC</w:t>
            </w:r>
            <w:r w:rsidRPr="00762711">
              <w:rPr>
                <w:rFonts w:ascii="Times New Roman" w:hAnsi="Times New Roman" w:cs="Times New Roman"/>
                <w:sz w:val="24"/>
                <w:szCs w:val="24"/>
              </w:rPr>
              <w:t>, giới thiệ</w:t>
            </w:r>
            <w:r w:rsidR="004D2DCD">
              <w:rPr>
                <w:rFonts w:ascii="Times New Roman" w:hAnsi="Times New Roman" w:cs="Times New Roman"/>
                <w:sz w:val="24"/>
                <w:szCs w:val="24"/>
              </w:rPr>
              <w:t>u</w:t>
            </w:r>
            <w:r w:rsidRPr="00762711">
              <w:rPr>
                <w:rFonts w:ascii="Times New Roman" w:hAnsi="Times New Roman" w:cs="Times New Roman"/>
                <w:sz w:val="24"/>
                <w:szCs w:val="24"/>
              </w:rPr>
              <w:t xml:space="preserve"> (từ chứng chỉ hiệu chuẩn của CPC tham chiếu) và ướ</w:t>
            </w:r>
            <w:r w:rsidR="004D2DCD">
              <w:rPr>
                <w:rFonts w:ascii="Times New Roman" w:hAnsi="Times New Roman" w:cs="Times New Roman"/>
                <w:sz w:val="24"/>
                <w:szCs w:val="24"/>
              </w:rPr>
              <w:t xml:space="preserve">c tính </w:t>
            </w:r>
            <w:r w:rsidRPr="00762711">
              <w:rPr>
                <w:rFonts w:ascii="Times New Roman" w:hAnsi="Times New Roman" w:cs="Times New Roman"/>
                <w:sz w:val="24"/>
                <w:szCs w:val="24"/>
              </w:rPr>
              <w:t xml:space="preserve">hiệu suất ổn định η </w:t>
            </w:r>
            <w:r w:rsidRPr="004D2DCD">
              <w:rPr>
                <w:rFonts w:ascii="Times New Roman" w:hAnsi="Times New Roman" w:cs="Times New Roman"/>
                <w:sz w:val="24"/>
                <w:szCs w:val="24"/>
                <w:vertAlign w:val="subscript"/>
              </w:rPr>
              <w:t>CPC ′</w:t>
            </w:r>
            <w:r w:rsidRPr="00762711">
              <w:rPr>
                <w:rFonts w:ascii="Times New Roman" w:hAnsi="Times New Roman" w:cs="Times New Roman"/>
                <w:sz w:val="24"/>
                <w:szCs w:val="24"/>
              </w:rPr>
              <w:t xml:space="preserve"> của CPC thử nghiệm thành các Công thức (D.14b), (D.15b) và (D.16).</w:t>
            </w:r>
          </w:p>
          <w:p w:rsidR="00762711" w:rsidRPr="00762711" w:rsidRDefault="00762711" w:rsidP="00762711">
            <w:pPr>
              <w:ind w:firstLine="402"/>
              <w:jc w:val="both"/>
              <w:rPr>
                <w:rFonts w:ascii="Times New Roman" w:hAnsi="Times New Roman" w:cs="Times New Roman"/>
                <w:sz w:val="24"/>
                <w:szCs w:val="24"/>
              </w:rPr>
            </w:pPr>
            <w:r w:rsidRPr="00762711">
              <w:rPr>
                <w:rFonts w:ascii="Times New Roman" w:hAnsi="Times New Roman" w:cs="Times New Roman"/>
                <w:sz w:val="24"/>
                <w:szCs w:val="24"/>
              </w:rPr>
              <w:t>Ghi vào giấy chứng nhận hiệu chuẩn phương pháp tính toán nào đã được sử dụng.</w:t>
            </w:r>
          </w:p>
          <w:p w:rsidR="00762711" w:rsidRPr="00762711" w:rsidRDefault="00762711" w:rsidP="00762711">
            <w:pPr>
              <w:ind w:firstLine="402"/>
              <w:jc w:val="both"/>
              <w:rPr>
                <w:rFonts w:ascii="Times New Roman" w:hAnsi="Times New Roman" w:cs="Times New Roman"/>
                <w:sz w:val="24"/>
                <w:szCs w:val="24"/>
              </w:rPr>
            </w:pPr>
            <w:r w:rsidRPr="00762711">
              <w:rPr>
                <w:rFonts w:ascii="Times New Roman" w:hAnsi="Times New Roman" w:cs="Times New Roman"/>
                <w:sz w:val="24"/>
                <w:szCs w:val="24"/>
              </w:rPr>
              <w:t>d) Sự lặp lại phép đo</w:t>
            </w:r>
          </w:p>
          <w:p w:rsidR="00C94E4E" w:rsidRPr="003971A6" w:rsidRDefault="00762711" w:rsidP="00762711">
            <w:pPr>
              <w:ind w:firstLine="402"/>
              <w:jc w:val="both"/>
              <w:rPr>
                <w:rFonts w:ascii="Times New Roman" w:hAnsi="Times New Roman" w:cs="Times New Roman"/>
                <w:sz w:val="24"/>
                <w:szCs w:val="24"/>
              </w:rPr>
            </w:pPr>
            <w:r w:rsidRPr="00762711">
              <w:rPr>
                <w:rFonts w:ascii="Times New Roman" w:hAnsi="Times New Roman" w:cs="Times New Roman"/>
                <w:sz w:val="24"/>
                <w:szCs w:val="24"/>
              </w:rPr>
              <w:t>Lặp lại các bước từ a) đến c) bốn lần nữa (tức là tổng cộng năm lần). Tính toán hiệu quả phát hiện trung bình số họ</w:t>
            </w:r>
            <w:r w:rsidR="004D2DCD">
              <w:rPr>
                <w:rFonts w:ascii="Times New Roman" w:hAnsi="Times New Roman" w:cs="Times New Roman"/>
                <w:sz w:val="24"/>
                <w:szCs w:val="24"/>
              </w:rPr>
              <w:t>c</w:t>
            </w:r>
            <w:r w:rsidRPr="00762711">
              <w:rPr>
                <w:rFonts w:ascii="Times New Roman" w:hAnsi="Times New Roman" w:cs="Times New Roman"/>
                <w:sz w:val="24"/>
                <w:szCs w:val="24"/>
              </w:rPr>
              <w:t xml:space="preserve"> η </w:t>
            </w:r>
            <w:r w:rsidR="004D2DCD">
              <w:rPr>
                <w:rFonts w:ascii="Times New Roman" w:hAnsi="Times New Roman" w:cs="Times New Roman"/>
                <w:sz w:val="24"/>
                <w:szCs w:val="24"/>
              </w:rPr>
              <w:t>CPC</w:t>
            </w:r>
            <w:r w:rsidRPr="00762711">
              <w:rPr>
                <w:rFonts w:ascii="Times New Roman" w:hAnsi="Times New Roman" w:cs="Times New Roman"/>
                <w:sz w:val="24"/>
                <w:szCs w:val="24"/>
              </w:rPr>
              <w:t>và đại diện độ lệch chuẩn của nó σ (η rep) cho nồng độ và kích thước cụ thể bằng cách sử dụng năm hiệu quả phát hiện η CPC, i (i = 1 - 5). Việc hiệu chuẩn chỉ có hiệu lực nếu tất cả năm giá trị i CPC, η nằm trong khoảng ± 0,02 của hiệu quả phát hiện trung bình số học ηCPC.</w:t>
            </w:r>
          </w:p>
        </w:tc>
      </w:tr>
      <w:tr w:rsidR="00C94E4E" w:rsidRPr="003971A6" w:rsidTr="008E132F">
        <w:tc>
          <w:tcPr>
            <w:tcW w:w="5490" w:type="dxa"/>
          </w:tcPr>
          <w:p w:rsidR="004D2DCD" w:rsidRPr="00547EC5" w:rsidRDefault="004D2DCD" w:rsidP="004D2DCD">
            <w:pPr>
              <w:ind w:firstLine="402"/>
              <w:jc w:val="both"/>
              <w:rPr>
                <w:rFonts w:ascii="Times New Roman" w:hAnsi="Times New Roman" w:cs="Times New Roman"/>
                <w:i/>
                <w:sz w:val="24"/>
                <w:szCs w:val="24"/>
              </w:rPr>
            </w:pPr>
            <w:r w:rsidRPr="00547EC5">
              <w:rPr>
                <w:rFonts w:ascii="Times New Roman" w:hAnsi="Times New Roman" w:cs="Times New Roman"/>
                <w:i/>
                <w:sz w:val="24"/>
                <w:szCs w:val="24"/>
              </w:rPr>
              <w:lastRenderedPageBreak/>
              <w:t xml:space="preserve">7.3.5 Measurement of different particle concentrations </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 xml:space="preserve">If a different concentration (at the same size) has to be measured, adjust the concentration of the primary aerosol (go to 7.3.2 and then 7.3.4). The measurement of the fraction of multiply charged particles (7.3.2 c)) is </w:t>
            </w:r>
            <w:r w:rsidRPr="004D2DCD">
              <w:rPr>
                <w:rFonts w:ascii="Times New Roman" w:hAnsi="Times New Roman" w:cs="Times New Roman"/>
                <w:sz w:val="24"/>
                <w:szCs w:val="24"/>
              </w:rPr>
              <w:lastRenderedPageBreak/>
              <w:t xml:space="preserve">not necessary to repeat. Note that the splitter bias (7.3.3) and the reference CPC flow rate (7.2.6 b)) do not have to be tested. For concentrations lower than the maximum level, there is no need to re-check the charge conditioner (7.3.2 b)). If the CPC is to be calibrated at concentrations below the lowest concentration for which the reference CPC has been certified, the method described in Annex I can be followed. </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 xml:space="preserve">NOTE If the DEMC flow rates have to be adjusted, measure the inlet flow rates of the reference and test CPCs (see 7.2.6). </w:t>
            </w:r>
          </w:p>
          <w:p w:rsidR="004D2DCD" w:rsidRPr="00547EC5" w:rsidRDefault="004D2DCD" w:rsidP="004D2DCD">
            <w:pPr>
              <w:ind w:firstLine="402"/>
              <w:jc w:val="both"/>
              <w:rPr>
                <w:rFonts w:ascii="Times New Roman" w:hAnsi="Times New Roman" w:cs="Times New Roman"/>
                <w:i/>
                <w:sz w:val="24"/>
                <w:szCs w:val="24"/>
              </w:rPr>
            </w:pPr>
            <w:r w:rsidRPr="00547EC5">
              <w:rPr>
                <w:rFonts w:ascii="Times New Roman" w:hAnsi="Times New Roman" w:cs="Times New Roman"/>
                <w:i/>
                <w:sz w:val="24"/>
                <w:szCs w:val="24"/>
              </w:rPr>
              <w:t xml:space="preserve">7.3.6 Measurement of different sizes </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 xml:space="preserve">If a different particle size has to be tested, then go to 7.3.1. In this case all following steps (7.3.2 - 7.3.5) have to be performed.  </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 xml:space="preserve">NOTE 1 If the detection efficiency of a size at the steep part of the detection efficiency curve is tested (i.e., no linearity check), it is recommended to set at a concentration that the coincidence correction of the test CPC is &lt; 1 %. </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 xml:space="preserve">NOTE 2 It is also highly recommended to conduct all detection efficiency tests on the same test CPC at various particle sizes at approximately the same particle number concentration. This would avoid any influence from a non-linear CPC response. </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 xml:space="preserve">NOTE 3 When planning the concentrations to be used, attention shall be paid to the concentrations at which the measurement mode of the test CPC changes (as stated in the manufacturer’s manual), so that discontinuities can be anticipated. </w:t>
            </w:r>
          </w:p>
          <w:p w:rsidR="00C94E4E" w:rsidRPr="003971A6"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NOTE 4 If the DEMC flow rates have to be adjusted, measure the inlet flow rates of the reference and test CPCs (see 7.2.6).</w:t>
            </w:r>
          </w:p>
        </w:tc>
        <w:tc>
          <w:tcPr>
            <w:tcW w:w="5040" w:type="dxa"/>
          </w:tcPr>
          <w:p w:rsidR="004D2DCD" w:rsidRPr="00547EC5" w:rsidRDefault="004D2DCD" w:rsidP="004D2DCD">
            <w:pPr>
              <w:ind w:firstLine="402"/>
              <w:jc w:val="both"/>
              <w:rPr>
                <w:rFonts w:ascii="Times New Roman" w:hAnsi="Times New Roman" w:cs="Times New Roman"/>
                <w:i/>
                <w:sz w:val="24"/>
                <w:szCs w:val="24"/>
              </w:rPr>
            </w:pPr>
            <w:r w:rsidRPr="00547EC5">
              <w:rPr>
                <w:rFonts w:ascii="Times New Roman" w:hAnsi="Times New Roman" w:cs="Times New Roman"/>
                <w:i/>
                <w:sz w:val="24"/>
                <w:szCs w:val="24"/>
              </w:rPr>
              <w:lastRenderedPageBreak/>
              <w:t>7.3.5 Đo nồng độ các hạt khác nhau</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 xml:space="preserve">Nếu phải đo nồng độ khác nhau (ở cùng kích thước), hãy điều chỉnh nồng độ của sol khí chính (chuyển đến 7.3.2 và sau đó là 7.3.4). Phép đo phần nhỏ của các hạt mang điện nhân (7.3.2 c)) không cần thiết phải lặp lại. Lưu ý rằng độ chệch của bộ </w:t>
            </w:r>
            <w:r w:rsidRPr="004D2DCD">
              <w:rPr>
                <w:rFonts w:ascii="Times New Roman" w:hAnsi="Times New Roman" w:cs="Times New Roman"/>
                <w:sz w:val="24"/>
                <w:szCs w:val="24"/>
              </w:rPr>
              <w:lastRenderedPageBreak/>
              <w:t>tách (7.3.3) và tốc độ dòng CPC tham chiếu (7.2.6 b)) không cần phải được kiểm tra. Đối với nồng độ thấp hơn mức tối đa, không cần kiểm tra lại chất điều hòa (7.3.2 b)). Nếu CPC được hiệu chuẩn ở nồng độ thấp hơn nồng độ thấp nhất mà CPC tham chiếu đã được chứng nhận, thì có thể tuân theo phương pháp được mô tả trong Phụ lục I.</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CHÚ THÍCH: Nếu tốc độ dòng chảy DEMC phải được điều chỉnh, hãy đo tốc độ dòng chảy đầu vào của CPC tham chiếu và thử nghiệm (xem 7.2.6).</w:t>
            </w:r>
          </w:p>
          <w:p w:rsidR="004D2DCD" w:rsidRPr="00547EC5" w:rsidRDefault="004D2DCD" w:rsidP="004D2DCD">
            <w:pPr>
              <w:ind w:firstLine="402"/>
              <w:jc w:val="both"/>
              <w:rPr>
                <w:rFonts w:ascii="Times New Roman" w:hAnsi="Times New Roman" w:cs="Times New Roman"/>
                <w:i/>
                <w:sz w:val="24"/>
                <w:szCs w:val="24"/>
              </w:rPr>
            </w:pPr>
            <w:r w:rsidRPr="00547EC5">
              <w:rPr>
                <w:rFonts w:ascii="Times New Roman" w:hAnsi="Times New Roman" w:cs="Times New Roman"/>
                <w:i/>
                <w:sz w:val="24"/>
                <w:szCs w:val="24"/>
              </w:rPr>
              <w:t>7.3.6 Đo các kích thước khác nhau</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Nếu phải thử một cỡ hạt khác thì xem 7.3.1. Trong trường hợp này, tất cả các bước sau (7.3.2 - 7.3.5) phải được thực hiện.</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CHÚ THÍCH 1: Nếu hiệu quả phát hiện của kích thước ở phần dốc của đường cong hiệu quả phát hiện được kiểm tra (nghĩa là không kiểm tra độ tuyến tính), thì nên đặt ở nồng độ sao cho hiệu chỉnh trùng hợp của CPC thử nghiệm là &lt;1%.</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CHÚ THÍCH 2: Cũng nên thực hiện tất cả các phép thử hiệu quả phát hiện trên cùng một CPC thử nghiệm ở các cỡ hạt khác nhau ở nồng độ số lượng hạt xấp xỉ nhau. Điều này sẽ tránh bất kỳ ảnh hưởng nào từ phản hồi CPC phi tuyến tính.</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CHÚ THÍCH 3: Khi lập kế hoạch các nồng độ sẽ sử dụng, phải chú ý đến các nồng độ mà tại đó chế độ đo của CPC thử nghiệm thay đổi (như đã nêu trong hướng dẫn sử dụng của nhà sản xuất), để có thể dự đoán được các trường hợp gián đoạn.</w:t>
            </w:r>
          </w:p>
          <w:p w:rsidR="00C94E4E" w:rsidRPr="003971A6"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CHÚ THÍCH 4: Nếu tốc độ dòng chảy DEMC phải được điều chỉnh, hãy đo tốc độ dòng chảy đầu vào của CPC tham chiếu và thử nghiệm (xem 7.2.6).</w:t>
            </w:r>
          </w:p>
        </w:tc>
      </w:tr>
      <w:tr w:rsidR="00C94E4E" w:rsidRPr="003971A6" w:rsidTr="008E132F">
        <w:tc>
          <w:tcPr>
            <w:tcW w:w="5490" w:type="dxa"/>
          </w:tcPr>
          <w:p w:rsidR="004D2DCD" w:rsidRPr="00547EC5" w:rsidRDefault="004D2DCD" w:rsidP="004D2DCD">
            <w:pPr>
              <w:ind w:firstLine="402"/>
              <w:jc w:val="both"/>
              <w:rPr>
                <w:rFonts w:ascii="Times New Roman" w:hAnsi="Times New Roman" w:cs="Times New Roman"/>
                <w:i/>
                <w:sz w:val="24"/>
                <w:szCs w:val="24"/>
              </w:rPr>
            </w:pPr>
            <w:r w:rsidRPr="00547EC5">
              <w:rPr>
                <w:rFonts w:ascii="Times New Roman" w:hAnsi="Times New Roman" w:cs="Times New Roman"/>
                <w:i/>
                <w:sz w:val="24"/>
                <w:szCs w:val="24"/>
              </w:rPr>
              <w:lastRenderedPageBreak/>
              <w:t xml:space="preserve">7.3.7 Repetition of first measurement point </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 xml:space="preserve">When several points are tested, or when a measurement instrument was switched off, or when a malfunction occurred, the detection efficiency measurement with the first set of aerosol parameters has to be repeated (i.e., concentration and size). This includes the determination of the fraction of multiply-charged particles. The difference of the two detection efficiencies should be within ± 0,025. In addition the flow rates of the reference and test CPCs have to be within 5 % of their original measurements in 6.2.6. If not, all tests conducted are not valid. </w:t>
            </w:r>
          </w:p>
          <w:p w:rsidR="004D2DCD" w:rsidRDefault="004D2DCD" w:rsidP="004D2DCD">
            <w:pPr>
              <w:ind w:firstLine="402"/>
              <w:jc w:val="both"/>
              <w:rPr>
                <w:rFonts w:ascii="Times New Roman" w:hAnsi="Times New Roman" w:cs="Times New Roman"/>
                <w:sz w:val="24"/>
                <w:szCs w:val="24"/>
              </w:rPr>
            </w:pPr>
          </w:p>
          <w:p w:rsidR="00C94E4E" w:rsidRPr="003971A6"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NOTE The repetition of the first point can be done e.g. after 3 tests, but also after more tests. However when more than 5 tests are conducted the risk of losing all measurements is higher (due to a higher than 0,025 difference between the first and last points).</w:t>
            </w:r>
          </w:p>
        </w:tc>
        <w:tc>
          <w:tcPr>
            <w:tcW w:w="5040" w:type="dxa"/>
          </w:tcPr>
          <w:p w:rsidR="004D2DCD" w:rsidRPr="00547EC5" w:rsidRDefault="004D2DCD" w:rsidP="004D2DCD">
            <w:pPr>
              <w:ind w:firstLine="402"/>
              <w:jc w:val="both"/>
              <w:rPr>
                <w:rFonts w:ascii="Times New Roman" w:hAnsi="Times New Roman" w:cs="Times New Roman"/>
                <w:i/>
                <w:sz w:val="24"/>
                <w:szCs w:val="24"/>
              </w:rPr>
            </w:pPr>
            <w:r w:rsidRPr="00547EC5">
              <w:rPr>
                <w:rFonts w:ascii="Times New Roman" w:hAnsi="Times New Roman" w:cs="Times New Roman"/>
                <w:i/>
                <w:sz w:val="24"/>
                <w:szCs w:val="24"/>
              </w:rPr>
              <w:lastRenderedPageBreak/>
              <w:t>7.3.7 Sự lặp lại của điểm đo đầu tiên</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 xml:space="preserve">Khi một số điểm được kiểm tra, hoặc khi thiết bị đo bị tắt, hoặc khi xảy ra sự cố, phép đo hiệu quả phát hiện với bộ thông số sol khí đầu tiên phải được lặp lại (tức là nồng độ và kích thước). Điều này bao gồm việc xác định phần nhỏ của các hạt mang điện đa số. Sự khác biệt của hai hiệu quả phát hiện phải nằm trong khoảng ± 0,025. Ngoài ra, tốc độ dòng chảy của CPC tham chiếu và CPC thử nghiệm phải nằm trong phạm vi 5% so với các phép đo ban đầu của chúng trong 6.2.6. Nếu </w:t>
            </w:r>
            <w:r w:rsidRPr="004D2DCD">
              <w:rPr>
                <w:rFonts w:ascii="Times New Roman" w:hAnsi="Times New Roman" w:cs="Times New Roman"/>
                <w:sz w:val="24"/>
                <w:szCs w:val="24"/>
              </w:rPr>
              <w:lastRenderedPageBreak/>
              <w:t>không, tất cả các thử nghiệm được tiến hành đều không hợp lệ.</w:t>
            </w:r>
          </w:p>
          <w:p w:rsidR="00C94E4E" w:rsidRPr="003971A6"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CHÚ THÍCH: Việc lặp lại điểm đầu tiên có thể được thực hiện, ví dụ: sau 3 lần kiểm tra, mà còn sau nhiều lần kiểm tra hơn nữa. Tuy nhiên, khi thực hiện hơn 5 phép thử, nguy cơ mất tất cả các phép đo sẽ cao hơn (do chênh lệch giữa điểm đầu và điểm cuối cao hơn 0,025).</w:t>
            </w:r>
          </w:p>
        </w:tc>
      </w:tr>
      <w:tr w:rsidR="00C94E4E" w:rsidRPr="003971A6" w:rsidTr="008E132F">
        <w:tc>
          <w:tcPr>
            <w:tcW w:w="5490" w:type="dxa"/>
          </w:tcPr>
          <w:p w:rsidR="004D2DCD" w:rsidRPr="00547EC5" w:rsidRDefault="004D2DCD" w:rsidP="004D2DCD">
            <w:pPr>
              <w:ind w:firstLine="402"/>
              <w:jc w:val="both"/>
              <w:rPr>
                <w:rFonts w:ascii="Times New Roman" w:hAnsi="Times New Roman" w:cs="Times New Roman"/>
                <w:i/>
                <w:sz w:val="24"/>
                <w:szCs w:val="24"/>
              </w:rPr>
            </w:pPr>
            <w:r w:rsidRPr="00547EC5">
              <w:rPr>
                <w:rFonts w:ascii="Times New Roman" w:hAnsi="Times New Roman" w:cs="Times New Roman"/>
                <w:i/>
                <w:sz w:val="24"/>
                <w:szCs w:val="24"/>
              </w:rPr>
              <w:lastRenderedPageBreak/>
              <w:t xml:space="preserve">7.3.8 Preparation of the calibration certificate </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 xml:space="preserve">Fill in the calibration certificate (see Clause 8 and Annex C). This completes the measurements for the determination of the detection efficiency of the test CPC. </w:t>
            </w:r>
          </w:p>
          <w:p w:rsidR="004D2DCD" w:rsidRPr="00547EC5" w:rsidRDefault="004D2DCD" w:rsidP="004D2DCD">
            <w:pPr>
              <w:ind w:firstLine="402"/>
              <w:jc w:val="both"/>
              <w:rPr>
                <w:rFonts w:ascii="Times New Roman" w:hAnsi="Times New Roman" w:cs="Times New Roman"/>
                <w:b/>
                <w:i/>
                <w:sz w:val="24"/>
                <w:szCs w:val="24"/>
              </w:rPr>
            </w:pPr>
            <w:r w:rsidRPr="00547EC5">
              <w:rPr>
                <w:rFonts w:ascii="Times New Roman" w:hAnsi="Times New Roman" w:cs="Times New Roman"/>
                <w:b/>
                <w:i/>
                <w:sz w:val="24"/>
                <w:szCs w:val="24"/>
              </w:rPr>
              <w:t xml:space="preserve">7.4 Measurement uncertainty </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 xml:space="preserve">The result of the CPC calibration takes the form of a detection efficiency η at a certain particle size, a certain particle number concentration, for a certain type of generated particles. The principal quantities requiring well- defined measurement uncertainties are the detection efficiency and the particle size, covered in 7.4.1 and 7.4.2. The particle number concentration is less critical, and its uncertainty is largely covered by that of the detection efficiency. It is covered in 7.4.3. </w:t>
            </w:r>
          </w:p>
          <w:p w:rsidR="004D2DCD" w:rsidRPr="00547EC5" w:rsidRDefault="004D2DCD" w:rsidP="004D2DCD">
            <w:pPr>
              <w:ind w:firstLine="402"/>
              <w:jc w:val="both"/>
              <w:rPr>
                <w:rFonts w:ascii="Times New Roman" w:hAnsi="Times New Roman" w:cs="Times New Roman"/>
                <w:i/>
                <w:sz w:val="24"/>
                <w:szCs w:val="24"/>
              </w:rPr>
            </w:pPr>
            <w:r w:rsidRPr="00547EC5">
              <w:rPr>
                <w:rFonts w:ascii="Times New Roman" w:hAnsi="Times New Roman" w:cs="Times New Roman"/>
                <w:i/>
                <w:sz w:val="24"/>
                <w:szCs w:val="24"/>
              </w:rPr>
              <w:t xml:space="preserve">7.4.1 Particle size </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 xml:space="preserve">The particle size associated with the calibration is determined by the DEMC supplying the calibration aerosol to both instruments. The particle size and its measurement uncertainty shall be determined according to ISO 15900. </w:t>
            </w:r>
          </w:p>
          <w:p w:rsidR="00C94E4E" w:rsidRPr="003971A6"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When there is a significant fraction of multiply-charged particles in the calibration aerosol, significant numbers of particles will have much larger sizes than the selected size. The fractions φ p, which have been determined according to Annex E, shall be noted on the calibration certificate. When the fraction has not been determined a note shall be made on the certificate describing the scale of any relevant effects expected from the system used.</w:t>
            </w:r>
          </w:p>
        </w:tc>
        <w:tc>
          <w:tcPr>
            <w:tcW w:w="5040" w:type="dxa"/>
          </w:tcPr>
          <w:p w:rsidR="004D2DCD" w:rsidRPr="00547EC5" w:rsidRDefault="004D2DCD" w:rsidP="004D2DCD">
            <w:pPr>
              <w:ind w:firstLine="402"/>
              <w:jc w:val="both"/>
              <w:rPr>
                <w:rFonts w:ascii="Times New Roman" w:hAnsi="Times New Roman" w:cs="Times New Roman"/>
                <w:i/>
                <w:sz w:val="24"/>
                <w:szCs w:val="24"/>
              </w:rPr>
            </w:pPr>
            <w:r w:rsidRPr="00547EC5">
              <w:rPr>
                <w:rFonts w:ascii="Times New Roman" w:hAnsi="Times New Roman" w:cs="Times New Roman"/>
                <w:i/>
                <w:sz w:val="24"/>
                <w:szCs w:val="24"/>
              </w:rPr>
              <w:t>7.3.8 Chuẩn bị chứng chỉ hiệu chuẩn</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Điền vào giấy chứng nhận hiệu chuẩn (xem Điều 8 và Phụ lục C). Điều này hoàn thành các phép đo để xác định hiệu quả phát hiện của CPC thử nghiệm.</w:t>
            </w:r>
          </w:p>
          <w:p w:rsidR="004D2DCD" w:rsidRPr="00547EC5" w:rsidRDefault="004D2DCD" w:rsidP="004D2DCD">
            <w:pPr>
              <w:ind w:firstLine="402"/>
              <w:jc w:val="both"/>
              <w:rPr>
                <w:rFonts w:ascii="Times New Roman" w:hAnsi="Times New Roman" w:cs="Times New Roman"/>
                <w:b/>
                <w:i/>
                <w:sz w:val="24"/>
                <w:szCs w:val="24"/>
              </w:rPr>
            </w:pPr>
            <w:r w:rsidRPr="00547EC5">
              <w:rPr>
                <w:rFonts w:ascii="Times New Roman" w:hAnsi="Times New Roman" w:cs="Times New Roman"/>
                <w:b/>
                <w:i/>
                <w:sz w:val="24"/>
                <w:szCs w:val="24"/>
              </w:rPr>
              <w:t>7.4 Độ không đảm bảo đo</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Kết quả của hiệu chuẩn CPC có dạng hiệu suất phát hiện η ở một cỡ hạt nhất định, một nồng độ số hạt nhất định, đối với một loại hạt được tạo ra nhất định. Các đại lượng chính yêu cầu độ không đảm bảo đo được xác định rõ là hiệu quả phát hiện và kích thước hạt, được đề cập trong 7.4.1 và 7.4.2. Nồng độ số hạt ít quan trọng hơn, và độ không đảm bảo của nó phần lớn được bao phủ bởi hiệu quả phát hiện. Nó được đề cập trong 7.4.3.</w:t>
            </w:r>
          </w:p>
          <w:p w:rsidR="004D2DCD" w:rsidRPr="00547EC5" w:rsidRDefault="004D2DCD" w:rsidP="004D2DCD">
            <w:pPr>
              <w:ind w:firstLine="402"/>
              <w:jc w:val="both"/>
              <w:rPr>
                <w:rFonts w:ascii="Times New Roman" w:hAnsi="Times New Roman" w:cs="Times New Roman"/>
                <w:i/>
                <w:sz w:val="24"/>
                <w:szCs w:val="24"/>
              </w:rPr>
            </w:pPr>
            <w:r w:rsidRPr="00547EC5">
              <w:rPr>
                <w:rFonts w:ascii="Times New Roman" w:hAnsi="Times New Roman" w:cs="Times New Roman"/>
                <w:i/>
                <w:sz w:val="24"/>
                <w:szCs w:val="24"/>
              </w:rPr>
              <w:t>7.4.1 Kích thước hạt</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Kích thước hạt liên quan đến hiệu chuẩn được xác định bởi DEMC cung cấp sol khí hiệu chuẩn cho cả hai thiết bị. Cỡ hạt và độ không đảm bảo đo của nó phải được xác định theo ISO 15900.</w:t>
            </w:r>
          </w:p>
          <w:p w:rsidR="004D2DCD" w:rsidRDefault="004D2DCD" w:rsidP="004D2DCD">
            <w:pPr>
              <w:ind w:firstLine="402"/>
              <w:jc w:val="both"/>
              <w:rPr>
                <w:rFonts w:ascii="Times New Roman" w:hAnsi="Times New Roman" w:cs="Times New Roman"/>
                <w:sz w:val="24"/>
                <w:szCs w:val="24"/>
              </w:rPr>
            </w:pPr>
          </w:p>
          <w:p w:rsidR="00C94E4E" w:rsidRPr="003971A6"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Khi có một phần đáng kể các hạt mang điện tích trong sol khí hiệu chuẩn, số lượng đáng kể các hạt sẽ có kích thước lớn hơn nhiều so với kích thước đã chọn. Các phần φ p, đã được xác định theo Phụ lục E, phải được ghi chú trên giấy chứng nhận hiệu chuẩn. Khi phần chưa được xác định, một ghi chú sẽ được ghi trên giấy chứng nhận mô tả quy mô của bất kỳ ảnh hưởng liên quan nào được mong đợi từ hệ thống được sử dụng.</w:t>
            </w:r>
          </w:p>
        </w:tc>
      </w:tr>
      <w:tr w:rsidR="00C94E4E" w:rsidRPr="003971A6" w:rsidTr="008E132F">
        <w:tc>
          <w:tcPr>
            <w:tcW w:w="5490" w:type="dxa"/>
          </w:tcPr>
          <w:p w:rsidR="004D2DCD" w:rsidRPr="00547EC5" w:rsidRDefault="004D2DCD" w:rsidP="004D2DCD">
            <w:pPr>
              <w:ind w:firstLine="402"/>
              <w:jc w:val="both"/>
              <w:rPr>
                <w:rFonts w:ascii="Times New Roman" w:hAnsi="Times New Roman" w:cs="Times New Roman"/>
                <w:i/>
                <w:sz w:val="24"/>
                <w:szCs w:val="24"/>
              </w:rPr>
            </w:pPr>
            <w:r w:rsidRPr="00547EC5">
              <w:rPr>
                <w:rFonts w:ascii="Times New Roman" w:hAnsi="Times New Roman" w:cs="Times New Roman"/>
                <w:i/>
                <w:sz w:val="24"/>
                <w:szCs w:val="24"/>
              </w:rPr>
              <w:t xml:space="preserve">7.4.2 Detection efficiency </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 xml:space="preserve">The uncertainty in the result for detection efficiency is principally determined by components from: </w:t>
            </w:r>
          </w:p>
          <w:p w:rsidR="004D2DCD" w:rsidRPr="004D2DCD" w:rsidRDefault="004D2DCD" w:rsidP="004D2DCD">
            <w:pPr>
              <w:ind w:firstLine="402"/>
              <w:jc w:val="both"/>
              <w:rPr>
                <w:rFonts w:ascii="Times New Roman" w:hAnsi="Times New Roman" w:cs="Times New Roman"/>
                <w:sz w:val="24"/>
                <w:szCs w:val="24"/>
              </w:rPr>
            </w:pPr>
            <w:r>
              <w:rPr>
                <w:rFonts w:ascii="Times New Roman" w:hAnsi="Times New Roman" w:cs="Times New Roman"/>
                <w:sz w:val="24"/>
                <w:szCs w:val="24"/>
              </w:rPr>
              <w:t>-</w:t>
            </w:r>
            <w:r w:rsidRPr="004D2DCD">
              <w:rPr>
                <w:rFonts w:ascii="Times New Roman" w:hAnsi="Times New Roman" w:cs="Times New Roman"/>
                <w:sz w:val="24"/>
                <w:szCs w:val="24"/>
              </w:rPr>
              <w:t xml:space="preserve"> the reference CPC (as described on its certificate); </w:t>
            </w:r>
          </w:p>
          <w:p w:rsidR="004D2DCD" w:rsidRPr="004D2DCD" w:rsidRDefault="004D2DCD" w:rsidP="004D2DCD">
            <w:pPr>
              <w:ind w:firstLine="402"/>
              <w:jc w:val="both"/>
              <w:rPr>
                <w:rFonts w:ascii="Times New Roman" w:hAnsi="Times New Roman" w:cs="Times New Roman"/>
                <w:sz w:val="24"/>
                <w:szCs w:val="24"/>
              </w:rPr>
            </w:pPr>
            <w:r>
              <w:rPr>
                <w:rFonts w:ascii="Times New Roman" w:hAnsi="Times New Roman" w:cs="Times New Roman"/>
                <w:sz w:val="24"/>
                <w:szCs w:val="24"/>
              </w:rPr>
              <w:t xml:space="preserve">- </w:t>
            </w:r>
            <w:r w:rsidRPr="004D2DCD">
              <w:rPr>
                <w:rFonts w:ascii="Times New Roman" w:hAnsi="Times New Roman" w:cs="Times New Roman"/>
                <w:sz w:val="24"/>
                <w:szCs w:val="24"/>
              </w:rPr>
              <w:t xml:space="preserve">the multiple-charge correction; </w:t>
            </w:r>
          </w:p>
          <w:p w:rsidR="004D2DCD" w:rsidRPr="004D2DCD" w:rsidRDefault="004D2DCD" w:rsidP="004D2DCD">
            <w:pPr>
              <w:ind w:firstLine="402"/>
              <w:jc w:val="both"/>
              <w:rPr>
                <w:rFonts w:ascii="Times New Roman" w:hAnsi="Times New Roman" w:cs="Times New Roman"/>
                <w:sz w:val="24"/>
                <w:szCs w:val="24"/>
              </w:rPr>
            </w:pPr>
            <w:r>
              <w:rPr>
                <w:rFonts w:ascii="Times New Roman" w:hAnsi="Times New Roman" w:cs="Times New Roman"/>
                <w:sz w:val="24"/>
                <w:szCs w:val="24"/>
              </w:rPr>
              <w:lastRenderedPageBreak/>
              <w:t>-</w:t>
            </w:r>
            <w:r w:rsidRPr="004D2DCD">
              <w:rPr>
                <w:rFonts w:ascii="Times New Roman" w:hAnsi="Times New Roman" w:cs="Times New Roman"/>
                <w:sz w:val="24"/>
                <w:szCs w:val="24"/>
              </w:rPr>
              <w:t xml:space="preserve"> differences in particle concentrations sampled by the reference and test CPCs (the splitter bias correction factor); </w:t>
            </w:r>
          </w:p>
          <w:p w:rsidR="004D2DCD" w:rsidRPr="004D2DCD" w:rsidRDefault="004D2DCD" w:rsidP="004D2DCD">
            <w:pPr>
              <w:ind w:firstLine="402"/>
              <w:jc w:val="both"/>
              <w:rPr>
                <w:rFonts w:ascii="Times New Roman" w:hAnsi="Times New Roman" w:cs="Times New Roman"/>
                <w:sz w:val="24"/>
                <w:szCs w:val="24"/>
              </w:rPr>
            </w:pPr>
            <w:r>
              <w:rPr>
                <w:rFonts w:ascii="Times New Roman" w:hAnsi="Times New Roman" w:cs="Times New Roman"/>
                <w:sz w:val="24"/>
                <w:szCs w:val="24"/>
              </w:rPr>
              <w:t>-</w:t>
            </w:r>
            <w:r w:rsidRPr="004D2DCD">
              <w:rPr>
                <w:rFonts w:ascii="Times New Roman" w:hAnsi="Times New Roman" w:cs="Times New Roman"/>
                <w:sz w:val="24"/>
                <w:szCs w:val="24"/>
              </w:rPr>
              <w:t xml:space="preserve"> the accuracy and variations of the reference CPC input flow measurements; </w:t>
            </w:r>
          </w:p>
          <w:p w:rsidR="004D2DCD" w:rsidRPr="004D2DCD" w:rsidRDefault="004D2DCD" w:rsidP="004D2DCD">
            <w:pPr>
              <w:ind w:firstLine="402"/>
              <w:jc w:val="both"/>
              <w:rPr>
                <w:rFonts w:ascii="Times New Roman" w:hAnsi="Times New Roman" w:cs="Times New Roman"/>
                <w:sz w:val="24"/>
                <w:szCs w:val="24"/>
              </w:rPr>
            </w:pPr>
            <w:r>
              <w:rPr>
                <w:rFonts w:ascii="Times New Roman" w:hAnsi="Times New Roman" w:cs="Times New Roman"/>
                <w:sz w:val="24"/>
                <w:szCs w:val="24"/>
              </w:rPr>
              <w:t>-</w:t>
            </w:r>
            <w:r w:rsidRPr="004D2DCD">
              <w:rPr>
                <w:rFonts w:ascii="Times New Roman" w:hAnsi="Times New Roman" w:cs="Times New Roman"/>
                <w:sz w:val="24"/>
                <w:szCs w:val="24"/>
              </w:rPr>
              <w:t xml:space="preserve"> the repeatability of the detection efficiency calibration; </w:t>
            </w:r>
          </w:p>
          <w:p w:rsidR="004D2DCD" w:rsidRPr="004D2DCD" w:rsidRDefault="004D2DCD" w:rsidP="004D2DCD">
            <w:pPr>
              <w:ind w:firstLine="402"/>
              <w:jc w:val="both"/>
              <w:rPr>
                <w:rFonts w:ascii="Times New Roman" w:hAnsi="Times New Roman" w:cs="Times New Roman"/>
                <w:sz w:val="24"/>
                <w:szCs w:val="24"/>
              </w:rPr>
            </w:pPr>
            <w:r>
              <w:rPr>
                <w:rFonts w:ascii="Times New Roman" w:hAnsi="Times New Roman" w:cs="Times New Roman"/>
                <w:sz w:val="24"/>
                <w:szCs w:val="24"/>
              </w:rPr>
              <w:t>-</w:t>
            </w:r>
            <w:r w:rsidRPr="004D2DCD">
              <w:rPr>
                <w:rFonts w:ascii="Times New Roman" w:hAnsi="Times New Roman" w:cs="Times New Roman"/>
                <w:sz w:val="24"/>
                <w:szCs w:val="24"/>
              </w:rPr>
              <w:t xml:space="preserve"> the effect of uncertainty in the particle size determination (when the particle size is such that the CPC detection efficiency is significantly affected by the particle size). </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 xml:space="preserve">As stated in 7.1, the reference CPC shall have an unexpired calibration certificate specifying the particle number concentration range for which the calibration is valid. The certificate will give an uncertainty for its particle number concentration measurements. Note that this will often be expressed as expanded uncertainties (k = 2; ~ 95 % confidence) values, while uncertainties must be combined as standard uncertainties (k = 1) values. </w:t>
            </w:r>
          </w:p>
          <w:p w:rsidR="004D2DCD" w:rsidRDefault="004D2DCD" w:rsidP="004D2DCD">
            <w:pPr>
              <w:ind w:firstLine="402"/>
              <w:jc w:val="both"/>
              <w:rPr>
                <w:rFonts w:ascii="Times New Roman" w:hAnsi="Times New Roman" w:cs="Times New Roman"/>
                <w:sz w:val="24"/>
                <w:szCs w:val="24"/>
              </w:rPr>
            </w:pP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 xml:space="preserve">There is no multiple charge correction in the detection efficiency plateau region (see D.1), so the uncertainty component in this case is zero. The more complicated case away from the plateau region is not covered in this Standard. </w:t>
            </w:r>
          </w:p>
          <w:p w:rsidR="004D2DCD" w:rsidRDefault="004D2DCD" w:rsidP="004D2DCD">
            <w:pPr>
              <w:ind w:firstLine="402"/>
              <w:jc w:val="both"/>
              <w:rPr>
                <w:rFonts w:ascii="Times New Roman" w:hAnsi="Times New Roman" w:cs="Times New Roman"/>
                <w:sz w:val="24"/>
                <w:szCs w:val="24"/>
              </w:rPr>
            </w:pPr>
          </w:p>
          <w:p w:rsidR="00C94E4E" w:rsidRPr="003971A6"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The procedure for calculating the splitter bias correction factor β and its uncertainty are given in Annex H.</w:t>
            </w:r>
          </w:p>
        </w:tc>
        <w:tc>
          <w:tcPr>
            <w:tcW w:w="5040" w:type="dxa"/>
          </w:tcPr>
          <w:p w:rsidR="004D2DCD" w:rsidRPr="00547EC5" w:rsidRDefault="004D2DCD" w:rsidP="004D2DCD">
            <w:pPr>
              <w:ind w:firstLine="402"/>
              <w:jc w:val="both"/>
              <w:rPr>
                <w:rFonts w:ascii="Times New Roman" w:hAnsi="Times New Roman" w:cs="Times New Roman"/>
                <w:i/>
                <w:sz w:val="24"/>
                <w:szCs w:val="24"/>
              </w:rPr>
            </w:pPr>
            <w:r w:rsidRPr="00547EC5">
              <w:rPr>
                <w:rFonts w:ascii="Times New Roman" w:hAnsi="Times New Roman" w:cs="Times New Roman"/>
                <w:i/>
                <w:sz w:val="24"/>
                <w:szCs w:val="24"/>
              </w:rPr>
              <w:lastRenderedPageBreak/>
              <w:t>7.4.2 Hiệu quả phát hiện</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Độ không đảm bảo đo trong kết quả đối với hiệu quả phát hiện chủ yếu được xác định bởi các thành phần từ:</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 CPC tham chiếu (như được mô tả trên giấy chứng nhận của nó);</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 hiệu chỉnh nhiều lần sạc;</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lastRenderedPageBreak/>
              <w:t>- sự khác biệt về nồng độ hạt được lấy mẫu bằng CPC tham chiếu và thử nghiệm (hệ số hiệu chỉnh sai lệch bộ tách);</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 độ chính xác và các biến thể của các phép đo lưu lượng đầu vào CPC tham chiếu;</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 độ lặp lại của việc hiệu chuẩn hiệu quả phát hiện;</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 ảnh hưởng của độ không đảm bảo đo trong việc xác định kích thước hạt (khi kích thước hạt là như vậy mà hiệu quả phát hiện CPC bị ảnh hưởng đáng kể bởi kích thước hạt).</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Như đã nêu trong 7.1, CPC tham chiếu phải có chứng chỉ hiệu chuẩn chưa hết hạn xác định phạm vi nồng độ số hạt mà hiệu chuẩn có hiệu lực. Chứng chỉ sẽ cung cấp độ không đảm bảo cho các phép đo nồng độ số hạt của nó. Lưu ý rằng điều này thường được biểu thị dưới dạng giá trị độ không đảm bảo đo mở rộng (k = 2; độ tin cậy ~ 95%), trong khi độ không đảm bảo đo phải được kết hợp dưới dạng giá trị độ không đảm bảo đo tiêu chuẩn (k = 1).</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Không có hiệu chỉnh nhiều điện tích trong vùng bình nguyên hiệu quả phát hiện (xem D.1), do đó thành phần độ không đảm bảo đo trong trường hợp này bằng không. Trường hợp phức tạp hơn ở xa vùng cao nguyên không được đề cập trong Tiêu chuẩn này.</w:t>
            </w:r>
          </w:p>
          <w:p w:rsidR="00C94E4E" w:rsidRPr="003971A6"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Quy trình tính toán hệ số hiệu chỉnh sai lệch bộ tách β và độ không đảm bảo của nó được nêu trong Phụ lục H.</w:t>
            </w:r>
          </w:p>
        </w:tc>
      </w:tr>
      <w:tr w:rsidR="00C94E4E" w:rsidRPr="003971A6" w:rsidTr="008E132F">
        <w:tc>
          <w:tcPr>
            <w:tcW w:w="5490" w:type="dxa"/>
          </w:tcPr>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lastRenderedPageBreak/>
              <w:t>If the input flow to the reference CPC is different at the time of the test CPC calibration to when the reference CPC was calibrated, there will be a proportionate effect on the detection efficiency determination. The flows shall be measured with calibrated flow meters on each occasion, as described in 7.2.6 b), and shall agree</w:t>
            </w:r>
            <w:r>
              <w:t xml:space="preserve"> </w:t>
            </w:r>
            <w:r w:rsidRPr="004D2DCD">
              <w:rPr>
                <w:rFonts w:ascii="Times New Roman" w:hAnsi="Times New Roman" w:cs="Times New Roman"/>
                <w:sz w:val="24"/>
                <w:szCs w:val="24"/>
              </w:rPr>
              <w:t xml:space="preserve">within the specified tolerance. The uncertainty associated with the reference CPC flow is set by this tolerance. A correction could be made to allow for different flows, with a consequent reduction in uncertainty, but this is not covered by this Standard. </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 xml:space="preserve">The five repeated measurements specified in 7.3.4 d) give an estimate of short term repeatability of the detection efficiency measurement. The standard </w:t>
            </w:r>
            <w:r w:rsidRPr="004D2DCD">
              <w:rPr>
                <w:rFonts w:ascii="Times New Roman" w:hAnsi="Times New Roman" w:cs="Times New Roman"/>
                <w:sz w:val="24"/>
                <w:szCs w:val="24"/>
              </w:rPr>
              <w:lastRenderedPageBreak/>
              <w:t xml:space="preserve">deviation of the repeated measurements is included in the uncertainty calculation. </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 xml:space="preserve">Guidance on cases where the uncertainty associated with the particle size is expected to have a significant effect on the uncertainty of the detection efficiency is given in Annex N. </w:t>
            </w:r>
          </w:p>
          <w:p w:rsidR="00C94E4E" w:rsidRPr="003971A6"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The calculation of uncertainty in the detection efficiency is summarised in Table 5 below:</w:t>
            </w:r>
          </w:p>
        </w:tc>
        <w:tc>
          <w:tcPr>
            <w:tcW w:w="5040" w:type="dxa"/>
          </w:tcPr>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lastRenderedPageBreak/>
              <w:t>Nếu luồng đầu vào cho CPC tham chiếu khác tại thời điểm hiệu chuẩn CPC thử nghiệm với khi CPC tham chiếu được hiệu chuẩn, thì sẽ có ảnh hưởng tương ứng đến việc xác định hiệu quả phát hiện. Các lưu lượng phải được đo bằng các đồng hồ đo lưu lượng đã hiệu chuẩn trong mỗi trường hợp, như được mô tả trong 7.2.6 b) và phải thỏa thuận trong phạm vi dung sai quy định. Độ không đảm bảo liên quan đến dòng CPC tham chiếu được đặt bởi dung sai này. Có thể thực hiện hiệu chỉnh để cho phép các dòng chảy khác nhau, do đó giảm độ không đảm bảo, nhưng điều này không được đề cập trong Tiêu chuẩn này.</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 xml:space="preserve">Năm phép đo lặp lại quy định trong 7.3.4 d) đưa ra ước tính độ lặp lại ngắn hạn của phép đo hiệu quả phát hiện. Độ lệch chuẩn của các phép đo </w:t>
            </w:r>
            <w:r w:rsidRPr="004D2DCD">
              <w:rPr>
                <w:rFonts w:ascii="Times New Roman" w:hAnsi="Times New Roman" w:cs="Times New Roman"/>
                <w:sz w:val="24"/>
                <w:szCs w:val="24"/>
              </w:rPr>
              <w:lastRenderedPageBreak/>
              <w:t>lặp lại được bao gồm trong tính toán độ không đảm bảo.</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Hướng dẫn về các trường hợp mà độ không đảm bảo đo liên quan đến kích thước hạt được cho là có ảnh hưởng đáng kể đến độ không đảm bảo đo của hiệu quả phát hiện được nêu trong Phụ lục N.</w:t>
            </w:r>
          </w:p>
          <w:p w:rsidR="00C94E4E" w:rsidRPr="003971A6"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Việc tính toán độ không đảm bảo đo trong hiệu quả phát hiện được tóm tắt trong Bảng 5 dưới đây:</w:t>
            </w:r>
          </w:p>
        </w:tc>
      </w:tr>
      <w:tr w:rsidR="00C94E4E" w:rsidRPr="003971A6" w:rsidTr="008E132F">
        <w:tc>
          <w:tcPr>
            <w:tcW w:w="5490" w:type="dxa"/>
          </w:tcPr>
          <w:p w:rsidR="004D2DCD" w:rsidRPr="00547EC5" w:rsidRDefault="004D2DCD" w:rsidP="004D2DCD">
            <w:pPr>
              <w:ind w:firstLine="402"/>
              <w:jc w:val="both"/>
              <w:rPr>
                <w:rFonts w:ascii="Times New Roman" w:hAnsi="Times New Roman" w:cs="Times New Roman"/>
                <w:i/>
                <w:sz w:val="24"/>
                <w:szCs w:val="24"/>
              </w:rPr>
            </w:pPr>
            <w:r w:rsidRPr="00547EC5">
              <w:rPr>
                <w:rFonts w:ascii="Times New Roman" w:hAnsi="Times New Roman" w:cs="Times New Roman"/>
                <w:i/>
                <w:sz w:val="24"/>
                <w:szCs w:val="24"/>
              </w:rPr>
              <w:lastRenderedPageBreak/>
              <w:t xml:space="preserve">7.4.3 Particle number concentration </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 xml:space="preserve">The particle number concentration to be reported on the CPC calibration certificate provides information relevant when non-linearity is expected in the response of the CPC, for example when changing between instrument measurement modes. The concentration to be reported on the certificate is the arithmetic mean concentration recorded by the reference CPC, after corrections have been applied for the reference CPC flow. It is not necessary to estimate an uncertainty for this figure. The uncertainty would be expected to be slightly less than the uncertainty of the detection efficiency, as all of the components except the splitter bias correction factor would apply. </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 xml:space="preserve">The uncertainty that can be assigned to measurements made with the test CPC after calibration is a more complicated topic, which is addressed in Annex O. </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 xml:space="preserve">8 Reporting of results </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 xml:space="preserve">The reporting of the calibration of a test CPC shall include the following information: </w:t>
            </w:r>
          </w:p>
          <w:p w:rsidR="00C94E4E" w:rsidRPr="003971A6"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a) Description of the test CPC: manufacturer, model, serial number and internal parameter settings;</w:t>
            </w:r>
          </w:p>
        </w:tc>
        <w:tc>
          <w:tcPr>
            <w:tcW w:w="5040" w:type="dxa"/>
          </w:tcPr>
          <w:p w:rsidR="004D2DCD" w:rsidRPr="00547EC5" w:rsidRDefault="004D2DCD" w:rsidP="004D2DCD">
            <w:pPr>
              <w:ind w:firstLine="402"/>
              <w:jc w:val="both"/>
              <w:rPr>
                <w:rFonts w:ascii="Times New Roman" w:hAnsi="Times New Roman" w:cs="Times New Roman"/>
                <w:i/>
                <w:sz w:val="24"/>
                <w:szCs w:val="24"/>
              </w:rPr>
            </w:pPr>
            <w:r w:rsidRPr="00547EC5">
              <w:rPr>
                <w:rFonts w:ascii="Times New Roman" w:hAnsi="Times New Roman" w:cs="Times New Roman"/>
                <w:i/>
                <w:sz w:val="24"/>
                <w:szCs w:val="24"/>
              </w:rPr>
              <w:t>7.4.3 Nồng độ số hạt</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Nồng độ số hạt được báo cáo trên chứng chỉ hiệu chuẩn CPC cung cấp thông tin có liên quan khi không tuyến tính được mong đợi trong phản hồi của CPC, ví dụ như khi thay đổi giữa các chế độ đo của thiết bị. Nồng độ được báo cáo trên chứng chỉ là nồng độ trung bình số học được ghi lại bởi CPC tham chiếu, sau khi các hiệu chỉnh đã được áp dụng cho luồng CPC tham chiếu. Không cần thiết phải ước tính độ không đảm bảo cho con số này. Độ không đảm bảo đo sẽ nhỏ hơn một chút so với độ không đảm bảo đo của hiệu quả phát hiện, vì tất cả các thành phần ngoại trừ hệ số hiệu chỉnh sai lệch bộ tách sẽ được áp dụng.</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Độ không đảm bảo đo có thể được gán cho các phép đo được thực hiện với CPC thử nghiệm sau khi hiệu chuẩn là một chủ đề phức tạp hơn, được đề cập trong Phụ lục O.</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8 Báo cáo kết quả</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Báo cáo về việc hiệu chuẩn CPC thử nghiệm phải bao gồm các thông tin sau:</w:t>
            </w:r>
          </w:p>
          <w:p w:rsidR="00C94E4E" w:rsidRPr="003971A6"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a) Mô tả CPC thử nghiệm: nhà sản xuất, kiểu máy, số sê-ri và cài đặt thông số bên trong;</w:t>
            </w:r>
          </w:p>
        </w:tc>
      </w:tr>
      <w:tr w:rsidR="00C94E4E" w:rsidRPr="003971A6" w:rsidTr="008E132F">
        <w:tc>
          <w:tcPr>
            <w:tcW w:w="5490" w:type="dxa"/>
          </w:tcPr>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 xml:space="preserve">b) Description of the reference instrument (FCAE or CPC): manufacturer, model, serial number, internal parameter settings, calibration certificate reference and expiry date;  </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 xml:space="preserve">c) Description of the aerosol generation: particle type, gas composition, method, and all relevant parameters;  </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 xml:space="preserve">d) Corrections made to the reference instrument readings, e.g., if the measured flow differs from the certificate flow; </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 xml:space="preserve">e) Test CPC flow rate during calibration, together with its measurement uncertainty;  </w:t>
            </w:r>
          </w:p>
          <w:p w:rsidR="004D2DCD" w:rsidRDefault="004D2DCD" w:rsidP="004D2DCD">
            <w:pPr>
              <w:ind w:firstLine="402"/>
              <w:jc w:val="both"/>
              <w:rPr>
                <w:rFonts w:ascii="Times New Roman" w:hAnsi="Times New Roman" w:cs="Times New Roman"/>
                <w:sz w:val="24"/>
                <w:szCs w:val="24"/>
              </w:rPr>
            </w:pP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 xml:space="preserve">f) Description and date of last calibration of the flow meter(s) used;  </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lastRenderedPageBreak/>
              <w:t xml:space="preserve">g) Temperature and pressure of the laboratory during calibration;  </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 xml:space="preserve">h) Pressure of the calibration aerosol;  </w:t>
            </w:r>
          </w:p>
          <w:p w:rsidR="004D2DCD" w:rsidRDefault="004D2DCD" w:rsidP="004D2DCD">
            <w:pPr>
              <w:ind w:firstLine="402"/>
              <w:jc w:val="both"/>
              <w:rPr>
                <w:rFonts w:ascii="Times New Roman" w:hAnsi="Times New Roman" w:cs="Times New Roman"/>
                <w:sz w:val="24"/>
                <w:szCs w:val="24"/>
              </w:rPr>
            </w:pP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 xml:space="preserve">i) Result of the zero check of the test CPC;  </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 xml:space="preserve">j) Polarity of the calibration aerosol and measured fractions of doubly and triply charged particles in the calibration aerosol; </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 xml:space="preserve">k) A description of the method used to calculate the detection efficiency (this may refer to sections of this Standard). </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 xml:space="preserve">l) Calibration results: detection efficiency (together with its measurement uncertainty) at a given particle size (together with its measurement uncertainty) and particle concentration; </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 xml:space="preserve">m) A suggested expiry date of the calibration certificate; </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 xml:space="preserve">n) Any other relevant information. </w:t>
            </w:r>
          </w:p>
          <w:p w:rsidR="00C94E4E" w:rsidRPr="003971A6"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Suggested templates for reporting calibration results on certificates are given in Annex C.</w:t>
            </w:r>
          </w:p>
        </w:tc>
        <w:tc>
          <w:tcPr>
            <w:tcW w:w="5040" w:type="dxa"/>
          </w:tcPr>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lastRenderedPageBreak/>
              <w:t>b) Mô tả của dụng cụ tham chiếu (FCAE hoặc CPC): nhà sản xuất, kiểu máy, số sê-ri, cài đặt thông số bên trong, tham chiếu chứng chỉ hiệu chuẩn và ngày hết hạn;</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c) Mô tả về quá trình tạo sol khí: loại hạt, thành phần khí, phương pháp và tất cả các thông số liên quan;</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d) Các hiệu chỉnh được thực hiện đối với các số đọc của dụng cụ chuẩn, ví dụ, nếu lưu lượng đo được khác với lưu lượng chứng chỉ;</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e) Tốc độ dòng CPC thử nghiệm trong quá trình hiệu chuẩn, cùng với độ không đảm bảo đo của nó;</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f) Mô tả và ngày hiệu chuẩn cuối cùng của (các) đồng hồ đo lưu lượng được sử dụng;</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lastRenderedPageBreak/>
              <w:t>g) Nhiệt độ và áp suất của phòng thử nghiệm trong quá trình hiệu chuẩn;</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h) Áp suất của bình xịt hiệu chuẩn;</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i) Kết quả kiểm tra bằng không của CPC thử nghiệm;</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j) Độ phân cực của sol khí hiệu chuẩn và các phần nhỏ đo được của các hạt tích điện gấp đôi và gấp ba trong sol khí hiệu chuẩn;</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k) Mô tả phương pháp được sử dụng để tính toán hiệu quả phát hiện (điều này có thể tham khảo các phần của Tiêu chuẩn này).</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l) Kết quả hiệu chuẩn: hiệu quả phát hiện (cùng với độ không đảm bảo đo của nó) ở một cỡ hạt nhất định (cùng với độ không đảm bảo đo của nó) và nồng độ hạt;</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m) Ngày hết hạn đề xuất của chứng chỉ hiệu chuẩn;</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n) Bất kỳ thông tin liên quan nào khác.</w:t>
            </w:r>
          </w:p>
          <w:p w:rsidR="00C94E4E" w:rsidRPr="003971A6"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Các mẫu đề xuất để báo cáo kết quả hiệu chuẩn trên giấy chứng nhận được nêu trong Phụ lục C.</w:t>
            </w:r>
          </w:p>
        </w:tc>
      </w:tr>
      <w:tr w:rsidR="00C94E4E" w:rsidRPr="003971A6" w:rsidTr="008E132F">
        <w:tc>
          <w:tcPr>
            <w:tcW w:w="5490" w:type="dxa"/>
          </w:tcPr>
          <w:p w:rsidR="00C94E4E" w:rsidRPr="004D2DCD" w:rsidRDefault="004D2DCD" w:rsidP="003971A6">
            <w:pPr>
              <w:ind w:firstLine="402"/>
              <w:jc w:val="both"/>
              <w:rPr>
                <w:rFonts w:ascii="Times New Roman" w:hAnsi="Times New Roman" w:cs="Times New Roman"/>
                <w:b/>
                <w:sz w:val="28"/>
                <w:szCs w:val="28"/>
              </w:rPr>
            </w:pPr>
            <w:r w:rsidRPr="004D2DCD">
              <w:rPr>
                <w:rFonts w:ascii="Times New Roman" w:hAnsi="Times New Roman" w:cs="Times New Roman"/>
                <w:b/>
                <w:sz w:val="28"/>
                <w:szCs w:val="28"/>
              </w:rPr>
              <w:lastRenderedPageBreak/>
              <w:t>Annex A (informative)  CPC performance characteristics</w:t>
            </w:r>
          </w:p>
        </w:tc>
        <w:tc>
          <w:tcPr>
            <w:tcW w:w="5040" w:type="dxa"/>
          </w:tcPr>
          <w:p w:rsidR="00C94E4E" w:rsidRPr="00236AC6" w:rsidRDefault="00236AC6" w:rsidP="003971A6">
            <w:pPr>
              <w:ind w:firstLine="402"/>
              <w:jc w:val="both"/>
              <w:rPr>
                <w:rFonts w:ascii="Times New Roman" w:hAnsi="Times New Roman" w:cs="Times New Roman"/>
                <w:b/>
                <w:sz w:val="28"/>
                <w:szCs w:val="28"/>
              </w:rPr>
            </w:pPr>
            <w:r w:rsidRPr="00236AC6">
              <w:rPr>
                <w:rFonts w:ascii="Times New Roman" w:hAnsi="Times New Roman" w:cs="Times New Roman"/>
                <w:b/>
                <w:sz w:val="28"/>
                <w:szCs w:val="28"/>
              </w:rPr>
              <w:t>Phụ lục A (thông tin) đặc điểm hiệu suất CPC</w:t>
            </w:r>
          </w:p>
        </w:tc>
      </w:tr>
      <w:tr w:rsidR="00C94E4E" w:rsidRPr="003971A6" w:rsidTr="008E132F">
        <w:tc>
          <w:tcPr>
            <w:tcW w:w="5490" w:type="dxa"/>
          </w:tcPr>
          <w:p w:rsidR="004D2DCD" w:rsidRPr="00547EC5" w:rsidRDefault="004D2DCD" w:rsidP="004D2DCD">
            <w:pPr>
              <w:ind w:firstLine="402"/>
              <w:jc w:val="both"/>
              <w:rPr>
                <w:rFonts w:ascii="Times New Roman" w:hAnsi="Times New Roman" w:cs="Times New Roman"/>
                <w:b/>
                <w:sz w:val="24"/>
                <w:szCs w:val="24"/>
              </w:rPr>
            </w:pPr>
            <w:r w:rsidRPr="00547EC5">
              <w:rPr>
                <w:rFonts w:ascii="Times New Roman" w:hAnsi="Times New Roman" w:cs="Times New Roman"/>
                <w:b/>
                <w:sz w:val="24"/>
                <w:szCs w:val="24"/>
              </w:rPr>
              <w:t xml:space="preserve">A.1 Introduction </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 xml:space="preserve">Clauses 6 and 7 from this ISO described the procedure to determine the detection efficiency of a test CPC at one or more sizes at different particle number concentrations. This Annex provides explanations for major characteristics that describe the performance of a CPC (A.2), and describes how calibration information provided at several particle concentrations and sizes can be used to characterize the CPC with a few parameters (i.e., the slope from the plateau and lower detection limit) (A.3). This information is only informative; the appropriate evaluation of the data is different in each case and only the user can decide what to do with the information that he has collected. </w:t>
            </w:r>
          </w:p>
          <w:p w:rsidR="004D2DCD" w:rsidRPr="00547EC5" w:rsidRDefault="004D2DCD" w:rsidP="004D2DCD">
            <w:pPr>
              <w:ind w:firstLine="402"/>
              <w:jc w:val="both"/>
              <w:rPr>
                <w:rFonts w:ascii="Times New Roman" w:hAnsi="Times New Roman" w:cs="Times New Roman"/>
                <w:b/>
                <w:sz w:val="24"/>
                <w:szCs w:val="24"/>
              </w:rPr>
            </w:pPr>
            <w:r w:rsidRPr="00547EC5">
              <w:rPr>
                <w:rFonts w:ascii="Times New Roman" w:hAnsi="Times New Roman" w:cs="Times New Roman"/>
                <w:b/>
                <w:sz w:val="24"/>
                <w:szCs w:val="24"/>
              </w:rPr>
              <w:t xml:space="preserve">A.2 Major performance characteristics of a CPC </w:t>
            </w:r>
          </w:p>
          <w:p w:rsidR="004D2DCD" w:rsidRPr="004D2DCD"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 xml:space="preserve">Figure A.1 describes a typical relationship between the actual concentration and the concentration reported by a CPC. In the concentration range in the middle of the graph, the relationship is very linear. This means the detection efficiency is constant. As the concentration decreases, the reported concentration starts to scatter, due to the particle counts becomes few. At the lowest concentration limit, a CPC may report a concentration </w:t>
            </w:r>
            <w:r w:rsidRPr="004D2DCD">
              <w:rPr>
                <w:rFonts w:ascii="Times New Roman" w:hAnsi="Times New Roman" w:cs="Times New Roman"/>
                <w:sz w:val="24"/>
                <w:szCs w:val="24"/>
              </w:rPr>
              <w:lastRenderedPageBreak/>
              <w:t xml:space="preserve">that is greater than the actual concentration (false count), which occurs due to reasons such as small leaks in the CPC or contamination of the optics. False counts may also occur with much higher concentration if the reasons are large leaks or homogenous nucleation. In the higher concentration range, on the other hand, the reported concentration underestimates the actual concentration due to coincidence count loss, if coincidence correction is not available or is turned off. The linear part can be extended to a higher concentration by implementing coincidence correction appropriately. </w:t>
            </w:r>
          </w:p>
          <w:p w:rsidR="00C94E4E" w:rsidRPr="003971A6" w:rsidRDefault="004D2DCD" w:rsidP="004D2DCD">
            <w:pPr>
              <w:ind w:firstLine="402"/>
              <w:jc w:val="both"/>
              <w:rPr>
                <w:rFonts w:ascii="Times New Roman" w:hAnsi="Times New Roman" w:cs="Times New Roman"/>
                <w:sz w:val="24"/>
                <w:szCs w:val="24"/>
              </w:rPr>
            </w:pPr>
            <w:r w:rsidRPr="004D2DCD">
              <w:rPr>
                <w:rFonts w:ascii="Times New Roman" w:hAnsi="Times New Roman" w:cs="Times New Roman"/>
                <w:sz w:val="24"/>
                <w:szCs w:val="24"/>
              </w:rPr>
              <w:t>NOTE The relationship varies with particle size and particle type.</w:t>
            </w:r>
          </w:p>
        </w:tc>
        <w:tc>
          <w:tcPr>
            <w:tcW w:w="5040" w:type="dxa"/>
          </w:tcPr>
          <w:p w:rsidR="00236AC6" w:rsidRPr="00547EC5" w:rsidRDefault="00236AC6" w:rsidP="00236AC6">
            <w:pPr>
              <w:ind w:firstLine="402"/>
              <w:jc w:val="both"/>
              <w:rPr>
                <w:rFonts w:ascii="Times New Roman" w:hAnsi="Times New Roman" w:cs="Times New Roman"/>
                <w:b/>
                <w:sz w:val="24"/>
                <w:szCs w:val="24"/>
              </w:rPr>
            </w:pPr>
            <w:r w:rsidRPr="00547EC5">
              <w:rPr>
                <w:rFonts w:ascii="Times New Roman" w:hAnsi="Times New Roman" w:cs="Times New Roman"/>
                <w:b/>
                <w:sz w:val="24"/>
                <w:szCs w:val="24"/>
              </w:rPr>
              <w:lastRenderedPageBreak/>
              <w:t>A.1 Giới thiệu</w:t>
            </w:r>
          </w:p>
          <w:p w:rsidR="00236AC6" w:rsidRPr="00236AC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t>Điều 6 và 7 của ISO này đã mô tả quy trình để xác định hiệu quả phát hiện của CPC thử nghiệm ở một hoặc nhiều kích cỡ ở các nồng độ số hạt khác nhau. Phụ lục này cung cấp giải thích cho các đặc điểm chính mô tả hiệu suất của CPC (A.2) và mô tả cách thông tin hiệu chuẩn được cung cấp ở một số nồng độ và kích thước hạt có thể được sử dụng để mô tả CPC với một vài thông số (ví dụ: độ dốc từ bình nguyên và giới hạn phát hiện dưới) (A.3). Thông tin này chỉ là thông tin; Việc đánh giá dữ liệu thích hợp là khác nhau trong mỗi trường hợp và chỉ người dùng mới có thể quyết định phải làm gì với thông tin mà họ đã thu thập.</w:t>
            </w:r>
          </w:p>
          <w:p w:rsidR="00236AC6" w:rsidRPr="00547EC5" w:rsidRDefault="00236AC6" w:rsidP="00236AC6">
            <w:pPr>
              <w:ind w:firstLine="402"/>
              <w:jc w:val="both"/>
              <w:rPr>
                <w:rFonts w:ascii="Times New Roman" w:hAnsi="Times New Roman" w:cs="Times New Roman"/>
                <w:b/>
                <w:sz w:val="24"/>
                <w:szCs w:val="24"/>
              </w:rPr>
            </w:pPr>
            <w:r w:rsidRPr="00547EC5">
              <w:rPr>
                <w:rFonts w:ascii="Times New Roman" w:hAnsi="Times New Roman" w:cs="Times New Roman"/>
                <w:b/>
                <w:sz w:val="24"/>
                <w:szCs w:val="24"/>
              </w:rPr>
              <w:t>A.2 Các đặc điểm hoạt động chính của CPC</w:t>
            </w:r>
          </w:p>
          <w:p w:rsidR="00547EC5" w:rsidRDefault="00547EC5" w:rsidP="00236AC6">
            <w:pPr>
              <w:ind w:firstLine="402"/>
              <w:jc w:val="both"/>
              <w:rPr>
                <w:rFonts w:ascii="Times New Roman" w:hAnsi="Times New Roman" w:cs="Times New Roman"/>
                <w:sz w:val="24"/>
                <w:szCs w:val="24"/>
              </w:rPr>
            </w:pPr>
          </w:p>
          <w:p w:rsidR="00236AC6" w:rsidRPr="00236AC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t xml:space="preserve">Hình A.1 mô tả mối quan hệ điển hình giữa nồng độ thực tế và nồng độ được báo cáo bởi CPC. Trong khoảng nồng độ ở giữa đồ thị, mối quan hệ là rất tuyến tính. Điều này có nghĩa là hiệu quả phát hiện là không đổi. Khi nồng độ giảm, nồng độ được báo cáo bắt đầu phân tán, do số lượng hạt trở nên ít. Ở giới hạn nồng độ thấp nhất, CPC có thể báo cáo nồng độ lớn hơn nồng độ thực tế (đếm sai), </w:t>
            </w:r>
            <w:r w:rsidRPr="00236AC6">
              <w:rPr>
                <w:rFonts w:ascii="Times New Roman" w:hAnsi="Times New Roman" w:cs="Times New Roman"/>
                <w:sz w:val="24"/>
                <w:szCs w:val="24"/>
              </w:rPr>
              <w:lastRenderedPageBreak/>
              <w:t>điều này xảy ra do các lý do như rò rỉ nhỏ trong CPC hoặc nhiễm bẩn quang học. Số lượng sai cũng có thể xảy ra với nồng độ cao hơn nhiều nếu nguyên nhân là do rò rỉ lớn hoặc tạo mầm đồng nhất. Mặt khác, trong dải nồng độ cao hơn, nồng độ được báo cáo đánh giá thấp nồng độ thực tế do mất số lượng trùng hợp, nếu không có hoặc tắt hiệu chỉnh trùng hợp. Phần tuyến tính có thể được mở rộng đến nồng độ cao hơn bằng cách thực hiện hiệu chỉnh trùng hợp một cách thích hợp.</w:t>
            </w:r>
          </w:p>
          <w:p w:rsidR="00236AC6" w:rsidRDefault="00236AC6" w:rsidP="00236AC6">
            <w:pPr>
              <w:ind w:firstLine="402"/>
              <w:jc w:val="both"/>
              <w:rPr>
                <w:rFonts w:ascii="Times New Roman" w:hAnsi="Times New Roman" w:cs="Times New Roman"/>
                <w:sz w:val="24"/>
                <w:szCs w:val="24"/>
              </w:rPr>
            </w:pPr>
          </w:p>
          <w:p w:rsidR="00236AC6" w:rsidRDefault="00236AC6" w:rsidP="00236AC6">
            <w:pPr>
              <w:ind w:firstLine="402"/>
              <w:jc w:val="both"/>
              <w:rPr>
                <w:rFonts w:ascii="Times New Roman" w:hAnsi="Times New Roman" w:cs="Times New Roman"/>
                <w:sz w:val="24"/>
                <w:szCs w:val="24"/>
              </w:rPr>
            </w:pPr>
          </w:p>
          <w:p w:rsidR="00C94E4E" w:rsidRPr="003971A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t>CHÚ THÍCH: Mối quan hệ thay đổi theo kích thước hạt và loại hạt.</w:t>
            </w:r>
          </w:p>
        </w:tc>
      </w:tr>
      <w:tr w:rsidR="00C94E4E" w:rsidRPr="003971A6" w:rsidTr="008E132F">
        <w:tc>
          <w:tcPr>
            <w:tcW w:w="5490" w:type="dxa"/>
          </w:tcPr>
          <w:p w:rsidR="00236AC6" w:rsidRPr="00236AC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lastRenderedPageBreak/>
              <w:t xml:space="preserve">Figure A.2 shows a typical size dependence of the detection efficiency of a CPC. At large sizes, the detection efficiency stays relatively constant (the plateau efficiency). As particle size decreases, the detection efficiency drops and falls to zero, because the vapour can no longer condense onto particles. The plateau efficiency is normally close to 100 %. The size at which the detection efficiency reaches 50 % of the plateau efficiency is called the lower detection limit or cut-off size. The lower limit of the plateau efficiency, dmin,ref, (3.21), which applies to a reference CPC, is also shown in the figure. </w:t>
            </w:r>
          </w:p>
          <w:p w:rsidR="00C94E4E" w:rsidRPr="003971A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t>NOTE The size dependence varies with particle concentration and particle type.</w:t>
            </w:r>
          </w:p>
        </w:tc>
        <w:tc>
          <w:tcPr>
            <w:tcW w:w="5040" w:type="dxa"/>
          </w:tcPr>
          <w:p w:rsidR="00236AC6" w:rsidRPr="00236AC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t>Hình A.2 cho thấy sự phụ thuộc vào kích thước điển hình của hiệu quả phát hiện của CPC. Ở các kích thước lớn, hiệu quả phát hiện tương đối không đổi (hiệu suất bình nguyên). Khi kích thước hạt giảm, hiệu quả phát hiện giảm xuống và giảm xuống 0, vì hơi không còn có thể ngưng tụ thành các hạt. Hiệu suất bình nguyên thường gần 100%. Kích thước mà tại đó hiệu suất phát hiện đạt 50% hiệu suất bình nguyên được gọi là giới hạn phát hiện dưới hoặc kích thước cắt. Giới hạn dưới của hiệu quả ổn định, dmin, ref, (3.21), áp dụng cho CPC tham chiếu, cũng được thể hiện trong hình.</w:t>
            </w:r>
          </w:p>
          <w:p w:rsidR="00C94E4E" w:rsidRPr="003971A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t>CHÚ THÍCH: Sự phụ thuộc vào kích thước thay đổi theo nồng độ hạt và loại hạt.</w:t>
            </w:r>
          </w:p>
        </w:tc>
      </w:tr>
      <w:tr w:rsidR="00C94E4E" w:rsidRPr="003971A6" w:rsidTr="008E132F">
        <w:tc>
          <w:tcPr>
            <w:tcW w:w="5490" w:type="dxa"/>
          </w:tcPr>
          <w:p w:rsidR="00236AC6" w:rsidRPr="00547EC5" w:rsidRDefault="00236AC6" w:rsidP="00236AC6">
            <w:pPr>
              <w:ind w:firstLine="402"/>
              <w:jc w:val="both"/>
              <w:rPr>
                <w:rFonts w:ascii="Times New Roman" w:hAnsi="Times New Roman" w:cs="Times New Roman"/>
                <w:b/>
                <w:sz w:val="24"/>
                <w:szCs w:val="24"/>
              </w:rPr>
            </w:pPr>
            <w:r w:rsidRPr="00547EC5">
              <w:rPr>
                <w:rFonts w:ascii="Times New Roman" w:hAnsi="Times New Roman" w:cs="Times New Roman"/>
                <w:b/>
                <w:sz w:val="24"/>
                <w:szCs w:val="24"/>
              </w:rPr>
              <w:t xml:space="preserve">A.3 Examples </w:t>
            </w:r>
          </w:p>
          <w:p w:rsidR="00236AC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t>The following sections will describe how to calculate the major characteristics of a CPC based on experimental detection efficiencies.  Table A.1 gives the measured detection efficiencies.</w:t>
            </w:r>
          </w:p>
          <w:p w:rsidR="00236AC6" w:rsidRPr="00236AC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t xml:space="preserve">A.3.1 Linearity </w:t>
            </w:r>
          </w:p>
          <w:p w:rsidR="00236AC6" w:rsidRPr="00236AC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t xml:space="preserve">One important piece of information during the calibration is whether the response of the test CPC is linear or not. This is examined by comparing the test CPC with the reference instrument at different particle number concentrations using a size from the plateau. For example, for a calibration range between 0 and 104 cm-3 the concentrations examined could be 2000, 4000, 6000, 8000, 10000 cm-3 (using an FCAE as a reference instrument) or 10, 100, 1000, 5000, 10000 cm-3 (using a reference CPC as a reference instrument). </w:t>
            </w:r>
          </w:p>
          <w:p w:rsidR="00236AC6" w:rsidRDefault="00236AC6" w:rsidP="00236AC6">
            <w:pPr>
              <w:ind w:firstLine="402"/>
              <w:jc w:val="both"/>
              <w:rPr>
                <w:rFonts w:ascii="Times New Roman" w:hAnsi="Times New Roman" w:cs="Times New Roman"/>
                <w:sz w:val="24"/>
                <w:szCs w:val="24"/>
              </w:rPr>
            </w:pPr>
          </w:p>
          <w:p w:rsidR="00236AC6" w:rsidRPr="00236AC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t xml:space="preserve">A.3.1.1 Residual plot </w:t>
            </w:r>
          </w:p>
          <w:p w:rsidR="00C94E4E" w:rsidRPr="003971A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lastRenderedPageBreak/>
              <w:t xml:space="preserve">The first step is to plot the ratios of the number concentration of the test CPC to the reference instrument as a function of the reference instrument concentration [45]. The graph gives a correct visual assessment of the data behaviour and their relationship. From the plot it can be easily seen if and what kind of agreement (relationship) exists between the instruments, if there is any tendency for the amount of variation to change with the magnitude of the measurement, and if there are any outliers [46]. The bias of the test CPC is equal to the arithmetic mean of the ratio of the two instruments (test CPC / reference instrument) minus 1. If the differences are normally distributed then 95 % of the differences will lie between the arithmetic mean ± 2 s of the ratios. However a normal probability chart is necessary to assess the normality. What is typically done is that some limits are set for acceptable differences from the arithmetic mean. Figure A.3 shows this graph for the data for the example of Table A.1 with pre-defined limits of ± 2,5 % to assess the linearity. The limits can be different for each application.  </w:t>
            </w:r>
          </w:p>
        </w:tc>
        <w:tc>
          <w:tcPr>
            <w:tcW w:w="5040" w:type="dxa"/>
          </w:tcPr>
          <w:p w:rsidR="00236AC6" w:rsidRPr="00547EC5" w:rsidRDefault="00236AC6" w:rsidP="00236AC6">
            <w:pPr>
              <w:ind w:firstLine="402"/>
              <w:jc w:val="both"/>
              <w:rPr>
                <w:rFonts w:ascii="Times New Roman" w:hAnsi="Times New Roman" w:cs="Times New Roman"/>
                <w:b/>
                <w:sz w:val="24"/>
                <w:szCs w:val="24"/>
              </w:rPr>
            </w:pPr>
            <w:r w:rsidRPr="00547EC5">
              <w:rPr>
                <w:rFonts w:ascii="Times New Roman" w:hAnsi="Times New Roman" w:cs="Times New Roman"/>
                <w:b/>
                <w:sz w:val="24"/>
                <w:szCs w:val="24"/>
              </w:rPr>
              <w:lastRenderedPageBreak/>
              <w:t>A.3 Ví dụ</w:t>
            </w:r>
          </w:p>
          <w:p w:rsidR="00236AC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t>Các phần sau đây sẽ mô tả cách tính toán các đặc điểm chính của CPC dựa trên hiệu quả phát hiện thử nghiệm. Bảng A.1 đưa ra các hiệu quả phát hiện đo được.</w:t>
            </w:r>
          </w:p>
          <w:p w:rsidR="00236AC6" w:rsidRPr="00236AC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t>A.3.1 Độ tuyến tính</w:t>
            </w:r>
          </w:p>
          <w:p w:rsidR="00236AC6" w:rsidRPr="00236AC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t>Một thông tin quan trọng trong quá trình hiệu chuẩn là liệu phản ứng của CPC thử nghiệm có tuyến tính hay không. Điều này được kiểm tra bằng cách so sánh CPC thử nghiệm với dụng cụ chuẩn ở các nồng độ số hạt khác nhau bằng cách sử dụng kích thước từ bình nguyên. Ví dụ, đối với dải hiệu chuẩn từ 0 đến 104 cm-3, các nồng độ được kiểm tra có thể là 2000, 4000, 6000, 8000, 10000 cm-3 (sử dụng FCAE làm dụng cụ chuẩn) hoặc 10, 100, 1000, 5000, 10000 cm-3 (sử dụng CPC tham chiếu làm công cụ tham chiếu).</w:t>
            </w:r>
          </w:p>
          <w:p w:rsidR="00236AC6" w:rsidRPr="00236AC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t>A.3.1.1 Ô còn lại</w:t>
            </w:r>
          </w:p>
          <w:p w:rsidR="00C94E4E" w:rsidRPr="003971A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lastRenderedPageBreak/>
              <w:t>Bước đầu tiên là vẽ biểu đồ tỷ lệ giữa nồng độ số của CPC thử nghiệm trên dụng cụ chuẩn như là một hàm của nồng độ dụng cụ chuẩn [45]. Biểu đồ đưa ra đánh giá trực quan chính xác về hành vi dữ liệu và mối quan hệ của chúng. Từ biểu đồ, có thể dễ dàng nhận thấy nếu và loại thỏa thuận (mối quan hệ) nào tồn tại giữa các công cụ, nếu có bất kỳ xu hướng nào về lượng biến thiên thay đổi theo độ lớn của phép đo, và nếu có bất kỳ ngoại lệ nào [46] . Độ chệch của CPC thử nghiệm bằng trung bình cộng của tỷ số của hai công cụ (CPC thử nghiệm / công cụ tham chiếu) trừ đi 1. Nếu sự khác biệt được phân phối bình thường thì 95% sự khác biệt sẽ nằm giữa giá trị trung bình cộng ± 2 s của các tỷ lệ. Tuy nhiên, một biểu đồ xác suất bình thường là cần thiết để đánh giá tính chuẩn mực. Điều thường được thực hiện là một số giới hạn được đặt ra đối với sự khác biệt có thể chấp nhận được so với giá trị trung bình số học. Hình A.3 thể hiện đồ thị này đối với dữ liệu cho ví dụ của Bảng A.1 với các giới hạn được xác định trước là ± 2,5% để đánh giá độ tuyến tính. Các giới hạn có thể khác nhau đối với từng ứng dụng.</w:t>
            </w:r>
          </w:p>
        </w:tc>
      </w:tr>
      <w:tr w:rsidR="00C94E4E" w:rsidRPr="003971A6" w:rsidTr="008E132F">
        <w:tc>
          <w:tcPr>
            <w:tcW w:w="5490" w:type="dxa"/>
          </w:tcPr>
          <w:p w:rsidR="00236AC6" w:rsidRPr="00236AC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lastRenderedPageBreak/>
              <w:t xml:space="preserve">It should be noted that to use this method it must first be verified that the reference CPC is linear. Otherwise an apparent linearity of two CPCs may be an artifact of both being in error because of a generic bias in the instrument design. It should also be noted that, if the two instruments have similar uncertainties, it is mistaken to plot the difference against either method separately, as the difference will be related to each, a well-known statistical phenomenon [47]. However, if only the arithmetic mean will be calculated, there is no effect on the result. In addition, this effect is not important in this case where there is such a wide range in concentration and small difference between the two measurements. </w:t>
            </w:r>
          </w:p>
          <w:p w:rsidR="00236AC6" w:rsidRDefault="00236AC6" w:rsidP="00236AC6">
            <w:pPr>
              <w:ind w:firstLine="402"/>
              <w:jc w:val="both"/>
              <w:rPr>
                <w:rFonts w:ascii="Times New Roman" w:hAnsi="Times New Roman" w:cs="Times New Roman"/>
                <w:sz w:val="24"/>
                <w:szCs w:val="24"/>
              </w:rPr>
            </w:pPr>
          </w:p>
          <w:p w:rsidR="00236AC6" w:rsidRPr="00236AC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t xml:space="preserve">Figure A.4 shows four typical cases [48-49]. </w:t>
            </w:r>
          </w:p>
          <w:p w:rsidR="00236AC6" w:rsidRDefault="00236AC6" w:rsidP="00236AC6">
            <w:pPr>
              <w:ind w:firstLine="402"/>
              <w:jc w:val="both"/>
              <w:rPr>
                <w:rFonts w:ascii="Times New Roman" w:hAnsi="Times New Roman" w:cs="Times New Roman"/>
                <w:sz w:val="24"/>
                <w:szCs w:val="24"/>
              </w:rPr>
            </w:pPr>
          </w:p>
          <w:p w:rsidR="00236AC6" w:rsidRDefault="00236AC6" w:rsidP="00236AC6">
            <w:pPr>
              <w:ind w:firstLine="402"/>
              <w:jc w:val="both"/>
            </w:pPr>
            <w:r>
              <w:rPr>
                <w:rFonts w:ascii="Times New Roman" w:hAnsi="Times New Roman" w:cs="Times New Roman"/>
                <w:sz w:val="24"/>
                <w:szCs w:val="24"/>
              </w:rPr>
              <w:t>-</w:t>
            </w:r>
            <w:r w:rsidRPr="00236AC6">
              <w:rPr>
                <w:rFonts w:ascii="Times New Roman" w:hAnsi="Times New Roman" w:cs="Times New Roman"/>
                <w:sz w:val="24"/>
                <w:szCs w:val="24"/>
              </w:rPr>
              <w:t xml:space="preserve"> When the two methods show excellent agreement the ratio will be around 1 (small bias) and the scatter of the ratios will be narrow (good precision) (triangles in Figure A.4).</w:t>
            </w:r>
            <w:r>
              <w:t xml:space="preserve"> </w:t>
            </w:r>
          </w:p>
          <w:p w:rsidR="00236AC6" w:rsidRPr="00236AC6" w:rsidRDefault="00236AC6" w:rsidP="00236AC6">
            <w:pPr>
              <w:ind w:firstLine="402"/>
              <w:jc w:val="both"/>
              <w:rPr>
                <w:rFonts w:ascii="Times New Roman" w:hAnsi="Times New Roman" w:cs="Times New Roman"/>
                <w:sz w:val="24"/>
                <w:szCs w:val="24"/>
              </w:rPr>
            </w:pPr>
            <w:r>
              <w:rPr>
                <w:rFonts w:ascii="Times New Roman" w:hAnsi="Times New Roman" w:cs="Times New Roman"/>
                <w:sz w:val="24"/>
                <w:szCs w:val="24"/>
              </w:rPr>
              <w:t>-</w:t>
            </w:r>
            <w:r w:rsidRPr="00236AC6">
              <w:rPr>
                <w:rFonts w:ascii="Times New Roman" w:hAnsi="Times New Roman" w:cs="Times New Roman"/>
                <w:sz w:val="24"/>
                <w:szCs w:val="24"/>
              </w:rPr>
              <w:t xml:space="preserve"> When the ratio is different from 1 (and there is bias) but the precision is good a correction factor </w:t>
            </w:r>
            <w:r w:rsidRPr="00236AC6">
              <w:rPr>
                <w:rFonts w:ascii="Times New Roman" w:hAnsi="Times New Roman" w:cs="Times New Roman"/>
                <w:sz w:val="24"/>
                <w:szCs w:val="24"/>
              </w:rPr>
              <w:lastRenderedPageBreak/>
              <w:t xml:space="preserve">usually will solve the problem (circles on Figure A.4). Typically this happens due to wrong initial calibration, drift of the flow controller system of the CPC or the saturator [49].  </w:t>
            </w:r>
          </w:p>
          <w:p w:rsidR="00236AC6" w:rsidRPr="00236AC6" w:rsidRDefault="00236AC6" w:rsidP="00236AC6">
            <w:pPr>
              <w:ind w:firstLine="402"/>
              <w:jc w:val="both"/>
              <w:rPr>
                <w:rFonts w:ascii="Times New Roman" w:hAnsi="Times New Roman" w:cs="Times New Roman"/>
                <w:sz w:val="24"/>
                <w:szCs w:val="24"/>
              </w:rPr>
            </w:pPr>
            <w:r>
              <w:rPr>
                <w:rFonts w:ascii="Times New Roman" w:hAnsi="Times New Roman" w:cs="Times New Roman"/>
                <w:sz w:val="24"/>
                <w:szCs w:val="24"/>
              </w:rPr>
              <w:t>-</w:t>
            </w:r>
            <w:r w:rsidRPr="00236AC6">
              <w:rPr>
                <w:rFonts w:ascii="Times New Roman" w:hAnsi="Times New Roman" w:cs="Times New Roman"/>
                <w:sz w:val="24"/>
                <w:szCs w:val="24"/>
              </w:rPr>
              <w:t xml:space="preserve"> When there is an offset in one of the methods the graph will look like the squares in Figure A.4. At very low concentrations, a CPC may report a concentration that is higher than the real (false count) due to e.g. small leaks in the CPC and contamination of the optics.  </w:t>
            </w:r>
          </w:p>
          <w:p w:rsidR="00236AC6" w:rsidRPr="00236AC6" w:rsidRDefault="00236AC6" w:rsidP="00236AC6">
            <w:pPr>
              <w:ind w:firstLine="402"/>
              <w:jc w:val="both"/>
              <w:rPr>
                <w:rFonts w:ascii="Times New Roman" w:hAnsi="Times New Roman" w:cs="Times New Roman"/>
                <w:sz w:val="24"/>
                <w:szCs w:val="24"/>
              </w:rPr>
            </w:pPr>
            <w:r>
              <w:rPr>
                <w:rFonts w:ascii="Times New Roman" w:hAnsi="Times New Roman" w:cs="Times New Roman"/>
                <w:sz w:val="24"/>
                <w:szCs w:val="24"/>
              </w:rPr>
              <w:t>-</w:t>
            </w:r>
            <w:r w:rsidRPr="00236AC6">
              <w:rPr>
                <w:rFonts w:ascii="Times New Roman" w:hAnsi="Times New Roman" w:cs="Times New Roman"/>
                <w:sz w:val="24"/>
                <w:szCs w:val="24"/>
              </w:rPr>
              <w:t xml:space="preserve"> Finally when there is a difference at the high concentration range the graph will look like the x in Figure A.4. This happens because two or more particles pass through the optics of the CPC and are counted as one particle. For this case either the coincidence correction is turned off, or wrongly calibrated. </w:t>
            </w:r>
          </w:p>
          <w:p w:rsidR="00236AC6" w:rsidRPr="00236AC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t xml:space="preserve">Higher scatter of the data shows a rather limited precision (no figure shown). Typically this happens at low concentrations, as the particle counts in the optic become less.  </w:t>
            </w:r>
          </w:p>
          <w:p w:rsidR="00C94E4E" w:rsidRPr="003971A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t>Note that the correlation in the middle is usually linear in all cases, the effect of offset or coincidence is minimal. For this reason it is highly recommended to calibrate a CPC in this range, whenever it is possible. Finally it should be noted that the above correlations vary with particle size and particle type (see Annex B).</w:t>
            </w:r>
          </w:p>
        </w:tc>
        <w:tc>
          <w:tcPr>
            <w:tcW w:w="5040" w:type="dxa"/>
          </w:tcPr>
          <w:p w:rsidR="00236AC6" w:rsidRPr="00236AC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lastRenderedPageBreak/>
              <w:t>Cần lưu ý rằng để sử dụng phương pháp này, trước tiên phải xác minh rằng CPC tham chiếu là tuyến tính. Nếu không, độ tuyến tính rõ ràng của hai CPC có thể là yếu tố tạo ra do lỗi của cả hai do có sự thiên vị chung trong thiết kế công cụ. Cũng cần lưu ý rằng, nếu hai công cụ có độ không đảm bảo đo giống nhau, thì sẽ nhầm lẫn khi vẽ biểu đồ chênh lệch theo một trong hai phương pháp riêng biệt, vì sự khác biệt sẽ liên quan đến mỗi phương pháp, một hiện tượng thống kê nổi tiếng [47]. Tuy nhiên, nếu chỉ tính giá trị trung bình cộng thì không ảnh hưởng đến kết quả. Ngoài ra, hiệu ứng này không quan trọng trong trường hợp này khi có một phạm vi rộng về nồng độ và chênh lệch nhỏ giữa hai phép đo.</w:t>
            </w:r>
          </w:p>
          <w:p w:rsidR="00236AC6" w:rsidRPr="00236AC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t>Hình A.4 cho thấy bốn trường hợp điển hình [48-49].</w:t>
            </w:r>
          </w:p>
          <w:p w:rsidR="00236AC6" w:rsidRPr="00236AC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t>- Khi hai phương pháp cho thấy sự thống nhất tuyệt vời, tỷ lệ sẽ ở khoảng 1 (độ chệch nhỏ) và độ phân tán của các tỷ lệ sẽ hẹp (độ chính xác tốt) (hình tam giác trong Hình A.4).</w:t>
            </w:r>
          </w:p>
          <w:p w:rsidR="00236AC6" w:rsidRPr="00236AC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t xml:space="preserve">- Khi tỷ số khác 1 (và có độ chệch) nhưng độ chính xác tốt thì hệ số hiệu chỉnh thường sẽ giải </w:t>
            </w:r>
            <w:r w:rsidRPr="00236AC6">
              <w:rPr>
                <w:rFonts w:ascii="Times New Roman" w:hAnsi="Times New Roman" w:cs="Times New Roman"/>
                <w:sz w:val="24"/>
                <w:szCs w:val="24"/>
              </w:rPr>
              <w:lastRenderedPageBreak/>
              <w:t>quyết được vấn đề (các vòng tròn trên Hình A.4). Thông thường, điều này xảy ra do hiệu chuẩn ban đầu sai, hệ thống điều khiển lưu lượng của CPC hoặc bộ bão hòa bị sai lệch [49].</w:t>
            </w:r>
          </w:p>
          <w:p w:rsidR="00236AC6" w:rsidRPr="00236AC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t>- Khi có một độ lệch trong một trong các phương pháp, đồ thị sẽ giống như các ô vuông trong Hình A.4. Ở nồng độ rất thấp, CPC có thể báo cáo nồng độ cao hơn nồng độ thực (đếm sai) do v.d. rò rỉ nhỏ trong CPC và ô nhiễm quang học.</w:t>
            </w:r>
          </w:p>
          <w:p w:rsidR="00236AC6" w:rsidRPr="00236AC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t>- Cuối cùng khi có sự khác biệt ở khoảng nồng độ cao, đồ thị sẽ giống như dấu x trong Hình A.4. Điều này xảy ra do hai hoặc nhiều hạt đi qua quang học của CPC và được tính là một hạt. Đối với trường hợp này, hiệu chỉnh trùng hợp bị tắt hoặc hiệu chỉnh sai.</w:t>
            </w:r>
          </w:p>
          <w:p w:rsidR="00236AC6" w:rsidRPr="00236AC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t>Sự phân tán dữ liệu cao hơn cho thấy độ chính xác khá hạn chế (không có hình). Thông thường, điều này xảy ra ở nồng độ thấp, vì số lượng hạt trong quang học trở nên ít hơn.</w:t>
            </w:r>
          </w:p>
          <w:p w:rsidR="00C94E4E" w:rsidRPr="003971A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t>Lưu ý rằng mối tương quan ở giữa thường là tuyến tính trong mọi trường hợp, ảnh hưởng của sự bù đắp hoặc trùng hợp là tối thiểu. Vì lý do này, chúng tôi khuyên bạn nên hiệu chỉnh CPC trong phạm vi này, bất cứ khi nào có thể. Cuối cùng, cần lưu ý rằng các mối tương quan trên thay đổi theo kích thước hạt và loại hạt (xem Phụ lục B).</w:t>
            </w:r>
          </w:p>
        </w:tc>
      </w:tr>
      <w:tr w:rsidR="00C94E4E" w:rsidRPr="003971A6" w:rsidTr="008E132F">
        <w:tc>
          <w:tcPr>
            <w:tcW w:w="5490" w:type="dxa"/>
          </w:tcPr>
          <w:p w:rsidR="00236AC6" w:rsidRPr="00236AC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lastRenderedPageBreak/>
              <w:t xml:space="preserve">A.3.1.2 Sample size calculation </w:t>
            </w:r>
          </w:p>
          <w:p w:rsidR="00236AC6" w:rsidRPr="00236AC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t xml:space="preserve">The main purpose of the sample size calculation is to have a high chance of detecting a statistically significant effect, or in other words, to check if two arbitrary data sample arithmetic means µ1 and µ2 differ significantly. The fundamental assumption is that the data sample arithmetic means have normal distributions. </w:t>
            </w:r>
          </w:p>
          <w:p w:rsidR="00236AC6" w:rsidRPr="00236AC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t xml:space="preserve">For any set of samples with continuous measurements the required sample size can be determined by specifying the following quantities [50-51]: </w:t>
            </w:r>
          </w:p>
          <w:p w:rsidR="00236AC6" w:rsidRPr="00236AC6" w:rsidRDefault="00236AC6" w:rsidP="00236AC6">
            <w:pPr>
              <w:ind w:firstLine="402"/>
              <w:jc w:val="both"/>
              <w:rPr>
                <w:rFonts w:ascii="Times New Roman" w:hAnsi="Times New Roman" w:cs="Times New Roman"/>
                <w:sz w:val="24"/>
                <w:szCs w:val="24"/>
              </w:rPr>
            </w:pPr>
            <w:r>
              <w:rPr>
                <w:rFonts w:ascii="Times New Roman" w:hAnsi="Times New Roman" w:cs="Times New Roman"/>
                <w:sz w:val="24"/>
                <w:szCs w:val="24"/>
              </w:rPr>
              <w:t>-</w:t>
            </w:r>
            <w:r w:rsidRPr="00236AC6">
              <w:rPr>
                <w:rFonts w:ascii="Times New Roman" w:hAnsi="Times New Roman" w:cs="Times New Roman"/>
                <w:sz w:val="24"/>
                <w:szCs w:val="24"/>
              </w:rPr>
              <w:t xml:space="preserve"> the true standard deviation σ of the true value µ, which is approximated by the standard deviations of the sample arithmetic means s, </w:t>
            </w:r>
          </w:p>
          <w:p w:rsidR="00236AC6" w:rsidRPr="00236AC6" w:rsidRDefault="00236AC6" w:rsidP="00236AC6">
            <w:pPr>
              <w:ind w:firstLine="402"/>
              <w:jc w:val="both"/>
              <w:rPr>
                <w:rFonts w:ascii="Times New Roman" w:hAnsi="Times New Roman" w:cs="Times New Roman"/>
                <w:sz w:val="24"/>
                <w:szCs w:val="24"/>
              </w:rPr>
            </w:pPr>
            <w:r>
              <w:rPr>
                <w:rFonts w:ascii="Times New Roman" w:hAnsi="Times New Roman" w:cs="Times New Roman"/>
                <w:sz w:val="24"/>
                <w:szCs w:val="24"/>
              </w:rPr>
              <w:t>-</w:t>
            </w:r>
            <w:r w:rsidRPr="00236AC6">
              <w:rPr>
                <w:rFonts w:ascii="Times New Roman" w:hAnsi="Times New Roman" w:cs="Times New Roman"/>
                <w:sz w:val="24"/>
                <w:szCs w:val="24"/>
              </w:rPr>
              <w:t xml:space="preserve"> a relevant positive difference δ between two arithmetic means, </w:t>
            </w:r>
          </w:p>
          <w:p w:rsidR="00236AC6" w:rsidRPr="00236AC6" w:rsidRDefault="00236AC6" w:rsidP="00236AC6">
            <w:pPr>
              <w:ind w:firstLine="402"/>
              <w:jc w:val="both"/>
              <w:rPr>
                <w:rFonts w:ascii="Times New Roman" w:hAnsi="Times New Roman" w:cs="Times New Roman"/>
                <w:sz w:val="24"/>
                <w:szCs w:val="24"/>
              </w:rPr>
            </w:pPr>
            <w:r>
              <w:rPr>
                <w:rFonts w:ascii="Times New Roman" w:hAnsi="Times New Roman" w:cs="Times New Roman"/>
                <w:sz w:val="24"/>
                <w:szCs w:val="24"/>
              </w:rPr>
              <w:t>-</w:t>
            </w:r>
            <w:r w:rsidRPr="00236AC6">
              <w:rPr>
                <w:rFonts w:ascii="Times New Roman" w:hAnsi="Times New Roman" w:cs="Times New Roman"/>
                <w:sz w:val="24"/>
                <w:szCs w:val="24"/>
              </w:rPr>
              <w:t xml:space="preserve"> the significance level α, and </w:t>
            </w:r>
          </w:p>
          <w:p w:rsidR="00236AC6" w:rsidRPr="003971A6" w:rsidRDefault="00236AC6" w:rsidP="00236AC6">
            <w:pPr>
              <w:ind w:firstLine="402"/>
              <w:jc w:val="both"/>
              <w:rPr>
                <w:rFonts w:ascii="Times New Roman" w:hAnsi="Times New Roman" w:cs="Times New Roman"/>
                <w:sz w:val="24"/>
                <w:szCs w:val="24"/>
              </w:rPr>
            </w:pPr>
            <w:r>
              <w:rPr>
                <w:rFonts w:ascii="Times New Roman" w:hAnsi="Times New Roman" w:cs="Times New Roman"/>
                <w:sz w:val="24"/>
                <w:szCs w:val="24"/>
              </w:rPr>
              <w:t>-</w:t>
            </w:r>
            <w:r w:rsidRPr="00236AC6">
              <w:rPr>
                <w:rFonts w:ascii="Times New Roman" w:hAnsi="Times New Roman" w:cs="Times New Roman"/>
                <w:sz w:val="24"/>
                <w:szCs w:val="24"/>
              </w:rPr>
              <w:t xml:space="preserve"> the power 1 - β.</w:t>
            </w:r>
          </w:p>
        </w:tc>
        <w:tc>
          <w:tcPr>
            <w:tcW w:w="5040" w:type="dxa"/>
          </w:tcPr>
          <w:p w:rsidR="00236AC6" w:rsidRPr="00236AC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t>A.3.1.2 Tính toán cỡ mẫu</w:t>
            </w:r>
          </w:p>
          <w:p w:rsidR="00236AC6" w:rsidRPr="00236AC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t>Mục đích chính của phép tính cỡ mẫu là có cơ hội cao để phát hiện ra ảnh hưởng có ý nghĩa thống kê, hay nói cách khác, để kiểm tra xem hai phương tiện số học của mẫu dữ liệu tùy ý µ1 và µ2 có khác nhau đáng kể hay không. Giả thiết cơ bản là phương tiện số học của mẫu dữ liệu có phân phối chuẩn.</w:t>
            </w:r>
          </w:p>
          <w:p w:rsidR="00236AC6" w:rsidRPr="00236AC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t>Đối với bất kỳ bộ mẫu nào có các phép đo liên tục, cỡ mẫu yêu cầu có thể được xác định bằng cách chỉ định các đại lượng sau [50-51]:</w:t>
            </w:r>
          </w:p>
          <w:p w:rsidR="00236AC6" w:rsidRDefault="00236AC6" w:rsidP="00236AC6">
            <w:pPr>
              <w:ind w:firstLine="402"/>
              <w:jc w:val="both"/>
              <w:rPr>
                <w:rFonts w:ascii="Times New Roman" w:hAnsi="Times New Roman" w:cs="Times New Roman"/>
                <w:sz w:val="24"/>
                <w:szCs w:val="24"/>
              </w:rPr>
            </w:pPr>
          </w:p>
          <w:p w:rsidR="00236AC6" w:rsidRPr="00236AC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t>- độ lệch chuẩn thực σ của giá trị thực µ, được tính gần đúng bằng độ lệch chuẩn của phương tiện số học mẫu s,</w:t>
            </w:r>
          </w:p>
          <w:p w:rsidR="00236AC6" w:rsidRPr="00236AC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t>- một chênh lệch dương có liên quan δ giữa hai trung bình cộng,</w:t>
            </w:r>
          </w:p>
          <w:p w:rsidR="00236AC6" w:rsidRPr="00236AC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t>- mức ý nghĩa α, và</w:t>
            </w:r>
          </w:p>
          <w:p w:rsidR="00C94E4E" w:rsidRPr="003971A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t>- lũy thừa 1 - β.</w:t>
            </w:r>
          </w:p>
        </w:tc>
      </w:tr>
      <w:tr w:rsidR="00C94E4E" w:rsidRPr="003971A6" w:rsidTr="008E132F">
        <w:tc>
          <w:tcPr>
            <w:tcW w:w="5490" w:type="dxa"/>
          </w:tcPr>
          <w:p w:rsidR="00236AC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lastRenderedPageBreak/>
              <w:t>The significance level α quantifies the probability for neglecting a true difference, while β quantifies the probability for approving a non significant difference; hence, the power 1 - β is the probability for approving a significant difference</w:t>
            </w:r>
            <w:r>
              <w:rPr>
                <w:rFonts w:ascii="Times New Roman" w:hAnsi="Times New Roman" w:cs="Times New Roman"/>
                <w:sz w:val="24"/>
                <w:szCs w:val="24"/>
              </w:rPr>
              <w:t>.</w:t>
            </w:r>
          </w:p>
          <w:p w:rsidR="00C94E4E" w:rsidRPr="003971A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t>Commonly used in statistical hypothesis testing are a significance level α of 0,05 and a power of 0,8 (with 1,65 and 0,842 for the 95 %-ile and the 20 %-ile respectively). In this example an effect size ε = 0,5 (which is a medium effect in statistics) requires a sample size of 25. The sample size increases when ε decreases. Thus, detecting small but significant differences in sample arithmetic means needs large sample sizes.</w:t>
            </w:r>
          </w:p>
        </w:tc>
        <w:tc>
          <w:tcPr>
            <w:tcW w:w="5040" w:type="dxa"/>
          </w:tcPr>
          <w:p w:rsidR="00236AC6" w:rsidRPr="00236AC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t>Mức ý nghĩa α định lượng xác suất bỏ qua một sự khác biệt thực sự, trong khi β định lượng xác suất để chấp thuận một sự khác biệt không đáng kể; do đó, lũy thừa 1 - β là xác suất để chấp thuận một sự khác biệt đáng kể.</w:t>
            </w:r>
          </w:p>
          <w:p w:rsidR="00C94E4E" w:rsidRPr="003971A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t>Thường được sử dụng trong kiểm định giả thuyết thống kê là mức ý nghĩa α là 0,05 và lũy thừa là 0,8 (với 1,65 và 0,842 cho 95% -ile và 20% -ile tương ứng). Trong ví dụ này, kích thước hiệu ứng ε = 0,5 (là hiệu ứng trung bình trong thống kê) yêu cầu kích thước mẫu là 25. Kích thước mẫu tăng khi ε giảm. Do đó, việc phát hiện những khác biệt nhỏ nhưng đáng kể trong các phương tiện số học mẫu cần cỡ mẫu lớn.</w:t>
            </w:r>
          </w:p>
        </w:tc>
      </w:tr>
      <w:tr w:rsidR="00C94E4E" w:rsidRPr="003971A6" w:rsidTr="008E132F">
        <w:tc>
          <w:tcPr>
            <w:tcW w:w="5490" w:type="dxa"/>
          </w:tcPr>
          <w:p w:rsidR="00236AC6" w:rsidRPr="00236AC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t xml:space="preserve">A.3.1.3 Linear regression </w:t>
            </w:r>
          </w:p>
          <w:p w:rsidR="00236AC6" w:rsidRPr="00236AC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t xml:space="preserve">If the residual plot shows that there is a linear relation between the test CPC and the reference instrument, then linear regression (we always refer to simple ordinary least-squares regression analysis, unless specified otherwise) can be applied (axis x reference instrument concentration, y axis test CPC concentration). Note that, in order to have unbiased results from linear regression the following conditions must hold [52]: (i) the x values (reference instrument) are measured with negligible error; (ii) the relationship between each x (reference instrument) and y (test CPC) is linear; (iii) successive errors (differences between y and x) are not correlated (independent); (iv) the variance of the error terms is constant for each value of x; (v) the error terms are normally distributed. The assumption testing is conducted by plotting the residuals (difference between the y value and the predicted y value) versus x. (similarly with Figure A.3). When one of the assumptions is violated, then transformation of the data can help (e.g., see [53]). </w:t>
            </w:r>
          </w:p>
          <w:p w:rsidR="00236AC6" w:rsidRDefault="00236AC6" w:rsidP="00236AC6">
            <w:pPr>
              <w:ind w:firstLine="402"/>
              <w:jc w:val="both"/>
              <w:rPr>
                <w:rFonts w:ascii="Times New Roman" w:hAnsi="Times New Roman" w:cs="Times New Roman"/>
                <w:sz w:val="24"/>
                <w:szCs w:val="24"/>
              </w:rPr>
            </w:pPr>
          </w:p>
          <w:p w:rsidR="00236AC6" w:rsidRDefault="00236AC6" w:rsidP="00236AC6">
            <w:pPr>
              <w:ind w:firstLine="402"/>
              <w:jc w:val="both"/>
              <w:rPr>
                <w:rFonts w:ascii="Times New Roman" w:hAnsi="Times New Roman" w:cs="Times New Roman"/>
                <w:sz w:val="24"/>
                <w:szCs w:val="24"/>
              </w:rPr>
            </w:pPr>
          </w:p>
          <w:p w:rsidR="00C94E4E" w:rsidRPr="003971A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t xml:space="preserve">Usually in regression, the bias in the CPC results is indicated by the difference of the slope from one. The precision of the individual measurements is given by the residual standard deviation of the fit. The offset of the system under calibration is indicated by the value of the intercept. The inverse of the slope is used as the correction factor for the CPC (so that the plateau reaches the value 1). Another key quantity, the uncertainty in the slope, is obtained from the equations </w:t>
            </w:r>
            <w:r w:rsidRPr="00236AC6">
              <w:rPr>
                <w:rFonts w:ascii="Times New Roman" w:hAnsi="Times New Roman" w:cs="Times New Roman"/>
                <w:sz w:val="24"/>
                <w:szCs w:val="24"/>
              </w:rPr>
              <w:lastRenderedPageBreak/>
              <w:t>for regression analysis found in the literature or statistical packages. Where possible, the regression line typically is forced through zero because a properly operating CPCs should have no offset. Figure A.5 shows the regression graph for the data of Table A.1. The regression was forced through zero because there was no offset.</w:t>
            </w:r>
          </w:p>
        </w:tc>
        <w:tc>
          <w:tcPr>
            <w:tcW w:w="5040" w:type="dxa"/>
          </w:tcPr>
          <w:p w:rsidR="00236AC6" w:rsidRPr="00236AC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lastRenderedPageBreak/>
              <w:t>A.3.1.3 Hồi quy tuyến tính</w:t>
            </w:r>
          </w:p>
          <w:p w:rsidR="00236AC6" w:rsidRPr="00236AC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t>Nếu biểu đồ còn lại cho thấy có mối quan hệ tuyến tính giữa CPC thử nghiệm và công cụ tham chiếu, thì có thể áp dụng hồi quy tuyến tính (chúng tôi luôn đề cập đến phân tích hồi quy bình phương nhỏ nhất thông thường đơn giản, trừ khi có quy định khác) (nồng độ công cụ tham chiếu trục x, nồng độ CPC thử nghiệm trục y). Lưu ý rằng, để có kết quả không chệch từ hồi quy tuyến tính, các điều kiện sau đây phải tuân theo [52]: (i) các giá trị x (công cụ tham chiếu) được đo với sai số không đáng kể; (ii) mối quan hệ giữa mỗi x (công cụ tham chiếu) và y (CPC thử nghiệm) là tuyến tính; (iii) các lỗi liên tiếp (sự khác biệt giữa y và x) không tương quan với nhau (độc lập); (iv) phương sai của các điều khoản sai số là không đổi đối với mỗi giá trị của x; (v) các điều khoản lỗi được phân phối bình thường. Thử nghiệm giả định được tiến hành bằng cách vẽ biểu đồ phần dư (chênh lệch giữa giá trị y và giá trị y dự đoán) so với x. (tương tự với Hình A.3). Khi một trong các giả định bị vi phạm, thì việc chuyển đổi dữ liệu có thể giúp ích (ví dụ: xem [53]).</w:t>
            </w:r>
          </w:p>
          <w:p w:rsidR="00C94E4E" w:rsidRPr="003971A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t xml:space="preserve">Thông thường trong hồi quy, độ chệch trong kết quả CPC được biểu thị bằng sự khác biệt của độ dốc so với một. Độ chính xác của các phép đo riêng lẻ được tính bằng độ lệch chuẩn còn lại của sự phù hợp. Độ lệch của hệ thống đang được hiệu chuẩn được biểu thị bằng giá trị của điểm chặn. Nghịch đảo của độ dốc được sử dụng làm hệ số hiệu chỉnh cho CPC (để bình nguyên đạt đến giá trị 1). Một đại lượng quan trọng khác, độ không </w:t>
            </w:r>
            <w:r w:rsidRPr="00236AC6">
              <w:rPr>
                <w:rFonts w:ascii="Times New Roman" w:hAnsi="Times New Roman" w:cs="Times New Roman"/>
                <w:sz w:val="24"/>
                <w:szCs w:val="24"/>
              </w:rPr>
              <w:lastRenderedPageBreak/>
              <w:t>đảm bảo đo độ dốc, thu được từ các phương trình phân tích hồi quy được tìm thấy trong tài liệu hoặc các gói thống kê. Nếu có thể, đường hồi quy thường bị ép qua 0 vì các CPC hoạt động đúng cách sẽ không có giá trị bù đắp. Hình A.5 cho thấy đồ thị hồi quy cho dữ liệu của Bảng A.1. Hồi quy bị ép buộc qua 0 vì không có phần bù.</w:t>
            </w:r>
          </w:p>
        </w:tc>
      </w:tr>
      <w:tr w:rsidR="00C94E4E" w:rsidRPr="003971A6" w:rsidTr="008E132F">
        <w:tc>
          <w:tcPr>
            <w:tcW w:w="5490" w:type="dxa"/>
          </w:tcPr>
          <w:p w:rsidR="00236AC6" w:rsidRPr="00236AC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lastRenderedPageBreak/>
              <w:t xml:space="preserve">A.3.1.4 Evaluation of the CPC linearity </w:t>
            </w:r>
          </w:p>
          <w:p w:rsidR="00C94E4E"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t>Comment:Two correction factors can be calculated depending on the method used: One is the arithmetic mean of the ratios of the two instruments (Figure A.3, 0,938) and the other is the slope from the linear regression between the two instruments (Figure A.5, 0,9407). When the response of the test CPC is linear and the other assumptions underlying the linear regression are met, the regression results are statistically optimal, however, for data sets with fairly evenly spaced measurements the two results will often be almost identical. The difference in the two analyses arises because the estimated slope from the regression analysis is a weighted arithmetic mean with heavier weight on the more extreme concentrations, which correctly leverages the relative information about the value of the slope in each data point. In contrast, the weights for all data points are the same if individual ratios are averaged. The degree of difference between the two analyses is determined by the placement of the points along the x axis.</w:t>
            </w:r>
          </w:p>
          <w:p w:rsidR="00236AC6" w:rsidRPr="003971A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t>Typically the results of the two methods are very close. If big differences are found, then it has to be examined if one of the assumptions is not valid. If this is not the case, then the user should decide which factor is appropriate for the specific application (e.g. linear regression is appropriate when measurements are at the high end of the calibration).</w:t>
            </w:r>
          </w:p>
        </w:tc>
        <w:tc>
          <w:tcPr>
            <w:tcW w:w="5040" w:type="dxa"/>
          </w:tcPr>
          <w:p w:rsidR="00236AC6" w:rsidRPr="00236AC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t>A.3.1.4 Đánh giá mức độ tuyến tính của CPC</w:t>
            </w:r>
          </w:p>
          <w:p w:rsidR="00236AC6" w:rsidRPr="00236AC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t>Nhận xét: Hai hệ số hiệu chỉnh có thể được tính toán tùy thuộc vào phương pháp được sử dụng: Một là trung bình cộng của các tỷ số của hai công cụ (Hình A.3, 0,938) và một là độ dốc từ hồi quy tuyến tính giữa hai công cụ (Hình A.5, 0,9407). Khi đáp ứng của CPC thử nghiệm là tuyến tính và các giả định khác làm cơ sở cho hồi quy tuyến tính được đáp ứng, kết quả hồi quy là tối ưu về mặt thống kê, tuy nhiên, đối với các tập dữ liệu có các phép đo cách đều nhau, hai kết quả thường gần như giống hệt nhau. Sự khác biệt trong hai phân tích phát sinh do độ dốc ước tính từ phân tích hồi quy là trung bình số học có trọng số với trọng số nặng hơn ở các nồng độ cực đoan hơn, điều này tận dụng chính xác thông tin tương đối về giá trị của độ dốc trong mỗi điểm dữ liệu. Ngược lại, trọng số cho tất cả các điểm dữ liệu là như nhau nếu các tỷ lệ riêng lẻ được tính trung bình. Mức độ khác biệt giữa hai phân tích được xác định bởi vị trí của các điểm dọc theo trục x.</w:t>
            </w:r>
          </w:p>
          <w:p w:rsidR="00C94E4E" w:rsidRPr="003971A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t>Thông thường, kết quả của hai phương pháp là rất gần nhau. Nếu phát hiện có sự khác biệt lớn thì phải kiểm tra xem một trong các giả thiết có không hợp lệ hay không. Nếu không đúng như vậy, thì người dùng nên quyết định hệ số nào phù hợp với ứng dụng cụ thể (ví dụ: hồi quy tuyến tính thích hợp khi các phép đo ở cuối quá trình hiệu chuẩn).</w:t>
            </w:r>
          </w:p>
        </w:tc>
      </w:tr>
      <w:tr w:rsidR="00C94E4E" w:rsidRPr="003971A6" w:rsidTr="008E132F">
        <w:tc>
          <w:tcPr>
            <w:tcW w:w="5490" w:type="dxa"/>
          </w:tcPr>
          <w:p w:rsidR="00236AC6" w:rsidRPr="00236AC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t xml:space="preserve">A.3.2 Lower detection limit </w:t>
            </w:r>
          </w:p>
          <w:p w:rsidR="00236AC6" w:rsidRPr="00236AC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t xml:space="preserve">The detection efficiency of a CPC is a sigmoid like curve that goes from 0 to a maximum value (the plateau efficiency). It can reach 1 after correcting with the inverse of the slope, see above. </w:t>
            </w:r>
          </w:p>
          <w:p w:rsidR="00C94E4E" w:rsidRPr="003971A6" w:rsidRDefault="00236AC6" w:rsidP="00236AC6">
            <w:pPr>
              <w:ind w:firstLine="402"/>
              <w:jc w:val="both"/>
              <w:rPr>
                <w:rFonts w:ascii="Times New Roman" w:hAnsi="Times New Roman" w:cs="Times New Roman"/>
                <w:sz w:val="24"/>
                <w:szCs w:val="24"/>
              </w:rPr>
            </w:pPr>
            <w:r w:rsidRPr="00236AC6">
              <w:rPr>
                <w:rFonts w:ascii="Times New Roman" w:hAnsi="Times New Roman" w:cs="Times New Roman"/>
                <w:sz w:val="24"/>
                <w:szCs w:val="24"/>
              </w:rPr>
              <w:t xml:space="preserve">The size for which the detection efficiency is 50 % is sometimes called lower detection limit or cut-off size of the CPC when the plateau has been normalized to 1. The above mentioned diameters can be determined experimentally (i.e., finding these sizes) or they can be estimated by using equations that fit the measured </w:t>
            </w:r>
            <w:r w:rsidRPr="00236AC6">
              <w:rPr>
                <w:rFonts w:ascii="Times New Roman" w:hAnsi="Times New Roman" w:cs="Times New Roman"/>
                <w:sz w:val="24"/>
                <w:szCs w:val="24"/>
              </w:rPr>
              <w:lastRenderedPageBreak/>
              <w:t>detection efficiencies at the steep part of the curve. Various simple analytic formulas have been used. For a review see [38, 57-59].</w:t>
            </w:r>
          </w:p>
        </w:tc>
        <w:tc>
          <w:tcPr>
            <w:tcW w:w="5040" w:type="dxa"/>
          </w:tcPr>
          <w:p w:rsidR="00B85AC9" w:rsidRPr="00B85AC9"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lastRenderedPageBreak/>
              <w:t>A.3.2 Giới hạn phát hiện dưới</w:t>
            </w:r>
          </w:p>
          <w:p w:rsidR="00B85AC9" w:rsidRPr="00B85AC9"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Hiệu quả phát hiện của CPC là một đường cong giống như sigmoid đi từ 0 đến giá trị tối đa (hiệu quả ổn định). Nó có thể đạt đến 1 sau khi hiệu chỉnh với nghịch đảo của độ dốc, xem ở trên.</w:t>
            </w:r>
          </w:p>
          <w:p w:rsidR="00C94E4E" w:rsidRPr="003971A6"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 xml:space="preserve">Kích thước mà hiệu quả phát hiện là 50% đôi khi được gọi là giới hạn phát hiện thấp hơn hoặc kích thước giới hạn của CPC khi bình nguyên đã được chuẩn hóa thành 1. Các đường kính được đề cập ở trên có thể được xác định bằng thực nghiệm (tức là tìm các kích thước này) hoặc chúng có thể </w:t>
            </w:r>
            <w:r w:rsidRPr="00B85AC9">
              <w:rPr>
                <w:rFonts w:ascii="Times New Roman" w:hAnsi="Times New Roman" w:cs="Times New Roman"/>
                <w:sz w:val="24"/>
                <w:szCs w:val="24"/>
              </w:rPr>
              <w:lastRenderedPageBreak/>
              <w:t>được ước tính bằng cách sử dụng các phương trình phù hợp với hiệu quả phát hiện đo được ở phần dốc của đường cong. Nhiều công thức phân tích đơn giản khác nhau đã được sử dụng. Để xem đánh giá, hãy xem [38, 57-59].</w:t>
            </w:r>
          </w:p>
        </w:tc>
      </w:tr>
      <w:tr w:rsidR="00C94E4E" w:rsidRPr="003971A6" w:rsidTr="008E132F">
        <w:tc>
          <w:tcPr>
            <w:tcW w:w="5490" w:type="dxa"/>
          </w:tcPr>
          <w:p w:rsidR="00C94E4E" w:rsidRDefault="00B85AC9" w:rsidP="003971A6">
            <w:pPr>
              <w:ind w:firstLine="402"/>
              <w:jc w:val="both"/>
              <w:rPr>
                <w:rFonts w:ascii="Times New Roman" w:hAnsi="Times New Roman" w:cs="Times New Roman"/>
                <w:b/>
                <w:sz w:val="28"/>
                <w:szCs w:val="28"/>
              </w:rPr>
            </w:pPr>
            <w:r w:rsidRPr="00B85AC9">
              <w:rPr>
                <w:rFonts w:ascii="Times New Roman" w:hAnsi="Times New Roman" w:cs="Times New Roman"/>
                <w:b/>
                <w:sz w:val="28"/>
                <w:szCs w:val="28"/>
              </w:rPr>
              <w:lastRenderedPageBreak/>
              <w:t>Annex B (informative)  Effect of particle surface properties on the CPC detection efficiency</w:t>
            </w:r>
          </w:p>
          <w:p w:rsidR="00B85AC9" w:rsidRPr="00B85AC9" w:rsidRDefault="00B85AC9" w:rsidP="003971A6">
            <w:pPr>
              <w:ind w:firstLine="402"/>
              <w:jc w:val="both"/>
              <w:rPr>
                <w:rFonts w:ascii="Times New Roman" w:hAnsi="Times New Roman" w:cs="Times New Roman"/>
                <w:sz w:val="24"/>
                <w:szCs w:val="24"/>
              </w:rPr>
            </w:pPr>
            <w:r w:rsidRPr="00B85AC9">
              <w:rPr>
                <w:rFonts w:ascii="Times New Roman" w:hAnsi="Times New Roman" w:cs="Times New Roman"/>
                <w:sz w:val="24"/>
                <w:szCs w:val="24"/>
              </w:rPr>
              <w:t>There are several data sets in the literature that show dependence of the detection efficiency of CPCs on, for example, the chemical composition of sampled particles [13, 32-34, 36-43]. Published data in earlier work were on butanol-based CPCs in which the material dependence was studied mainly with sodium chloride and silver. Some difference in the detection efficiency was observed between the two materials in the size range near the lower detection limit, and silver seemed to show slightly higher detection efficiencies than sodium chloride studies. More recent work with butanol-based CPCs investigated a wider variety of materials which showed that oils were easiest to detect while inorganic salts were hardest (Figure B.1).</w:t>
            </w:r>
          </w:p>
        </w:tc>
        <w:tc>
          <w:tcPr>
            <w:tcW w:w="5040" w:type="dxa"/>
          </w:tcPr>
          <w:p w:rsidR="00B85AC9" w:rsidRPr="00B85AC9" w:rsidRDefault="00B85AC9" w:rsidP="00B85AC9">
            <w:pPr>
              <w:ind w:firstLine="402"/>
              <w:jc w:val="both"/>
              <w:rPr>
                <w:rFonts w:ascii="Times New Roman" w:hAnsi="Times New Roman" w:cs="Times New Roman"/>
                <w:b/>
                <w:sz w:val="28"/>
                <w:szCs w:val="28"/>
              </w:rPr>
            </w:pPr>
            <w:r w:rsidRPr="00B85AC9">
              <w:rPr>
                <w:rFonts w:ascii="Times New Roman" w:hAnsi="Times New Roman" w:cs="Times New Roman"/>
                <w:b/>
                <w:sz w:val="28"/>
                <w:szCs w:val="28"/>
              </w:rPr>
              <w:t>Phụ lục B (cung cấp thông tin) Ảnh hưởng của các đặc tính bề mặt hạt đến hiệu quả phát hiện CPC</w:t>
            </w:r>
          </w:p>
          <w:p w:rsidR="00C94E4E" w:rsidRPr="003971A6"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Có một số bộ dữ liệu trong tài liệu cho thấy sự phụ thuộc của hiệu quả phát hiện của CPC vào, ví dụ, thành phần hóa học của các hạt được lấy mẫu [13, 32-34, 36-43]. Dữ liệu được công bố trong nghiên cứu trước đó dựa trên các CPC dựa trên butanol, trong đó sự phụ thuộc của vật liệu được nghiên cứu chủ yếu với natri clorua và bạc. Một số khác biệt về hiệu quả phát hiện được quan sát thấy giữa hai vật liệu trong phạm vi kích thước gần giới hạn phát hiện thấp hơn và bạc dường như cho thấy hiệu quả phát hiện cao hơn một chút so với nghiên cứu natri clorua. Các nghiên cứu gần đây hơn với CPC dựa trên butanol đã nghiên cứu nhiều loại vật liệu hơn, cho thấy rằng dầu dễ phát hiện nhất trong khi muối vô cơ là khó nhất (Hình B.1).</w:t>
            </w:r>
          </w:p>
        </w:tc>
      </w:tr>
      <w:tr w:rsidR="00C94E4E" w:rsidRPr="003971A6" w:rsidTr="008E132F">
        <w:tc>
          <w:tcPr>
            <w:tcW w:w="5490" w:type="dxa"/>
          </w:tcPr>
          <w:p w:rsidR="00B85AC9" w:rsidRPr="00B85AC9"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 xml:space="preserve">For recently commercialized water-based CPCs, dependence of the detection efficiency on the particle chemical composition has been also studied and reported in the literature. In contrast to the case of butanol- based CPCs, inorganic salts are easier to detect than oils for water-based CPCs. </w:t>
            </w:r>
          </w:p>
          <w:p w:rsidR="00B85AC9" w:rsidRPr="00B85AC9"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 xml:space="preserve">Background theory for the dependence of the CPC detection efficiency on particle chemical composition was discussed in [14, 60-61] in terms of solubility and surface wettability, i.e., two physicochemical parameters that indicate the strength of the interaction between the CPC working fluid and the particle. </w:t>
            </w:r>
          </w:p>
          <w:p w:rsidR="00C94E4E" w:rsidRPr="003971A6"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 xml:space="preserve">These observations in the literature provide evidence that detection efficiencies of the same CPC obtained by calibrations with particles of different chemical compositions may not agree with each other, especially at particle sizes near the lower detection limit. Therefore, the particle chemical composition shall always be specified when detection efficiencies are certified, and it can not be assumed that comparable results would be obtained for particles of different chemical composition. In addition, for the reference CPC, the certificate can only be assumed to be valid for </w:t>
            </w:r>
            <w:r w:rsidRPr="00B85AC9">
              <w:rPr>
                <w:rFonts w:ascii="Times New Roman" w:hAnsi="Times New Roman" w:cs="Times New Roman"/>
                <w:sz w:val="24"/>
                <w:szCs w:val="24"/>
              </w:rPr>
              <w:lastRenderedPageBreak/>
              <w:t>the same particle material that is specified on the certificate (see 5.3.7).</w:t>
            </w:r>
          </w:p>
        </w:tc>
        <w:tc>
          <w:tcPr>
            <w:tcW w:w="5040" w:type="dxa"/>
          </w:tcPr>
          <w:p w:rsidR="00B85AC9" w:rsidRPr="00B85AC9"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lastRenderedPageBreak/>
              <w:t>Đối với CPC gốc nước được thương mại hóa gần đây, sự phụ thuộc của hiệu quả phát hiện vào thành phần hóa học của hạt cũng đã được nghiên cứu và báo cáo trong tài liệu. Ngược lại với trường hợp CPC gốc butanol, các muối vô cơ dễ phát hiện hơn dầu cho CPC gốc nước.</w:t>
            </w:r>
          </w:p>
          <w:p w:rsidR="00B85AC9" w:rsidRPr="00B85AC9"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Lý thuyết nền tảng cho sự phụ thuộc của hiệu quả phát hiện CPC vào thành phần hóa học của hạt đã được thảo luận trong [14, 60-61] về độ hòa tan và khả năng thấm ướt bề mặt, tức là, hai thông số hóa lý biểu thị cường độ tương tác giữa chất lỏng làm việc CPC và hạt.</w:t>
            </w:r>
          </w:p>
          <w:p w:rsidR="00C94E4E" w:rsidRPr="003971A6"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 xml:space="preserve">Những quan sát này trong tài liệu cung cấp bằng chứng rằng hiệu quả phát hiện của cùng một CPC thu được khi hiệu chuẩn với các hạt có thành phần hóa học khác nhau có thể không đồng nhất với nhau, đặc biệt là ở các kích thước hạt gần giới hạn phát hiện thấp hơn. Do đó, thành phần hóa học của hạt phải luôn được xác định khi hiệu quả phát hiện được chứng nhận, và không thể giả định rằng các kết quả tương đương sẽ thu được đối với các hạt có thành phần hóa học khác nhau. Ngoài ra, đối với CPC tham chiếu, chứng chỉ chỉ có thể được giả </w:t>
            </w:r>
            <w:r w:rsidRPr="00B85AC9">
              <w:rPr>
                <w:rFonts w:ascii="Times New Roman" w:hAnsi="Times New Roman" w:cs="Times New Roman"/>
                <w:sz w:val="24"/>
                <w:szCs w:val="24"/>
              </w:rPr>
              <w:lastRenderedPageBreak/>
              <w:t>định là có giá trị đối với cùng một loại vật liệu hạt được quy định trên chứng chỉ (xem 5.3.7).</w:t>
            </w:r>
          </w:p>
        </w:tc>
      </w:tr>
      <w:tr w:rsidR="00C94E4E" w:rsidRPr="003971A6" w:rsidTr="008E132F">
        <w:tc>
          <w:tcPr>
            <w:tcW w:w="5490" w:type="dxa"/>
          </w:tcPr>
          <w:p w:rsidR="00C94E4E" w:rsidRDefault="00B85AC9" w:rsidP="003971A6">
            <w:pPr>
              <w:ind w:firstLine="402"/>
              <w:jc w:val="both"/>
              <w:rPr>
                <w:rFonts w:ascii="Times New Roman" w:hAnsi="Times New Roman" w:cs="Times New Roman"/>
                <w:sz w:val="24"/>
                <w:szCs w:val="24"/>
              </w:rPr>
            </w:pPr>
            <w:r w:rsidRPr="00B85AC9">
              <w:rPr>
                <w:rFonts w:ascii="Times New Roman" w:hAnsi="Times New Roman" w:cs="Times New Roman"/>
                <w:sz w:val="24"/>
                <w:szCs w:val="24"/>
              </w:rPr>
              <w:lastRenderedPageBreak/>
              <w:t>Annex C (informative)  Example calibration certificates</w:t>
            </w:r>
          </w:p>
          <w:p w:rsidR="00B85AC9" w:rsidRPr="00B85AC9"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 xml:space="preserve">C.1 Introduction </w:t>
            </w:r>
          </w:p>
          <w:p w:rsidR="00B85AC9" w:rsidRPr="00B85AC9"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 xml:space="preserve">This Annex contains examples of the certificates referred to within the Standard. </w:t>
            </w:r>
          </w:p>
          <w:p w:rsidR="00B85AC9" w:rsidRPr="00B85AC9"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 xml:space="preserve">Specifically these are: </w:t>
            </w:r>
          </w:p>
          <w:p w:rsidR="00B85AC9" w:rsidRPr="00B85AC9" w:rsidRDefault="00B85AC9" w:rsidP="00B85AC9">
            <w:pPr>
              <w:ind w:firstLine="402"/>
              <w:jc w:val="both"/>
              <w:rPr>
                <w:rFonts w:ascii="Times New Roman" w:hAnsi="Times New Roman" w:cs="Times New Roman"/>
                <w:sz w:val="24"/>
                <w:szCs w:val="24"/>
              </w:rPr>
            </w:pPr>
            <w:r>
              <w:rPr>
                <w:rFonts w:ascii="Times New Roman" w:hAnsi="Times New Roman" w:cs="Times New Roman"/>
                <w:sz w:val="24"/>
                <w:szCs w:val="24"/>
              </w:rPr>
              <w:t>-</w:t>
            </w:r>
            <w:r w:rsidRPr="00B85AC9">
              <w:rPr>
                <w:rFonts w:ascii="Times New Roman" w:hAnsi="Times New Roman" w:cs="Times New Roman"/>
                <w:sz w:val="24"/>
                <w:szCs w:val="24"/>
              </w:rPr>
              <w:t xml:space="preserve"> Example completed certificate for a CPC calibrated against an FCAE (C.2) </w:t>
            </w:r>
          </w:p>
          <w:p w:rsidR="00B85AC9" w:rsidRPr="00B85AC9" w:rsidRDefault="00B85AC9" w:rsidP="00B85AC9">
            <w:pPr>
              <w:ind w:firstLine="402"/>
              <w:jc w:val="both"/>
              <w:rPr>
                <w:rFonts w:ascii="Times New Roman" w:hAnsi="Times New Roman" w:cs="Times New Roman"/>
                <w:sz w:val="24"/>
                <w:szCs w:val="24"/>
              </w:rPr>
            </w:pPr>
            <w:r>
              <w:rPr>
                <w:rFonts w:ascii="Times New Roman" w:hAnsi="Times New Roman" w:cs="Times New Roman"/>
                <w:sz w:val="24"/>
                <w:szCs w:val="24"/>
              </w:rPr>
              <w:t>-</w:t>
            </w:r>
            <w:r w:rsidRPr="00B85AC9">
              <w:rPr>
                <w:rFonts w:ascii="Times New Roman" w:hAnsi="Times New Roman" w:cs="Times New Roman"/>
                <w:sz w:val="24"/>
                <w:szCs w:val="24"/>
              </w:rPr>
              <w:t xml:space="preserve"> Example blank certificate for a CPC calibrated against a reference CPC (C.3) </w:t>
            </w:r>
          </w:p>
          <w:p w:rsidR="00B85AC9" w:rsidRPr="00B85AC9" w:rsidRDefault="00B85AC9" w:rsidP="00B85AC9">
            <w:pPr>
              <w:ind w:firstLine="402"/>
              <w:jc w:val="both"/>
              <w:rPr>
                <w:rFonts w:ascii="Times New Roman" w:hAnsi="Times New Roman" w:cs="Times New Roman"/>
                <w:sz w:val="24"/>
                <w:szCs w:val="24"/>
              </w:rPr>
            </w:pPr>
            <w:r>
              <w:rPr>
                <w:rFonts w:ascii="Times New Roman" w:hAnsi="Times New Roman" w:cs="Times New Roman"/>
                <w:sz w:val="24"/>
                <w:szCs w:val="24"/>
              </w:rPr>
              <w:t>-</w:t>
            </w:r>
            <w:r w:rsidRPr="00B85AC9">
              <w:rPr>
                <w:rFonts w:ascii="Times New Roman" w:hAnsi="Times New Roman" w:cs="Times New Roman"/>
                <w:sz w:val="24"/>
                <w:szCs w:val="24"/>
              </w:rPr>
              <w:t xml:space="preserve"> Example blank calibration certificate for an FCAE (C.4) </w:t>
            </w:r>
          </w:p>
          <w:p w:rsidR="00B85AC9" w:rsidRPr="003971A6" w:rsidRDefault="00B85AC9" w:rsidP="00B85AC9">
            <w:pPr>
              <w:ind w:firstLine="402"/>
              <w:jc w:val="both"/>
              <w:rPr>
                <w:rFonts w:ascii="Times New Roman" w:hAnsi="Times New Roman" w:cs="Times New Roman"/>
                <w:sz w:val="24"/>
                <w:szCs w:val="24"/>
              </w:rPr>
            </w:pPr>
            <w:r>
              <w:rPr>
                <w:rFonts w:ascii="Times New Roman" w:hAnsi="Times New Roman" w:cs="Times New Roman"/>
                <w:sz w:val="24"/>
                <w:szCs w:val="24"/>
              </w:rPr>
              <w:t>-</w:t>
            </w:r>
            <w:r w:rsidRPr="00B85AC9">
              <w:rPr>
                <w:rFonts w:ascii="Times New Roman" w:hAnsi="Times New Roman" w:cs="Times New Roman"/>
                <w:sz w:val="24"/>
                <w:szCs w:val="24"/>
              </w:rPr>
              <w:t xml:space="preserve"> Example blank calibration certificate for a reference CPC (C.5)</w:t>
            </w:r>
          </w:p>
        </w:tc>
        <w:tc>
          <w:tcPr>
            <w:tcW w:w="5040" w:type="dxa"/>
          </w:tcPr>
          <w:p w:rsidR="00B85AC9" w:rsidRPr="00B85AC9"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Phụ lục C (cung cấp thông tin) Các chứng chỉ hiệu chuẩn mẫu</w:t>
            </w:r>
          </w:p>
          <w:p w:rsidR="00B85AC9" w:rsidRPr="00B85AC9"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C.1 Giới thiệu</w:t>
            </w:r>
          </w:p>
          <w:p w:rsidR="00B85AC9" w:rsidRPr="00B85AC9"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Phụ lục này bao gồm các ví dụ về các chứng chỉ được đề cập trong Tiêu chuẩn.</w:t>
            </w:r>
          </w:p>
          <w:p w:rsidR="00B85AC9" w:rsidRPr="00B85AC9"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Cụ thể là:</w:t>
            </w:r>
          </w:p>
          <w:p w:rsidR="00B85AC9" w:rsidRPr="00B85AC9"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 Ví dụ về chứng chỉ đã hoàn thành cho CPC được hiệu chuẩn theo FCAE (C.2)</w:t>
            </w:r>
          </w:p>
          <w:p w:rsidR="00B85AC9" w:rsidRPr="00B85AC9"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 Chứng chỉ trống mẫu cho CPC được hiệu chỉnh theo CPC tham chiếu (C.3)</w:t>
            </w:r>
          </w:p>
          <w:p w:rsidR="00B85AC9" w:rsidRPr="00B85AC9"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 Ví dụ giấy chứng nhận hiệu chuẩn trống cho FCAE (C.4)</w:t>
            </w:r>
          </w:p>
          <w:p w:rsidR="00C94E4E" w:rsidRPr="003971A6"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 Ví dụ giấy chứng nhận hiệu chuẩn trống cho CPC tham chiếu (C.5)</w:t>
            </w:r>
          </w:p>
        </w:tc>
      </w:tr>
      <w:tr w:rsidR="00C94E4E" w:rsidRPr="003971A6" w:rsidTr="008E132F">
        <w:tc>
          <w:tcPr>
            <w:tcW w:w="5490" w:type="dxa"/>
          </w:tcPr>
          <w:p w:rsidR="00C94E4E" w:rsidRPr="00B85AC9" w:rsidRDefault="00B85AC9" w:rsidP="003971A6">
            <w:pPr>
              <w:ind w:firstLine="402"/>
              <w:jc w:val="both"/>
              <w:rPr>
                <w:rFonts w:ascii="Times New Roman" w:hAnsi="Times New Roman" w:cs="Times New Roman"/>
                <w:b/>
                <w:sz w:val="28"/>
                <w:szCs w:val="28"/>
              </w:rPr>
            </w:pPr>
            <w:r w:rsidRPr="00B85AC9">
              <w:rPr>
                <w:rFonts w:ascii="Times New Roman" w:hAnsi="Times New Roman" w:cs="Times New Roman"/>
                <w:b/>
                <w:sz w:val="28"/>
                <w:szCs w:val="28"/>
              </w:rPr>
              <w:t>Annex D (normative)  Calculation of the CPC detection efficiency</w:t>
            </w:r>
          </w:p>
          <w:p w:rsidR="00B85AC9" w:rsidRPr="00547EC5" w:rsidRDefault="00B85AC9" w:rsidP="00B85AC9">
            <w:pPr>
              <w:ind w:firstLine="402"/>
              <w:jc w:val="both"/>
              <w:rPr>
                <w:rFonts w:ascii="Times New Roman" w:hAnsi="Times New Roman" w:cs="Times New Roman"/>
                <w:b/>
                <w:sz w:val="24"/>
                <w:szCs w:val="24"/>
              </w:rPr>
            </w:pPr>
            <w:r w:rsidRPr="00547EC5">
              <w:rPr>
                <w:rFonts w:ascii="Times New Roman" w:hAnsi="Times New Roman" w:cs="Times New Roman"/>
                <w:b/>
                <w:sz w:val="24"/>
                <w:szCs w:val="24"/>
              </w:rPr>
              <w:t xml:space="preserve">D.1 General </w:t>
            </w:r>
          </w:p>
          <w:p w:rsidR="00B85AC9"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For calibration measurements according to Clauses 6 and 7, particles from a primary aerosol source pass through a DEMC, which delivers particles with known electrical mobility. The electrical mobility of a particle depends on its size and its electric charge. The relationship between electrical mobility and particle size for spherical particles can be described by Equation (D.1):</w:t>
            </w:r>
          </w:p>
          <w:p w:rsidR="00B85AC9" w:rsidRPr="00B85AC9"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 xml:space="preserve">For a detailed discussion see ISO 15900. </w:t>
            </w:r>
          </w:p>
          <w:p w:rsidR="00B85AC9" w:rsidRDefault="00B85AC9" w:rsidP="00B85AC9">
            <w:pPr>
              <w:ind w:firstLine="402"/>
              <w:jc w:val="both"/>
              <w:rPr>
                <w:rFonts w:ascii="Times New Roman" w:hAnsi="Times New Roman" w:cs="Times New Roman"/>
                <w:sz w:val="24"/>
                <w:szCs w:val="24"/>
              </w:rPr>
            </w:pPr>
          </w:p>
          <w:p w:rsidR="00B85AC9" w:rsidRPr="003971A6"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For any given DEMC setting to an electrical mobility Z, the total number concentration CN(Z) of particles contained in the calibration aerosol outlet flow can therefore consist of particle size fractions CN(dp(Z)) with p net electrical charges and corresponding sizes dp(Z). For simplicity in the following equations the argument Z is omitted, when not explicitly needed.</w:t>
            </w:r>
          </w:p>
        </w:tc>
        <w:tc>
          <w:tcPr>
            <w:tcW w:w="5040" w:type="dxa"/>
          </w:tcPr>
          <w:p w:rsidR="00B85AC9" w:rsidRPr="00B85AC9" w:rsidRDefault="00B85AC9" w:rsidP="00B85AC9">
            <w:pPr>
              <w:ind w:firstLine="402"/>
              <w:jc w:val="both"/>
              <w:rPr>
                <w:rFonts w:ascii="Times New Roman" w:hAnsi="Times New Roman" w:cs="Times New Roman"/>
                <w:b/>
                <w:sz w:val="28"/>
                <w:szCs w:val="28"/>
              </w:rPr>
            </w:pPr>
            <w:r w:rsidRPr="00B85AC9">
              <w:rPr>
                <w:rFonts w:ascii="Times New Roman" w:hAnsi="Times New Roman" w:cs="Times New Roman"/>
                <w:b/>
                <w:sz w:val="28"/>
                <w:szCs w:val="28"/>
              </w:rPr>
              <w:t>Phụ lục D (quy chuẩn) Tính toán hiệu quả phát hiện CPC</w:t>
            </w:r>
          </w:p>
          <w:p w:rsidR="00B85AC9" w:rsidRPr="00547EC5" w:rsidRDefault="00B85AC9" w:rsidP="00B85AC9">
            <w:pPr>
              <w:ind w:firstLine="402"/>
              <w:jc w:val="both"/>
              <w:rPr>
                <w:rFonts w:ascii="Times New Roman" w:hAnsi="Times New Roman" w:cs="Times New Roman"/>
                <w:b/>
                <w:sz w:val="24"/>
                <w:szCs w:val="24"/>
              </w:rPr>
            </w:pPr>
            <w:r w:rsidRPr="00547EC5">
              <w:rPr>
                <w:rFonts w:ascii="Times New Roman" w:hAnsi="Times New Roman" w:cs="Times New Roman"/>
                <w:b/>
                <w:sz w:val="24"/>
                <w:szCs w:val="24"/>
              </w:rPr>
              <w:t>D.1 Yêu cầu chung</w:t>
            </w:r>
          </w:p>
          <w:p w:rsidR="00B85AC9" w:rsidRPr="00B85AC9"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Đối với các phép đo hiệu chuẩn theo Điều 6 và 7, các hạt từ nguồn sol khí sơ cấp đi qua DEMC, mang lại các hạt có độ linh động điện đã biết. Tính linh động điện của một hạt phụ thuộc vào kích thước và điện tích của nó. Mối quan hệ giữa độ linh động điện và kích thước hạt đối với các hạt hình cầu có thể được mô tả bằng Công thức (D.1):</w:t>
            </w:r>
          </w:p>
          <w:p w:rsidR="00B85AC9" w:rsidRDefault="00B85AC9" w:rsidP="00B85AC9">
            <w:pPr>
              <w:ind w:firstLine="402"/>
              <w:jc w:val="both"/>
              <w:rPr>
                <w:rFonts w:ascii="Times New Roman" w:hAnsi="Times New Roman" w:cs="Times New Roman"/>
                <w:sz w:val="24"/>
                <w:szCs w:val="24"/>
              </w:rPr>
            </w:pPr>
          </w:p>
          <w:p w:rsidR="00B85AC9" w:rsidRPr="00B85AC9"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Để có một cuộc thảo luận chi tiết, hãy xem ISO 15900.</w:t>
            </w:r>
          </w:p>
          <w:p w:rsidR="00C94E4E" w:rsidRPr="003971A6"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Đối với bất kỳ cài đặt DEMC nhất định nào thành độ linh động điện Z, tổng nồng độ CN (Z) của các hạt chứa trong dòng ra của bình xịt hiệu chuẩn do đó có thể bao gồm các phần nhỏ kích thước hạt CN (dp (Z)) với p điện tích và kích thước tương ứng dp (Z). Để đơn giản trong các phương trình sau, đối số Z được bỏ qua khi không cần thiết một cách rõ ràng.</w:t>
            </w:r>
          </w:p>
        </w:tc>
      </w:tr>
      <w:tr w:rsidR="00C94E4E" w:rsidRPr="003971A6" w:rsidTr="008E132F">
        <w:tc>
          <w:tcPr>
            <w:tcW w:w="5490" w:type="dxa"/>
          </w:tcPr>
          <w:p w:rsidR="00C94E4E" w:rsidRDefault="00B85AC9" w:rsidP="003971A6">
            <w:pPr>
              <w:ind w:firstLine="402"/>
              <w:jc w:val="both"/>
              <w:rPr>
                <w:rFonts w:ascii="Times New Roman" w:hAnsi="Times New Roman" w:cs="Times New Roman"/>
                <w:sz w:val="24"/>
                <w:szCs w:val="24"/>
              </w:rPr>
            </w:pPr>
            <w:r w:rsidRPr="00B85AC9">
              <w:rPr>
                <w:rFonts w:ascii="Times New Roman" w:hAnsi="Times New Roman" w:cs="Times New Roman"/>
                <w:sz w:val="24"/>
                <w:szCs w:val="24"/>
              </w:rPr>
              <w:t>D.2 Calibration in the size range where the detection efficiency of the test CPC is known to be constant against size</w:t>
            </w:r>
          </w:p>
          <w:p w:rsidR="00B85AC9" w:rsidRPr="003971A6" w:rsidRDefault="00B85AC9" w:rsidP="003971A6">
            <w:pPr>
              <w:ind w:firstLine="402"/>
              <w:jc w:val="both"/>
              <w:rPr>
                <w:rFonts w:ascii="Times New Roman" w:hAnsi="Times New Roman" w:cs="Times New Roman"/>
                <w:sz w:val="24"/>
                <w:szCs w:val="24"/>
              </w:rPr>
            </w:pPr>
            <w:r w:rsidRPr="00B85AC9">
              <w:rPr>
                <w:rFonts w:ascii="Times New Roman" w:hAnsi="Times New Roman" w:cs="Times New Roman"/>
                <w:sz w:val="24"/>
                <w:szCs w:val="24"/>
              </w:rPr>
              <w:t>D.3 Calibration in the size range where the detection efficiency of the test CPC varies with size</w:t>
            </w:r>
          </w:p>
        </w:tc>
        <w:tc>
          <w:tcPr>
            <w:tcW w:w="5040" w:type="dxa"/>
          </w:tcPr>
          <w:p w:rsidR="00B85AC9" w:rsidRPr="00B85AC9"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D.2 Hiệu chuẩn trong phạm vi kích thước trong đó hiệu quả phát hiện của CPC thử nghiệm được biết là không đổi so với kích thước</w:t>
            </w:r>
          </w:p>
          <w:p w:rsidR="00C94E4E" w:rsidRPr="003971A6"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D.3 Hiệu chuẩn trong phạm vi kích thước trong đó hiệu quả phát hiện của CPC thử nghiệm thay đổi theo kích thước</w:t>
            </w:r>
          </w:p>
        </w:tc>
      </w:tr>
      <w:tr w:rsidR="00C94E4E" w:rsidRPr="003971A6" w:rsidTr="008E132F">
        <w:tc>
          <w:tcPr>
            <w:tcW w:w="5490" w:type="dxa"/>
          </w:tcPr>
          <w:p w:rsidR="00C94E4E" w:rsidRDefault="00B85AC9" w:rsidP="003971A6">
            <w:pPr>
              <w:ind w:firstLine="402"/>
              <w:jc w:val="both"/>
              <w:rPr>
                <w:rFonts w:ascii="Times New Roman" w:hAnsi="Times New Roman" w:cs="Times New Roman"/>
                <w:b/>
                <w:sz w:val="28"/>
                <w:szCs w:val="28"/>
              </w:rPr>
            </w:pPr>
            <w:r w:rsidRPr="00B85AC9">
              <w:rPr>
                <w:rFonts w:ascii="Times New Roman" w:hAnsi="Times New Roman" w:cs="Times New Roman"/>
                <w:b/>
                <w:sz w:val="28"/>
                <w:szCs w:val="28"/>
              </w:rPr>
              <w:t>Annex E (normative)  Procedures relating to multiply charged particles</w:t>
            </w:r>
          </w:p>
          <w:p w:rsidR="00B85AC9" w:rsidRDefault="00B85AC9" w:rsidP="00B85AC9">
            <w:pPr>
              <w:ind w:firstLine="402"/>
              <w:jc w:val="both"/>
              <w:rPr>
                <w:rFonts w:ascii="Times New Roman" w:hAnsi="Times New Roman" w:cs="Times New Roman"/>
                <w:sz w:val="24"/>
                <w:szCs w:val="24"/>
              </w:rPr>
            </w:pPr>
          </w:p>
          <w:p w:rsidR="00B85AC9" w:rsidRPr="00547EC5" w:rsidRDefault="00B85AC9" w:rsidP="00B85AC9">
            <w:pPr>
              <w:ind w:firstLine="402"/>
              <w:jc w:val="both"/>
              <w:rPr>
                <w:rFonts w:ascii="Times New Roman" w:hAnsi="Times New Roman" w:cs="Times New Roman"/>
                <w:b/>
                <w:sz w:val="24"/>
                <w:szCs w:val="24"/>
              </w:rPr>
            </w:pPr>
            <w:r w:rsidRPr="00547EC5">
              <w:rPr>
                <w:rFonts w:ascii="Times New Roman" w:hAnsi="Times New Roman" w:cs="Times New Roman"/>
                <w:b/>
                <w:sz w:val="24"/>
                <w:szCs w:val="24"/>
              </w:rPr>
              <w:lastRenderedPageBreak/>
              <w:t xml:space="preserve">E.1 General </w:t>
            </w:r>
          </w:p>
          <w:p w:rsidR="00B85AC9" w:rsidRPr="00B85AC9"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 xml:space="preserve">Depending on the size distribution and electrostatic charge distribution of the primary aerosol, the calibration aerosol coming from the DEMC may contain fractions of larger particles with more than one net charge. The knowledge of these fractions is necessary for correction of the calibration measurement results, see Annex D. This Annex provides methods how to obtain the fraction of multiply charged particles φ p and the total number concentration of particles CN contained in the calibration aerosol outlet flow of the DEMC set to classify at an electrical mobility Z, which are needed in multiple charge corrections in Annex D. </w:t>
            </w:r>
          </w:p>
          <w:p w:rsidR="00B85AC9" w:rsidRDefault="00B85AC9" w:rsidP="00B85AC9">
            <w:pPr>
              <w:ind w:firstLine="402"/>
              <w:jc w:val="both"/>
              <w:rPr>
                <w:rFonts w:ascii="Times New Roman" w:hAnsi="Times New Roman" w:cs="Times New Roman"/>
                <w:sz w:val="24"/>
                <w:szCs w:val="24"/>
              </w:rPr>
            </w:pPr>
          </w:p>
          <w:p w:rsidR="00B85AC9" w:rsidRPr="00B85AC9"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 xml:space="preserve">Two procedures are described. The first assumes that the primary aerosol reaches a known equilibrium charge distribution when passing through the bipolar charger. This assumption will be approximately met when the requirements of 5.4.2 are met. The equations given here only allow for the presence of particles with up to three elementary charges. </w:t>
            </w:r>
          </w:p>
          <w:p w:rsidR="00B85AC9" w:rsidRPr="00B85AC9"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 xml:space="preserve">The second procedure relies on a DMAS determining an accurate size distribution of the particles. This DMAS needs to be an additional instrument. The result will depend upon the size of the particles, assumptions about their charge distribution within the DMAS software, and other DMAS software corrections. </w:t>
            </w:r>
          </w:p>
          <w:p w:rsidR="00B85AC9" w:rsidRPr="00B85AC9"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 xml:space="preserve">Published equilibrium charge distributions (see e.g. 4.5 and Annex A in ISO 15900) are strictly valid only for spherical particles. Therefore it must be noted that both methods described in this Annex will be less accurate the more the particle shape differs from spherical particles. In extreme cases like fibres or loose agglomerates, the use of a second DEMC to eliminate multiply charged particles becomes the method of choice. </w:t>
            </w:r>
          </w:p>
          <w:p w:rsidR="00B85AC9" w:rsidRDefault="00B85AC9" w:rsidP="00B85AC9">
            <w:pPr>
              <w:ind w:firstLine="402"/>
              <w:jc w:val="both"/>
              <w:rPr>
                <w:rFonts w:ascii="Times New Roman" w:hAnsi="Times New Roman" w:cs="Times New Roman"/>
                <w:sz w:val="24"/>
                <w:szCs w:val="24"/>
              </w:rPr>
            </w:pPr>
          </w:p>
          <w:p w:rsidR="00B85AC9" w:rsidRPr="00B85AC9"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Although the procedures in principle should give the same results, users should determine which procedure is ap</w:t>
            </w:r>
            <w:r>
              <w:rPr>
                <w:rFonts w:ascii="Times New Roman" w:hAnsi="Times New Roman" w:cs="Times New Roman"/>
                <w:sz w:val="24"/>
                <w:szCs w:val="24"/>
              </w:rPr>
              <w:t xml:space="preserve">propriate for their purposes.  </w:t>
            </w:r>
          </w:p>
        </w:tc>
        <w:tc>
          <w:tcPr>
            <w:tcW w:w="5040" w:type="dxa"/>
          </w:tcPr>
          <w:p w:rsidR="00B85AC9" w:rsidRPr="00B85AC9" w:rsidRDefault="00B85AC9" w:rsidP="00B85AC9">
            <w:pPr>
              <w:ind w:firstLine="402"/>
              <w:jc w:val="both"/>
              <w:rPr>
                <w:rFonts w:ascii="Times New Roman" w:hAnsi="Times New Roman" w:cs="Times New Roman"/>
                <w:b/>
                <w:sz w:val="28"/>
                <w:szCs w:val="28"/>
              </w:rPr>
            </w:pPr>
            <w:r w:rsidRPr="00B85AC9">
              <w:rPr>
                <w:rFonts w:ascii="Times New Roman" w:hAnsi="Times New Roman" w:cs="Times New Roman"/>
                <w:b/>
                <w:sz w:val="28"/>
                <w:szCs w:val="28"/>
              </w:rPr>
              <w:lastRenderedPageBreak/>
              <w:t>Phụ lục E (quy chuẩn) Các quy trình liên quan đến việc nhân các hạt mang điện</w:t>
            </w:r>
          </w:p>
          <w:p w:rsidR="00B85AC9" w:rsidRPr="00547EC5" w:rsidRDefault="00B85AC9" w:rsidP="00B85AC9">
            <w:pPr>
              <w:ind w:firstLine="402"/>
              <w:jc w:val="both"/>
              <w:rPr>
                <w:rFonts w:ascii="Times New Roman" w:hAnsi="Times New Roman" w:cs="Times New Roman"/>
                <w:b/>
                <w:sz w:val="24"/>
                <w:szCs w:val="24"/>
              </w:rPr>
            </w:pPr>
            <w:r w:rsidRPr="00547EC5">
              <w:rPr>
                <w:rFonts w:ascii="Times New Roman" w:hAnsi="Times New Roman" w:cs="Times New Roman"/>
                <w:b/>
                <w:sz w:val="24"/>
                <w:szCs w:val="24"/>
              </w:rPr>
              <w:lastRenderedPageBreak/>
              <w:t>E.1 Yêu cầu chung</w:t>
            </w:r>
          </w:p>
          <w:p w:rsidR="00B85AC9" w:rsidRPr="00B85AC9"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Tùy thuộc vào sự phân bố kích thước và sự phân bố điện tích của sol khí chính, sol khí hiệu chuẩn đến từ DEMC có thể chứa các phần nhỏ của các hạt lớn hơn với nhiều hơn một điện tích thực. Kiến thức về các phân số này là cần thiết để hiệu chỉnh các kết quả đo hiệu chuẩn, xem Phụ lục D. Phụ lục này cung cấp các phương pháp làm thế nào để thu được phần nhân của các hạt mang điện concentration p và tổng số nồng độ của các hạt CN có trong dòng ra của sol khí hiệu chuẩn của Bộ DEMC để phân loại ở độ linh động điện Z, cần thiết trong việc hiệu chỉnh nhiều lần điện tích trong Phụ lục D.</w:t>
            </w:r>
          </w:p>
          <w:p w:rsidR="00B85AC9" w:rsidRPr="00B85AC9"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Hai quy trình được mô tả. Điều đầu tiên giả định rằng sol khí sơ cấp đạt được sự phân bố điện tích cân bằng đã biết khi đi qua bộ sạc lưỡng cực. Giả định này sẽ được đáp ứng gần đúng khi các yêu cầu của 5.4.2 được đáp ứng. Các phương trình đưa ra ở đây chỉ cho phép sự hiện diện của các hạt có tối đa ba điện tích cơ bản.</w:t>
            </w:r>
          </w:p>
          <w:p w:rsidR="00B85AC9" w:rsidRPr="00B85AC9"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Quy trình thứ hai dựa vào DMAS xác định sự phân bố kích thước chính xác của các hạt. DMAS này cần phải là một công cụ bổ sung. Kết quả sẽ phụ thuộc vào kích thước của các hạt, các giả định về sự phân bố điện tích của chúng trong phần mềm DMAS và các hiệu chỉnh phần mềm DMAS khác.</w:t>
            </w:r>
          </w:p>
          <w:p w:rsidR="00B85AC9" w:rsidRDefault="00B85AC9" w:rsidP="00B85AC9">
            <w:pPr>
              <w:ind w:firstLine="402"/>
              <w:jc w:val="both"/>
              <w:rPr>
                <w:rFonts w:ascii="Times New Roman" w:hAnsi="Times New Roman" w:cs="Times New Roman"/>
                <w:sz w:val="24"/>
                <w:szCs w:val="24"/>
              </w:rPr>
            </w:pPr>
          </w:p>
          <w:p w:rsidR="00B85AC9" w:rsidRPr="00B85AC9"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Các phân bố điện tích cân bằng đã được công bố (xem ví dụ 4.5 và Phụ lục A trong ISO 15900) chỉ có giá trị nghiêm ngặt đối với các hạt hình cầu. Do đó phải lưu ý rằng cả hai phương pháp mô tả trong Phụ lục này sẽ kém chính xác hơn nếu hình dạng hạt khác với các hạt hình cầu. Trong những trường hợp cực đoan như sợi hoặc kết tụ lỏng lẻo, việc sử dụng DEMC thứ hai để loại bỏ các hạt tích điện nhân lên trở thành phương pháp được lựa chọn.</w:t>
            </w:r>
          </w:p>
          <w:p w:rsidR="00C94E4E" w:rsidRPr="003971A6"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Mặc dù về nguyên tắc các quy trình sẽ cho kết quả như nhau, nhưng người dùng nên xác định quy trình nào phù hợp với mục đích của họ.</w:t>
            </w:r>
          </w:p>
        </w:tc>
      </w:tr>
      <w:tr w:rsidR="00C94E4E" w:rsidRPr="003971A6" w:rsidTr="008E132F">
        <w:tc>
          <w:tcPr>
            <w:tcW w:w="5490" w:type="dxa"/>
          </w:tcPr>
          <w:p w:rsidR="00B85AC9" w:rsidRPr="00547EC5" w:rsidRDefault="00B85AC9" w:rsidP="00B85AC9">
            <w:pPr>
              <w:ind w:firstLine="402"/>
              <w:jc w:val="both"/>
              <w:rPr>
                <w:rFonts w:ascii="Times New Roman" w:hAnsi="Times New Roman" w:cs="Times New Roman"/>
                <w:b/>
                <w:sz w:val="24"/>
                <w:szCs w:val="24"/>
              </w:rPr>
            </w:pPr>
            <w:r w:rsidRPr="00547EC5">
              <w:rPr>
                <w:rFonts w:ascii="Times New Roman" w:hAnsi="Times New Roman" w:cs="Times New Roman"/>
                <w:b/>
                <w:sz w:val="24"/>
                <w:szCs w:val="24"/>
              </w:rPr>
              <w:lastRenderedPageBreak/>
              <w:t xml:space="preserve">E.2 Determination of the fraction of multiply charged particles using multiple DEMC voltages </w:t>
            </w:r>
          </w:p>
          <w:p w:rsidR="00C94E4E"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 xml:space="preserve">E.2.1 Principle  For any DEMC operated under constant flow conditions, the electrical mobility Z of the particles exiting through the outlet is proportional </w:t>
            </w:r>
            <w:r w:rsidRPr="00B85AC9">
              <w:rPr>
                <w:rFonts w:ascii="Times New Roman" w:hAnsi="Times New Roman" w:cs="Times New Roman"/>
                <w:sz w:val="24"/>
                <w:szCs w:val="24"/>
              </w:rPr>
              <w:lastRenderedPageBreak/>
              <w:t>to the number of net charges p and inversely proportional to the DEMC voltage U:</w:t>
            </w:r>
          </w:p>
          <w:p w:rsidR="00B85AC9"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E.2.2 For calibration with an FCAE</w:t>
            </w:r>
          </w:p>
          <w:p w:rsidR="00B85AC9"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E.2.3 For calibration with a reference CPC</w:t>
            </w:r>
          </w:p>
          <w:p w:rsidR="00B85AC9" w:rsidRPr="00547EC5" w:rsidRDefault="00B85AC9" w:rsidP="00B85AC9">
            <w:pPr>
              <w:ind w:firstLine="402"/>
              <w:jc w:val="both"/>
              <w:rPr>
                <w:rFonts w:ascii="Times New Roman" w:hAnsi="Times New Roman" w:cs="Times New Roman"/>
                <w:b/>
                <w:sz w:val="24"/>
                <w:szCs w:val="24"/>
              </w:rPr>
            </w:pPr>
            <w:r w:rsidRPr="00547EC5">
              <w:rPr>
                <w:rFonts w:ascii="Times New Roman" w:hAnsi="Times New Roman" w:cs="Times New Roman"/>
                <w:b/>
                <w:sz w:val="24"/>
                <w:szCs w:val="24"/>
              </w:rPr>
              <w:t xml:space="preserve">E.3 Measurement of the fraction of multiply charged particles with DMAS </w:t>
            </w:r>
          </w:p>
          <w:p w:rsidR="00B85AC9"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The measurement of the various charge and size fractions in the calibration aerosol can be made with a DMAS as described in ISO 15900. To allow adjustment of the correct inlet flow for the DMAS, it is connected to the outlet of the manifold with mixing orifice (see Figure E.2).</w:t>
            </w:r>
          </w:p>
          <w:p w:rsidR="00B85AC9" w:rsidRPr="00B85AC9"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 xml:space="preserve">The data inversion of the DMAS measurement shall include multiple charge correction and diffusion loss correction. Measurement of the fraction of multiply charged particles by this method assumes that these corrections are correct and accurate. It is also assumed that aerosol reaches the known equilibrium charge distribution when passing through the bipolar charger of the DMAS. </w:t>
            </w:r>
          </w:p>
          <w:p w:rsidR="00B85AC9" w:rsidRPr="003971A6"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If the size distribution coming from the DEMC is narrow (geometric standard deviation less than 1,1) and if the size resolution of the DMAS is sufficient, the result of the measurement will consist of clearly separated peaks for each charge and size fraction. Figure E.3 shows an example.</w:t>
            </w:r>
          </w:p>
        </w:tc>
        <w:tc>
          <w:tcPr>
            <w:tcW w:w="5040" w:type="dxa"/>
          </w:tcPr>
          <w:p w:rsidR="00B85AC9" w:rsidRPr="00547EC5" w:rsidRDefault="00B85AC9" w:rsidP="00B85AC9">
            <w:pPr>
              <w:ind w:firstLine="402"/>
              <w:jc w:val="both"/>
              <w:rPr>
                <w:rFonts w:ascii="Times New Roman" w:hAnsi="Times New Roman" w:cs="Times New Roman"/>
                <w:b/>
                <w:sz w:val="24"/>
                <w:szCs w:val="24"/>
              </w:rPr>
            </w:pPr>
            <w:r w:rsidRPr="00547EC5">
              <w:rPr>
                <w:rFonts w:ascii="Times New Roman" w:hAnsi="Times New Roman" w:cs="Times New Roman"/>
                <w:b/>
                <w:sz w:val="24"/>
                <w:szCs w:val="24"/>
              </w:rPr>
              <w:lastRenderedPageBreak/>
              <w:t>E.2 Xác định phần nhân của các hạt mang điện bằng cách sử dụng nhiều điện áp DEMC</w:t>
            </w:r>
          </w:p>
          <w:p w:rsidR="00B85AC9" w:rsidRPr="00B85AC9"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 xml:space="preserve">E.2.1 Nguyên tắc Đối với bất kỳ DEMC nào hoạt động trong điều kiện dòng chảy không đổi, độ linh động điện Z của các hạt thoát ra qua cửa ra tỷ </w:t>
            </w:r>
            <w:r w:rsidRPr="00B85AC9">
              <w:rPr>
                <w:rFonts w:ascii="Times New Roman" w:hAnsi="Times New Roman" w:cs="Times New Roman"/>
                <w:sz w:val="24"/>
                <w:szCs w:val="24"/>
              </w:rPr>
              <w:lastRenderedPageBreak/>
              <w:t>lệ thuận với số điện tích thực p và tỷ lệ nghịch với điện áp DEMC U:</w:t>
            </w:r>
          </w:p>
          <w:p w:rsidR="00B85AC9" w:rsidRPr="00B85AC9"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E.2.2 Để hiệu chuẩn với FCAE</w:t>
            </w:r>
          </w:p>
          <w:p w:rsidR="00B85AC9" w:rsidRPr="00B85AC9"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E.2.3 Để hiệu chuẩn với CPC tham chiếu</w:t>
            </w:r>
          </w:p>
          <w:p w:rsidR="00B85AC9" w:rsidRPr="00547EC5" w:rsidRDefault="00B85AC9" w:rsidP="00B85AC9">
            <w:pPr>
              <w:ind w:firstLine="402"/>
              <w:jc w:val="both"/>
              <w:rPr>
                <w:rFonts w:ascii="Times New Roman" w:hAnsi="Times New Roman" w:cs="Times New Roman"/>
                <w:b/>
                <w:sz w:val="24"/>
                <w:szCs w:val="24"/>
              </w:rPr>
            </w:pPr>
            <w:r w:rsidRPr="00547EC5">
              <w:rPr>
                <w:rFonts w:ascii="Times New Roman" w:hAnsi="Times New Roman" w:cs="Times New Roman"/>
                <w:b/>
                <w:sz w:val="24"/>
                <w:szCs w:val="24"/>
              </w:rPr>
              <w:t>E.3 Phép đo phần nhân của các hạt mang điện bằng DMAS</w:t>
            </w:r>
          </w:p>
          <w:p w:rsidR="00B85AC9" w:rsidRPr="00B85AC9"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Việc đo các phần điện tích và kích thước khác nhau trong bình xịt hiệu chuẩn có thể được thực hiện bằng DMAS như được mô tả trong ISO 15900. Để cho phép điều chỉnh dòng đầu vào chính xác cho DMAS, nó được kết nối với đầu ra của ống góp bằng lỗ trộn ( xem Hình E.2).</w:t>
            </w:r>
          </w:p>
          <w:p w:rsidR="00B85AC9" w:rsidRPr="00B85AC9"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Việc nghịch đảo dữ liệu của phép đo DMAS phải bao gồm hiệu chỉnh nhiều điện tích và hiệu chỉnh suy hao khuếch tán. Phép đo phần nhân của các hạt mang điện bằng phương pháp này giả định rằng các hiệu chỉnh này là đúng và chính xác. Người ta cũng giả định rằng aerosol đạt đến sự phân bố điện tích cân bằng đã biết khi đi qua bộ sạc lưỡng cực của DMAS.</w:t>
            </w:r>
          </w:p>
          <w:p w:rsidR="00C94E4E" w:rsidRPr="003971A6"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Nếu phân bố kích thước đến từ DEMC hẹp (độ lệch chuẩn hình học nhỏ hơn 1,1) và nếu độ phân giải kích thước của DMAS là đủ, kết quả của phép đo sẽ bao gồm các đỉnh được phân tách rõ ràng cho mỗi phần điện tích và kích thước. Hình E.3 cho thấy một ví dụ.</w:t>
            </w:r>
          </w:p>
        </w:tc>
      </w:tr>
      <w:tr w:rsidR="00C94E4E" w:rsidRPr="003971A6" w:rsidTr="008E132F">
        <w:tc>
          <w:tcPr>
            <w:tcW w:w="5490" w:type="dxa"/>
          </w:tcPr>
          <w:p w:rsidR="00B85AC9" w:rsidRPr="00B85AC9" w:rsidRDefault="00B85AC9" w:rsidP="00B85AC9">
            <w:pPr>
              <w:ind w:firstLine="402"/>
              <w:jc w:val="both"/>
              <w:rPr>
                <w:rFonts w:ascii="Times New Roman" w:hAnsi="Times New Roman" w:cs="Times New Roman"/>
                <w:b/>
                <w:sz w:val="28"/>
                <w:szCs w:val="28"/>
              </w:rPr>
            </w:pPr>
            <w:r w:rsidRPr="00B85AC9">
              <w:rPr>
                <w:rFonts w:ascii="Times New Roman" w:hAnsi="Times New Roman" w:cs="Times New Roman"/>
                <w:b/>
                <w:sz w:val="28"/>
                <w:szCs w:val="28"/>
              </w:rPr>
              <w:lastRenderedPageBreak/>
              <w:t xml:space="preserve">Annex F (informative)  Traceability diagram </w:t>
            </w:r>
          </w:p>
          <w:p w:rsidR="00B85AC9" w:rsidRPr="00B85AC9"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 xml:space="preserve">In order that results of CPC calibration that is performed according to this Standard are regarded traceable to national standards, instruments used in the calibration, including the FCAE and reference CPC, shall be calibrated with metrological traceability to national standards. The figures in this Annex illustrate the metrological traceability chains for quantities that are influential to results of calibration of a CPC. </w:t>
            </w:r>
          </w:p>
          <w:p w:rsidR="00C94E4E"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 xml:space="preserve">Measurement of volumetric flow rate includes measurement of temperature and pressure of the flow. Therefore, calibration traceability of volumetric flow rate includes calibration traceability of temperature and pressure.  </w:t>
            </w:r>
          </w:p>
          <w:p w:rsidR="0075128F" w:rsidRDefault="0075128F" w:rsidP="00B85AC9">
            <w:pPr>
              <w:ind w:firstLine="402"/>
              <w:jc w:val="both"/>
              <w:rPr>
                <w:rFonts w:ascii="Times New Roman" w:hAnsi="Times New Roman" w:cs="Times New Roman"/>
                <w:sz w:val="24"/>
                <w:szCs w:val="24"/>
              </w:rPr>
            </w:pPr>
          </w:p>
          <w:p w:rsidR="0075128F" w:rsidRPr="003971A6" w:rsidRDefault="0075128F" w:rsidP="00B85AC9">
            <w:pPr>
              <w:ind w:firstLine="402"/>
              <w:jc w:val="both"/>
              <w:rPr>
                <w:rFonts w:ascii="Times New Roman" w:hAnsi="Times New Roman" w:cs="Times New Roman"/>
                <w:sz w:val="24"/>
                <w:szCs w:val="24"/>
              </w:rPr>
            </w:pPr>
            <w:r w:rsidRPr="0075128F">
              <w:rPr>
                <w:rFonts w:ascii="Times New Roman" w:hAnsi="Times New Roman" w:cs="Times New Roman"/>
                <w:sz w:val="24"/>
                <w:szCs w:val="24"/>
              </w:rPr>
              <w:t xml:space="preserve">The four directly traceable quantities do not completely underpin the quantity measured by the CPC - particle number concentration. The extra parameter - the mean charge per particle used for the calibration - </w:t>
            </w:r>
            <w:r w:rsidRPr="0075128F">
              <w:rPr>
                <w:rFonts w:ascii="Times New Roman" w:hAnsi="Times New Roman" w:cs="Times New Roman"/>
                <w:sz w:val="24"/>
                <w:szCs w:val="24"/>
              </w:rPr>
              <w:lastRenderedPageBreak/>
              <w:t>is determined by the experimental setup, and is controlled by the procedures and checks described in Annex E</w:t>
            </w:r>
          </w:p>
        </w:tc>
        <w:tc>
          <w:tcPr>
            <w:tcW w:w="5040" w:type="dxa"/>
          </w:tcPr>
          <w:p w:rsidR="00B85AC9" w:rsidRPr="00B85AC9" w:rsidRDefault="00B85AC9" w:rsidP="00B85AC9">
            <w:pPr>
              <w:ind w:firstLine="402"/>
              <w:jc w:val="both"/>
              <w:rPr>
                <w:rFonts w:ascii="Times New Roman" w:hAnsi="Times New Roman" w:cs="Times New Roman"/>
                <w:b/>
                <w:sz w:val="28"/>
                <w:szCs w:val="28"/>
              </w:rPr>
            </w:pPr>
            <w:r w:rsidRPr="00B85AC9">
              <w:rPr>
                <w:rFonts w:ascii="Times New Roman" w:hAnsi="Times New Roman" w:cs="Times New Roman"/>
                <w:b/>
                <w:sz w:val="28"/>
                <w:szCs w:val="28"/>
              </w:rPr>
              <w:lastRenderedPageBreak/>
              <w:t>Phụ lục F (cung cấp thông tin) Sơ đồ xác định nguồn gốc</w:t>
            </w:r>
          </w:p>
          <w:p w:rsidR="00B85AC9" w:rsidRPr="00B85AC9"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Để các kết quả hiệu chuẩn CPC được thực hiện theo Tiêu chuẩn này được coi là có thể truy xuất được các tiêu chuẩn quốc gia, các dụng cụ được sử dụng trong hiệu chuẩn, bao gồm FCAE và CPC tham chiếu, phải được hiệu chuẩn với khả năng truy xuất nguồn gốc đo lường theo các tiêu chuẩn quốc gia. Các số liệu trong Phụ lục này minh họa chuỗi truy xuất nguồn gốc đo lường đối với các đại lượng có ảnh hưởng đến kết quả hiệu chuẩn CPC.</w:t>
            </w:r>
          </w:p>
          <w:p w:rsidR="00C94E4E" w:rsidRDefault="00B85AC9" w:rsidP="00B85AC9">
            <w:pPr>
              <w:ind w:firstLine="402"/>
              <w:jc w:val="both"/>
              <w:rPr>
                <w:rFonts w:ascii="Times New Roman" w:hAnsi="Times New Roman" w:cs="Times New Roman"/>
                <w:sz w:val="24"/>
                <w:szCs w:val="24"/>
              </w:rPr>
            </w:pPr>
            <w:r w:rsidRPr="00B85AC9">
              <w:rPr>
                <w:rFonts w:ascii="Times New Roman" w:hAnsi="Times New Roman" w:cs="Times New Roman"/>
                <w:sz w:val="24"/>
                <w:szCs w:val="24"/>
              </w:rPr>
              <w:t>Phép đo tốc độ dòng chảy thể tích bao gồm phép đo nhiệt độ và áp suất của dòng chảy. Do đó, khả năng xác định nguồn gốc hiệu chuẩn về tốc độ dòng thể tích bao gồm khả năng xác định nguồn gốc hiệu chuẩn về nhiệt độ và áp suất.</w:t>
            </w:r>
          </w:p>
          <w:p w:rsidR="0075128F" w:rsidRPr="003971A6" w:rsidRDefault="0075128F" w:rsidP="00B85AC9">
            <w:pPr>
              <w:ind w:firstLine="402"/>
              <w:jc w:val="both"/>
              <w:rPr>
                <w:rFonts w:ascii="Times New Roman" w:hAnsi="Times New Roman" w:cs="Times New Roman"/>
                <w:sz w:val="24"/>
                <w:szCs w:val="24"/>
              </w:rPr>
            </w:pPr>
            <w:r w:rsidRPr="0075128F">
              <w:rPr>
                <w:rFonts w:ascii="Times New Roman" w:hAnsi="Times New Roman" w:cs="Times New Roman"/>
                <w:sz w:val="24"/>
                <w:szCs w:val="24"/>
              </w:rPr>
              <w:t xml:space="preserve">Bốn đại lượng có thể theo dõi trực tiếp không hoàn toàn làm cơ sở cho đại lượng được đo bằng CPC - nồng độ số hạt. Thông số phụ - điện tích trung bình trên mỗi hạt được sử dụng để hiệu chuẩn </w:t>
            </w:r>
            <w:r w:rsidRPr="0075128F">
              <w:rPr>
                <w:rFonts w:ascii="Times New Roman" w:hAnsi="Times New Roman" w:cs="Times New Roman"/>
                <w:sz w:val="24"/>
                <w:szCs w:val="24"/>
              </w:rPr>
              <w:lastRenderedPageBreak/>
              <w:t>- được xác định bởi thiết lập thí nghiệm và được kiểm soát bởi các quy trình và kiểm tra được mô tả trong Phụ lục E</w:t>
            </w:r>
          </w:p>
        </w:tc>
      </w:tr>
      <w:tr w:rsidR="00C94E4E" w:rsidRPr="003971A6" w:rsidTr="008E132F">
        <w:tc>
          <w:tcPr>
            <w:tcW w:w="5490" w:type="dxa"/>
          </w:tcPr>
          <w:p w:rsidR="00C94E4E" w:rsidRPr="0075128F" w:rsidRDefault="0075128F" w:rsidP="003971A6">
            <w:pPr>
              <w:ind w:firstLine="402"/>
              <w:jc w:val="both"/>
              <w:rPr>
                <w:rFonts w:ascii="Times New Roman" w:hAnsi="Times New Roman" w:cs="Times New Roman"/>
                <w:b/>
                <w:sz w:val="28"/>
                <w:szCs w:val="28"/>
              </w:rPr>
            </w:pPr>
            <w:r w:rsidRPr="0075128F">
              <w:rPr>
                <w:rFonts w:ascii="Times New Roman" w:hAnsi="Times New Roman" w:cs="Times New Roman"/>
                <w:b/>
                <w:sz w:val="28"/>
                <w:szCs w:val="28"/>
              </w:rPr>
              <w:lastRenderedPageBreak/>
              <w:t>Annex G (informative)  Diluters</w:t>
            </w:r>
          </w:p>
          <w:p w:rsidR="0075128F" w:rsidRPr="00547EC5" w:rsidRDefault="0075128F" w:rsidP="0075128F">
            <w:pPr>
              <w:ind w:firstLine="402"/>
              <w:jc w:val="both"/>
              <w:rPr>
                <w:rFonts w:ascii="Times New Roman" w:hAnsi="Times New Roman" w:cs="Times New Roman"/>
                <w:b/>
                <w:sz w:val="24"/>
                <w:szCs w:val="24"/>
              </w:rPr>
            </w:pPr>
            <w:r w:rsidRPr="00547EC5">
              <w:rPr>
                <w:rFonts w:ascii="Times New Roman" w:hAnsi="Times New Roman" w:cs="Times New Roman"/>
                <w:b/>
                <w:sz w:val="24"/>
                <w:szCs w:val="24"/>
              </w:rPr>
              <w:t xml:space="preserve">G.1 Introduction </w:t>
            </w:r>
          </w:p>
          <w:p w:rsidR="0075128F" w:rsidRPr="0075128F"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 xml:space="preserve">Diluters are tools that allow reduction of particle concentration in a controlled manner. This Annex describes typical diluters. All of them have a mechanism to add clean, particle free dilution air, and efficient mixing after it is essential. For CPC calibration with the setup described in this Standard, it is desirable that diluters have the same inlet and outlet flow rates. </w:t>
            </w:r>
          </w:p>
          <w:p w:rsidR="0075128F" w:rsidRDefault="0075128F" w:rsidP="0075128F">
            <w:pPr>
              <w:ind w:firstLine="402"/>
              <w:jc w:val="both"/>
              <w:rPr>
                <w:rFonts w:ascii="Times New Roman" w:hAnsi="Times New Roman" w:cs="Times New Roman"/>
                <w:sz w:val="24"/>
                <w:szCs w:val="24"/>
              </w:rPr>
            </w:pPr>
          </w:p>
          <w:p w:rsidR="0075128F" w:rsidRPr="0075128F"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 xml:space="preserve">If the primary aerosol source makes high dilution factors necessary, cascades or combinations of dilution systems can become necessary. In general, dilution systems used for calibration should fulfil the following requirements: </w:t>
            </w:r>
          </w:p>
          <w:p w:rsidR="0075128F" w:rsidRPr="0075128F" w:rsidRDefault="0075128F" w:rsidP="0075128F">
            <w:pPr>
              <w:ind w:firstLine="402"/>
              <w:jc w:val="both"/>
              <w:rPr>
                <w:rFonts w:ascii="Times New Roman" w:hAnsi="Times New Roman" w:cs="Times New Roman"/>
                <w:sz w:val="24"/>
                <w:szCs w:val="24"/>
              </w:rPr>
            </w:pPr>
            <w:r>
              <w:rPr>
                <w:rFonts w:ascii="Times New Roman" w:hAnsi="Times New Roman" w:cs="Times New Roman"/>
                <w:sz w:val="24"/>
                <w:szCs w:val="24"/>
              </w:rPr>
              <w:t>-</w:t>
            </w:r>
            <w:r w:rsidRPr="0075128F">
              <w:rPr>
                <w:rFonts w:ascii="Times New Roman" w:hAnsi="Times New Roman" w:cs="Times New Roman"/>
                <w:sz w:val="24"/>
                <w:szCs w:val="24"/>
              </w:rPr>
              <w:t xml:space="preserve"> Particle concentration in the dilution air less than 0,1 % of the number concentration of the aerosol in the diluted air flow. </w:t>
            </w:r>
          </w:p>
          <w:p w:rsidR="0075128F" w:rsidRPr="0075128F" w:rsidRDefault="0075128F" w:rsidP="0075128F">
            <w:pPr>
              <w:ind w:firstLine="402"/>
              <w:jc w:val="both"/>
              <w:rPr>
                <w:rFonts w:ascii="Times New Roman" w:hAnsi="Times New Roman" w:cs="Times New Roman"/>
                <w:sz w:val="24"/>
                <w:szCs w:val="24"/>
              </w:rPr>
            </w:pPr>
            <w:r>
              <w:rPr>
                <w:rFonts w:ascii="Times New Roman" w:hAnsi="Times New Roman" w:cs="Times New Roman"/>
                <w:sz w:val="24"/>
                <w:szCs w:val="24"/>
              </w:rPr>
              <w:t>-</w:t>
            </w:r>
            <w:r w:rsidRPr="0075128F">
              <w:rPr>
                <w:rFonts w:ascii="Times New Roman" w:hAnsi="Times New Roman" w:cs="Times New Roman"/>
                <w:sz w:val="24"/>
                <w:szCs w:val="24"/>
              </w:rPr>
              <w:t xml:space="preserve"> Number median diameter of the calibration aerosol before and after dilution unchanged within ± 3 %. </w:t>
            </w:r>
          </w:p>
          <w:p w:rsidR="0075128F" w:rsidRPr="0075128F" w:rsidRDefault="0075128F" w:rsidP="0075128F">
            <w:pPr>
              <w:ind w:firstLine="402"/>
              <w:jc w:val="both"/>
              <w:rPr>
                <w:rFonts w:ascii="Times New Roman" w:hAnsi="Times New Roman" w:cs="Times New Roman"/>
                <w:sz w:val="24"/>
                <w:szCs w:val="24"/>
              </w:rPr>
            </w:pPr>
            <w:r>
              <w:rPr>
                <w:rFonts w:ascii="Times New Roman" w:hAnsi="Times New Roman" w:cs="Times New Roman"/>
                <w:sz w:val="24"/>
                <w:szCs w:val="24"/>
              </w:rPr>
              <w:t>-</w:t>
            </w:r>
            <w:r w:rsidRPr="0075128F">
              <w:rPr>
                <w:rFonts w:ascii="Times New Roman" w:hAnsi="Times New Roman" w:cs="Times New Roman"/>
                <w:sz w:val="24"/>
                <w:szCs w:val="24"/>
              </w:rPr>
              <w:t xml:space="preserve"> Geometric standard deviation of the calibration aerosol before and after dilution unchanged within ± 3 %. </w:t>
            </w:r>
          </w:p>
          <w:p w:rsidR="0075128F" w:rsidRPr="0075128F" w:rsidRDefault="0075128F" w:rsidP="0075128F">
            <w:pPr>
              <w:ind w:firstLine="402"/>
              <w:jc w:val="both"/>
              <w:rPr>
                <w:rFonts w:ascii="Times New Roman" w:hAnsi="Times New Roman" w:cs="Times New Roman"/>
                <w:sz w:val="24"/>
                <w:szCs w:val="24"/>
              </w:rPr>
            </w:pPr>
            <w:r>
              <w:rPr>
                <w:rFonts w:ascii="Times New Roman" w:hAnsi="Times New Roman" w:cs="Times New Roman"/>
                <w:sz w:val="24"/>
                <w:szCs w:val="24"/>
              </w:rPr>
              <w:t>-</w:t>
            </w:r>
            <w:r w:rsidRPr="0075128F">
              <w:rPr>
                <w:rFonts w:ascii="Times New Roman" w:hAnsi="Times New Roman" w:cs="Times New Roman"/>
                <w:sz w:val="24"/>
                <w:szCs w:val="24"/>
              </w:rPr>
              <w:t xml:space="preserve"> If dilution air is delivered by an external source, the relative humidity of the dilution air should be less than 40 % to avoid condensation growth of particles. </w:t>
            </w:r>
          </w:p>
          <w:p w:rsidR="0075128F" w:rsidRDefault="0075128F" w:rsidP="0075128F">
            <w:pPr>
              <w:ind w:firstLine="402"/>
              <w:jc w:val="both"/>
              <w:rPr>
                <w:rFonts w:ascii="Times New Roman" w:hAnsi="Times New Roman" w:cs="Times New Roman"/>
                <w:sz w:val="24"/>
                <w:szCs w:val="24"/>
              </w:rPr>
            </w:pPr>
          </w:p>
          <w:p w:rsidR="0075128F" w:rsidRPr="003971A6" w:rsidRDefault="0075128F" w:rsidP="0075128F">
            <w:pPr>
              <w:ind w:firstLine="402"/>
              <w:jc w:val="both"/>
              <w:rPr>
                <w:rFonts w:ascii="Times New Roman" w:hAnsi="Times New Roman" w:cs="Times New Roman"/>
                <w:sz w:val="24"/>
                <w:szCs w:val="24"/>
              </w:rPr>
            </w:pPr>
            <w:r>
              <w:rPr>
                <w:rFonts w:ascii="Times New Roman" w:hAnsi="Times New Roman" w:cs="Times New Roman"/>
                <w:sz w:val="24"/>
                <w:szCs w:val="24"/>
              </w:rPr>
              <w:t>-</w:t>
            </w:r>
            <w:r w:rsidRPr="0075128F">
              <w:rPr>
                <w:rFonts w:ascii="Times New Roman" w:hAnsi="Times New Roman" w:cs="Times New Roman"/>
                <w:sz w:val="24"/>
                <w:szCs w:val="24"/>
              </w:rPr>
              <w:t xml:space="preserve"> Flow variations within a diluter should be kept small enough to keep the diluted particle number concentration stable.</w:t>
            </w:r>
          </w:p>
        </w:tc>
        <w:tc>
          <w:tcPr>
            <w:tcW w:w="5040" w:type="dxa"/>
          </w:tcPr>
          <w:p w:rsidR="0075128F" w:rsidRPr="0075128F" w:rsidRDefault="0075128F" w:rsidP="0075128F">
            <w:pPr>
              <w:ind w:firstLine="402"/>
              <w:jc w:val="both"/>
              <w:rPr>
                <w:rFonts w:ascii="Times New Roman" w:hAnsi="Times New Roman" w:cs="Times New Roman"/>
                <w:b/>
                <w:sz w:val="28"/>
                <w:szCs w:val="28"/>
              </w:rPr>
            </w:pPr>
            <w:r w:rsidRPr="0075128F">
              <w:rPr>
                <w:rFonts w:ascii="Times New Roman" w:hAnsi="Times New Roman" w:cs="Times New Roman"/>
                <w:b/>
                <w:sz w:val="28"/>
                <w:szCs w:val="28"/>
              </w:rPr>
              <w:t>Phụ lục G (thông tin) Chất pha loãng</w:t>
            </w:r>
          </w:p>
          <w:p w:rsidR="0075128F" w:rsidRPr="00547EC5" w:rsidRDefault="0075128F" w:rsidP="0075128F">
            <w:pPr>
              <w:ind w:firstLine="402"/>
              <w:jc w:val="both"/>
              <w:rPr>
                <w:rFonts w:ascii="Times New Roman" w:hAnsi="Times New Roman" w:cs="Times New Roman"/>
                <w:b/>
                <w:sz w:val="24"/>
                <w:szCs w:val="24"/>
              </w:rPr>
            </w:pPr>
            <w:r w:rsidRPr="00547EC5">
              <w:rPr>
                <w:rFonts w:ascii="Times New Roman" w:hAnsi="Times New Roman" w:cs="Times New Roman"/>
                <w:b/>
                <w:sz w:val="24"/>
                <w:szCs w:val="24"/>
              </w:rPr>
              <w:t>G.1 Giới thiệu</w:t>
            </w:r>
          </w:p>
          <w:p w:rsidR="0075128F" w:rsidRPr="0075128F"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Chất pha loãng là công cụ cho phép giảm nồng độ hạt một cách có kiểm soát. Phụ lục này mô tả các chất pha loãng điển hình. Tất cả chúng đều có cơ chế bổ sung không khí pha loãng sạch, không có hạt và quá trình trộn hiệu quả là điều cần thiết. Đối với hiệu chuẩn CPC với thiết lập được mô tả trong Tiêu chuẩn này, điều mong muốn là các chất pha loãng có cùng tốc độ dòng vào và ra.</w:t>
            </w:r>
          </w:p>
          <w:p w:rsidR="0075128F" w:rsidRPr="0075128F"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Nếu nguồn sol khí chính làm cho các yếu tố pha loãng cao là cần thiết, thì việc phân tầng hoặc kết hợp các hệ thống pha loãng có thể trở nên cần thiết. Nói chung, hệ thống pha loãng được sử dụng để hiệu chuẩn phải đáp ứng các yêu cầu sau:</w:t>
            </w:r>
          </w:p>
          <w:p w:rsidR="0075128F" w:rsidRPr="0075128F"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 Nồng độ hạt trong không khí pha loãng nhỏ hơn 0,1% nồng độ số lượng của sol khí trong dòng khí pha loãng.</w:t>
            </w:r>
          </w:p>
          <w:p w:rsidR="0075128F" w:rsidRPr="0075128F"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 Số đường kính trung bình của sol khí hiệu chuẩn trước và sau khi pha loãng không thay đổi trong khoảng ± 3%.</w:t>
            </w:r>
          </w:p>
          <w:p w:rsidR="0075128F" w:rsidRPr="0075128F"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 Độ lệch chuẩn hình học của sol khí hiệu chuẩn trước và sau khi pha loãng không thay đổi trong khoảng ± 3%.</w:t>
            </w:r>
          </w:p>
          <w:p w:rsidR="0075128F" w:rsidRPr="0075128F"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 Nếu không khí pha loãng được cung cấp bởi một nguồn bên ngoài, thì độ ẩm tương đối của không khí pha loãng phải nhỏ hơn 40% để tránh sự phát triển ngưng tụ của các hạt.</w:t>
            </w:r>
          </w:p>
          <w:p w:rsidR="00C94E4E" w:rsidRPr="003971A6"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 Sự thay đổi lưu lượng trong dung dịch pha loãng phải được giữ đủ nhỏ để giữ ổn định nồng độ số lượng hạt pha loãng.</w:t>
            </w:r>
          </w:p>
        </w:tc>
      </w:tr>
      <w:tr w:rsidR="00C94E4E" w:rsidRPr="003971A6" w:rsidTr="008E132F">
        <w:tc>
          <w:tcPr>
            <w:tcW w:w="5490" w:type="dxa"/>
          </w:tcPr>
          <w:p w:rsidR="0075128F" w:rsidRPr="00547EC5" w:rsidRDefault="0075128F" w:rsidP="0075128F">
            <w:pPr>
              <w:ind w:firstLine="402"/>
              <w:jc w:val="both"/>
              <w:rPr>
                <w:rFonts w:ascii="Times New Roman" w:hAnsi="Times New Roman" w:cs="Times New Roman"/>
                <w:b/>
                <w:sz w:val="24"/>
                <w:szCs w:val="24"/>
              </w:rPr>
            </w:pPr>
            <w:r w:rsidRPr="00547EC5">
              <w:rPr>
                <w:rFonts w:ascii="Times New Roman" w:hAnsi="Times New Roman" w:cs="Times New Roman"/>
                <w:b/>
                <w:sz w:val="24"/>
                <w:szCs w:val="24"/>
              </w:rPr>
              <w:t xml:space="preserve">G.2 Dilution bridge </w:t>
            </w:r>
          </w:p>
          <w:p w:rsidR="00C94E4E" w:rsidRPr="003971A6"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 xml:space="preserve">The dilution bridge has two flow paths with a flow restriction adjustment on each, while a particle filter is inserted in one of the paths. The incoming flow splits into the two flow paths at flow rates determined by relative restriction settings. If most of the flow goes into the path without the filter, the particle concentration does not change much. As the flow rate through the filter is increased relative to that through the path without the filter, the dilution effect increases and the concentration of the outgoing flow is reduced. To avoid unnecessary pressure drop in a dilution bridge, one of </w:t>
            </w:r>
            <w:r w:rsidRPr="0075128F">
              <w:rPr>
                <w:rFonts w:ascii="Times New Roman" w:hAnsi="Times New Roman" w:cs="Times New Roman"/>
                <w:sz w:val="24"/>
                <w:szCs w:val="24"/>
              </w:rPr>
              <w:lastRenderedPageBreak/>
              <w:t>the two flow restriction adjustments should always be kept completely open</w:t>
            </w:r>
          </w:p>
        </w:tc>
        <w:tc>
          <w:tcPr>
            <w:tcW w:w="5040" w:type="dxa"/>
          </w:tcPr>
          <w:p w:rsidR="0075128F" w:rsidRPr="00547EC5" w:rsidRDefault="0075128F" w:rsidP="0075128F">
            <w:pPr>
              <w:ind w:firstLine="402"/>
              <w:jc w:val="both"/>
              <w:rPr>
                <w:rFonts w:ascii="Times New Roman" w:hAnsi="Times New Roman" w:cs="Times New Roman"/>
                <w:b/>
                <w:sz w:val="24"/>
                <w:szCs w:val="24"/>
              </w:rPr>
            </w:pPr>
            <w:r w:rsidRPr="00547EC5">
              <w:rPr>
                <w:rFonts w:ascii="Times New Roman" w:hAnsi="Times New Roman" w:cs="Times New Roman"/>
                <w:b/>
                <w:sz w:val="24"/>
                <w:szCs w:val="24"/>
              </w:rPr>
              <w:lastRenderedPageBreak/>
              <w:t>G.2 Cầu pha loãng</w:t>
            </w:r>
          </w:p>
          <w:p w:rsidR="00C94E4E" w:rsidRPr="003971A6"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 xml:space="preserve">Cầu pha loãng có hai đường dẫn dòng với điều chỉnh hạn chế dòng chảy trên mỗi đường, trong khi một bộ lọc hạt được lắp vào một trong các đường dẫn. Dòng chảy đến tách thành hai đường dẫn dòng với tốc độ dòng chảy được xác định bởi các cài đặt hạn chế tương đối. Nếu phần lớn dòng chảy đi vào đường dẫn mà không có bộ lọc thì nồng độ hạt không thay đổi nhiều. Khi tốc độ dòng chảy qua bộ lọc tăng lên so với tốc độ qua đường dẫn không có bộ lọc, hiệu ứng pha loãng tăng lên và giảm nồng độ của dòng đi ra. Để tránh giảm áp suất không cần </w:t>
            </w:r>
            <w:r w:rsidRPr="0075128F">
              <w:rPr>
                <w:rFonts w:ascii="Times New Roman" w:hAnsi="Times New Roman" w:cs="Times New Roman"/>
                <w:sz w:val="24"/>
                <w:szCs w:val="24"/>
              </w:rPr>
              <w:lastRenderedPageBreak/>
              <w:t>thiết trong cầu pha loãng, một trong hai điều chỉnh hạn chế lưu lượng phải luôn được giữ ở chế độ mở hoàn toàn</w:t>
            </w:r>
          </w:p>
        </w:tc>
      </w:tr>
      <w:tr w:rsidR="00C94E4E" w:rsidRPr="003971A6" w:rsidTr="008E132F">
        <w:tc>
          <w:tcPr>
            <w:tcW w:w="5490" w:type="dxa"/>
          </w:tcPr>
          <w:p w:rsidR="0075128F" w:rsidRPr="00547EC5" w:rsidRDefault="0075128F" w:rsidP="0075128F">
            <w:pPr>
              <w:ind w:firstLine="402"/>
              <w:jc w:val="both"/>
              <w:rPr>
                <w:rFonts w:ascii="Times New Roman" w:hAnsi="Times New Roman" w:cs="Times New Roman"/>
                <w:b/>
                <w:sz w:val="24"/>
                <w:szCs w:val="24"/>
              </w:rPr>
            </w:pPr>
            <w:r w:rsidRPr="00547EC5">
              <w:rPr>
                <w:rFonts w:ascii="Times New Roman" w:hAnsi="Times New Roman" w:cs="Times New Roman"/>
                <w:b/>
                <w:sz w:val="24"/>
                <w:szCs w:val="24"/>
              </w:rPr>
              <w:lastRenderedPageBreak/>
              <w:t xml:space="preserve">G.3 Dilution loop </w:t>
            </w:r>
          </w:p>
          <w:p w:rsidR="00C94E4E" w:rsidRPr="003971A6"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In a dilution loop, filtered dilution air from downstream of the mixing device is continuously pumped back as dilution air. A flow restrictor (e.g., a needle valve or a mass flow controller) is used to set the dilution air flow and hence the dilution ratio. Compared to a dilution bridge, the dilution loop does not need a flow restriction adjustment in the aerosol flow. This keeps the pressure drop negligible in all operating conditions and avoids sheer stress on the aerosol particles.</w:t>
            </w:r>
          </w:p>
        </w:tc>
        <w:tc>
          <w:tcPr>
            <w:tcW w:w="5040" w:type="dxa"/>
          </w:tcPr>
          <w:p w:rsidR="0075128F" w:rsidRPr="00547EC5" w:rsidRDefault="0075128F" w:rsidP="0075128F">
            <w:pPr>
              <w:ind w:firstLine="402"/>
              <w:jc w:val="both"/>
              <w:rPr>
                <w:rFonts w:ascii="Times New Roman" w:hAnsi="Times New Roman" w:cs="Times New Roman"/>
                <w:b/>
                <w:sz w:val="24"/>
                <w:szCs w:val="24"/>
              </w:rPr>
            </w:pPr>
            <w:r w:rsidRPr="00547EC5">
              <w:rPr>
                <w:rFonts w:ascii="Times New Roman" w:hAnsi="Times New Roman" w:cs="Times New Roman"/>
                <w:b/>
                <w:sz w:val="24"/>
                <w:szCs w:val="24"/>
              </w:rPr>
              <w:t>G.3 Vòng pha loãng</w:t>
            </w:r>
          </w:p>
          <w:p w:rsidR="00C94E4E" w:rsidRPr="003971A6"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Trong một vòng pha loãng, không khí pha loãng đã lọc từ hạ lưu của thiết bị trộn liên tục được bơm trở lại dưới dạng không khí pha loãng. Một bộ hạn chế lưu lượng (ví dụ, van kim hoặc bộ điều khiển lưu lượng khối lượng) được sử dụng để thiết lập lưu lượng không khí pha loãng và do đó tỷ lệ pha loãng. So với cầu pha loãng, vòng pha loãng không cần điều chỉnh hạn chế dòng chảy trong dòng khí dung. Điều này giữ cho áp suất giảm không đáng kể trong mọi điều kiện hoạt động và tránh căng thẳng tuyệt đối cho các hạt sol khí.</w:t>
            </w:r>
          </w:p>
        </w:tc>
      </w:tr>
      <w:tr w:rsidR="00C94E4E" w:rsidRPr="003971A6" w:rsidTr="008E132F">
        <w:tc>
          <w:tcPr>
            <w:tcW w:w="5490" w:type="dxa"/>
          </w:tcPr>
          <w:p w:rsidR="0075128F" w:rsidRPr="00547EC5" w:rsidRDefault="0075128F" w:rsidP="0075128F">
            <w:pPr>
              <w:ind w:firstLine="402"/>
              <w:jc w:val="both"/>
              <w:rPr>
                <w:rFonts w:ascii="Times New Roman" w:hAnsi="Times New Roman" w:cs="Times New Roman"/>
                <w:b/>
                <w:sz w:val="24"/>
                <w:szCs w:val="24"/>
              </w:rPr>
            </w:pPr>
            <w:r w:rsidRPr="00547EC5">
              <w:rPr>
                <w:rFonts w:ascii="Times New Roman" w:hAnsi="Times New Roman" w:cs="Times New Roman"/>
                <w:b/>
                <w:sz w:val="24"/>
                <w:szCs w:val="24"/>
              </w:rPr>
              <w:t xml:space="preserve">G.4 Dilution by addition of clean air and bleeding of excess air </w:t>
            </w:r>
          </w:p>
          <w:p w:rsidR="00C94E4E"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In this type of diluter, the dilution air is delivered by an external source of compressed air. The combined inlet flow and dilution air flow should be higher than the diluted outlet flow. If the diluted outlet flow is controlled, e.g., by the flow control of the connected instrument(s), the excess flow may be simply vented to ambient air through a filter. The backpressure of the filter should be kept low to avoid forcing a flow through the connected instrument(s). Without such flow control, the excess flow path itself should have a mechanism to pull the flow by a pump and with a flow rate controller.</w:t>
            </w:r>
          </w:p>
          <w:p w:rsidR="0075128F" w:rsidRDefault="0075128F" w:rsidP="0075128F">
            <w:pPr>
              <w:ind w:firstLine="402"/>
              <w:jc w:val="both"/>
              <w:rPr>
                <w:rFonts w:ascii="Times New Roman" w:hAnsi="Times New Roman" w:cs="Times New Roman"/>
                <w:sz w:val="24"/>
                <w:szCs w:val="24"/>
              </w:rPr>
            </w:pPr>
          </w:p>
          <w:p w:rsidR="0075128F" w:rsidRDefault="0075128F" w:rsidP="0075128F">
            <w:pPr>
              <w:ind w:firstLine="402"/>
              <w:jc w:val="both"/>
              <w:rPr>
                <w:rFonts w:ascii="Times New Roman" w:hAnsi="Times New Roman" w:cs="Times New Roman"/>
                <w:sz w:val="24"/>
                <w:szCs w:val="24"/>
              </w:rPr>
            </w:pPr>
          </w:p>
          <w:p w:rsidR="0075128F" w:rsidRDefault="0075128F" w:rsidP="0075128F">
            <w:pPr>
              <w:ind w:firstLine="402"/>
              <w:jc w:val="both"/>
              <w:rPr>
                <w:rFonts w:ascii="Times New Roman" w:hAnsi="Times New Roman" w:cs="Times New Roman"/>
                <w:sz w:val="24"/>
                <w:szCs w:val="24"/>
              </w:rPr>
            </w:pPr>
          </w:p>
          <w:p w:rsidR="0075128F" w:rsidRPr="003971A6"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The dilution air and the inlet flow can be mixed in a venturi ejector, creating an underpressure at the inlet port. This so-called ejector diluter draws the inlet flow in a controlled manner, which may be of advantage if the primary aerosol source operates at reduced pressure.</w:t>
            </w:r>
          </w:p>
        </w:tc>
        <w:tc>
          <w:tcPr>
            <w:tcW w:w="5040" w:type="dxa"/>
          </w:tcPr>
          <w:p w:rsidR="0075128F" w:rsidRPr="00547EC5" w:rsidRDefault="0075128F" w:rsidP="0075128F">
            <w:pPr>
              <w:ind w:firstLine="402"/>
              <w:jc w:val="both"/>
              <w:rPr>
                <w:rFonts w:ascii="Times New Roman" w:hAnsi="Times New Roman" w:cs="Times New Roman"/>
                <w:b/>
                <w:sz w:val="24"/>
                <w:szCs w:val="24"/>
              </w:rPr>
            </w:pPr>
            <w:r w:rsidRPr="00547EC5">
              <w:rPr>
                <w:rFonts w:ascii="Times New Roman" w:hAnsi="Times New Roman" w:cs="Times New Roman"/>
                <w:b/>
                <w:sz w:val="24"/>
                <w:szCs w:val="24"/>
              </w:rPr>
              <w:t>G.4 Pha loãng bằng cách bổ sung không khí sạch và chảy không khí thừa</w:t>
            </w:r>
          </w:p>
          <w:p w:rsidR="0075128F" w:rsidRPr="0075128F"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Trong loại máy pha loãng này, không khí pha loãng được cung cấp bởi một nguồn khí nén bên ngoài. Lưu lượng đầu vào và lưu lượng không khí pha loãng kết hợp phải cao hơn lưu lượng đầu ra pha loãng. Nếu lưu lượng đầu ra pha loãng được kiểm soát, ví dụ, bằng cách điều khiển lưu lượng của (các) thiết bị được kết nối, thì dòng dư thừa có thể được thoát ra ngoài không khí xung quanh thông qua một bộ lọc. Áp suất ngược của bộ lọc phải được giữ ở mức thấp để tránh ép dòng chảy qua (các) thiết bị được kết nối. Nếu không có điều khiển dòng chảy như vậy, bản thân đường dẫn dòng chảy dư thừa phải có một cơ chế để kéo dòng chảy bằng máy bơm và với bộ điều khiển tốc độ dòng chảy.</w:t>
            </w:r>
          </w:p>
          <w:p w:rsidR="00C94E4E" w:rsidRPr="003971A6"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Không khí pha loãng và dòng đầu vào có thể được trộn lẫn trong một đầu phun venturi, tạo ra áp suất thấp tại cổng đầu vào. Cái gọi là máy pha loãng phun này hút dòng vào một cách có kiểm soát, có thể có lợi nếu nguồn sol khí chính hoạt động ở áp suất giảm.</w:t>
            </w:r>
          </w:p>
        </w:tc>
      </w:tr>
      <w:tr w:rsidR="00C94E4E" w:rsidRPr="003971A6" w:rsidTr="008E132F">
        <w:tc>
          <w:tcPr>
            <w:tcW w:w="5490" w:type="dxa"/>
          </w:tcPr>
          <w:p w:rsidR="0075128F" w:rsidRPr="00547EC5" w:rsidRDefault="0075128F" w:rsidP="0075128F">
            <w:pPr>
              <w:ind w:firstLine="402"/>
              <w:jc w:val="both"/>
              <w:rPr>
                <w:rFonts w:ascii="Times New Roman" w:hAnsi="Times New Roman" w:cs="Times New Roman"/>
                <w:b/>
                <w:sz w:val="24"/>
                <w:szCs w:val="24"/>
              </w:rPr>
            </w:pPr>
            <w:r w:rsidRPr="00547EC5">
              <w:rPr>
                <w:rFonts w:ascii="Times New Roman" w:hAnsi="Times New Roman" w:cs="Times New Roman"/>
                <w:b/>
                <w:sz w:val="24"/>
                <w:szCs w:val="24"/>
              </w:rPr>
              <w:t xml:space="preserve">G.5 Other dilution methods </w:t>
            </w:r>
          </w:p>
          <w:p w:rsidR="00C94E4E" w:rsidRPr="003971A6"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Depending on the nature of the primary aerosol source, other dilution methods (e.g., rotating disc diluters) may be required or may have advantages over the methods discussed above. As long as the requirements outlined in Clauses 5, 6 and 7 are fulfilled, such dilution methods may be applied.</w:t>
            </w:r>
          </w:p>
        </w:tc>
        <w:tc>
          <w:tcPr>
            <w:tcW w:w="5040" w:type="dxa"/>
          </w:tcPr>
          <w:p w:rsidR="0075128F" w:rsidRPr="00547EC5" w:rsidRDefault="0075128F" w:rsidP="0075128F">
            <w:pPr>
              <w:ind w:firstLine="402"/>
              <w:jc w:val="both"/>
              <w:rPr>
                <w:rFonts w:ascii="Times New Roman" w:hAnsi="Times New Roman" w:cs="Times New Roman"/>
                <w:b/>
                <w:sz w:val="24"/>
                <w:szCs w:val="24"/>
              </w:rPr>
            </w:pPr>
            <w:r w:rsidRPr="00547EC5">
              <w:rPr>
                <w:rFonts w:ascii="Times New Roman" w:hAnsi="Times New Roman" w:cs="Times New Roman"/>
                <w:b/>
                <w:sz w:val="24"/>
                <w:szCs w:val="24"/>
              </w:rPr>
              <w:t>G.5 Các phương pháp pha loãng khác</w:t>
            </w:r>
          </w:p>
          <w:p w:rsidR="00C94E4E" w:rsidRPr="003971A6"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Tùy thuộc vào bản chất của nguồn sol khí chính, có thể cần các phương pháp pha loãng khác (ví dụ, bộ pha loãng đĩa quay) hoặc có thể có ưu điểm hơn các phương pháp được thảo luận ở trên. Miễn là các yêu cầu nêu trong Điều 5, 6 và 7 được đáp ứng, thì có thể áp dụng các phương pháp pha loãng như vậy.</w:t>
            </w:r>
          </w:p>
        </w:tc>
      </w:tr>
      <w:tr w:rsidR="00C94E4E" w:rsidRPr="003971A6" w:rsidTr="008E132F">
        <w:tc>
          <w:tcPr>
            <w:tcW w:w="5490" w:type="dxa"/>
          </w:tcPr>
          <w:p w:rsidR="0075128F" w:rsidRPr="0075128F" w:rsidRDefault="0075128F" w:rsidP="0075128F">
            <w:pPr>
              <w:ind w:firstLine="402"/>
              <w:jc w:val="both"/>
              <w:rPr>
                <w:rFonts w:ascii="Times New Roman" w:hAnsi="Times New Roman" w:cs="Times New Roman"/>
                <w:b/>
                <w:sz w:val="28"/>
                <w:szCs w:val="28"/>
              </w:rPr>
            </w:pPr>
            <w:r w:rsidRPr="0075128F">
              <w:rPr>
                <w:rFonts w:ascii="Times New Roman" w:hAnsi="Times New Roman" w:cs="Times New Roman"/>
                <w:b/>
                <w:sz w:val="28"/>
                <w:szCs w:val="28"/>
              </w:rPr>
              <w:lastRenderedPageBreak/>
              <w:t xml:space="preserve">Annex H (normative)  Evaluation of the concentration bias correction factor between the inlets of the reference instrument and test CPC </w:t>
            </w:r>
          </w:p>
          <w:p w:rsidR="0075128F" w:rsidRPr="00547EC5" w:rsidRDefault="0075128F" w:rsidP="0075128F">
            <w:pPr>
              <w:ind w:firstLine="402"/>
              <w:jc w:val="both"/>
              <w:rPr>
                <w:rFonts w:ascii="Times New Roman" w:hAnsi="Times New Roman" w:cs="Times New Roman"/>
                <w:b/>
                <w:sz w:val="24"/>
                <w:szCs w:val="24"/>
              </w:rPr>
            </w:pPr>
            <w:r w:rsidRPr="00547EC5">
              <w:rPr>
                <w:rFonts w:ascii="Times New Roman" w:hAnsi="Times New Roman" w:cs="Times New Roman"/>
                <w:b/>
                <w:sz w:val="24"/>
                <w:szCs w:val="24"/>
              </w:rPr>
              <w:t xml:space="preserve">H.1 General </w:t>
            </w:r>
          </w:p>
          <w:p w:rsidR="0075128F" w:rsidRPr="0075128F"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 xml:space="preserve">The procedures in this Annex are intended to be performed prior to calibrating a CPC for detection efficiency and the resulting measures of bias are only strictly valid for the flow rates and the particle size present during the measurement. The correction factor β is configuration dependent and shall be measured according to the convention described in this Annex. If CPC detection efficiency calibrations are performed over a range of particle sizes, the splitter biases should be measured for each particle size. This check is not necessary when only the concentration is changed. </w:t>
            </w:r>
          </w:p>
          <w:p w:rsidR="0075128F" w:rsidRPr="0075128F"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 xml:space="preserve">The evaluation of the bias correction factor β is feasible if:  </w:t>
            </w:r>
          </w:p>
          <w:p w:rsidR="0075128F" w:rsidRPr="0075128F"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 xml:space="preserve">a) two particle detectors are attached to a flow splitter that sample with equal (i.e., within 10 %) and constant inlet flow rates. (see H.2 for further details), or if  </w:t>
            </w:r>
          </w:p>
          <w:p w:rsidR="0075128F" w:rsidRPr="0075128F"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 xml:space="preserve">b) two particle detectors are attached to a flow splitter that sample with unequal and constant inlet flow rates (see H.3 for further details). </w:t>
            </w:r>
          </w:p>
          <w:p w:rsidR="00C94E4E" w:rsidRPr="003971A6"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To perform a measurement of the bias correction factor, the tubing connecting the detectors to the splitter and mixing device sha</w:t>
            </w:r>
            <w:r>
              <w:rPr>
                <w:rFonts w:ascii="Times New Roman" w:hAnsi="Times New Roman" w:cs="Times New Roman"/>
                <w:sz w:val="24"/>
                <w:szCs w:val="24"/>
              </w:rPr>
              <w:t xml:space="preserve">ll be electrically conductive. </w:t>
            </w:r>
          </w:p>
        </w:tc>
        <w:tc>
          <w:tcPr>
            <w:tcW w:w="5040" w:type="dxa"/>
          </w:tcPr>
          <w:p w:rsidR="0075128F" w:rsidRPr="0075128F" w:rsidRDefault="0075128F" w:rsidP="0075128F">
            <w:pPr>
              <w:ind w:firstLine="402"/>
              <w:jc w:val="both"/>
              <w:rPr>
                <w:rFonts w:ascii="Times New Roman" w:hAnsi="Times New Roman" w:cs="Times New Roman"/>
                <w:b/>
                <w:sz w:val="28"/>
                <w:szCs w:val="28"/>
              </w:rPr>
            </w:pPr>
            <w:r w:rsidRPr="0075128F">
              <w:rPr>
                <w:rFonts w:ascii="Times New Roman" w:hAnsi="Times New Roman" w:cs="Times New Roman"/>
                <w:b/>
                <w:sz w:val="28"/>
                <w:szCs w:val="28"/>
              </w:rPr>
              <w:t>Phụ lục H (quy chuẩn) Đánh giá hệ số hiệu chỉnh sai lệch nồng độ giữa đầu vào của dụng cụ chuẩn và CPC thử nghiệm</w:t>
            </w:r>
          </w:p>
          <w:p w:rsidR="0075128F" w:rsidRDefault="0075128F" w:rsidP="0075128F">
            <w:pPr>
              <w:ind w:firstLine="402"/>
              <w:jc w:val="both"/>
              <w:rPr>
                <w:rFonts w:ascii="Times New Roman" w:hAnsi="Times New Roman" w:cs="Times New Roman"/>
                <w:sz w:val="24"/>
                <w:szCs w:val="24"/>
              </w:rPr>
            </w:pPr>
          </w:p>
          <w:p w:rsidR="0075128F" w:rsidRPr="00547EC5" w:rsidRDefault="0075128F" w:rsidP="0075128F">
            <w:pPr>
              <w:ind w:firstLine="402"/>
              <w:jc w:val="both"/>
              <w:rPr>
                <w:rFonts w:ascii="Times New Roman" w:hAnsi="Times New Roman" w:cs="Times New Roman"/>
                <w:b/>
                <w:sz w:val="24"/>
                <w:szCs w:val="24"/>
              </w:rPr>
            </w:pPr>
            <w:r w:rsidRPr="00547EC5">
              <w:rPr>
                <w:rFonts w:ascii="Times New Roman" w:hAnsi="Times New Roman" w:cs="Times New Roman"/>
                <w:b/>
                <w:sz w:val="24"/>
                <w:szCs w:val="24"/>
              </w:rPr>
              <w:t>H.1 Yêu cầu chung</w:t>
            </w:r>
          </w:p>
          <w:p w:rsidR="0075128F" w:rsidRPr="0075128F"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Các quy trình trong Phụ lục này được thiết kế để thực hiện trước khi hiệu chuẩn CPC để có hiệu quả phát hiện và các phép đo độ chệch kết quả chỉ có giá trị nghiêm ngặt đối với tốc độ dòng chảy và kích thước hạt có trong quá trình đo. Hệ số hiệu chỉnh β phụ thuộc vào cấu hình và phải được đo theo quy ước được mô tả trong Phụ lục này. Nếu hiệu chuẩn hiệu quả phát hiện CPC được thực hiện trên một loạt các kích thước hạt, độ lệch bộ tách phải được đo cho từng kích thước hạt. Việc kiểm tra này không cần thiết khi chỉ thay đổi nồng độ.</w:t>
            </w:r>
          </w:p>
          <w:p w:rsidR="0075128F" w:rsidRPr="0075128F"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Việc đánh giá hệ số hiệu chỉnh sai lệch β là khả thi nếu:</w:t>
            </w:r>
          </w:p>
          <w:p w:rsidR="0075128F" w:rsidRPr="0075128F"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a) hai máy dò hạt được gắn vào bộ chia dòng lấy mẫu với tốc độ dòng vào bằng nhau (tức là trong vòng 10%) và không đổi. (xem H.2 để biết thêm chi tiết), hoặc nếu</w:t>
            </w:r>
          </w:p>
          <w:p w:rsidR="0075128F" w:rsidRPr="0075128F"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b) hai máy dò hạt được gắn vào bộ chia dòng lấy mẫu với tốc độ dòng vào không bằng nhau và không đổi (xem H.3 để biết thêm chi tiết).</w:t>
            </w:r>
          </w:p>
          <w:p w:rsidR="00C94E4E" w:rsidRPr="003971A6"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Để thực hiện phép đo hệ số hiệu chỉnh sai lệch, đường ống nối đầu báo với thiết bị tách và trộn phải dẫn điện.</w:t>
            </w:r>
          </w:p>
        </w:tc>
      </w:tr>
      <w:tr w:rsidR="00C94E4E" w:rsidRPr="003971A6" w:rsidTr="008E132F">
        <w:tc>
          <w:tcPr>
            <w:tcW w:w="5490" w:type="dxa"/>
          </w:tcPr>
          <w:p w:rsidR="0075128F" w:rsidRPr="00547EC5" w:rsidRDefault="0075128F" w:rsidP="0075128F">
            <w:pPr>
              <w:ind w:firstLine="402"/>
              <w:jc w:val="both"/>
              <w:rPr>
                <w:rFonts w:ascii="Times New Roman" w:hAnsi="Times New Roman" w:cs="Times New Roman"/>
                <w:b/>
                <w:sz w:val="24"/>
                <w:szCs w:val="24"/>
              </w:rPr>
            </w:pPr>
            <w:r w:rsidRPr="00547EC5">
              <w:rPr>
                <w:rFonts w:ascii="Times New Roman" w:hAnsi="Times New Roman" w:cs="Times New Roman"/>
                <w:b/>
                <w:sz w:val="24"/>
                <w:szCs w:val="24"/>
              </w:rPr>
              <w:t xml:space="preserve">H.2 Measurement of the bias correction factor β for equal detector flow rates </w:t>
            </w:r>
          </w:p>
          <w:p w:rsidR="0075128F" w:rsidRPr="0075128F"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 xml:space="preserve">The technique does not require knowledge of the detection efficiency of either the reference instrument or the test CPC providing the detection efficiencies stay constant during the evaluation. Therefore, the procedure shall be performed keeping both the aerosol concentration and particle size as constant as possible. |1 - β | will increase when conditions are not constant. </w:t>
            </w:r>
          </w:p>
          <w:p w:rsidR="0075128F" w:rsidRPr="0075128F"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 xml:space="preserve">The bias correction factor β is defined as a correction factor for the concentration measurement made by the detectors attached to tubes A and B in two configurations, shown in Figures H.1 and H.2 respectively. </w:t>
            </w:r>
          </w:p>
          <w:p w:rsidR="00C94E4E" w:rsidRPr="003971A6"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H.2.1 Measurement</w:t>
            </w:r>
            <w:r>
              <w:rPr>
                <w:rFonts w:ascii="Times New Roman" w:hAnsi="Times New Roman" w:cs="Times New Roman"/>
                <w:sz w:val="24"/>
                <w:szCs w:val="24"/>
              </w:rPr>
              <w:t xml:space="preserve"> in the first configuration</w:t>
            </w:r>
          </w:p>
        </w:tc>
        <w:tc>
          <w:tcPr>
            <w:tcW w:w="5040" w:type="dxa"/>
          </w:tcPr>
          <w:p w:rsidR="0075128F" w:rsidRPr="00547EC5" w:rsidRDefault="0075128F" w:rsidP="0075128F">
            <w:pPr>
              <w:ind w:firstLine="402"/>
              <w:jc w:val="both"/>
              <w:rPr>
                <w:rFonts w:ascii="Times New Roman" w:hAnsi="Times New Roman" w:cs="Times New Roman"/>
                <w:b/>
                <w:sz w:val="24"/>
                <w:szCs w:val="24"/>
              </w:rPr>
            </w:pPr>
            <w:r w:rsidRPr="00547EC5">
              <w:rPr>
                <w:rFonts w:ascii="Times New Roman" w:hAnsi="Times New Roman" w:cs="Times New Roman"/>
                <w:b/>
                <w:sz w:val="24"/>
                <w:szCs w:val="24"/>
              </w:rPr>
              <w:t>H.2 Phép đo hệ số hiệu chỉnh sai lệch β để có tốc độ dòng máy dò bằng nhau</w:t>
            </w:r>
          </w:p>
          <w:p w:rsidR="0075128F" w:rsidRPr="0075128F"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Kỹ thuật này không yêu cầu kiến thức về hiệu quả phát hiện của công cụ tham chiếu hoặc CPC thử nghiệm, cung cấp hiệu quả phát hiện không đổi trong quá trình đánh giá. Do đó, quy trình phải được thực hiện để giữ cho cả nồng độ sol khí và kích thước hạt không đổi càng tốt. | 1 - β | sẽ tăng khi các điều kiện không phải là hằng số.</w:t>
            </w:r>
          </w:p>
          <w:p w:rsidR="0075128F" w:rsidRPr="0075128F"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Hệ số hiệu chỉnh sai lệch β được định nghĩa là hệ số hiệu chỉnh cho phép đo nồng độ được thực hiện bởi các đầu dò gắn vào ống A và B theo hai cấu hình, được thể hiện trong Hình H.1 và H.2 tương ứng.</w:t>
            </w:r>
          </w:p>
          <w:p w:rsidR="00C94E4E" w:rsidRPr="003971A6"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H.2.1 Phép đo trong cấu hình đầu tiên</w:t>
            </w:r>
          </w:p>
        </w:tc>
      </w:tr>
      <w:tr w:rsidR="00C94E4E" w:rsidRPr="003971A6" w:rsidTr="008E132F">
        <w:tc>
          <w:tcPr>
            <w:tcW w:w="5490" w:type="dxa"/>
          </w:tcPr>
          <w:p w:rsidR="0075128F" w:rsidRPr="0075128F"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 xml:space="preserve">NOTE This measurement can be substituted, without flipping over the mixing device, the flow splitter, and the tubes, by moving the two instruments, </w:t>
            </w:r>
            <w:r w:rsidRPr="0075128F">
              <w:rPr>
                <w:rFonts w:ascii="Times New Roman" w:hAnsi="Times New Roman" w:cs="Times New Roman"/>
                <w:sz w:val="24"/>
                <w:szCs w:val="24"/>
              </w:rPr>
              <w:lastRenderedPageBreak/>
              <w:t xml:space="preserve">with the test CPC replacing the reference instrument, while the reference instrument is placed at the position of the test CPC in the first connection configuration. </w:t>
            </w:r>
          </w:p>
          <w:p w:rsidR="00C94E4E" w:rsidRPr="003971A6"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After this measurement the mixing device and splitter assembly shall be returned to the configuration in Figure H.1 and one more repetition will be conducted.</w:t>
            </w:r>
          </w:p>
        </w:tc>
        <w:tc>
          <w:tcPr>
            <w:tcW w:w="5040" w:type="dxa"/>
          </w:tcPr>
          <w:p w:rsidR="0075128F" w:rsidRPr="0075128F"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lastRenderedPageBreak/>
              <w:t xml:space="preserve">CHÚ THÍCH: Phép đo này có thể được thay thế, mà không cần lật thiết bị trộn, bộ chia dòng và các ống, bằng cách di chuyển hai dụng cụ, với CPC </w:t>
            </w:r>
            <w:r w:rsidRPr="0075128F">
              <w:rPr>
                <w:rFonts w:ascii="Times New Roman" w:hAnsi="Times New Roman" w:cs="Times New Roman"/>
                <w:sz w:val="24"/>
                <w:szCs w:val="24"/>
              </w:rPr>
              <w:lastRenderedPageBreak/>
              <w:t>thử nghiệm thay thế cho dụng cụ chuẩn, trong khi dụng cụ chuẩn được đặt ở vị trí của CPC thử nghiệm trong cấu hình kết nối đầu tiên.</w:t>
            </w:r>
          </w:p>
          <w:p w:rsidR="00C94E4E" w:rsidRPr="003971A6"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Sau phép đo này, thiết bị trộn và cụm bộ chia sẽ được đưa trở lại cấu hình trong Hình H.1 và một lần lặp lại nữa sẽ được tiến hành.</w:t>
            </w:r>
          </w:p>
        </w:tc>
      </w:tr>
      <w:tr w:rsidR="00C94E4E" w:rsidRPr="003971A6" w:rsidTr="008E132F">
        <w:tc>
          <w:tcPr>
            <w:tcW w:w="5490" w:type="dxa"/>
          </w:tcPr>
          <w:p w:rsidR="00C94E4E" w:rsidRDefault="0075128F" w:rsidP="003971A6">
            <w:pPr>
              <w:ind w:firstLine="402"/>
              <w:jc w:val="both"/>
              <w:rPr>
                <w:rFonts w:ascii="Times New Roman" w:hAnsi="Times New Roman" w:cs="Times New Roman"/>
                <w:sz w:val="24"/>
                <w:szCs w:val="24"/>
              </w:rPr>
            </w:pPr>
            <w:r w:rsidRPr="0075128F">
              <w:rPr>
                <w:rFonts w:ascii="Times New Roman" w:hAnsi="Times New Roman" w:cs="Times New Roman"/>
                <w:sz w:val="24"/>
                <w:szCs w:val="24"/>
              </w:rPr>
              <w:lastRenderedPageBreak/>
              <w:t>H.2.3 Measurement repeated in the first configuration</w:t>
            </w:r>
          </w:p>
          <w:p w:rsidR="0075128F" w:rsidRDefault="0075128F" w:rsidP="003971A6">
            <w:pPr>
              <w:ind w:firstLine="402"/>
              <w:jc w:val="both"/>
              <w:rPr>
                <w:rFonts w:ascii="Times New Roman" w:hAnsi="Times New Roman" w:cs="Times New Roman"/>
                <w:sz w:val="24"/>
                <w:szCs w:val="24"/>
              </w:rPr>
            </w:pPr>
            <w:r w:rsidRPr="0075128F">
              <w:rPr>
                <w:rFonts w:ascii="Times New Roman" w:hAnsi="Times New Roman" w:cs="Times New Roman"/>
                <w:sz w:val="24"/>
                <w:szCs w:val="24"/>
              </w:rPr>
              <w:t>H.2.4 Calculation of β and the associated uncertainty</w:t>
            </w:r>
          </w:p>
          <w:p w:rsidR="0075128F" w:rsidRPr="00547EC5" w:rsidRDefault="0075128F" w:rsidP="0075128F">
            <w:pPr>
              <w:ind w:firstLine="402"/>
              <w:jc w:val="both"/>
              <w:rPr>
                <w:rFonts w:ascii="Times New Roman" w:hAnsi="Times New Roman" w:cs="Times New Roman"/>
                <w:b/>
                <w:sz w:val="24"/>
                <w:szCs w:val="24"/>
              </w:rPr>
            </w:pPr>
            <w:r w:rsidRPr="00547EC5">
              <w:rPr>
                <w:rFonts w:ascii="Times New Roman" w:hAnsi="Times New Roman" w:cs="Times New Roman"/>
                <w:b/>
                <w:sz w:val="24"/>
                <w:szCs w:val="24"/>
              </w:rPr>
              <w:t xml:space="preserve">H.3 Measurement of the bias correction factor β for unequal detector flow rates </w:t>
            </w:r>
          </w:p>
          <w:p w:rsidR="0075128F"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If the test CPC and the reference instrument cannot be operated at the same flow rate, for example because the flow rate of the reference instrument is fixed or the flow rate of the test CPC is outside of the range for which the reference instrument is specified, the bias correction factor β cannot be determined by switching the positions of the detectors and a value of β = 1 shall be used instead. The measurement uncertainty will increase compared to the method with equal flow rates described in H.2. The maximum ratio between the two low rates shall be 7:1.</w:t>
            </w:r>
          </w:p>
          <w:p w:rsidR="0075128F" w:rsidRPr="003971A6"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When the two instruments with different flow rates are connected to the splitter, the length of the connection tubing shall be used to compensate the difference in the transfer losses according to Equation (H.13). For laminar tube flow, diffusion losses are independent of the tube diameter [3]. However, to decrease the uncertainty of the compensation, both sampling tubes should be equal in terms of their diameter and material, and selected such that the tube flow Reynolds number in both tubes is smaller than 1500:</w:t>
            </w:r>
          </w:p>
        </w:tc>
        <w:tc>
          <w:tcPr>
            <w:tcW w:w="5040" w:type="dxa"/>
          </w:tcPr>
          <w:p w:rsidR="0075128F" w:rsidRPr="0075128F"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H.2.3 Phép đo lặp lại trong cấu hình đầu tiên</w:t>
            </w:r>
          </w:p>
          <w:p w:rsidR="0075128F" w:rsidRDefault="0075128F" w:rsidP="0075128F">
            <w:pPr>
              <w:ind w:firstLine="402"/>
              <w:jc w:val="both"/>
              <w:rPr>
                <w:rFonts w:ascii="Times New Roman" w:hAnsi="Times New Roman" w:cs="Times New Roman"/>
                <w:sz w:val="24"/>
                <w:szCs w:val="24"/>
              </w:rPr>
            </w:pPr>
          </w:p>
          <w:p w:rsidR="0075128F" w:rsidRPr="0075128F"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H.2.4 Tính toán β và độ không đảm bảo đo liên quan</w:t>
            </w:r>
          </w:p>
          <w:p w:rsidR="0075128F" w:rsidRPr="00547EC5" w:rsidRDefault="0075128F" w:rsidP="0075128F">
            <w:pPr>
              <w:ind w:firstLine="402"/>
              <w:jc w:val="both"/>
              <w:rPr>
                <w:rFonts w:ascii="Times New Roman" w:hAnsi="Times New Roman" w:cs="Times New Roman"/>
                <w:b/>
                <w:sz w:val="24"/>
                <w:szCs w:val="24"/>
              </w:rPr>
            </w:pPr>
            <w:r w:rsidRPr="00547EC5">
              <w:rPr>
                <w:rFonts w:ascii="Times New Roman" w:hAnsi="Times New Roman" w:cs="Times New Roman"/>
                <w:b/>
                <w:sz w:val="24"/>
                <w:szCs w:val="24"/>
              </w:rPr>
              <w:t>H.3 Phép đo hệ số hiệu chỉnh sai lệch β đối với tốc độ dòng máy dò không bằng nhau</w:t>
            </w:r>
          </w:p>
          <w:p w:rsidR="0075128F"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 xml:space="preserve">Nếu CPC thử nghiệm và thiết bị chuẩn không thể hoạt động ở cùng tốc độ dòng chảy, ví dụ như vì tốc độ dòng chảy của thiết bị chuẩn được cố định hoặc tốc độ dòng chảy của CPC thử nghiệm nằm ngoài phạm vi mà thiết bị chuẩn được chỉ định, Hệ số hiệu chỉnh sai lệch β không thể được xác định bằng cách chuyển đổi vị trí của các đầu báo và giá trị của β = 1 sẽ được sử dụng để thay thế. Độ không đảm bảo đo sẽ tăng lên so với phương pháp có tốc độ dòng chảy bằng nhau được mô tả trong H.2. Tỷ lệ tối đa giữa hai tỷ lệ thấp sẽ là 7: </w:t>
            </w:r>
            <w:r>
              <w:rPr>
                <w:rFonts w:ascii="Times New Roman" w:hAnsi="Times New Roman" w:cs="Times New Roman"/>
                <w:sz w:val="24"/>
                <w:szCs w:val="24"/>
              </w:rPr>
              <w:t>1.</w:t>
            </w:r>
          </w:p>
          <w:p w:rsidR="00C94E4E" w:rsidRPr="003971A6"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Khi hai thiết bị có tốc độ dòng chảy khác nhau được kết nối với bộ chia, chiều dài của ống kết nối sẽ được sử dụng để bù chênh lệch về tổn hao truyền theo Công thức (H.13). Đối với dòng ống tầng, tổn thất khuếch tán không phụ thuộc vào đường kính ống [3]. Tuy nhiên, để giảm độ không đảm bảo đo của phần bù, cả hai ống lấy mẫu phải bằng nhau về đường kính và vật liệu của chúng và được chọn sao cho số Reynolds của dòng chảy ống trong cả hai ống nhỏ hơn 1500:</w:t>
            </w:r>
          </w:p>
        </w:tc>
      </w:tr>
      <w:tr w:rsidR="00C94E4E" w:rsidRPr="003971A6" w:rsidTr="008E132F">
        <w:tc>
          <w:tcPr>
            <w:tcW w:w="5490" w:type="dxa"/>
          </w:tcPr>
          <w:p w:rsidR="0075128F" w:rsidRPr="0075128F"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 xml:space="preserve">q is the volumetric inlet flow rate of the test CPC or the reference instrument </w:t>
            </w:r>
          </w:p>
          <w:p w:rsidR="0075128F" w:rsidRPr="0075128F"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 xml:space="preserve">d is the inner diameter of the tube </w:t>
            </w:r>
          </w:p>
          <w:p w:rsidR="0075128F" w:rsidRPr="0075128F"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 xml:space="preserve">ν is the kinematic viscosity of the carrier gas (air) in the tube. </w:t>
            </w:r>
          </w:p>
          <w:p w:rsidR="00C94E4E"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With the length of the tubing to the reference instrument and the flow rate to the reference instrument given, the required length of the tubing to the test CPC can be calculated:</w:t>
            </w:r>
          </w:p>
          <w:p w:rsidR="00555E75" w:rsidRDefault="00555E75" w:rsidP="0075128F">
            <w:pPr>
              <w:ind w:firstLine="402"/>
              <w:jc w:val="both"/>
              <w:rPr>
                <w:rFonts w:ascii="Times New Roman" w:hAnsi="Times New Roman" w:cs="Times New Roman"/>
                <w:sz w:val="24"/>
                <w:szCs w:val="24"/>
              </w:rPr>
            </w:pPr>
          </w:p>
          <w:p w:rsidR="0075128F" w:rsidRPr="0075128F"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l</w:t>
            </w:r>
            <w:r w:rsidRPr="0075128F">
              <w:rPr>
                <w:rFonts w:ascii="Times New Roman" w:hAnsi="Times New Roman" w:cs="Times New Roman"/>
                <w:sz w:val="24"/>
                <w:szCs w:val="24"/>
                <w:vertAlign w:val="subscript"/>
              </w:rPr>
              <w:t>CPC</w:t>
            </w:r>
            <w:r w:rsidRPr="0075128F">
              <w:rPr>
                <w:rFonts w:ascii="Times New Roman" w:hAnsi="Times New Roman" w:cs="Times New Roman"/>
                <w:sz w:val="24"/>
                <w:szCs w:val="24"/>
              </w:rPr>
              <w:t xml:space="preserve"> is the length of the tubing to the test CPC </w:t>
            </w:r>
          </w:p>
          <w:p w:rsidR="0075128F" w:rsidRPr="0075128F"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lastRenderedPageBreak/>
              <w:t>l</w:t>
            </w:r>
            <w:r w:rsidRPr="0075128F">
              <w:rPr>
                <w:rFonts w:ascii="Times New Roman" w:hAnsi="Times New Roman" w:cs="Times New Roman"/>
                <w:sz w:val="24"/>
                <w:szCs w:val="24"/>
                <w:vertAlign w:val="subscript"/>
              </w:rPr>
              <w:t>ref</w:t>
            </w:r>
            <w:r w:rsidRPr="0075128F">
              <w:rPr>
                <w:rFonts w:ascii="Times New Roman" w:hAnsi="Times New Roman" w:cs="Times New Roman"/>
                <w:sz w:val="24"/>
                <w:szCs w:val="24"/>
              </w:rPr>
              <w:t xml:space="preserve"> is the length of the tubing to the reference instrument </w:t>
            </w:r>
          </w:p>
          <w:p w:rsidR="0075128F" w:rsidRPr="0075128F"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q</w:t>
            </w:r>
            <w:r w:rsidRPr="0075128F">
              <w:rPr>
                <w:rFonts w:ascii="Times New Roman" w:hAnsi="Times New Roman" w:cs="Times New Roman"/>
                <w:sz w:val="24"/>
                <w:szCs w:val="24"/>
                <w:vertAlign w:val="subscript"/>
              </w:rPr>
              <w:t>CPC</w:t>
            </w:r>
            <w:r w:rsidRPr="0075128F">
              <w:rPr>
                <w:rFonts w:ascii="Times New Roman" w:hAnsi="Times New Roman" w:cs="Times New Roman"/>
                <w:sz w:val="24"/>
                <w:szCs w:val="24"/>
              </w:rPr>
              <w:t xml:space="preserve"> is the volumetric inlet flow rate of the test CPC </w:t>
            </w:r>
          </w:p>
          <w:p w:rsidR="00555E75" w:rsidRDefault="00555E75" w:rsidP="0075128F">
            <w:pPr>
              <w:ind w:firstLine="402"/>
              <w:jc w:val="both"/>
              <w:rPr>
                <w:rFonts w:ascii="Times New Roman" w:hAnsi="Times New Roman" w:cs="Times New Roman"/>
                <w:sz w:val="24"/>
                <w:szCs w:val="24"/>
              </w:rPr>
            </w:pPr>
          </w:p>
          <w:p w:rsidR="0075128F" w:rsidRPr="003971A6"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q</w:t>
            </w:r>
            <w:r w:rsidRPr="0075128F">
              <w:rPr>
                <w:rFonts w:ascii="Times New Roman" w:hAnsi="Times New Roman" w:cs="Times New Roman"/>
                <w:sz w:val="24"/>
                <w:szCs w:val="24"/>
                <w:vertAlign w:val="subscript"/>
              </w:rPr>
              <w:t>ref</w:t>
            </w:r>
            <w:r w:rsidRPr="0075128F">
              <w:rPr>
                <w:rFonts w:ascii="Times New Roman" w:hAnsi="Times New Roman" w:cs="Times New Roman"/>
                <w:sz w:val="24"/>
                <w:szCs w:val="24"/>
              </w:rPr>
              <w:t xml:space="preserve"> is the volumetric inlet flow rate of reference instrument.</w:t>
            </w:r>
          </w:p>
        </w:tc>
        <w:tc>
          <w:tcPr>
            <w:tcW w:w="5040" w:type="dxa"/>
          </w:tcPr>
          <w:p w:rsidR="0075128F" w:rsidRPr="0075128F"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lastRenderedPageBreak/>
              <w:t>q là tốc độ dòng vào theo thể tích của CPC thử nghiệm hoặc dụng cụ tham chiếu</w:t>
            </w:r>
          </w:p>
          <w:p w:rsidR="0075128F" w:rsidRPr="0075128F"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d là đường kính trong của ống</w:t>
            </w:r>
          </w:p>
          <w:p w:rsidR="0075128F" w:rsidRPr="0075128F"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ν là độ nhớt động học của khí mang (không khí) trong ống.</w:t>
            </w:r>
          </w:p>
          <w:p w:rsidR="0075128F" w:rsidRPr="0075128F"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Với chiều dài của đường ống tới thiết bị chuẩn và tốc độ dòng chảy tới thiết bị chuẩn đã cho, có thể tính được chiều dài yêu cầu của đường ống đối với CPC thử nghiệm:</w:t>
            </w:r>
          </w:p>
          <w:p w:rsidR="0075128F" w:rsidRPr="0075128F"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l</w:t>
            </w:r>
            <w:r w:rsidRPr="0075128F">
              <w:rPr>
                <w:rFonts w:ascii="Times New Roman" w:hAnsi="Times New Roman" w:cs="Times New Roman"/>
                <w:sz w:val="24"/>
                <w:szCs w:val="24"/>
                <w:vertAlign w:val="subscript"/>
              </w:rPr>
              <w:t>CPC</w:t>
            </w:r>
            <w:r w:rsidRPr="0075128F">
              <w:rPr>
                <w:rFonts w:ascii="Times New Roman" w:hAnsi="Times New Roman" w:cs="Times New Roman"/>
                <w:sz w:val="24"/>
                <w:szCs w:val="24"/>
              </w:rPr>
              <w:t xml:space="preserve"> là chiều dài của ống dẫn đến CPC thử nghiệm</w:t>
            </w:r>
          </w:p>
          <w:p w:rsidR="0075128F" w:rsidRPr="0075128F"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lastRenderedPageBreak/>
              <w:t>l</w:t>
            </w:r>
            <w:r w:rsidRPr="0075128F">
              <w:rPr>
                <w:rFonts w:ascii="Times New Roman" w:hAnsi="Times New Roman" w:cs="Times New Roman"/>
                <w:sz w:val="24"/>
                <w:szCs w:val="24"/>
                <w:vertAlign w:val="subscript"/>
              </w:rPr>
              <w:t xml:space="preserve">ref </w:t>
            </w:r>
            <w:r w:rsidRPr="0075128F">
              <w:rPr>
                <w:rFonts w:ascii="Times New Roman" w:hAnsi="Times New Roman" w:cs="Times New Roman"/>
                <w:sz w:val="24"/>
                <w:szCs w:val="24"/>
              </w:rPr>
              <w:t>là chiều dài của ống dẫn đến thiết bị tham chiếu</w:t>
            </w:r>
          </w:p>
          <w:p w:rsidR="0075128F" w:rsidRPr="0075128F"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q</w:t>
            </w:r>
            <w:r w:rsidRPr="0075128F">
              <w:rPr>
                <w:rFonts w:ascii="Times New Roman" w:hAnsi="Times New Roman" w:cs="Times New Roman"/>
                <w:sz w:val="24"/>
                <w:szCs w:val="24"/>
                <w:vertAlign w:val="subscript"/>
              </w:rPr>
              <w:t>CPC</w:t>
            </w:r>
            <w:r w:rsidRPr="0075128F">
              <w:rPr>
                <w:rFonts w:ascii="Times New Roman" w:hAnsi="Times New Roman" w:cs="Times New Roman"/>
                <w:sz w:val="24"/>
                <w:szCs w:val="24"/>
              </w:rPr>
              <w:t xml:space="preserve"> là tốc độ dòng đầu vào theo thể tích của CPC thử nghiệm</w:t>
            </w:r>
          </w:p>
          <w:p w:rsidR="00C94E4E" w:rsidRPr="003971A6" w:rsidRDefault="0075128F" w:rsidP="0075128F">
            <w:pPr>
              <w:ind w:firstLine="402"/>
              <w:jc w:val="both"/>
              <w:rPr>
                <w:rFonts w:ascii="Times New Roman" w:hAnsi="Times New Roman" w:cs="Times New Roman"/>
                <w:sz w:val="24"/>
                <w:szCs w:val="24"/>
              </w:rPr>
            </w:pPr>
            <w:r w:rsidRPr="0075128F">
              <w:rPr>
                <w:rFonts w:ascii="Times New Roman" w:hAnsi="Times New Roman" w:cs="Times New Roman"/>
                <w:sz w:val="24"/>
                <w:szCs w:val="24"/>
              </w:rPr>
              <w:t>q</w:t>
            </w:r>
            <w:r w:rsidRPr="0075128F">
              <w:rPr>
                <w:rFonts w:ascii="Times New Roman" w:hAnsi="Times New Roman" w:cs="Times New Roman"/>
                <w:sz w:val="24"/>
                <w:szCs w:val="24"/>
                <w:vertAlign w:val="subscript"/>
              </w:rPr>
              <w:t>ref</w:t>
            </w:r>
            <w:r w:rsidRPr="0075128F">
              <w:rPr>
                <w:rFonts w:ascii="Times New Roman" w:hAnsi="Times New Roman" w:cs="Times New Roman"/>
                <w:sz w:val="24"/>
                <w:szCs w:val="24"/>
              </w:rPr>
              <w:t xml:space="preserve"> là tốc độ dòng vào thể tích của thiết bị tham chiếu.</w:t>
            </w:r>
          </w:p>
        </w:tc>
      </w:tr>
      <w:tr w:rsidR="00C94E4E" w:rsidRPr="003971A6" w:rsidTr="008E132F">
        <w:tc>
          <w:tcPr>
            <w:tcW w:w="5490" w:type="dxa"/>
          </w:tcPr>
          <w:p w:rsidR="00555E75" w:rsidRPr="00555E75" w:rsidRDefault="00555E75" w:rsidP="00555E75">
            <w:pPr>
              <w:ind w:firstLine="402"/>
              <w:jc w:val="both"/>
              <w:rPr>
                <w:rFonts w:ascii="Times New Roman" w:hAnsi="Times New Roman" w:cs="Times New Roman"/>
                <w:b/>
                <w:sz w:val="28"/>
                <w:szCs w:val="28"/>
              </w:rPr>
            </w:pPr>
            <w:r w:rsidRPr="00555E75">
              <w:rPr>
                <w:rFonts w:ascii="Times New Roman" w:hAnsi="Times New Roman" w:cs="Times New Roman"/>
                <w:b/>
                <w:sz w:val="28"/>
                <w:szCs w:val="28"/>
              </w:rPr>
              <w:lastRenderedPageBreak/>
              <w:t xml:space="preserve">Annex I (informative)  Extension of calibration range to lower concentrations </w:t>
            </w:r>
          </w:p>
          <w:p w:rsidR="00555E75" w:rsidRDefault="00555E75" w:rsidP="00555E75">
            <w:pPr>
              <w:ind w:firstLine="402"/>
              <w:jc w:val="both"/>
              <w:rPr>
                <w:rFonts w:ascii="Times New Roman" w:hAnsi="Times New Roman" w:cs="Times New Roman"/>
                <w:b/>
                <w:sz w:val="24"/>
                <w:szCs w:val="24"/>
              </w:rPr>
            </w:pPr>
          </w:p>
          <w:p w:rsidR="00555E75" w:rsidRPr="00555E75" w:rsidRDefault="00555E75" w:rsidP="00555E75">
            <w:pPr>
              <w:ind w:firstLine="402"/>
              <w:jc w:val="both"/>
              <w:rPr>
                <w:rFonts w:ascii="Times New Roman" w:hAnsi="Times New Roman" w:cs="Times New Roman"/>
                <w:b/>
                <w:sz w:val="24"/>
                <w:szCs w:val="24"/>
              </w:rPr>
            </w:pPr>
            <w:r w:rsidRPr="00555E75">
              <w:rPr>
                <w:rFonts w:ascii="Times New Roman" w:hAnsi="Times New Roman" w:cs="Times New Roman"/>
                <w:b/>
                <w:sz w:val="24"/>
                <w:szCs w:val="24"/>
              </w:rPr>
              <w:t xml:space="preserve">I.1 Introduction </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This Annex describes a calibration process to measure the proportionality of the CPC response to an aerosol concentration. This is a relative calibration of the CPC response over a wide range of concentrations and is used to calibrate the CPC below the lower limit of the FCAE, as referenced in 6.3.5 and 7.3.5. Separate measurements made with an FCAE or reference CPC at high concentration are required to measure the constant of proportionality and provide an absolute calibration with traceability to SI units. A proportional response is a special case of a linear response with the ordinate intercept equal to zero, so a single correction factor applies over the range of concentrations tested. </w:t>
            </w:r>
          </w:p>
          <w:p w:rsidR="00555E75" w:rsidRDefault="00555E75" w:rsidP="00555E75">
            <w:pPr>
              <w:ind w:firstLine="402"/>
              <w:jc w:val="both"/>
              <w:rPr>
                <w:rFonts w:ascii="Times New Roman" w:hAnsi="Times New Roman" w:cs="Times New Roman"/>
                <w:sz w:val="24"/>
                <w:szCs w:val="24"/>
              </w:rPr>
            </w:pPr>
          </w:p>
          <w:p w:rsidR="00C94E4E" w:rsidRPr="003971A6"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The calibration process requires a stable aerosol diluter and two CPCs: the test CPC and a dummy CPC. Neither CPC is required to have an absolute calibration. All concentration measurements shall be corrected for coincidence, with the correction made using either a dead time subtraction using the CPC software or an iterative correction</w:t>
            </w:r>
            <w:r>
              <w:rPr>
                <w:rFonts w:ascii="Times New Roman" w:hAnsi="Times New Roman" w:cs="Times New Roman"/>
                <w:sz w:val="24"/>
                <w:szCs w:val="24"/>
              </w:rPr>
              <w:t xml:space="preserve"> based on the CPC pulse width. </w:t>
            </w:r>
          </w:p>
        </w:tc>
        <w:tc>
          <w:tcPr>
            <w:tcW w:w="5040" w:type="dxa"/>
          </w:tcPr>
          <w:p w:rsidR="00555E75" w:rsidRPr="00555E75" w:rsidRDefault="00555E75" w:rsidP="00555E75">
            <w:pPr>
              <w:ind w:firstLine="402"/>
              <w:jc w:val="both"/>
              <w:rPr>
                <w:rFonts w:ascii="Times New Roman" w:hAnsi="Times New Roman" w:cs="Times New Roman"/>
                <w:b/>
                <w:sz w:val="28"/>
                <w:szCs w:val="28"/>
              </w:rPr>
            </w:pPr>
            <w:r w:rsidRPr="00555E75">
              <w:rPr>
                <w:rFonts w:ascii="Times New Roman" w:hAnsi="Times New Roman" w:cs="Times New Roman"/>
                <w:b/>
                <w:sz w:val="28"/>
                <w:szCs w:val="28"/>
              </w:rPr>
              <w:t>Phụ lục I (cung cấp thông tin) Mở rộng dải hiệu chuẩn đến nồng độ thấp hơn</w:t>
            </w:r>
          </w:p>
          <w:p w:rsidR="00555E75" w:rsidRPr="00555E75" w:rsidRDefault="00555E75" w:rsidP="00555E75">
            <w:pPr>
              <w:ind w:firstLine="402"/>
              <w:jc w:val="both"/>
              <w:rPr>
                <w:rFonts w:ascii="Times New Roman" w:hAnsi="Times New Roman" w:cs="Times New Roman"/>
                <w:b/>
                <w:sz w:val="24"/>
                <w:szCs w:val="24"/>
              </w:rPr>
            </w:pPr>
            <w:r w:rsidRPr="00555E75">
              <w:rPr>
                <w:rFonts w:ascii="Times New Roman" w:hAnsi="Times New Roman" w:cs="Times New Roman"/>
                <w:b/>
                <w:sz w:val="24"/>
                <w:szCs w:val="24"/>
              </w:rPr>
              <w:t>I.1 Giới thiệu</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Phụ lục này mô tả quy trình hiệu chuẩn để đo lường tỷ lệ của phản ứng CPC với nồng độ sol khí. Đây là hiệu chuẩn tương đối của phản ứng CPC trên một loạt các nồng độ và được sử dụng để hiệu chuẩn CPC dưới giới hạn dưới của FCAE, như được đề cập trong 6.3.5 và 7.3.5. Các phép đo riêng biệt được thực hiện bằng FCAE hoặc CPC tham chiếu ở nồng độ cao được yêu cầu để đo hằng số tỷ lệ và cung cấp hiệu chuẩn tuyệt đối với khả năng xác định nguồn gốc đến các đơn vị SI. Đáp ứng tỷ lệ là một trường hợp đặc biệt của phản ứng tuyến tính với giới hạn chặn bằng 0, do đó, một hệ số hiệu chỉnh duy nhất áp dụng trên phạm vi nồng độ được thử nghiệm.</w:t>
            </w:r>
          </w:p>
          <w:p w:rsidR="00C94E4E" w:rsidRPr="003971A6"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Quá trình hiệu chuẩn yêu cầu một dung dịch pha loãng sol khí ổn định và hai CPC: CPC thử nghiệm và CPC giả. Không cần CPC để có hiệu chuẩn tuyệt đối. Tất cả các phép đo nồng độ phải được hiệu chỉnh cho trùng hợp, với việc hiệu chỉnh được thực hiện bằng cách sử dụng phép trừ thời gian chết bằng phần mềm CPC hoặc hiệu chỉnh lặp lại dựa trên độ rộng xung CPC.</w:t>
            </w:r>
          </w:p>
        </w:tc>
      </w:tr>
      <w:tr w:rsidR="00C94E4E" w:rsidRPr="003971A6" w:rsidTr="008E132F">
        <w:tc>
          <w:tcPr>
            <w:tcW w:w="5490" w:type="dxa"/>
          </w:tcPr>
          <w:p w:rsidR="00555E75" w:rsidRPr="00555E75" w:rsidRDefault="00555E75" w:rsidP="00555E75">
            <w:pPr>
              <w:ind w:firstLine="402"/>
              <w:jc w:val="both"/>
              <w:rPr>
                <w:rFonts w:ascii="Times New Roman" w:hAnsi="Times New Roman" w:cs="Times New Roman"/>
                <w:b/>
                <w:sz w:val="24"/>
                <w:szCs w:val="24"/>
              </w:rPr>
            </w:pPr>
            <w:r w:rsidRPr="00555E75">
              <w:rPr>
                <w:rFonts w:ascii="Times New Roman" w:hAnsi="Times New Roman" w:cs="Times New Roman"/>
                <w:b/>
                <w:sz w:val="24"/>
                <w:szCs w:val="24"/>
              </w:rPr>
              <w:t xml:space="preserve">I.2 Diluter </w:t>
            </w:r>
          </w:p>
          <w:p w:rsidR="00555E75" w:rsidRPr="00555E75" w:rsidRDefault="00555E75" w:rsidP="00555E75">
            <w:pPr>
              <w:ind w:firstLine="402"/>
              <w:jc w:val="both"/>
              <w:rPr>
                <w:rFonts w:ascii="Times New Roman" w:hAnsi="Times New Roman" w:cs="Times New Roman"/>
                <w:b/>
                <w:i/>
                <w:sz w:val="24"/>
                <w:szCs w:val="24"/>
              </w:rPr>
            </w:pPr>
            <w:r w:rsidRPr="00555E75">
              <w:rPr>
                <w:rFonts w:ascii="Times New Roman" w:hAnsi="Times New Roman" w:cs="Times New Roman"/>
                <w:b/>
                <w:i/>
                <w:sz w:val="24"/>
                <w:szCs w:val="24"/>
              </w:rPr>
              <w:t xml:space="preserve">I.2.1 Diluter requirements </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The two requirements for the diluter are that it must produce a stable dilution factor with respect to time and over the range of aerosol concentrations of interest. In order to ensure stability of the dilution factor with respect to time, the volumetric flow rates through the diluter must remain constant and the particle loss through the diluter must not change over time. A monodisperse aerosol can be used to keep the particle loss constant with time. The stability of the diluter over the range of aerosol concentrations of interest must be measured according to the process in this Annex. </w:t>
            </w:r>
          </w:p>
          <w:p w:rsidR="00C94E4E" w:rsidRPr="003971A6"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lastRenderedPageBreak/>
              <w:t xml:space="preserve">Figure I.1 shows the recommended diluter configuration for the proportionality test, but any diluter fulfilling the two requirements above can be used. This diluter is similar to the dilution bridge in Annex G. The diluter splits the incoming flow into two paths: one with a flow restriction and the other with a valve and filter. The flow restriction can be an orifice, a thin tube, or a valve, but it must not generate additional particles. The two paths recombine at the downstream end of the diluter. To monitor the stability of the diluter volumetric flow rates, pressure taps are located across the flow restriction and are used to monitor the stability of the unfiltered volumetric flow. If the CPC uses a critical orifice for flow control, it is ensured that the total volumetric flow through the diluter is held constant over time. If the CPC does not use a critical orifice, either the CPC volumetric flow rate must be monitored with a flow meter or the pressure drop across the filtered flow path must be monitored for stability.  </w:t>
            </w:r>
          </w:p>
        </w:tc>
        <w:tc>
          <w:tcPr>
            <w:tcW w:w="5040" w:type="dxa"/>
          </w:tcPr>
          <w:p w:rsidR="00555E75" w:rsidRPr="00555E75" w:rsidRDefault="00555E75" w:rsidP="00555E75">
            <w:pPr>
              <w:ind w:firstLine="402"/>
              <w:jc w:val="both"/>
              <w:rPr>
                <w:rFonts w:ascii="Times New Roman" w:hAnsi="Times New Roman" w:cs="Times New Roman"/>
                <w:b/>
                <w:sz w:val="24"/>
                <w:szCs w:val="24"/>
              </w:rPr>
            </w:pPr>
            <w:r w:rsidRPr="00555E75">
              <w:rPr>
                <w:rFonts w:ascii="Times New Roman" w:hAnsi="Times New Roman" w:cs="Times New Roman"/>
                <w:b/>
                <w:sz w:val="24"/>
                <w:szCs w:val="24"/>
              </w:rPr>
              <w:lastRenderedPageBreak/>
              <w:t>I.2 Chất pha loãng</w:t>
            </w:r>
          </w:p>
          <w:p w:rsidR="00555E75" w:rsidRPr="00555E75" w:rsidRDefault="00555E75" w:rsidP="00555E75">
            <w:pPr>
              <w:ind w:firstLine="402"/>
              <w:jc w:val="both"/>
              <w:rPr>
                <w:rFonts w:ascii="Times New Roman" w:hAnsi="Times New Roman" w:cs="Times New Roman"/>
                <w:b/>
                <w:i/>
                <w:sz w:val="24"/>
                <w:szCs w:val="24"/>
              </w:rPr>
            </w:pPr>
            <w:r w:rsidRPr="00555E75">
              <w:rPr>
                <w:rFonts w:ascii="Times New Roman" w:hAnsi="Times New Roman" w:cs="Times New Roman"/>
                <w:b/>
                <w:i/>
                <w:sz w:val="24"/>
                <w:szCs w:val="24"/>
              </w:rPr>
              <w:t>I.2.1 Yêu cầu về chất pha loãng</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Hai yêu cầu đối với chất pha loãng là nó phải tạo ra hệ số pha loãng ổn định theo thời gian và trong phạm vi nồng độ sol khí quan tâm. Để đảm bảo sự ổn định của hệ số pha loãng theo thời gian, tốc độ dòng thể tích qua chất pha loãng phải không đổi và sự thất thoát hạt qua chất pha loãng không được thay đổi theo thời gian. Có thể sử dụng sol khí monodisperse để giữ cho sự mất mát hạt không đổi theo thời gian. Độ ổn định của chất pha loãng trong phạm vi nồng độ sol khí quan tâm phải được đo theo quy trình trong Phụ lục này.</w:t>
            </w:r>
          </w:p>
          <w:p w:rsidR="00C94E4E" w:rsidRPr="003971A6"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lastRenderedPageBreak/>
              <w:t>Hình I.1 cho thấy cấu hình chất pha loãng được khuyến nghị cho phép thử tỷ lệ, nhưng có thể sử dụng bất kỳ chất pha loãng nào đáp ứng hai yêu cầu trên. Bộ pha loãng này tương tự như cầu pha loãng trong Phụ lục G. Bộ pha loãng chia dòng chảy vào thành hai đường: một đường có hạn chế dòng chảy và đường kia có van và bộ lọc. Hạn chế dòng chảy có thể là một lỗ, một ống mỏng hoặc một van, nhưng nó không được tạo ra các hạt bổ sung. Hai đường dẫn tái kết hợp ở đầu hạ lưu của chất pha loãng. Để theo dõi sự ổn định của tốc độ dòng thể tích pha loãng, các vòi áp suất được đặt ở phía trên giới hạn dòng và được sử dụng để theo dõi tính ổn định của dòng thể tích chưa lọc. Nếu CPC sử dụng một lỗ quan trọng để kiểm soát dòng chảy, thì điều đó được đảm bảo rằng tổng lưu lượng thể tích qua chất pha loãng được giữ không đổi theo thời gian. Nếu CPC không sử dụng một lỗ tới hạn, thì tốc độ dòng thể tích CPC phải được theo dõi bằng đồng hồ đo lưu lượng hoặc phải theo dõi sự giảm áp trên đường dẫn dòng đã lọc để đảm bảo ổn định.</w:t>
            </w:r>
          </w:p>
        </w:tc>
      </w:tr>
      <w:tr w:rsidR="00C94E4E" w:rsidRPr="003971A6" w:rsidTr="008E132F">
        <w:tc>
          <w:tcPr>
            <w:tcW w:w="5490" w:type="dxa"/>
          </w:tcPr>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lastRenderedPageBreak/>
              <w:t xml:space="preserve">I.2.2 Diluter validation: the effect of particle concentration on flow rate </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For the diluter to provide a stable dilution factor during the proportionality test, the diluter flow rates must be insensitive to a changing aerosol concentration. There are three flow rates through the diluter: the total diluter flow, the unfiltered flow through the flow restriction, and the filtered flow. The effect of aerosol on two of these flow rates must be measured. The flow meter used for this measurement should have a low pressure drop; it should also not be affected by changing particle concentration. </w:t>
            </w:r>
          </w:p>
          <w:p w:rsidR="00555E75" w:rsidRDefault="00555E75" w:rsidP="00555E75">
            <w:pPr>
              <w:ind w:firstLine="402"/>
              <w:jc w:val="both"/>
              <w:rPr>
                <w:rFonts w:ascii="Times New Roman" w:hAnsi="Times New Roman" w:cs="Times New Roman"/>
                <w:sz w:val="24"/>
                <w:szCs w:val="24"/>
              </w:rPr>
            </w:pPr>
          </w:p>
          <w:p w:rsidR="00C94E4E" w:rsidRPr="003971A6"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The process below is used to validate the diluter flow rate stability with respect to the presence of aerosol for the recommended setup shown in Figures I.1 and I.2. In this process the total diluter flow and the unfiltered flow through the flow restriction are checked.</w:t>
            </w:r>
          </w:p>
        </w:tc>
        <w:tc>
          <w:tcPr>
            <w:tcW w:w="5040" w:type="dxa"/>
          </w:tcPr>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I.2.2 Xác nhận pha loãng: ảnh hưởng của nồng độ hạt đến tốc độ dòng chảy</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Để chất pha loãng cung cấp hệ số pha loãng ổn định trong quá trình thử nghiệm tỷ lệ, tốc độ dòng chảy của chất pha loãng phải không nhạy cảm với nồng độ sol khí thay đổi. Có ba tốc độ dòng chảy qua chất pha loãng: tổng dòng chảy qua chất pha loãng, dòng chảy không lọc qua bộ hạn chế dòng chảy và dòng chảy đã lọc. Ảnh hưởng của sol khí lên hai trong số các tốc độ dòng chảy này phải được đo. Đồng hồ đo lưu lượng được sử dụng cho phép đo này phải có áp suất giảm thấp; nó cũng không bị ảnh hưởng bởi sự thay đổi nồng độ hạt.</w:t>
            </w:r>
          </w:p>
          <w:p w:rsidR="00C94E4E" w:rsidRPr="003971A6"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Quy trình dưới đây được sử dụng để xác nhận tính ổn định của tốc độ dòng dung dịch pha loãng liên quan đến sự có mặt của sol khí đối với thiết lập được khuyến nghị thể hiện trong Hình I.1 và I.2. Trong quá trình này, tổng lưu lượng chất pha loãng và lưu lượng chưa lọc qua bộ hạn chế dòng chảy được kiểm tra.</w:t>
            </w:r>
          </w:p>
        </w:tc>
      </w:tr>
      <w:tr w:rsidR="00C94E4E" w:rsidRPr="003971A6" w:rsidTr="008E132F">
        <w:tc>
          <w:tcPr>
            <w:tcW w:w="5490" w:type="dxa"/>
          </w:tcPr>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a) Set up the experiment according to Figure I.2, but remove the low pressure drop volumetric flow meter from the inlet of the test CPC. Allow the </w:t>
            </w:r>
            <w:r w:rsidRPr="00555E75">
              <w:rPr>
                <w:rFonts w:ascii="Times New Roman" w:hAnsi="Times New Roman" w:cs="Times New Roman"/>
                <w:sz w:val="24"/>
                <w:szCs w:val="24"/>
              </w:rPr>
              <w:lastRenderedPageBreak/>
              <w:t xml:space="preserve">instruments to warm up for one hour, and let the flows and aerosol generator stabilise. </w:t>
            </w:r>
          </w:p>
          <w:p w:rsidR="00C94E4E"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b) With the DEMC voltage and sheath flow rate set to select the particle size of interest, adjust the aerosol conditioner so that the dummy CPC reads about 1000 cm-3.</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c) Adjust the valve and/or flow restriction in the aerosol diluter so that the test CPC reads about 100 cm-3. </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d) Record the differential pressure across the flow restriction. It is helpful to use a flow restriction that provides at least 500 Pa differential pressure. </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e) Set the DEMC voltage to 0 volts and wait for the CPCs to zero. Install the low pressure drop volumetric flow meter at the inlet of the test CPC. Let the flows and aerosol generator stabilise. </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f) Set the DEMC voltage to select the particle size of interest, and adjust the aerosol conditioner so that the dummy CPC reads the highest particle concentration desired for the proportionality test. </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g) Adjust the valve and/or flow restriction in the aerosol diluter so that the differential pressure is equal to that recorded in step d). </w:t>
            </w:r>
          </w:p>
          <w:p w:rsidR="00555E75" w:rsidRPr="003971A6"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h) Record the differential pressure across the flow restriction as dP</w:t>
            </w:r>
            <w:r w:rsidRPr="00555E75">
              <w:rPr>
                <w:rFonts w:ascii="Times New Roman" w:hAnsi="Times New Roman" w:cs="Times New Roman"/>
                <w:sz w:val="24"/>
                <w:szCs w:val="24"/>
                <w:vertAlign w:val="subscript"/>
              </w:rPr>
              <w:t>ON</w:t>
            </w:r>
            <w:r w:rsidRPr="00555E75">
              <w:rPr>
                <w:rFonts w:ascii="Times New Roman" w:hAnsi="Times New Roman" w:cs="Times New Roman"/>
                <w:sz w:val="24"/>
                <w:szCs w:val="24"/>
              </w:rPr>
              <w:t>. Then record the inlet flow rate of the CPC using the low pressure drop volumetric flow meter as Q</w:t>
            </w:r>
            <w:r w:rsidRPr="00555E75">
              <w:rPr>
                <w:rFonts w:ascii="Times New Roman" w:hAnsi="Times New Roman" w:cs="Times New Roman"/>
                <w:sz w:val="24"/>
                <w:szCs w:val="24"/>
                <w:vertAlign w:val="subscript"/>
              </w:rPr>
              <w:t>ON</w:t>
            </w:r>
            <w:r w:rsidRPr="00555E75">
              <w:rPr>
                <w:rFonts w:ascii="Times New Roman" w:hAnsi="Times New Roman" w:cs="Times New Roman"/>
                <w:sz w:val="24"/>
                <w:szCs w:val="24"/>
              </w:rPr>
              <w:t>.</w:t>
            </w:r>
          </w:p>
        </w:tc>
        <w:tc>
          <w:tcPr>
            <w:tcW w:w="5040" w:type="dxa"/>
          </w:tcPr>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lastRenderedPageBreak/>
              <w:t xml:space="preserve">a) Thiết lập thí nghiệm theo Hình I.2, nhưng tháo đồng hồ đo lưu lượng thể tích giảm áp suất thấp khỏi đầu vào của CPC thử nghiệm. Để các </w:t>
            </w:r>
            <w:r w:rsidRPr="00555E75">
              <w:rPr>
                <w:rFonts w:ascii="Times New Roman" w:hAnsi="Times New Roman" w:cs="Times New Roman"/>
                <w:sz w:val="24"/>
                <w:szCs w:val="24"/>
              </w:rPr>
              <w:lastRenderedPageBreak/>
              <w:t>dụng cụ ấm lên trong một giờ, và để các dòng chảy và bộ tạo khí dung ổn định.</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b) Với điện áp DEMC và tốc độ dòng chảy được đặt để chọn cỡ hạt quan tâm, hãy điều chỉnh bộ điều hòa aerosol sao cho CPC giả đọc khoảng 1000 cm-3.</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c) Điều chỉnh van và / hoặc hạn chế dòng chảy trong dung dịch pha loãng sol khí để CPC thử nghiệm đọc khoảng 100 cm-3.</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d) Ghi chênh lệch áp suất qua giới hạn dòng chảy. Sẽ rất hữu ích khi sử dụng bộ hạn chế dòng cung cấp áp suất chênh lệch ít nhất 500 Pa.</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e) Đặt điện áp DEMC thành 0 volt và đợi CPC về 0. Lắp đặt đồng hồ đo lưu lượng thể tích giảm áp suất thấp ở đầu vào của CPC thử nghiệm. Để dòng chảy và máy tạo sol khí ổn định.</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f) Đặt điện áp DEMC để chọn cỡ hạt cần quan tâm và điều chỉnh bộ điều hòa aerosol để CPC giả đọc được nồng độ hạt cao nhất mong muốn cho phép thử tỷ lệ.</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g) Điều chỉnh van và / hoặc hạn chế dòng chảy trong dung dịch pha loãng sol khí sao cho chênh lệch áp suất bằng với áp suất đã ghi ở bước d).</w:t>
            </w:r>
          </w:p>
          <w:p w:rsidR="00C94E4E" w:rsidRPr="003971A6"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h) Ghi lại chênh lệch áp suất qua giới hạn lưu lượng dưới dạng dPON. Sau đó, ghi lại tốc độ dòng chảy đầu vào của CPC bằng cách sử dụng đồng hồ đo lưu lượng thể tích giảm áp suất thấp là QON.</w:t>
            </w:r>
          </w:p>
        </w:tc>
      </w:tr>
      <w:tr w:rsidR="00C94E4E" w:rsidRPr="003971A6" w:rsidTr="008E132F">
        <w:tc>
          <w:tcPr>
            <w:tcW w:w="5490" w:type="dxa"/>
          </w:tcPr>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lastRenderedPageBreak/>
              <w:t xml:space="preserve">i) Set the DEMC voltage to 0 volts and let the CPCs zero. Record the differential pressure across the flow restriction as dPOFF. Then record the inlet flow rate of the test CPC using the low pressure drop volumetric flow meter as QOFF. </w:t>
            </w:r>
          </w:p>
          <w:p w:rsidR="00555E75" w:rsidRDefault="00555E75" w:rsidP="00555E75">
            <w:pPr>
              <w:ind w:firstLine="402"/>
              <w:jc w:val="both"/>
              <w:rPr>
                <w:rFonts w:ascii="Times New Roman" w:hAnsi="Times New Roman" w:cs="Times New Roman"/>
                <w:sz w:val="24"/>
                <w:szCs w:val="24"/>
              </w:rPr>
            </w:pP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j) Set the DEMC voltage to the value in step f). </w:t>
            </w:r>
          </w:p>
          <w:p w:rsid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k) Repeat steps h) throu</w:t>
            </w:r>
            <w:r>
              <w:rPr>
                <w:rFonts w:ascii="Times New Roman" w:hAnsi="Times New Roman" w:cs="Times New Roman"/>
                <w:sz w:val="24"/>
                <w:szCs w:val="24"/>
              </w:rPr>
              <w:t xml:space="preserve">gh j) at least two more times. </w:t>
            </w:r>
          </w:p>
          <w:p w:rsid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l) Calculate the arithmetic mean values of the two differential pressures and the two CPC inlet flow rates as dP</w:t>
            </w:r>
            <w:r w:rsidRPr="00555E75">
              <w:rPr>
                <w:rFonts w:ascii="Times New Roman" w:hAnsi="Times New Roman" w:cs="Times New Roman"/>
                <w:sz w:val="24"/>
                <w:szCs w:val="24"/>
                <w:vertAlign w:val="subscript"/>
              </w:rPr>
              <w:t>ON</w:t>
            </w:r>
            <w:r w:rsidRPr="00555E75">
              <w:rPr>
                <w:rFonts w:ascii="Times New Roman" w:hAnsi="Times New Roman" w:cs="Times New Roman"/>
                <w:sz w:val="24"/>
                <w:szCs w:val="24"/>
              </w:rPr>
              <w:t>, dP</w:t>
            </w:r>
            <w:r w:rsidRPr="00555E75">
              <w:rPr>
                <w:rFonts w:ascii="Times New Roman" w:hAnsi="Times New Roman" w:cs="Times New Roman"/>
                <w:sz w:val="24"/>
                <w:szCs w:val="24"/>
                <w:vertAlign w:val="subscript"/>
              </w:rPr>
              <w:t>OFF</w:t>
            </w:r>
            <w:r w:rsidRPr="00555E75">
              <w:rPr>
                <w:rFonts w:ascii="Times New Roman" w:hAnsi="Times New Roman" w:cs="Times New Roman"/>
                <w:sz w:val="24"/>
                <w:szCs w:val="24"/>
              </w:rPr>
              <w:t>, Q</w:t>
            </w:r>
            <w:r w:rsidRPr="00555E75">
              <w:rPr>
                <w:rFonts w:ascii="Times New Roman" w:hAnsi="Times New Roman" w:cs="Times New Roman"/>
                <w:sz w:val="24"/>
                <w:szCs w:val="24"/>
                <w:vertAlign w:val="subscript"/>
              </w:rPr>
              <w:t>ON</w:t>
            </w:r>
            <w:r w:rsidRPr="00555E75">
              <w:rPr>
                <w:rFonts w:ascii="Times New Roman" w:hAnsi="Times New Roman" w:cs="Times New Roman"/>
                <w:sz w:val="24"/>
                <w:szCs w:val="24"/>
              </w:rPr>
              <w:t>, and Q</w:t>
            </w:r>
            <w:r w:rsidRPr="00555E75">
              <w:rPr>
                <w:rFonts w:ascii="Times New Roman" w:hAnsi="Times New Roman" w:cs="Times New Roman"/>
                <w:sz w:val="24"/>
                <w:szCs w:val="24"/>
                <w:vertAlign w:val="subscript"/>
              </w:rPr>
              <w:t>OFF</w:t>
            </w:r>
            <w:r>
              <w:rPr>
                <w:rFonts w:ascii="Times New Roman" w:hAnsi="Times New Roman" w:cs="Times New Roman"/>
                <w:sz w:val="24"/>
                <w:szCs w:val="24"/>
              </w:rPr>
              <w:t xml:space="preserve">. </w:t>
            </w:r>
          </w:p>
          <w:p w:rsid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m) Calculate the ratios rdP = dP</w:t>
            </w:r>
            <w:r w:rsidRPr="00555E75">
              <w:rPr>
                <w:rFonts w:ascii="Times New Roman" w:hAnsi="Times New Roman" w:cs="Times New Roman"/>
                <w:sz w:val="24"/>
                <w:szCs w:val="24"/>
                <w:vertAlign w:val="subscript"/>
              </w:rPr>
              <w:t>ON</w:t>
            </w:r>
            <w:r w:rsidRPr="00555E75">
              <w:rPr>
                <w:rFonts w:ascii="Times New Roman" w:hAnsi="Times New Roman" w:cs="Times New Roman"/>
                <w:sz w:val="24"/>
                <w:szCs w:val="24"/>
              </w:rPr>
              <w:t>/dP</w:t>
            </w:r>
            <w:r w:rsidRPr="00555E75">
              <w:rPr>
                <w:rFonts w:ascii="Times New Roman" w:hAnsi="Times New Roman" w:cs="Times New Roman"/>
                <w:sz w:val="24"/>
                <w:szCs w:val="24"/>
                <w:vertAlign w:val="subscript"/>
              </w:rPr>
              <w:t>OFF</w:t>
            </w:r>
            <w:r w:rsidRPr="00555E75">
              <w:rPr>
                <w:rFonts w:ascii="Times New Roman" w:hAnsi="Times New Roman" w:cs="Times New Roman"/>
                <w:sz w:val="24"/>
                <w:szCs w:val="24"/>
              </w:rPr>
              <w:t xml:space="preserve"> and r</w:t>
            </w:r>
            <w:r w:rsidRPr="00555E75">
              <w:rPr>
                <w:rFonts w:ascii="Times New Roman" w:hAnsi="Times New Roman" w:cs="Times New Roman"/>
                <w:sz w:val="24"/>
                <w:szCs w:val="24"/>
                <w:vertAlign w:val="subscript"/>
              </w:rPr>
              <w:t>Q</w:t>
            </w:r>
            <w:r w:rsidRPr="00555E75">
              <w:rPr>
                <w:rFonts w:ascii="Times New Roman" w:hAnsi="Times New Roman" w:cs="Times New Roman"/>
                <w:sz w:val="24"/>
                <w:szCs w:val="24"/>
              </w:rPr>
              <w:t xml:space="preserve"> = Q</w:t>
            </w:r>
            <w:r w:rsidRPr="00555E75">
              <w:rPr>
                <w:rFonts w:ascii="Times New Roman" w:hAnsi="Times New Roman" w:cs="Times New Roman"/>
                <w:sz w:val="24"/>
                <w:szCs w:val="24"/>
                <w:vertAlign w:val="subscript"/>
              </w:rPr>
              <w:t>ON</w:t>
            </w:r>
            <w:r w:rsidRPr="00555E75">
              <w:rPr>
                <w:rFonts w:ascii="Times New Roman" w:hAnsi="Times New Roman" w:cs="Times New Roman"/>
                <w:sz w:val="24"/>
                <w:szCs w:val="24"/>
              </w:rPr>
              <w:t>/Q</w:t>
            </w:r>
            <w:r w:rsidRPr="00555E75">
              <w:rPr>
                <w:rFonts w:ascii="Times New Roman" w:hAnsi="Times New Roman" w:cs="Times New Roman"/>
                <w:sz w:val="24"/>
                <w:szCs w:val="24"/>
                <w:vertAlign w:val="subscript"/>
              </w:rPr>
              <w:t>OFF</w:t>
            </w:r>
            <w:r>
              <w:rPr>
                <w:rFonts w:ascii="Times New Roman" w:hAnsi="Times New Roman" w:cs="Times New Roman"/>
                <w:sz w:val="24"/>
                <w:szCs w:val="24"/>
              </w:rPr>
              <w:t xml:space="preserve">. </w:t>
            </w:r>
          </w:p>
          <w:p w:rsidR="00C94E4E" w:rsidRPr="003971A6"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For the diluter to be acceptable, the ratio r</w:t>
            </w:r>
            <w:r w:rsidRPr="00555E75">
              <w:rPr>
                <w:rFonts w:ascii="Times New Roman" w:hAnsi="Times New Roman" w:cs="Times New Roman"/>
                <w:sz w:val="24"/>
                <w:szCs w:val="24"/>
                <w:vertAlign w:val="subscript"/>
              </w:rPr>
              <w:t>Q</w:t>
            </w:r>
            <w:r w:rsidRPr="00555E75">
              <w:rPr>
                <w:rFonts w:ascii="Times New Roman" w:hAnsi="Times New Roman" w:cs="Times New Roman"/>
                <w:sz w:val="24"/>
                <w:szCs w:val="24"/>
              </w:rPr>
              <w:t xml:space="preserve"> shall equal unity within the expanded uncertainty of the volumetric flow meter at 95 % confidence. Also the ratio rdP shall be within 0.98 &lt; rdP &lt; 1.02.</w:t>
            </w:r>
          </w:p>
        </w:tc>
        <w:tc>
          <w:tcPr>
            <w:tcW w:w="5040" w:type="dxa"/>
          </w:tcPr>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i) Đặt điện áp DEMC thành 0 volt và để CPC bằng không. Ghi lại chênh lệch áp suất qua giới hạn lưu lượng dưới dạng dPOFF. Sau đó, ghi lại tốc độ dòng vào của CPC thử nghiệm bằng cách sử dụng đồng hồ đo lưu lượng thể tích giảm áp suất thấp là QOFF.</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j) Đặt điện áp DEMC đến giá trị trong bước f).</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k) Lặp lại các bước từ h) đến j) ít nhất hai lần nữa.</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l) Tính giá trị trung bình cộng của hai áp suất chênh lệch và hai tốc độ dòng vào CPC là dP</w:t>
            </w:r>
            <w:r w:rsidRPr="00555E75">
              <w:rPr>
                <w:rFonts w:ascii="Times New Roman" w:hAnsi="Times New Roman" w:cs="Times New Roman"/>
                <w:sz w:val="24"/>
                <w:szCs w:val="24"/>
                <w:vertAlign w:val="subscript"/>
              </w:rPr>
              <w:t>ON</w:t>
            </w:r>
            <w:r w:rsidRPr="00555E75">
              <w:rPr>
                <w:rFonts w:ascii="Times New Roman" w:hAnsi="Times New Roman" w:cs="Times New Roman"/>
                <w:sz w:val="24"/>
                <w:szCs w:val="24"/>
              </w:rPr>
              <w:t>, dP</w:t>
            </w:r>
            <w:r w:rsidRPr="00555E75">
              <w:rPr>
                <w:rFonts w:ascii="Times New Roman" w:hAnsi="Times New Roman" w:cs="Times New Roman"/>
                <w:sz w:val="24"/>
                <w:szCs w:val="24"/>
                <w:vertAlign w:val="subscript"/>
              </w:rPr>
              <w:t>OFF</w:t>
            </w:r>
            <w:r w:rsidRPr="00555E75">
              <w:rPr>
                <w:rFonts w:ascii="Times New Roman" w:hAnsi="Times New Roman" w:cs="Times New Roman"/>
                <w:sz w:val="24"/>
                <w:szCs w:val="24"/>
              </w:rPr>
              <w:t>, Q</w:t>
            </w:r>
            <w:r w:rsidRPr="00555E75">
              <w:rPr>
                <w:rFonts w:ascii="Times New Roman" w:hAnsi="Times New Roman" w:cs="Times New Roman"/>
                <w:sz w:val="24"/>
                <w:szCs w:val="24"/>
                <w:vertAlign w:val="subscript"/>
              </w:rPr>
              <w:t>ON</w:t>
            </w:r>
            <w:r w:rsidRPr="00555E75">
              <w:rPr>
                <w:rFonts w:ascii="Times New Roman" w:hAnsi="Times New Roman" w:cs="Times New Roman"/>
                <w:sz w:val="24"/>
                <w:szCs w:val="24"/>
              </w:rPr>
              <w:t xml:space="preserve"> và Q</w:t>
            </w:r>
            <w:r w:rsidRPr="00555E75">
              <w:rPr>
                <w:rFonts w:ascii="Times New Roman" w:hAnsi="Times New Roman" w:cs="Times New Roman"/>
                <w:sz w:val="24"/>
                <w:szCs w:val="24"/>
                <w:vertAlign w:val="subscript"/>
              </w:rPr>
              <w:t>OFF</w:t>
            </w:r>
            <w:r w:rsidRPr="00555E75">
              <w:rPr>
                <w:rFonts w:ascii="Times New Roman" w:hAnsi="Times New Roman" w:cs="Times New Roman"/>
                <w:sz w:val="24"/>
                <w:szCs w:val="24"/>
              </w:rPr>
              <w:t>.</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m) Tính các tỷ số rdP = dP</w:t>
            </w:r>
            <w:r w:rsidRPr="00555E75">
              <w:rPr>
                <w:rFonts w:ascii="Times New Roman" w:hAnsi="Times New Roman" w:cs="Times New Roman"/>
                <w:sz w:val="24"/>
                <w:szCs w:val="24"/>
                <w:vertAlign w:val="subscript"/>
              </w:rPr>
              <w:t>ON</w:t>
            </w:r>
            <w:r w:rsidRPr="00555E75">
              <w:rPr>
                <w:rFonts w:ascii="Times New Roman" w:hAnsi="Times New Roman" w:cs="Times New Roman"/>
                <w:sz w:val="24"/>
                <w:szCs w:val="24"/>
              </w:rPr>
              <w:t xml:space="preserve"> / dP</w:t>
            </w:r>
            <w:r w:rsidRPr="00555E75">
              <w:rPr>
                <w:rFonts w:ascii="Times New Roman" w:hAnsi="Times New Roman" w:cs="Times New Roman"/>
                <w:sz w:val="24"/>
                <w:szCs w:val="24"/>
                <w:vertAlign w:val="subscript"/>
              </w:rPr>
              <w:t>OFF</w:t>
            </w:r>
            <w:r w:rsidRPr="00555E75">
              <w:rPr>
                <w:rFonts w:ascii="Times New Roman" w:hAnsi="Times New Roman" w:cs="Times New Roman"/>
                <w:sz w:val="24"/>
                <w:szCs w:val="24"/>
              </w:rPr>
              <w:t xml:space="preserve"> và r</w:t>
            </w:r>
            <w:r w:rsidRPr="00555E75">
              <w:rPr>
                <w:rFonts w:ascii="Times New Roman" w:hAnsi="Times New Roman" w:cs="Times New Roman"/>
                <w:sz w:val="24"/>
                <w:szCs w:val="24"/>
                <w:vertAlign w:val="subscript"/>
              </w:rPr>
              <w:t>Q</w:t>
            </w:r>
            <w:r w:rsidRPr="00555E75">
              <w:rPr>
                <w:rFonts w:ascii="Times New Roman" w:hAnsi="Times New Roman" w:cs="Times New Roman"/>
                <w:sz w:val="24"/>
                <w:szCs w:val="24"/>
              </w:rPr>
              <w:t xml:space="preserve"> = Q</w:t>
            </w:r>
            <w:r w:rsidRPr="00555E75">
              <w:rPr>
                <w:rFonts w:ascii="Times New Roman" w:hAnsi="Times New Roman" w:cs="Times New Roman"/>
                <w:sz w:val="24"/>
                <w:szCs w:val="24"/>
                <w:vertAlign w:val="subscript"/>
              </w:rPr>
              <w:t>ON</w:t>
            </w:r>
            <w:r w:rsidRPr="00555E75">
              <w:rPr>
                <w:rFonts w:ascii="Times New Roman" w:hAnsi="Times New Roman" w:cs="Times New Roman"/>
                <w:sz w:val="24"/>
                <w:szCs w:val="24"/>
              </w:rPr>
              <w:t xml:space="preserve"> / Q</w:t>
            </w:r>
            <w:r w:rsidRPr="00555E75">
              <w:rPr>
                <w:rFonts w:ascii="Times New Roman" w:hAnsi="Times New Roman" w:cs="Times New Roman"/>
                <w:sz w:val="24"/>
                <w:szCs w:val="24"/>
                <w:vertAlign w:val="subscript"/>
              </w:rPr>
              <w:t>OFF</w:t>
            </w:r>
            <w:r w:rsidRPr="00555E75">
              <w:rPr>
                <w:rFonts w:ascii="Times New Roman" w:hAnsi="Times New Roman" w:cs="Times New Roman"/>
                <w:sz w:val="24"/>
                <w:szCs w:val="24"/>
              </w:rPr>
              <w:t>.</w:t>
            </w:r>
          </w:p>
          <w:p w:rsidR="00C94E4E" w:rsidRPr="003971A6"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Để chất pha loãng có thể chấp nhận được, tỷ số r</w:t>
            </w:r>
            <w:r w:rsidRPr="00555E75">
              <w:rPr>
                <w:rFonts w:ascii="Times New Roman" w:hAnsi="Times New Roman" w:cs="Times New Roman"/>
                <w:sz w:val="24"/>
                <w:szCs w:val="24"/>
                <w:vertAlign w:val="subscript"/>
              </w:rPr>
              <w:t>Q</w:t>
            </w:r>
            <w:r w:rsidRPr="00555E75">
              <w:rPr>
                <w:rFonts w:ascii="Times New Roman" w:hAnsi="Times New Roman" w:cs="Times New Roman"/>
                <w:sz w:val="24"/>
                <w:szCs w:val="24"/>
              </w:rPr>
              <w:t xml:space="preserve"> phải đồng nhất trong phạm vi độ không đảm bảo đo mở rộng của đồng hồ đo lưu lượng thể tích ở độ tin cậy 95%. Ngoài ra, tỷ lệ rdP phải nằm trong khoảng 0,98 &lt;rdP &lt;1,02.</w:t>
            </w:r>
          </w:p>
        </w:tc>
      </w:tr>
      <w:tr w:rsidR="00C94E4E" w:rsidRPr="003971A6" w:rsidTr="008E132F">
        <w:tc>
          <w:tcPr>
            <w:tcW w:w="5490" w:type="dxa"/>
          </w:tcPr>
          <w:p w:rsidR="00555E75" w:rsidRPr="00547EC5" w:rsidRDefault="00555E75" w:rsidP="00555E75">
            <w:pPr>
              <w:ind w:firstLine="402"/>
              <w:jc w:val="both"/>
              <w:rPr>
                <w:rFonts w:ascii="Times New Roman" w:hAnsi="Times New Roman" w:cs="Times New Roman"/>
                <w:b/>
                <w:sz w:val="24"/>
                <w:szCs w:val="24"/>
              </w:rPr>
            </w:pPr>
            <w:r w:rsidRPr="00547EC5">
              <w:rPr>
                <w:rFonts w:ascii="Times New Roman" w:hAnsi="Times New Roman" w:cs="Times New Roman"/>
                <w:b/>
                <w:sz w:val="24"/>
                <w:szCs w:val="24"/>
              </w:rPr>
              <w:lastRenderedPageBreak/>
              <w:t xml:space="preserve">I.3 Proportionality calibration </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The proportionality calibration requires two steps: a direct comparison between the test CPC and the dummy CPC, and the measurement of dilution factor over a range of aerosol concentrations. </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I.3.1 Experimental setup </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The user shall define the concentration test points that the calibration will be performed at, using a nominal dilution factor of 10:1. A minimum of 7 test points shall be used in the desired concentration range, and these points shall be spaced at approximately equal intervals on a logarithmic scale. For example, when calibrating over the range of 1 cm-3 to 104 cm-3, use the data points of (10, 30, 100, 300, 1000, 3000, and 10000) cm-3. </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The test points shall be arranged in a random sequence using a pseudo-random number generator. </w:t>
            </w:r>
          </w:p>
          <w:p w:rsidR="00555E75" w:rsidRDefault="00555E75" w:rsidP="00555E75">
            <w:pPr>
              <w:ind w:firstLine="402"/>
              <w:jc w:val="both"/>
              <w:rPr>
                <w:rFonts w:ascii="Times New Roman" w:hAnsi="Times New Roman" w:cs="Times New Roman"/>
                <w:sz w:val="24"/>
                <w:szCs w:val="24"/>
              </w:rPr>
            </w:pP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The dilution ratio of the diluter shall between 9:1 and 11:1 and nominally 10:1. </w:t>
            </w:r>
          </w:p>
          <w:p w:rsidR="00C94E4E" w:rsidRPr="003971A6"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The experimental setup for the proportionality test is shown in Figure I.3.</w:t>
            </w:r>
          </w:p>
        </w:tc>
        <w:tc>
          <w:tcPr>
            <w:tcW w:w="5040" w:type="dxa"/>
          </w:tcPr>
          <w:p w:rsidR="00555E75" w:rsidRPr="00547EC5" w:rsidRDefault="00555E75" w:rsidP="00555E75">
            <w:pPr>
              <w:ind w:firstLine="402"/>
              <w:jc w:val="both"/>
              <w:rPr>
                <w:rFonts w:ascii="Times New Roman" w:hAnsi="Times New Roman" w:cs="Times New Roman"/>
                <w:b/>
                <w:sz w:val="24"/>
                <w:szCs w:val="24"/>
              </w:rPr>
            </w:pPr>
            <w:r w:rsidRPr="00547EC5">
              <w:rPr>
                <w:rFonts w:ascii="Times New Roman" w:hAnsi="Times New Roman" w:cs="Times New Roman"/>
                <w:b/>
                <w:sz w:val="24"/>
                <w:szCs w:val="24"/>
              </w:rPr>
              <w:t>I.3 Hiệu chuẩn tỷ lệ</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Việc hiệu chuẩn tỷ lệ yêu cầu hai bước: so sánh trực tiếp giữa CPC thử nghiệm và CPC giả, và đo hệ số pha loãng trên một loạt các nồng độ sol khí.</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I.3.1 Thiết lập thử nghiệm</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Người sử dụng phải xác định các điểm kiểm tra nồng độ mà hiệu chuẩn sẽ được thực hiện, sử dụng hệ số pha loãng danh nghĩa là 10: 1. Phải sử dụng tối thiểu 7 điểm thử nghiệm trong dải nồng độ mong muốn và các điểm này phải được đặt cách nhau những khoảng bằng nhau trên thang logarit. Ví dụ: khi hiệu chỉnh trong phạm vi từ 1 cm-3 đến 104 cm-3, hãy sử dụng các điểm dữ liệu là (10, 30, 100, 300, 1000, 3000 và 10000) cm-3.</w:t>
            </w:r>
          </w:p>
          <w:p w:rsidR="00C94E4E"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Các điểm kiểm tra phải được sắp xếp theo một trình tự ngẫu nhiên bằng cách sử dụng bộ tạo số giả ngẫu nhiên.</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Tỷ lệ pha loãng của chất pha loãng phải từ 9: 1 đến 11: 1 và danh nghĩa là 10: 1.</w:t>
            </w:r>
          </w:p>
          <w:p w:rsidR="00555E75" w:rsidRPr="003971A6"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Thiết lập thực nghiệm cho phép thử tỷ lệ được trình bày trong Hình I.3.</w:t>
            </w:r>
          </w:p>
        </w:tc>
      </w:tr>
      <w:tr w:rsidR="00C94E4E" w:rsidRPr="003971A6" w:rsidTr="008E132F">
        <w:tc>
          <w:tcPr>
            <w:tcW w:w="5490" w:type="dxa"/>
          </w:tcPr>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I.3.2 CPC zero </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A HEPA filter shall be connected to the inlet of the CPC while sampling room air and allowed to zero. The number of counts shall be measured over 5 min and used together with the sample time and flow rate to calculate a concentration. The calculated concentration shall be at least 100 times lower than the lowest concentration chosen in I.3.1. </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I.3.3 CPC correlation </w:t>
            </w:r>
          </w:p>
          <w:p w:rsidR="00C94E4E" w:rsidRPr="003971A6"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A direct comparison between the dummy CPC and the test CPC is performed to account for any differences between the two detectors. Set up the experiment according to Figure I.3, but with the diluter for proportionality test removed so that a parallel measurement of the same aerosol can be performed. Turn on the instruments and let them warm up for 1 h. Set the DEMC flows and voltage to values corresponding to the particle diameter of interest. For each concentration test point specified in I.3.1, measure the arithmetic mean aerosol concentration with both CPCs using an appropriate sample time. Sample times should be longer at lower concentrations to reduce measurement uncertainty. Calculate the correction factor k as:</w:t>
            </w:r>
          </w:p>
        </w:tc>
        <w:tc>
          <w:tcPr>
            <w:tcW w:w="5040" w:type="dxa"/>
          </w:tcPr>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I.3.2 CPC 0</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Bộ lọc HEPA phải được kết nối với đầu vào của CPC trong khi lấy mẫu không khí trong phòng và được phép bằng không. Số lần đếm phải được đo trong 5 min và được sử dụng cùng với thời gian và tốc độ dòng của mẫu để tính nồng độ. Nồng độ tính toán phải thấp hơn ít nhất 100 lần so với nồng độ thấp nhất được chọn trong I.3.1.</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I.3.3 Tương quan CPC</w:t>
            </w:r>
          </w:p>
          <w:p w:rsidR="00C94E4E" w:rsidRPr="003971A6"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So sánh trực tiếp giữa CPC giả và CPC thử nghiệm được thực hiện để giải thích bất kỳ sự khác biệt nào giữa hai trình phát hiện. Thiết lập thí nghiệm theo Hình I.3 nhưng tháo bỏ chất pha loãng để kiểm tra tỷ lệ để có thể thực hiện phép đo song song của cùng một sol khí. Bật các nhạc cụ và để chúng nóng lên trong 1 giờ. Đặt các dòng và điện áp DEMC thành các giá trị tương ứng với đường kính hạt quan tâm. Đối với mỗi điểm kiểm tra nồng độ quy định trong I.3.1, đo nồng độ sol khí trung bình số học với cả hai CPC sử dụng thời gian lấy mẫu thích hợp. Thời gian lấy mẫu phải dài hơn ở nồng độ thấp hơn để giảm độ không đảm bảo đo. Tính hệ số hiệu chỉnh k là:</w:t>
            </w:r>
          </w:p>
        </w:tc>
      </w:tr>
      <w:tr w:rsidR="00C94E4E" w:rsidRPr="003971A6" w:rsidTr="008E132F">
        <w:tc>
          <w:tcPr>
            <w:tcW w:w="5490" w:type="dxa"/>
          </w:tcPr>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lastRenderedPageBreak/>
              <w:t xml:space="preserve">I.3.4 Proportionality measurements </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Follow the procedure for the proportionality measurement listed below. </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a) Set up the system according to Figure I.3. </w:t>
            </w:r>
          </w:p>
          <w:p w:rsidR="00C94E4E"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b) Set the DEMC voltage and sheath flow rate to provide the desired particle size.</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c) Adjust the aerosol concentration measured by the dummy CPC to a test point where the coincidence correction is about 1 %. </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d) Adjust the diluter so that the test CPC reads a concentration that is approximately ten times lower than the dummy CPC. </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e) Record simultaneous measurements of the CPC concentrations for a total of 10 measurements using an appropriate sample time. </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NOTE Sample times should be longer at lower concentrations to increase the number of particles counted in the time interval to reduce measurement uncertainty. </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Record any differential pressure or flow rate measurements of the diluter flows. </w:t>
            </w:r>
          </w:p>
          <w:p w:rsidR="00555E75" w:rsidRPr="003971A6"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f) Adjust the aerosol concentration to the first (or next) value of the random sequence of test points, as measured by the dummy CPC.</w:t>
            </w:r>
          </w:p>
        </w:tc>
        <w:tc>
          <w:tcPr>
            <w:tcW w:w="5040" w:type="dxa"/>
          </w:tcPr>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I.3.4 Phép đo tỷ lệ</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Thực hiện theo quy trình cho phép đo tỷ lệ được liệt kê dưới đây.</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a) Thiết lập hệ thống theo Hình I.3.</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b) Đặt điện áp DEMC và tốc độ dòng vỏ bọc để cung cấp kích thước hạt mong muốn.</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c) Điều chỉnh nồng độ sol khí được đo bằng CPC giả đến điểm thử mà hiệu chỉnh trùng hợp là khoảng 1%.</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d) Điều chỉnh dung dịch pha loãng để CPC thử nghiệm đọc được nồng độ thấp hơn khoảng mười lần so với CPC giả.</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e) Ghi lại các phép đo đồng thời của nồng độ CPC trong tổng số 10 phép đo sử dụng thời gian lấy mẫu thích hợp.</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CHÚ THÍCH: Thời gian lấy mẫu phải dài hơn ở nồng độ thấp hơn để tăng số lượng hạt đếm được trong khoảng thời gian để giảm độ không đảm bảo đo.</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Ghi lại bất kỳ phép đo chênh lệch áp suất hoặc tốc độ dòng chảy nào của chất pha loãng.</w:t>
            </w:r>
          </w:p>
          <w:p w:rsidR="00C94E4E" w:rsidRPr="003971A6"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f) Điều chỉnh nồng độ sol khí đến giá trị đầu tiên (hoặc tiếp theo) của chuỗi các điểm thử nghiệm ngẫu nhiên, được đo bằng CPC giả.</w:t>
            </w:r>
          </w:p>
        </w:tc>
      </w:tr>
      <w:tr w:rsidR="00C94E4E" w:rsidRPr="003971A6" w:rsidTr="008E132F">
        <w:tc>
          <w:tcPr>
            <w:tcW w:w="5490" w:type="dxa"/>
          </w:tcPr>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g) Record simultaneous measurements of the CPC concentrations, taking at least 10 measurements using an appropriate sample time. Record any differential pressure or flow rate measurements of the diluter flows. </w:t>
            </w:r>
          </w:p>
          <w:p w:rsidR="00555E75" w:rsidRDefault="00555E75" w:rsidP="00555E75">
            <w:pPr>
              <w:ind w:firstLine="402"/>
              <w:jc w:val="both"/>
              <w:rPr>
                <w:rFonts w:ascii="Times New Roman" w:hAnsi="Times New Roman" w:cs="Times New Roman"/>
                <w:sz w:val="24"/>
                <w:szCs w:val="24"/>
              </w:rPr>
            </w:pP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h) Repeat steps f) and g) until half of the test points of the random sequence are measured. </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i) Adjust the aerosol concentration to the concentration used to set up the diluter in step c). Record simultaneous measurements of the CPC concentrations, taking at least 10 measurements using an appropriate sample time. Record any differential pressure or flow rate measurements of the diluter flows. </w:t>
            </w:r>
          </w:p>
          <w:p w:rsidR="00555E75" w:rsidRDefault="00555E75" w:rsidP="00555E75">
            <w:pPr>
              <w:ind w:firstLine="402"/>
              <w:jc w:val="both"/>
              <w:rPr>
                <w:rFonts w:ascii="Times New Roman" w:hAnsi="Times New Roman" w:cs="Times New Roman"/>
                <w:sz w:val="24"/>
                <w:szCs w:val="24"/>
              </w:rPr>
            </w:pPr>
          </w:p>
          <w:p w:rsid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j) Repeat steps f) and g) for the remaining test </w:t>
            </w:r>
            <w:r>
              <w:rPr>
                <w:rFonts w:ascii="Times New Roman" w:hAnsi="Times New Roman" w:cs="Times New Roman"/>
                <w:sz w:val="24"/>
                <w:szCs w:val="24"/>
              </w:rPr>
              <w:t xml:space="preserve">points of the random sequence. </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k) Repeat step i). </w:t>
            </w:r>
          </w:p>
          <w:p w:rsidR="00C94E4E" w:rsidRPr="003971A6"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For each test point, calculate the arithmetic mean concentration measured by each CPC as</w:t>
            </w:r>
          </w:p>
        </w:tc>
        <w:tc>
          <w:tcPr>
            <w:tcW w:w="5040" w:type="dxa"/>
          </w:tcPr>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g) Ghi lại các phép đo đồng thời của nồng độ CPC, thực hiện ít nhất 10 phép đo với thời gian lấy mẫu thích hợp. Ghi lại bất kỳ phép đo chênh lệch áp suất hoặc tốc độ dòng chảy nào của chất pha loãng.</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h) Lặp lại các bước f) và g) cho đến khi đo được một nửa số điểm kiểm tra của chuỗi ngẫu nhiên.</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i) Điều chỉnh nồng độ sol khí đến nồng độ được sử dụng để thiết lập chất pha loãng ở bước c). Ghi lại các phép đo đồng thời của nồng độ CPC, thực hiện ít nhất 10 phép đo với thời gian lấy mẫu thích hợp. Ghi lại bất kỳ phép đo chênh lệch áp suất hoặc tốc độ dòng chảy nào của chất pha loãng.</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j) Lặp lại các bước f) và g) cho các điểm kiểm tra còn lại của chuỗi ngẫu nhiên.</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k) Lặp lại bước i).</w:t>
            </w:r>
          </w:p>
          <w:p w:rsidR="00C94E4E" w:rsidRPr="003971A6"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Đối với mỗi điểm kiểm tra, hãy tính toán nồng độ trung bình số học được đo bởi mỗi CPC như</w:t>
            </w:r>
          </w:p>
        </w:tc>
      </w:tr>
      <w:tr w:rsidR="00C94E4E" w:rsidRPr="003971A6" w:rsidTr="008E132F">
        <w:tc>
          <w:tcPr>
            <w:tcW w:w="5490" w:type="dxa"/>
          </w:tcPr>
          <w:p w:rsidR="00555E75" w:rsidRPr="00547EC5" w:rsidRDefault="00555E75" w:rsidP="00555E75">
            <w:pPr>
              <w:ind w:firstLine="402"/>
              <w:jc w:val="both"/>
              <w:rPr>
                <w:rFonts w:ascii="Times New Roman" w:hAnsi="Times New Roman" w:cs="Times New Roman"/>
                <w:b/>
                <w:sz w:val="24"/>
                <w:szCs w:val="24"/>
              </w:rPr>
            </w:pPr>
            <w:r w:rsidRPr="00547EC5">
              <w:rPr>
                <w:rFonts w:ascii="Times New Roman" w:hAnsi="Times New Roman" w:cs="Times New Roman"/>
                <w:b/>
                <w:sz w:val="24"/>
                <w:szCs w:val="24"/>
              </w:rPr>
              <w:t xml:space="preserve">I.4 Data analysis and test acceptance </w:t>
            </w:r>
          </w:p>
          <w:p w:rsidR="00547EC5" w:rsidRDefault="00547EC5" w:rsidP="00555E75">
            <w:pPr>
              <w:ind w:firstLine="402"/>
              <w:jc w:val="both"/>
              <w:rPr>
                <w:rFonts w:ascii="Times New Roman" w:hAnsi="Times New Roman" w:cs="Times New Roman"/>
                <w:sz w:val="24"/>
                <w:szCs w:val="24"/>
              </w:rPr>
            </w:pP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lastRenderedPageBreak/>
              <w:t xml:space="preserve">This section describes two statistical tests that are performed on the calibration data. The first tests the CPC response for proportionality, and the second tests the diluter for drift over time. Both tests shall pass for the calibration to be considered valid. </w:t>
            </w:r>
          </w:p>
          <w:p w:rsidR="00BB03D5" w:rsidRDefault="00BB03D5" w:rsidP="00555E75">
            <w:pPr>
              <w:ind w:firstLine="402"/>
              <w:jc w:val="both"/>
              <w:rPr>
                <w:rFonts w:ascii="Times New Roman" w:hAnsi="Times New Roman" w:cs="Times New Roman"/>
                <w:sz w:val="24"/>
                <w:szCs w:val="24"/>
              </w:rPr>
            </w:pP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I.4.1 Dependence of dilution ratio with concentration </w:t>
            </w:r>
          </w:p>
          <w:p w:rsidR="00555E75" w:rsidRPr="00555E75"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To determine if the dilution ratio changes with concentration, the dilution ratio can be plotted as a function of concentration measured by the dummy CPC. If the dilution ratio is independent of concentration then the slope of a line fit to the data set will be zero. </w:t>
            </w:r>
          </w:p>
          <w:p w:rsidR="00C94E4E" w:rsidRPr="003971A6" w:rsidRDefault="00555E75" w:rsidP="00555E75">
            <w:pPr>
              <w:ind w:firstLine="402"/>
              <w:jc w:val="both"/>
              <w:rPr>
                <w:rFonts w:ascii="Times New Roman" w:hAnsi="Times New Roman" w:cs="Times New Roman"/>
                <w:sz w:val="24"/>
                <w:szCs w:val="24"/>
              </w:rPr>
            </w:pPr>
            <w:r w:rsidRPr="00555E75">
              <w:rPr>
                <w:rFonts w:ascii="Times New Roman" w:hAnsi="Times New Roman" w:cs="Times New Roman"/>
                <w:sz w:val="24"/>
                <w:szCs w:val="24"/>
              </w:rPr>
              <w:t>To perform a quantifiable test, the slope of the data set shall be calculated using linear least square regression and a t-test shall be performed to determine if the slope is significantly different from zero. Each</w:t>
            </w:r>
            <w:r w:rsidR="00BB03D5">
              <w:t xml:space="preserve"> </w:t>
            </w:r>
            <w:r w:rsidR="00BB03D5" w:rsidRPr="00BB03D5">
              <w:rPr>
                <w:rFonts w:ascii="Times New Roman" w:hAnsi="Times New Roman" w:cs="Times New Roman"/>
                <w:sz w:val="24"/>
                <w:szCs w:val="24"/>
              </w:rPr>
              <w:t>test point in I.3.4 has values of C</w:t>
            </w:r>
            <w:r w:rsidR="00BB03D5" w:rsidRPr="00BB03D5">
              <w:rPr>
                <w:rFonts w:ascii="Times New Roman" w:hAnsi="Times New Roman" w:cs="Times New Roman"/>
                <w:sz w:val="24"/>
                <w:szCs w:val="24"/>
                <w:vertAlign w:val="subscript"/>
              </w:rPr>
              <w:t>test</w:t>
            </w:r>
            <w:r w:rsidR="00BB03D5" w:rsidRPr="00BB03D5">
              <w:rPr>
                <w:rFonts w:ascii="Times New Roman" w:hAnsi="Times New Roman" w:cs="Times New Roman"/>
                <w:sz w:val="24"/>
                <w:szCs w:val="24"/>
              </w:rPr>
              <w:t>, C</w:t>
            </w:r>
            <w:r w:rsidR="00BB03D5" w:rsidRPr="00BB03D5">
              <w:rPr>
                <w:rFonts w:ascii="Times New Roman" w:hAnsi="Times New Roman" w:cs="Times New Roman"/>
                <w:sz w:val="24"/>
                <w:szCs w:val="24"/>
                <w:vertAlign w:val="subscript"/>
              </w:rPr>
              <w:t>dummy</w:t>
            </w:r>
            <w:r w:rsidR="00BB03D5" w:rsidRPr="00BB03D5">
              <w:rPr>
                <w:rFonts w:ascii="Times New Roman" w:hAnsi="Times New Roman" w:cs="Times New Roman"/>
                <w:sz w:val="24"/>
                <w:szCs w:val="24"/>
              </w:rPr>
              <w:t xml:space="preserve">, k, </w:t>
            </w:r>
            <w:r w:rsidR="00BB03D5" w:rsidRPr="00BB03D5">
              <w:rPr>
                <w:rFonts w:ascii="Times New Roman" w:hAnsi="Times New Roman" w:cs="Times New Roman"/>
                <w:sz w:val="24"/>
                <w:szCs w:val="24"/>
                <w:vertAlign w:val="subscript"/>
              </w:rPr>
              <w:t>RD</w:t>
            </w:r>
            <w:r w:rsidR="00BB03D5" w:rsidRPr="00BB03D5">
              <w:rPr>
                <w:rFonts w:ascii="Times New Roman" w:hAnsi="Times New Roman" w:cs="Times New Roman"/>
                <w:sz w:val="24"/>
                <w:szCs w:val="24"/>
              </w:rPr>
              <w:t>, and measurement number m. Calculate the slope of the line b ˆ, the intercept a ˆ, and the standard error of the slope b ˆSE , where n is the number of measurements, as:</w:t>
            </w:r>
          </w:p>
        </w:tc>
        <w:tc>
          <w:tcPr>
            <w:tcW w:w="5040" w:type="dxa"/>
          </w:tcPr>
          <w:p w:rsidR="00BB03D5" w:rsidRPr="00547EC5" w:rsidRDefault="00BB03D5" w:rsidP="00BB03D5">
            <w:pPr>
              <w:ind w:firstLine="402"/>
              <w:jc w:val="both"/>
              <w:rPr>
                <w:rFonts w:ascii="Times New Roman" w:hAnsi="Times New Roman" w:cs="Times New Roman"/>
                <w:b/>
                <w:sz w:val="24"/>
                <w:szCs w:val="24"/>
              </w:rPr>
            </w:pPr>
            <w:r w:rsidRPr="00547EC5">
              <w:rPr>
                <w:rFonts w:ascii="Times New Roman" w:hAnsi="Times New Roman" w:cs="Times New Roman"/>
                <w:b/>
                <w:sz w:val="24"/>
                <w:szCs w:val="24"/>
              </w:rPr>
              <w:lastRenderedPageBreak/>
              <w:t>I.4 Phân tích dữ liệu và chấp nhận thử nghiệm</w:t>
            </w:r>
          </w:p>
          <w:p w:rsidR="00BB03D5" w:rsidRPr="00BB03D5" w:rsidRDefault="00BB03D5" w:rsidP="00BB03D5">
            <w:pPr>
              <w:ind w:firstLine="402"/>
              <w:jc w:val="both"/>
              <w:rPr>
                <w:rFonts w:ascii="Times New Roman" w:hAnsi="Times New Roman" w:cs="Times New Roman"/>
                <w:sz w:val="24"/>
                <w:szCs w:val="24"/>
              </w:rPr>
            </w:pPr>
            <w:r w:rsidRPr="00BB03D5">
              <w:rPr>
                <w:rFonts w:ascii="Times New Roman" w:hAnsi="Times New Roman" w:cs="Times New Roman"/>
                <w:sz w:val="24"/>
                <w:szCs w:val="24"/>
              </w:rPr>
              <w:lastRenderedPageBreak/>
              <w:t>Phần này mô tả hai phép thử thống kê được thực hiện trên dữ liệu hiệu chuẩn. Thử nghiệm đầu tiên kiểm tra phản ứng CPC về tính tương xứng và thử nghiệm thứ hai kiểm tra chất pha loãng về độ trôi theo thời gian. Cả hai thử nghiệm phải vượt qua để việc hiệu chuẩn được coi là hợp lệ.</w:t>
            </w:r>
          </w:p>
          <w:p w:rsidR="00BB03D5" w:rsidRPr="00BB03D5" w:rsidRDefault="00BB03D5" w:rsidP="00BB03D5">
            <w:pPr>
              <w:ind w:firstLine="402"/>
              <w:jc w:val="both"/>
              <w:rPr>
                <w:rFonts w:ascii="Times New Roman" w:hAnsi="Times New Roman" w:cs="Times New Roman"/>
                <w:sz w:val="24"/>
                <w:szCs w:val="24"/>
              </w:rPr>
            </w:pPr>
            <w:r w:rsidRPr="00BB03D5">
              <w:rPr>
                <w:rFonts w:ascii="Times New Roman" w:hAnsi="Times New Roman" w:cs="Times New Roman"/>
                <w:sz w:val="24"/>
                <w:szCs w:val="24"/>
              </w:rPr>
              <w:t>I.4.1 Sự phụ thuộc của tỷ lệ pha loãng với nồng độ</w:t>
            </w:r>
          </w:p>
          <w:p w:rsidR="00BB03D5" w:rsidRPr="00BB03D5" w:rsidRDefault="00BB03D5" w:rsidP="00BB03D5">
            <w:pPr>
              <w:ind w:firstLine="402"/>
              <w:jc w:val="both"/>
              <w:rPr>
                <w:rFonts w:ascii="Times New Roman" w:hAnsi="Times New Roman" w:cs="Times New Roman"/>
                <w:sz w:val="24"/>
                <w:szCs w:val="24"/>
              </w:rPr>
            </w:pPr>
            <w:r w:rsidRPr="00BB03D5">
              <w:rPr>
                <w:rFonts w:ascii="Times New Roman" w:hAnsi="Times New Roman" w:cs="Times New Roman"/>
                <w:sz w:val="24"/>
                <w:szCs w:val="24"/>
              </w:rPr>
              <w:t>Để xác định xem tỷ lệ pha loãng có thay đổi theo nồng độ hay không, tỷ lệ pha loãng có thể được vẽ biểu đồ dưới dạng hàm của nồng độ được đo bằng CPC giả. Nếu tỷ lệ pha loãng không phụ thuộc vào nồng độ thì độ dốc của đường phù hợp với tập dữ liệu sẽ bằng không.</w:t>
            </w:r>
          </w:p>
          <w:p w:rsidR="00C94E4E" w:rsidRPr="003971A6" w:rsidRDefault="00BB03D5" w:rsidP="00BB03D5">
            <w:pPr>
              <w:ind w:firstLine="402"/>
              <w:jc w:val="both"/>
              <w:rPr>
                <w:rFonts w:ascii="Times New Roman" w:hAnsi="Times New Roman" w:cs="Times New Roman"/>
                <w:sz w:val="24"/>
                <w:szCs w:val="24"/>
              </w:rPr>
            </w:pPr>
            <w:r w:rsidRPr="00BB03D5">
              <w:rPr>
                <w:rFonts w:ascii="Times New Roman" w:hAnsi="Times New Roman" w:cs="Times New Roman"/>
                <w:sz w:val="24"/>
                <w:szCs w:val="24"/>
              </w:rPr>
              <w:t>Để thực hiện một phép thử định lượng được, độ dốc của tập dữ liệu phải được tính toán bằng cách sử dụng hồi quy bình phương tuyến tính nhỏ nhất và một phép thử t phải được thực hiện để xác định xem độ dốc có khác 0 đáng kể hay không. Mỗi điểm kiểm tra trong I.3.4 có các giá trị Ctest, Cdummy, k, RD, và số đo m. Tính độ dốc của đường thẳng b ˆ, điểm giao nhau a ˆ và sai số chuẩn của độ dốc b ˆSE, trong đó n là số phép đo, như sau:</w:t>
            </w:r>
          </w:p>
        </w:tc>
      </w:tr>
      <w:tr w:rsidR="00C94E4E" w:rsidRPr="003971A6" w:rsidTr="008E132F">
        <w:tc>
          <w:tcPr>
            <w:tcW w:w="5490" w:type="dxa"/>
          </w:tcPr>
          <w:p w:rsidR="00BB03D5" w:rsidRPr="00BB03D5" w:rsidRDefault="00BB03D5" w:rsidP="00BB03D5">
            <w:pPr>
              <w:ind w:firstLine="402"/>
              <w:jc w:val="both"/>
              <w:rPr>
                <w:rFonts w:ascii="Times New Roman" w:hAnsi="Times New Roman" w:cs="Times New Roman"/>
                <w:sz w:val="24"/>
                <w:szCs w:val="24"/>
              </w:rPr>
            </w:pPr>
            <w:r w:rsidRPr="00BB03D5">
              <w:rPr>
                <w:rFonts w:ascii="Times New Roman" w:hAnsi="Times New Roman" w:cs="Times New Roman"/>
                <w:sz w:val="24"/>
                <w:szCs w:val="24"/>
              </w:rPr>
              <w:lastRenderedPageBreak/>
              <w:t xml:space="preserve">I.4.2 Dependence of dilution ratio with time </w:t>
            </w:r>
          </w:p>
          <w:p w:rsidR="00BB03D5" w:rsidRDefault="00BB03D5" w:rsidP="00BB03D5">
            <w:pPr>
              <w:ind w:firstLine="402"/>
              <w:jc w:val="both"/>
              <w:rPr>
                <w:rFonts w:ascii="Times New Roman" w:hAnsi="Times New Roman" w:cs="Times New Roman"/>
                <w:sz w:val="24"/>
                <w:szCs w:val="24"/>
              </w:rPr>
            </w:pPr>
          </w:p>
          <w:p w:rsidR="00C94E4E" w:rsidRDefault="00BB03D5" w:rsidP="00BB03D5">
            <w:pPr>
              <w:ind w:firstLine="402"/>
              <w:jc w:val="both"/>
              <w:rPr>
                <w:rFonts w:ascii="Times New Roman" w:hAnsi="Times New Roman" w:cs="Times New Roman"/>
                <w:sz w:val="24"/>
                <w:szCs w:val="24"/>
              </w:rPr>
            </w:pPr>
            <w:r w:rsidRPr="00BB03D5">
              <w:rPr>
                <w:rFonts w:ascii="Times New Roman" w:hAnsi="Times New Roman" w:cs="Times New Roman"/>
                <w:sz w:val="24"/>
                <w:szCs w:val="24"/>
              </w:rPr>
              <w:t>To determine if the dilution ratio is drifting over time, the dilution ratio can be plotted as a function of measurement number, which is roughly proportional to time. If the dilution ratio is not drifting with time then the slope of a line fit to the data set will be zero</w:t>
            </w:r>
          </w:p>
          <w:p w:rsidR="00BB03D5" w:rsidRDefault="00BB03D5" w:rsidP="00BB03D5">
            <w:pPr>
              <w:ind w:firstLine="402"/>
              <w:jc w:val="both"/>
              <w:rPr>
                <w:rFonts w:ascii="Times New Roman" w:hAnsi="Times New Roman" w:cs="Times New Roman"/>
                <w:sz w:val="24"/>
                <w:szCs w:val="24"/>
              </w:rPr>
            </w:pPr>
          </w:p>
          <w:p w:rsidR="00BB03D5" w:rsidRPr="00BB03D5" w:rsidRDefault="00BB03D5" w:rsidP="00BB03D5">
            <w:pPr>
              <w:ind w:firstLine="402"/>
              <w:jc w:val="both"/>
              <w:rPr>
                <w:rFonts w:ascii="Times New Roman" w:hAnsi="Times New Roman" w:cs="Times New Roman"/>
                <w:sz w:val="24"/>
                <w:szCs w:val="24"/>
              </w:rPr>
            </w:pPr>
            <w:r w:rsidRPr="00BB03D5">
              <w:rPr>
                <w:rFonts w:ascii="Times New Roman" w:hAnsi="Times New Roman" w:cs="Times New Roman"/>
                <w:sz w:val="24"/>
                <w:szCs w:val="24"/>
              </w:rPr>
              <w:t xml:space="preserve">I.5 Uncertainty analysis </w:t>
            </w:r>
          </w:p>
          <w:p w:rsidR="00BB03D5" w:rsidRPr="00BB03D5" w:rsidRDefault="00BB03D5" w:rsidP="00BB03D5">
            <w:pPr>
              <w:ind w:firstLine="402"/>
              <w:jc w:val="both"/>
              <w:rPr>
                <w:rFonts w:ascii="Times New Roman" w:hAnsi="Times New Roman" w:cs="Times New Roman"/>
                <w:sz w:val="24"/>
                <w:szCs w:val="24"/>
              </w:rPr>
            </w:pPr>
            <w:r w:rsidRPr="00BB03D5">
              <w:rPr>
                <w:rFonts w:ascii="Times New Roman" w:hAnsi="Times New Roman" w:cs="Times New Roman"/>
                <w:sz w:val="24"/>
                <w:szCs w:val="24"/>
              </w:rPr>
              <w:t xml:space="preserve">If the calibration data passes the two statistical tests in I.4, the uncertainty of the CPC proportional response can be calculated as shown below. </w:t>
            </w:r>
          </w:p>
          <w:p w:rsidR="00BB03D5" w:rsidRDefault="00BB03D5" w:rsidP="00BB03D5">
            <w:pPr>
              <w:pStyle w:val="ListParagraph"/>
              <w:ind w:left="72"/>
              <w:jc w:val="both"/>
              <w:rPr>
                <w:rFonts w:ascii="Times New Roman" w:hAnsi="Times New Roman" w:cs="Times New Roman"/>
                <w:sz w:val="24"/>
                <w:szCs w:val="24"/>
              </w:rPr>
            </w:pPr>
            <w:r>
              <w:rPr>
                <w:rFonts w:ascii="Times New Roman" w:hAnsi="Times New Roman" w:cs="Times New Roman"/>
                <w:sz w:val="24"/>
                <w:szCs w:val="24"/>
              </w:rPr>
              <w:t xml:space="preserve">      </w:t>
            </w:r>
          </w:p>
          <w:p w:rsidR="00BB03D5" w:rsidRPr="00BB03D5" w:rsidRDefault="00BB03D5" w:rsidP="00BB03D5">
            <w:pPr>
              <w:pStyle w:val="ListParagraph"/>
              <w:ind w:left="72"/>
              <w:jc w:val="both"/>
              <w:rPr>
                <w:rFonts w:ascii="Times New Roman" w:hAnsi="Times New Roman" w:cs="Times New Roman"/>
                <w:sz w:val="24"/>
                <w:szCs w:val="24"/>
              </w:rPr>
            </w:pPr>
            <w:r>
              <w:rPr>
                <w:rFonts w:ascii="Times New Roman" w:hAnsi="Times New Roman" w:cs="Times New Roman"/>
                <w:sz w:val="24"/>
                <w:szCs w:val="24"/>
              </w:rPr>
              <w:t>a)</w:t>
            </w:r>
            <w:r w:rsidRPr="00BB03D5">
              <w:rPr>
                <w:rFonts w:ascii="Times New Roman" w:hAnsi="Times New Roman" w:cs="Times New Roman"/>
                <w:sz w:val="24"/>
                <w:szCs w:val="24"/>
              </w:rPr>
              <w:t>Calculate the arithmetic mean dilution factor as</w:t>
            </w:r>
          </w:p>
          <w:p w:rsidR="00BB03D5" w:rsidRPr="00BB03D5" w:rsidRDefault="00BB03D5" w:rsidP="00BB03D5">
            <w:pPr>
              <w:ind w:left="402"/>
              <w:jc w:val="both"/>
              <w:rPr>
                <w:rFonts w:ascii="Times New Roman" w:hAnsi="Times New Roman" w:cs="Times New Roman"/>
                <w:sz w:val="24"/>
                <w:szCs w:val="24"/>
              </w:rPr>
            </w:pPr>
            <w:r>
              <w:rPr>
                <w:rFonts w:ascii="Times New Roman" w:hAnsi="Times New Roman" w:cs="Times New Roman"/>
                <w:sz w:val="24"/>
                <w:szCs w:val="24"/>
              </w:rPr>
              <w:t>b)</w:t>
            </w:r>
            <w:r w:rsidRPr="00BB03D5">
              <w:rPr>
                <w:rFonts w:ascii="Times New Roman" w:hAnsi="Times New Roman" w:cs="Times New Roman"/>
                <w:sz w:val="24"/>
                <w:szCs w:val="24"/>
              </w:rPr>
              <w:t xml:space="preserve"> Calculate the relative standard uncertainty of the CPC proportional response as</w:t>
            </w:r>
          </w:p>
          <w:p w:rsidR="00BB03D5" w:rsidRPr="00BB03D5" w:rsidRDefault="00BB03D5" w:rsidP="00BB03D5">
            <w:pPr>
              <w:pStyle w:val="ListParagraph"/>
              <w:ind w:left="0" w:firstLine="432"/>
              <w:jc w:val="both"/>
              <w:rPr>
                <w:rFonts w:ascii="Times New Roman" w:hAnsi="Times New Roman" w:cs="Times New Roman"/>
                <w:sz w:val="24"/>
                <w:szCs w:val="24"/>
              </w:rPr>
            </w:pPr>
            <w:r w:rsidRPr="00BB03D5">
              <w:rPr>
                <w:rFonts w:ascii="Times New Roman" w:hAnsi="Times New Roman" w:cs="Times New Roman"/>
                <w:sz w:val="24"/>
                <w:szCs w:val="24"/>
              </w:rPr>
              <w:t>This uncertainty can be combined in quadrature with the uncertainties from an absolute calibration using a reference instrument.</w:t>
            </w:r>
          </w:p>
        </w:tc>
        <w:tc>
          <w:tcPr>
            <w:tcW w:w="5040" w:type="dxa"/>
          </w:tcPr>
          <w:p w:rsidR="00BB03D5" w:rsidRPr="00BB03D5" w:rsidRDefault="00BB03D5" w:rsidP="00BB03D5">
            <w:pPr>
              <w:ind w:firstLine="402"/>
              <w:jc w:val="both"/>
              <w:rPr>
                <w:rFonts w:ascii="Times New Roman" w:hAnsi="Times New Roman" w:cs="Times New Roman"/>
                <w:sz w:val="24"/>
                <w:szCs w:val="24"/>
              </w:rPr>
            </w:pPr>
            <w:r w:rsidRPr="00BB03D5">
              <w:rPr>
                <w:rFonts w:ascii="Times New Roman" w:hAnsi="Times New Roman" w:cs="Times New Roman"/>
                <w:sz w:val="24"/>
                <w:szCs w:val="24"/>
              </w:rPr>
              <w:t>I.4.2 Sự phụ thuộc của tỷ lệ pha loãng theo thời gian</w:t>
            </w:r>
          </w:p>
          <w:p w:rsidR="00BB03D5" w:rsidRPr="00BB03D5" w:rsidRDefault="00BB03D5" w:rsidP="00BB03D5">
            <w:pPr>
              <w:ind w:firstLine="402"/>
              <w:jc w:val="both"/>
              <w:rPr>
                <w:rFonts w:ascii="Times New Roman" w:hAnsi="Times New Roman" w:cs="Times New Roman"/>
                <w:sz w:val="24"/>
                <w:szCs w:val="24"/>
              </w:rPr>
            </w:pPr>
            <w:r w:rsidRPr="00BB03D5">
              <w:rPr>
                <w:rFonts w:ascii="Times New Roman" w:hAnsi="Times New Roman" w:cs="Times New Roman"/>
                <w:sz w:val="24"/>
                <w:szCs w:val="24"/>
              </w:rPr>
              <w:t>Để xác định xem tỷ lệ pha loãng có bị trôi theo thời gian hay không, tỷ lệ pha loãng có thể được vẽ dưới dạng một hàm của số đo, tỷ lệ này gần đúng với thời gian. Nếu tỷ lệ pha loãng không trôi theo thời gian thì độ dốc của đường phù hợp với tập dữ liệu sẽ bằng không</w:t>
            </w:r>
          </w:p>
          <w:p w:rsidR="00BB03D5" w:rsidRPr="00BB03D5" w:rsidRDefault="00BB03D5" w:rsidP="00BB03D5">
            <w:pPr>
              <w:ind w:firstLine="402"/>
              <w:jc w:val="both"/>
              <w:rPr>
                <w:rFonts w:ascii="Times New Roman" w:hAnsi="Times New Roman" w:cs="Times New Roman"/>
                <w:sz w:val="24"/>
                <w:szCs w:val="24"/>
              </w:rPr>
            </w:pPr>
            <w:r w:rsidRPr="00BB03D5">
              <w:rPr>
                <w:rFonts w:ascii="Times New Roman" w:hAnsi="Times New Roman" w:cs="Times New Roman"/>
                <w:sz w:val="24"/>
                <w:szCs w:val="24"/>
              </w:rPr>
              <w:t>I.5 Phân tích độ không chắc chắn</w:t>
            </w:r>
          </w:p>
          <w:p w:rsidR="00BB03D5" w:rsidRPr="00BB03D5" w:rsidRDefault="00BB03D5" w:rsidP="00BB03D5">
            <w:pPr>
              <w:ind w:firstLine="402"/>
              <w:jc w:val="both"/>
              <w:rPr>
                <w:rFonts w:ascii="Times New Roman" w:hAnsi="Times New Roman" w:cs="Times New Roman"/>
                <w:sz w:val="24"/>
                <w:szCs w:val="24"/>
              </w:rPr>
            </w:pPr>
            <w:r w:rsidRPr="00BB03D5">
              <w:rPr>
                <w:rFonts w:ascii="Times New Roman" w:hAnsi="Times New Roman" w:cs="Times New Roman"/>
                <w:sz w:val="24"/>
                <w:szCs w:val="24"/>
              </w:rPr>
              <w:t>Nếu dữ liệu hiệu chuẩn vượt qua hai thử nghiệm thống kê trong I.4, thì độ không đảm bảo của phản ứng tỷ lệ CPC có thể được tính như hình dưới đây.</w:t>
            </w:r>
          </w:p>
          <w:p w:rsidR="00BB03D5" w:rsidRPr="00BB03D5" w:rsidRDefault="00BB03D5" w:rsidP="00BB03D5">
            <w:pPr>
              <w:ind w:firstLine="402"/>
              <w:jc w:val="both"/>
              <w:rPr>
                <w:rFonts w:ascii="Times New Roman" w:hAnsi="Times New Roman" w:cs="Times New Roman"/>
                <w:sz w:val="24"/>
                <w:szCs w:val="24"/>
              </w:rPr>
            </w:pPr>
            <w:r w:rsidRPr="00BB03D5">
              <w:rPr>
                <w:rFonts w:ascii="Times New Roman" w:hAnsi="Times New Roman" w:cs="Times New Roman"/>
                <w:sz w:val="24"/>
                <w:szCs w:val="24"/>
              </w:rPr>
              <w:t>a) Tính hệ số pha loãng trung bình cộng như</w:t>
            </w:r>
          </w:p>
          <w:p w:rsidR="00BB03D5" w:rsidRPr="00BB03D5" w:rsidRDefault="00BB03D5" w:rsidP="00BB03D5">
            <w:pPr>
              <w:ind w:firstLine="402"/>
              <w:jc w:val="both"/>
              <w:rPr>
                <w:rFonts w:ascii="Times New Roman" w:hAnsi="Times New Roman" w:cs="Times New Roman"/>
                <w:sz w:val="24"/>
                <w:szCs w:val="24"/>
              </w:rPr>
            </w:pPr>
            <w:r w:rsidRPr="00BB03D5">
              <w:rPr>
                <w:rFonts w:ascii="Times New Roman" w:hAnsi="Times New Roman" w:cs="Times New Roman"/>
                <w:sz w:val="24"/>
                <w:szCs w:val="24"/>
              </w:rPr>
              <w:t>b) Tính độ không đảm bảo đo chuẩn tương đối của phản ứng tỷ lệ CPC như</w:t>
            </w:r>
          </w:p>
          <w:p w:rsidR="00C94E4E" w:rsidRPr="003971A6" w:rsidRDefault="00BB03D5" w:rsidP="00BB03D5">
            <w:pPr>
              <w:ind w:firstLine="402"/>
              <w:jc w:val="both"/>
              <w:rPr>
                <w:rFonts w:ascii="Times New Roman" w:hAnsi="Times New Roman" w:cs="Times New Roman"/>
                <w:sz w:val="24"/>
                <w:szCs w:val="24"/>
              </w:rPr>
            </w:pPr>
            <w:r w:rsidRPr="00BB03D5">
              <w:rPr>
                <w:rFonts w:ascii="Times New Roman" w:hAnsi="Times New Roman" w:cs="Times New Roman"/>
                <w:sz w:val="24"/>
                <w:szCs w:val="24"/>
              </w:rPr>
              <w:t>Độ không đảm bảo đo này có thể được kết hợp theo phương vuông góc với độ không đảm bảo đo từ hiệu chuẩn tuyệt đối bằng dụng cụ chuẩn.</w:t>
            </w:r>
          </w:p>
        </w:tc>
      </w:tr>
      <w:tr w:rsidR="00C94E4E" w:rsidRPr="003971A6" w:rsidTr="008E132F">
        <w:tc>
          <w:tcPr>
            <w:tcW w:w="5490" w:type="dxa"/>
          </w:tcPr>
          <w:p w:rsidR="00BB03D5" w:rsidRPr="00BB03D5" w:rsidRDefault="00BB03D5" w:rsidP="00BB03D5">
            <w:pPr>
              <w:ind w:firstLine="402"/>
              <w:jc w:val="both"/>
              <w:rPr>
                <w:rFonts w:ascii="Times New Roman" w:hAnsi="Times New Roman" w:cs="Times New Roman"/>
                <w:b/>
                <w:sz w:val="28"/>
                <w:szCs w:val="28"/>
              </w:rPr>
            </w:pPr>
            <w:r w:rsidRPr="00BB03D5">
              <w:rPr>
                <w:rFonts w:ascii="Times New Roman" w:hAnsi="Times New Roman" w:cs="Times New Roman"/>
                <w:b/>
                <w:sz w:val="28"/>
                <w:szCs w:val="28"/>
              </w:rPr>
              <w:t xml:space="preserve">Annex J (informative)  Example of a detection efficiency measurement </w:t>
            </w:r>
          </w:p>
          <w:p w:rsidR="00BB03D5" w:rsidRPr="00BB03D5" w:rsidRDefault="00BB03D5" w:rsidP="00BB03D5">
            <w:pPr>
              <w:ind w:firstLine="402"/>
              <w:jc w:val="both"/>
              <w:rPr>
                <w:rFonts w:ascii="Times New Roman" w:hAnsi="Times New Roman" w:cs="Times New Roman"/>
                <w:sz w:val="24"/>
                <w:szCs w:val="24"/>
              </w:rPr>
            </w:pPr>
            <w:r w:rsidRPr="00BB03D5">
              <w:rPr>
                <w:rFonts w:ascii="Times New Roman" w:hAnsi="Times New Roman" w:cs="Times New Roman"/>
                <w:sz w:val="24"/>
                <w:szCs w:val="24"/>
              </w:rPr>
              <w:lastRenderedPageBreak/>
              <w:t xml:space="preserve">This Annex provides an example of a test CPC detection efficiency measurement using an FCAE as reference instrument. The analysis is for one particle size (70 nm) and one particle concentration (approximately 7000 cm-3). The procedure described in Clause 6 will be followed. The final certificate of calibration of the specific example can be found in C.2 in Annex C. The detection efficiency of the FCAE, ηFCAE, and its standard uncertainty, u(ηFCAE), at 70 nm at 7000 cm-3 are given in the FCAE calibration certificate as 0,997 and 0,006, respectively. The flow rate of the FCAE at time of calibration was 0,99 l/min. The test CPC used in this study has a critical orifice for flow control and a nominal inlet volumetric flow rate of 1,00 l/min used in the CPC’s internal concentration calculation. The measurement of the fraction of multiply charged particles in the calibration aerosol will be performed by doubling and tripling the voltage of the DEMC. </w:t>
            </w:r>
          </w:p>
          <w:p w:rsidR="00BB03D5" w:rsidRDefault="00BB03D5" w:rsidP="00BB03D5">
            <w:pPr>
              <w:ind w:firstLine="402"/>
              <w:jc w:val="both"/>
              <w:rPr>
                <w:rFonts w:ascii="Times New Roman" w:hAnsi="Times New Roman" w:cs="Times New Roman"/>
                <w:sz w:val="24"/>
                <w:szCs w:val="24"/>
              </w:rPr>
            </w:pPr>
          </w:p>
          <w:p w:rsidR="00BB03D5" w:rsidRDefault="00BB03D5" w:rsidP="00BB03D5">
            <w:pPr>
              <w:ind w:firstLine="402"/>
              <w:jc w:val="both"/>
              <w:rPr>
                <w:rFonts w:ascii="Times New Roman" w:hAnsi="Times New Roman" w:cs="Times New Roman"/>
                <w:sz w:val="24"/>
                <w:szCs w:val="24"/>
              </w:rPr>
            </w:pPr>
          </w:p>
          <w:p w:rsidR="00BB03D5" w:rsidRPr="00547EC5" w:rsidRDefault="00BB03D5" w:rsidP="00BB03D5">
            <w:pPr>
              <w:ind w:firstLine="402"/>
              <w:jc w:val="both"/>
              <w:rPr>
                <w:rFonts w:ascii="Times New Roman" w:hAnsi="Times New Roman" w:cs="Times New Roman"/>
                <w:b/>
                <w:sz w:val="24"/>
                <w:szCs w:val="24"/>
              </w:rPr>
            </w:pPr>
            <w:r w:rsidRPr="00547EC5">
              <w:rPr>
                <w:rFonts w:ascii="Times New Roman" w:hAnsi="Times New Roman" w:cs="Times New Roman"/>
                <w:b/>
                <w:sz w:val="24"/>
                <w:szCs w:val="24"/>
              </w:rPr>
              <w:t xml:space="preserve">J.1 Overview of the calibration setup and procedure (see 6.1 of main text) </w:t>
            </w:r>
          </w:p>
          <w:p w:rsidR="00BB03D5" w:rsidRPr="00BB03D5" w:rsidRDefault="00BB03D5" w:rsidP="00BB03D5">
            <w:pPr>
              <w:ind w:firstLine="402"/>
              <w:jc w:val="both"/>
              <w:rPr>
                <w:rFonts w:ascii="Times New Roman" w:hAnsi="Times New Roman" w:cs="Times New Roman"/>
                <w:sz w:val="24"/>
                <w:szCs w:val="24"/>
              </w:rPr>
            </w:pPr>
            <w:r w:rsidRPr="00BB03D5">
              <w:rPr>
                <w:rFonts w:ascii="Times New Roman" w:hAnsi="Times New Roman" w:cs="Times New Roman"/>
                <w:sz w:val="24"/>
                <w:szCs w:val="24"/>
              </w:rPr>
              <w:t xml:space="preserve">A schematic of the setup can be seen in Figure J.1. The whole setup was in a temperature-controlled room at 23 °C. The ambient pressure was 98 kPa. The aerosol generator was a diffusion flame based soot generator. The aerosol conditioner was a hot diluter at 150 °C followed by an evaporation tube at 350 °C and a diluter at ambient temperature to reduce the temperature of the sample at ambient temperature. The relative humidity of the diluted sample was ~ 5 % (&lt; 40 %). </w:t>
            </w:r>
          </w:p>
          <w:p w:rsidR="00BB03D5" w:rsidRDefault="00BB03D5" w:rsidP="00BB03D5">
            <w:pPr>
              <w:ind w:firstLine="402"/>
              <w:jc w:val="both"/>
              <w:rPr>
                <w:rFonts w:ascii="Times New Roman" w:hAnsi="Times New Roman" w:cs="Times New Roman"/>
                <w:sz w:val="24"/>
                <w:szCs w:val="24"/>
              </w:rPr>
            </w:pPr>
          </w:p>
          <w:p w:rsidR="00BB03D5" w:rsidRDefault="00BB03D5" w:rsidP="00BB03D5">
            <w:pPr>
              <w:ind w:firstLine="402"/>
              <w:jc w:val="both"/>
              <w:rPr>
                <w:rFonts w:ascii="Times New Roman" w:hAnsi="Times New Roman" w:cs="Times New Roman"/>
                <w:sz w:val="24"/>
                <w:szCs w:val="24"/>
              </w:rPr>
            </w:pPr>
          </w:p>
          <w:p w:rsidR="00C94E4E" w:rsidRPr="003971A6" w:rsidRDefault="00BB03D5" w:rsidP="00BB03D5">
            <w:pPr>
              <w:ind w:firstLine="402"/>
              <w:jc w:val="both"/>
              <w:rPr>
                <w:rFonts w:ascii="Times New Roman" w:hAnsi="Times New Roman" w:cs="Times New Roman"/>
                <w:sz w:val="24"/>
                <w:szCs w:val="24"/>
              </w:rPr>
            </w:pPr>
            <w:r w:rsidRPr="00BB03D5">
              <w:rPr>
                <w:rFonts w:ascii="Times New Roman" w:hAnsi="Times New Roman" w:cs="Times New Roman"/>
                <w:sz w:val="24"/>
                <w:szCs w:val="24"/>
              </w:rPr>
              <w:t>The charge conditioner was a Kr-85 bipolar charger (neutralizer). A DEMC was used to select monodisperse particles. The make-up air flow was adjusted by a throttle valve. The humidity of the make-up air was ~ 20 % (&lt; 40 %). A mixing orifice was used as a mixing device and the FCAE and the test CPC were sampling from a 2 way splitter with silicone conductive hoses of equal tube lengths with almost equal flow rates (~1 l/min).</w:t>
            </w:r>
          </w:p>
        </w:tc>
        <w:tc>
          <w:tcPr>
            <w:tcW w:w="5040" w:type="dxa"/>
          </w:tcPr>
          <w:p w:rsidR="00BB03D5" w:rsidRPr="00BB03D5" w:rsidRDefault="00BB03D5" w:rsidP="00BB03D5">
            <w:pPr>
              <w:ind w:firstLine="402"/>
              <w:jc w:val="both"/>
              <w:rPr>
                <w:rFonts w:ascii="Times New Roman" w:hAnsi="Times New Roman" w:cs="Times New Roman"/>
                <w:b/>
                <w:sz w:val="28"/>
                <w:szCs w:val="24"/>
              </w:rPr>
            </w:pPr>
            <w:r w:rsidRPr="00BB03D5">
              <w:rPr>
                <w:rFonts w:ascii="Times New Roman" w:hAnsi="Times New Roman" w:cs="Times New Roman"/>
                <w:b/>
                <w:sz w:val="28"/>
                <w:szCs w:val="24"/>
              </w:rPr>
              <w:lastRenderedPageBreak/>
              <w:t>Phụ lục J (cung cấp thông tin) Ví dụ về phép đo hiệu quả phát hiện</w:t>
            </w:r>
          </w:p>
          <w:p w:rsidR="00BB03D5" w:rsidRPr="00BB03D5" w:rsidRDefault="00BB03D5" w:rsidP="00BB03D5">
            <w:pPr>
              <w:ind w:firstLine="402"/>
              <w:jc w:val="both"/>
              <w:rPr>
                <w:rFonts w:ascii="Times New Roman" w:hAnsi="Times New Roman" w:cs="Times New Roman"/>
                <w:sz w:val="24"/>
                <w:szCs w:val="24"/>
              </w:rPr>
            </w:pPr>
            <w:r w:rsidRPr="00BB03D5">
              <w:rPr>
                <w:rFonts w:ascii="Times New Roman" w:hAnsi="Times New Roman" w:cs="Times New Roman"/>
                <w:sz w:val="24"/>
                <w:szCs w:val="24"/>
              </w:rPr>
              <w:lastRenderedPageBreak/>
              <w:t>Phụ lục này cung cấp một ví dụ về phép đo hiệu quả phát hiện CPC thử nghiệm sử dụng FCAE làm công cụ tham chiếu. Phép phân tích dành cho một kích thước hạt (70 nm) và một nồng độ hạt (khoảng 7000 cm-3). Quy trình được mô tả trong Điều 6 sẽ được tuân theo. Chứng chỉ hiệu chuẩn cuối cùng của ví dụ cụ thể có thể được tìm thấy trong C.2 trong Phụ lục C. Hiệu quả phát hiện của FCAE, ηFCAE, và độ không đảm bảo đo chuẩn của nó, u (ηFCAE), ở 70 nm ở 7000 cm-3 được đưa ra trong chứng chỉ hiệu chuẩn FCAE tương ứng là 0,997 và 0,006. Tốc độ dòng chảy của FCAE tại thời điểm hiệu chuẩn là 0,99 l / phút. CPC thử nghiệm được sử dụng trong nghiên cứu này có một lỗ quan trọng để kiểm soát dòng chảy và tốc độ dòng thể tích đầu vào danh nghĩa là 1,00 l / phút được sử dụng trong tính toán nồng độ bên trong của CPC. Phép đo phần nhỏ của các hạt tích điện nhân trong sol khí hiệu chuẩn sẽ được thực hiện bằng cách tăng gấp đôi và gấp ba điện áp của DEMC.</w:t>
            </w:r>
          </w:p>
          <w:p w:rsidR="00BB03D5" w:rsidRPr="00547EC5" w:rsidRDefault="00BB03D5" w:rsidP="00BB03D5">
            <w:pPr>
              <w:ind w:firstLine="402"/>
              <w:jc w:val="both"/>
              <w:rPr>
                <w:rFonts w:ascii="Times New Roman" w:hAnsi="Times New Roman" w:cs="Times New Roman"/>
                <w:b/>
                <w:sz w:val="24"/>
                <w:szCs w:val="24"/>
              </w:rPr>
            </w:pPr>
            <w:r w:rsidRPr="00547EC5">
              <w:rPr>
                <w:rFonts w:ascii="Times New Roman" w:hAnsi="Times New Roman" w:cs="Times New Roman"/>
                <w:b/>
                <w:sz w:val="24"/>
                <w:szCs w:val="24"/>
              </w:rPr>
              <w:t>J.1 Tổng quan về thiết lập và quy trình hiệu chuẩn (xem 6.1 của văn bản chính)</w:t>
            </w:r>
          </w:p>
          <w:p w:rsidR="00BB03D5" w:rsidRPr="00BB03D5" w:rsidRDefault="00BB03D5" w:rsidP="00BB03D5">
            <w:pPr>
              <w:ind w:firstLine="402"/>
              <w:jc w:val="both"/>
              <w:rPr>
                <w:rFonts w:ascii="Times New Roman" w:hAnsi="Times New Roman" w:cs="Times New Roman"/>
                <w:sz w:val="24"/>
                <w:szCs w:val="24"/>
              </w:rPr>
            </w:pPr>
            <w:r w:rsidRPr="00BB03D5">
              <w:rPr>
                <w:rFonts w:ascii="Times New Roman" w:hAnsi="Times New Roman" w:cs="Times New Roman"/>
                <w:sz w:val="24"/>
                <w:szCs w:val="24"/>
              </w:rPr>
              <w:t>Sơ đồ thiết lập có thể được nhìn thấy trong Hình J.1. Toàn bộ thiết lập được đặt trong một căn phòng được kiểm soát nhiệt độ ở 23 ° C. Áp suất xung quanh là 98 kPa. Máy tạo aerosol là máy tạo muội than dựa trên ngọn lửa khuếch tán. Chất điều hòa aerosol là một chất pha loãng nóng ở 150 ° C, tiếp theo là một ống bay hơi ở 350 ° C và một chất pha loãng ở nhiệt độ môi trường xung quanh để giảm nhiệt độ của mẫu ở nhiệt độ môi trường xung quanh. Độ ẩm tương đối của mẫu pha loãng là ~ 5% (&lt;40%).</w:t>
            </w:r>
          </w:p>
          <w:p w:rsidR="00C94E4E" w:rsidRPr="003971A6" w:rsidRDefault="00BB03D5" w:rsidP="00BB03D5">
            <w:pPr>
              <w:ind w:firstLine="402"/>
              <w:jc w:val="both"/>
              <w:rPr>
                <w:rFonts w:ascii="Times New Roman" w:hAnsi="Times New Roman" w:cs="Times New Roman"/>
                <w:sz w:val="24"/>
                <w:szCs w:val="24"/>
              </w:rPr>
            </w:pPr>
            <w:r w:rsidRPr="00BB03D5">
              <w:rPr>
                <w:rFonts w:ascii="Times New Roman" w:hAnsi="Times New Roman" w:cs="Times New Roman"/>
                <w:sz w:val="24"/>
                <w:szCs w:val="24"/>
              </w:rPr>
              <w:t>Bộ điều hòa điện tích là bộ sạc lưỡng cực Kr-85 (bộ trung hòa). Một DEMC được sử dụng để chọn các hạt đơn phân tán. Lưu lượng khí bổ sung được điều chỉnh bằng van tiết lưu. Độ ẩm của không khí trang điểm là ~ 20% (&lt;40%). Một lỗ trộn được sử dụng như một thiết bị trộn và FCAE và CPC thử nghiệm đang lấy mẫu từ bộ chia 2 chiều với các ống dẫn silicone có chiều dài ống bằng nhau với tốc độ dòng chảy gần như bằng nhau (~ 1 l / phút).</w:t>
            </w:r>
          </w:p>
        </w:tc>
      </w:tr>
      <w:tr w:rsidR="00C94E4E" w:rsidRPr="003971A6" w:rsidTr="008E132F">
        <w:tc>
          <w:tcPr>
            <w:tcW w:w="5490" w:type="dxa"/>
          </w:tcPr>
          <w:p w:rsidR="00BB03D5" w:rsidRPr="00547EC5" w:rsidRDefault="00BB03D5" w:rsidP="00BB03D5">
            <w:pPr>
              <w:ind w:firstLine="402"/>
              <w:jc w:val="both"/>
              <w:rPr>
                <w:rFonts w:ascii="Times New Roman" w:hAnsi="Times New Roman" w:cs="Times New Roman"/>
                <w:b/>
                <w:sz w:val="24"/>
                <w:szCs w:val="24"/>
              </w:rPr>
            </w:pPr>
            <w:r w:rsidRPr="00547EC5">
              <w:rPr>
                <w:rFonts w:ascii="Times New Roman" w:hAnsi="Times New Roman" w:cs="Times New Roman"/>
                <w:b/>
                <w:sz w:val="24"/>
                <w:szCs w:val="24"/>
              </w:rPr>
              <w:lastRenderedPageBreak/>
              <w:t xml:space="preserve">J.2 Preparation (see 6.2 of main text) </w:t>
            </w:r>
          </w:p>
          <w:p w:rsidR="00BB03D5" w:rsidRPr="00BB03D5" w:rsidRDefault="00BB03D5" w:rsidP="00BB03D5">
            <w:pPr>
              <w:ind w:firstLine="402"/>
              <w:jc w:val="both"/>
              <w:rPr>
                <w:rFonts w:ascii="Times New Roman" w:hAnsi="Times New Roman" w:cs="Times New Roman"/>
                <w:sz w:val="24"/>
                <w:szCs w:val="24"/>
              </w:rPr>
            </w:pPr>
            <w:r w:rsidRPr="00BB03D5">
              <w:rPr>
                <w:rFonts w:ascii="Times New Roman" w:hAnsi="Times New Roman" w:cs="Times New Roman"/>
                <w:sz w:val="24"/>
                <w:szCs w:val="24"/>
              </w:rPr>
              <w:lastRenderedPageBreak/>
              <w:t xml:space="preserve">Initially all instruments were checked separately (i.e., not connected as shown in Figure J.1). </w:t>
            </w:r>
          </w:p>
          <w:p w:rsidR="00BB03D5" w:rsidRPr="00BB03D5" w:rsidRDefault="00BB03D5" w:rsidP="00BB03D5">
            <w:pPr>
              <w:ind w:firstLine="402"/>
              <w:jc w:val="both"/>
              <w:rPr>
                <w:rFonts w:ascii="Times New Roman" w:hAnsi="Times New Roman" w:cs="Times New Roman"/>
                <w:sz w:val="24"/>
                <w:szCs w:val="24"/>
              </w:rPr>
            </w:pPr>
            <w:r w:rsidRPr="00BB03D5">
              <w:rPr>
                <w:rFonts w:ascii="Times New Roman" w:hAnsi="Times New Roman" w:cs="Times New Roman"/>
                <w:sz w:val="24"/>
                <w:szCs w:val="24"/>
              </w:rPr>
              <w:t xml:space="preserve">J.2.1 Primary aerosol </w:t>
            </w:r>
          </w:p>
          <w:p w:rsidR="00BB03D5" w:rsidRPr="00BB03D5" w:rsidRDefault="00BB03D5" w:rsidP="00BB03D5">
            <w:pPr>
              <w:ind w:firstLine="402"/>
              <w:jc w:val="both"/>
              <w:rPr>
                <w:rFonts w:ascii="Times New Roman" w:hAnsi="Times New Roman" w:cs="Times New Roman"/>
                <w:sz w:val="24"/>
                <w:szCs w:val="24"/>
              </w:rPr>
            </w:pPr>
            <w:r w:rsidRPr="00BB03D5">
              <w:rPr>
                <w:rFonts w:ascii="Times New Roman" w:hAnsi="Times New Roman" w:cs="Times New Roman"/>
                <w:sz w:val="24"/>
                <w:szCs w:val="24"/>
              </w:rPr>
              <w:t xml:space="preserve">The aerosol generator and conditioner were turned on and left to stabilise for 1 h. The size distribution of the aerosol that would be fed to the DEMC was measured with a DAMS. The median of the size distribution was 49 nm and the geometric standard deviation 1,46. </w:t>
            </w:r>
          </w:p>
          <w:p w:rsidR="00BB03D5" w:rsidRPr="00BB03D5" w:rsidRDefault="00BB03D5" w:rsidP="00BB03D5">
            <w:pPr>
              <w:ind w:firstLine="402"/>
              <w:jc w:val="both"/>
              <w:rPr>
                <w:rFonts w:ascii="Times New Roman" w:hAnsi="Times New Roman" w:cs="Times New Roman"/>
                <w:sz w:val="24"/>
                <w:szCs w:val="24"/>
              </w:rPr>
            </w:pPr>
            <w:r w:rsidRPr="00BB03D5">
              <w:rPr>
                <w:rFonts w:ascii="Times New Roman" w:hAnsi="Times New Roman" w:cs="Times New Roman"/>
                <w:sz w:val="24"/>
                <w:szCs w:val="24"/>
              </w:rPr>
              <w:t xml:space="preserve">J.2.2 DEMC </w:t>
            </w:r>
          </w:p>
          <w:p w:rsidR="00BB03D5" w:rsidRPr="00BB03D5" w:rsidRDefault="00BB03D5" w:rsidP="00BB03D5">
            <w:pPr>
              <w:ind w:firstLine="402"/>
              <w:jc w:val="both"/>
              <w:rPr>
                <w:rFonts w:ascii="Times New Roman" w:hAnsi="Times New Roman" w:cs="Times New Roman"/>
                <w:sz w:val="24"/>
                <w:szCs w:val="24"/>
              </w:rPr>
            </w:pPr>
            <w:r w:rsidRPr="00BB03D5">
              <w:rPr>
                <w:rFonts w:ascii="Times New Roman" w:hAnsi="Times New Roman" w:cs="Times New Roman"/>
                <w:sz w:val="24"/>
                <w:szCs w:val="24"/>
              </w:rPr>
              <w:t xml:space="preserve">The DEMC was checked according to ISO 15900. </w:t>
            </w:r>
          </w:p>
          <w:p w:rsidR="00BB03D5" w:rsidRPr="00BB03D5" w:rsidRDefault="00BB03D5" w:rsidP="00BB03D5">
            <w:pPr>
              <w:ind w:firstLine="402"/>
              <w:jc w:val="both"/>
              <w:rPr>
                <w:rFonts w:ascii="Times New Roman" w:hAnsi="Times New Roman" w:cs="Times New Roman"/>
                <w:sz w:val="24"/>
                <w:szCs w:val="24"/>
              </w:rPr>
            </w:pPr>
            <w:r w:rsidRPr="00BB03D5">
              <w:rPr>
                <w:rFonts w:ascii="Times New Roman" w:hAnsi="Times New Roman" w:cs="Times New Roman"/>
                <w:sz w:val="24"/>
                <w:szCs w:val="24"/>
              </w:rPr>
              <w:t xml:space="preserve">J.2.3 FCAE </w:t>
            </w:r>
          </w:p>
          <w:p w:rsidR="00BB03D5" w:rsidRPr="00BB03D5" w:rsidRDefault="00BB03D5" w:rsidP="00BB03D5">
            <w:pPr>
              <w:ind w:firstLine="402"/>
              <w:jc w:val="both"/>
              <w:rPr>
                <w:rFonts w:ascii="Times New Roman" w:hAnsi="Times New Roman" w:cs="Times New Roman"/>
                <w:sz w:val="24"/>
                <w:szCs w:val="24"/>
              </w:rPr>
            </w:pPr>
            <w:r w:rsidRPr="00BB03D5">
              <w:rPr>
                <w:rFonts w:ascii="Times New Roman" w:hAnsi="Times New Roman" w:cs="Times New Roman"/>
                <w:sz w:val="24"/>
                <w:szCs w:val="24"/>
              </w:rPr>
              <w:t xml:space="preserve">The FCAE was turned on and left to stabilise for 1 h. A HEPA filter was placed at the inlet of the FCAE and a zero was conducted. </w:t>
            </w:r>
          </w:p>
          <w:p w:rsidR="00BB03D5" w:rsidRPr="00BB03D5" w:rsidRDefault="00BB03D5" w:rsidP="00BB03D5">
            <w:pPr>
              <w:ind w:firstLine="402"/>
              <w:jc w:val="both"/>
              <w:rPr>
                <w:rFonts w:ascii="Times New Roman" w:hAnsi="Times New Roman" w:cs="Times New Roman"/>
                <w:sz w:val="24"/>
                <w:szCs w:val="24"/>
              </w:rPr>
            </w:pPr>
            <w:r w:rsidRPr="00BB03D5">
              <w:rPr>
                <w:rFonts w:ascii="Times New Roman" w:hAnsi="Times New Roman" w:cs="Times New Roman"/>
                <w:sz w:val="24"/>
                <w:szCs w:val="24"/>
              </w:rPr>
              <w:t xml:space="preserve">a) Zero check </w:t>
            </w:r>
          </w:p>
          <w:p w:rsidR="00C94E4E" w:rsidRPr="003971A6" w:rsidRDefault="00BB03D5" w:rsidP="00BB03D5">
            <w:pPr>
              <w:ind w:firstLine="402"/>
              <w:jc w:val="both"/>
              <w:rPr>
                <w:rFonts w:ascii="Times New Roman" w:hAnsi="Times New Roman" w:cs="Times New Roman"/>
                <w:sz w:val="24"/>
                <w:szCs w:val="24"/>
              </w:rPr>
            </w:pPr>
            <w:r w:rsidRPr="00BB03D5">
              <w:rPr>
                <w:rFonts w:ascii="Times New Roman" w:hAnsi="Times New Roman" w:cs="Times New Roman"/>
                <w:sz w:val="24"/>
                <w:szCs w:val="24"/>
              </w:rPr>
              <w:t>The recorded current levels after the zero of the FCAE can be seen in Figure J.2 (1 s). In the same figure the 30-s arithmetic means are shown. The 30-s arithmetic means have absolute values below 0,31 fC/s (less than the maximum 1 fC/s required) and their standard deviation is 0,11 fC/s (less than the 0,5 fC/s required). So this measurement is considered valid and the cali</w:t>
            </w:r>
            <w:r>
              <w:rPr>
                <w:rFonts w:ascii="Times New Roman" w:hAnsi="Times New Roman" w:cs="Times New Roman"/>
                <w:sz w:val="24"/>
                <w:szCs w:val="24"/>
              </w:rPr>
              <w:t xml:space="preserve">bration procedure can proceed. </w:t>
            </w:r>
          </w:p>
        </w:tc>
        <w:tc>
          <w:tcPr>
            <w:tcW w:w="5040" w:type="dxa"/>
          </w:tcPr>
          <w:p w:rsidR="00BB03D5" w:rsidRPr="00547EC5" w:rsidRDefault="00BB03D5" w:rsidP="00BB03D5">
            <w:pPr>
              <w:ind w:firstLine="402"/>
              <w:jc w:val="both"/>
              <w:rPr>
                <w:rFonts w:ascii="Times New Roman" w:hAnsi="Times New Roman" w:cs="Times New Roman"/>
                <w:b/>
                <w:sz w:val="24"/>
                <w:szCs w:val="24"/>
              </w:rPr>
            </w:pPr>
            <w:r w:rsidRPr="00547EC5">
              <w:rPr>
                <w:rFonts w:ascii="Times New Roman" w:hAnsi="Times New Roman" w:cs="Times New Roman"/>
                <w:b/>
                <w:sz w:val="24"/>
                <w:szCs w:val="24"/>
              </w:rPr>
              <w:lastRenderedPageBreak/>
              <w:t>J.2 Chuẩn bị (xem 6.2 của văn bản chính)</w:t>
            </w:r>
          </w:p>
          <w:p w:rsidR="00BB03D5" w:rsidRPr="00BB03D5" w:rsidRDefault="00BB03D5" w:rsidP="00BB03D5">
            <w:pPr>
              <w:ind w:firstLine="402"/>
              <w:jc w:val="both"/>
              <w:rPr>
                <w:rFonts w:ascii="Times New Roman" w:hAnsi="Times New Roman" w:cs="Times New Roman"/>
                <w:sz w:val="24"/>
                <w:szCs w:val="24"/>
              </w:rPr>
            </w:pPr>
            <w:r w:rsidRPr="00BB03D5">
              <w:rPr>
                <w:rFonts w:ascii="Times New Roman" w:hAnsi="Times New Roman" w:cs="Times New Roman"/>
                <w:sz w:val="24"/>
                <w:szCs w:val="24"/>
              </w:rPr>
              <w:lastRenderedPageBreak/>
              <w:t>Ban đầu, tất cả các thiết bị được kiểm tra riêng biệt (tức là không được kết nối như trong Hình J.1).</w:t>
            </w:r>
          </w:p>
          <w:p w:rsidR="00BB03D5" w:rsidRPr="00BB03D5" w:rsidRDefault="00BB03D5" w:rsidP="00BB03D5">
            <w:pPr>
              <w:ind w:firstLine="402"/>
              <w:jc w:val="both"/>
              <w:rPr>
                <w:rFonts w:ascii="Times New Roman" w:hAnsi="Times New Roman" w:cs="Times New Roman"/>
                <w:sz w:val="24"/>
                <w:szCs w:val="24"/>
              </w:rPr>
            </w:pPr>
            <w:r w:rsidRPr="00BB03D5">
              <w:rPr>
                <w:rFonts w:ascii="Times New Roman" w:hAnsi="Times New Roman" w:cs="Times New Roman"/>
                <w:sz w:val="24"/>
                <w:szCs w:val="24"/>
              </w:rPr>
              <w:t>J.2.1 Bình xịt sơ cấp</w:t>
            </w:r>
          </w:p>
          <w:p w:rsidR="00BB03D5" w:rsidRPr="00BB03D5" w:rsidRDefault="00BB03D5" w:rsidP="00BB03D5">
            <w:pPr>
              <w:ind w:firstLine="402"/>
              <w:jc w:val="both"/>
              <w:rPr>
                <w:rFonts w:ascii="Times New Roman" w:hAnsi="Times New Roman" w:cs="Times New Roman"/>
                <w:sz w:val="24"/>
                <w:szCs w:val="24"/>
              </w:rPr>
            </w:pPr>
            <w:r w:rsidRPr="00BB03D5">
              <w:rPr>
                <w:rFonts w:ascii="Times New Roman" w:hAnsi="Times New Roman" w:cs="Times New Roman"/>
                <w:sz w:val="24"/>
                <w:szCs w:val="24"/>
              </w:rPr>
              <w:t>Máy tạo khí dung và điều hòa được bật và để ổn định trong 1 giờ. Sự phân bố kích thước của sol khí sẽ được cung cấp cho DEMC được đo bằng DAMS. Trung vị của phân bố kích thước là 49 nm và độ lệch chuẩn hình học là 1,46.</w:t>
            </w:r>
          </w:p>
          <w:p w:rsidR="00BB03D5" w:rsidRPr="00BB03D5" w:rsidRDefault="00BB03D5" w:rsidP="00BB03D5">
            <w:pPr>
              <w:ind w:firstLine="402"/>
              <w:jc w:val="both"/>
              <w:rPr>
                <w:rFonts w:ascii="Times New Roman" w:hAnsi="Times New Roman" w:cs="Times New Roman"/>
                <w:sz w:val="24"/>
                <w:szCs w:val="24"/>
              </w:rPr>
            </w:pPr>
            <w:r w:rsidRPr="00BB03D5">
              <w:rPr>
                <w:rFonts w:ascii="Times New Roman" w:hAnsi="Times New Roman" w:cs="Times New Roman"/>
                <w:sz w:val="24"/>
                <w:szCs w:val="24"/>
              </w:rPr>
              <w:t>J.2.2 DEMC</w:t>
            </w:r>
          </w:p>
          <w:p w:rsidR="00BB03D5" w:rsidRPr="00BB03D5" w:rsidRDefault="00BB03D5" w:rsidP="00BB03D5">
            <w:pPr>
              <w:ind w:firstLine="402"/>
              <w:jc w:val="both"/>
              <w:rPr>
                <w:rFonts w:ascii="Times New Roman" w:hAnsi="Times New Roman" w:cs="Times New Roman"/>
                <w:sz w:val="24"/>
                <w:szCs w:val="24"/>
              </w:rPr>
            </w:pPr>
            <w:r w:rsidRPr="00BB03D5">
              <w:rPr>
                <w:rFonts w:ascii="Times New Roman" w:hAnsi="Times New Roman" w:cs="Times New Roman"/>
                <w:sz w:val="24"/>
                <w:szCs w:val="24"/>
              </w:rPr>
              <w:t>DEMC đã được kiểm tra theo ISO 15900.</w:t>
            </w:r>
          </w:p>
          <w:p w:rsidR="00BB03D5" w:rsidRPr="00BB03D5" w:rsidRDefault="00BB03D5" w:rsidP="00BB03D5">
            <w:pPr>
              <w:ind w:firstLine="402"/>
              <w:jc w:val="both"/>
              <w:rPr>
                <w:rFonts w:ascii="Times New Roman" w:hAnsi="Times New Roman" w:cs="Times New Roman"/>
                <w:sz w:val="24"/>
                <w:szCs w:val="24"/>
              </w:rPr>
            </w:pPr>
            <w:r w:rsidRPr="00BB03D5">
              <w:rPr>
                <w:rFonts w:ascii="Times New Roman" w:hAnsi="Times New Roman" w:cs="Times New Roman"/>
                <w:sz w:val="24"/>
                <w:szCs w:val="24"/>
              </w:rPr>
              <w:t>J.2.3 FCAE</w:t>
            </w:r>
          </w:p>
          <w:p w:rsidR="00BB03D5" w:rsidRPr="00BB03D5" w:rsidRDefault="00BB03D5" w:rsidP="00BB03D5">
            <w:pPr>
              <w:ind w:firstLine="402"/>
              <w:jc w:val="both"/>
              <w:rPr>
                <w:rFonts w:ascii="Times New Roman" w:hAnsi="Times New Roman" w:cs="Times New Roman"/>
                <w:sz w:val="24"/>
                <w:szCs w:val="24"/>
              </w:rPr>
            </w:pPr>
            <w:r w:rsidRPr="00BB03D5">
              <w:rPr>
                <w:rFonts w:ascii="Times New Roman" w:hAnsi="Times New Roman" w:cs="Times New Roman"/>
                <w:sz w:val="24"/>
                <w:szCs w:val="24"/>
              </w:rPr>
              <w:t>FCAE được bật và để ổn định trong 1 giờ. Một bộ lọc HEPA đã được đặt ở đầu vào của FCAE và số không được tiến hành.</w:t>
            </w:r>
          </w:p>
          <w:p w:rsidR="00BB03D5" w:rsidRPr="00BB03D5" w:rsidRDefault="00BB03D5" w:rsidP="00BB03D5">
            <w:pPr>
              <w:ind w:firstLine="402"/>
              <w:jc w:val="both"/>
              <w:rPr>
                <w:rFonts w:ascii="Times New Roman" w:hAnsi="Times New Roman" w:cs="Times New Roman"/>
                <w:sz w:val="24"/>
                <w:szCs w:val="24"/>
              </w:rPr>
            </w:pPr>
            <w:r w:rsidRPr="00BB03D5">
              <w:rPr>
                <w:rFonts w:ascii="Times New Roman" w:hAnsi="Times New Roman" w:cs="Times New Roman"/>
                <w:sz w:val="24"/>
                <w:szCs w:val="24"/>
              </w:rPr>
              <w:t>a) Kiểm tra bằng không</w:t>
            </w:r>
          </w:p>
          <w:p w:rsidR="00C94E4E" w:rsidRPr="003971A6" w:rsidRDefault="00BB03D5" w:rsidP="00BB03D5">
            <w:pPr>
              <w:ind w:firstLine="402"/>
              <w:jc w:val="both"/>
              <w:rPr>
                <w:rFonts w:ascii="Times New Roman" w:hAnsi="Times New Roman" w:cs="Times New Roman"/>
                <w:sz w:val="24"/>
                <w:szCs w:val="24"/>
              </w:rPr>
            </w:pPr>
            <w:r w:rsidRPr="00BB03D5">
              <w:rPr>
                <w:rFonts w:ascii="Times New Roman" w:hAnsi="Times New Roman" w:cs="Times New Roman"/>
                <w:sz w:val="24"/>
                <w:szCs w:val="24"/>
              </w:rPr>
              <w:t>Các mức dòng điện được ghi lại sau điểm 0 của FCAE có thể được nhìn thấy trong Hình J.2 (1 s). Trong cùng hình vẽ, trung bình cộng của 30 s được hiển thị. Các phương tiện số học trong 30 s có giá trị tuyệt đối dưới 0,31 fC / s (nhỏ hơn yêu cầu 1 fC / s lớn nhất) và độ lệch chuẩn của chúng là 0,11 fC / s (nhỏ hơn 0,5 fC / s yêu cầu) . Vì vậy phép đo này được coi là hợp lệ và quy trình hiệu chuẩn có thể tiến hành.</w:t>
            </w:r>
          </w:p>
        </w:tc>
      </w:tr>
      <w:tr w:rsidR="00C94E4E" w:rsidRPr="003971A6" w:rsidTr="008E132F">
        <w:tc>
          <w:tcPr>
            <w:tcW w:w="5490" w:type="dxa"/>
          </w:tcPr>
          <w:p w:rsidR="00BB03D5" w:rsidRPr="00BB03D5" w:rsidRDefault="00BB03D5" w:rsidP="00BB03D5">
            <w:pPr>
              <w:ind w:firstLine="402"/>
              <w:jc w:val="both"/>
              <w:rPr>
                <w:rFonts w:ascii="Times New Roman" w:hAnsi="Times New Roman" w:cs="Times New Roman"/>
                <w:sz w:val="24"/>
                <w:szCs w:val="24"/>
              </w:rPr>
            </w:pPr>
            <w:r w:rsidRPr="00BB03D5">
              <w:rPr>
                <w:rFonts w:ascii="Times New Roman" w:hAnsi="Times New Roman" w:cs="Times New Roman"/>
                <w:sz w:val="24"/>
                <w:szCs w:val="24"/>
              </w:rPr>
              <w:lastRenderedPageBreak/>
              <w:t xml:space="preserve">b) FCAE overall leak test </w:t>
            </w:r>
          </w:p>
          <w:p w:rsidR="00BB03D5" w:rsidRPr="00BB03D5" w:rsidRDefault="00BB03D5" w:rsidP="00BB03D5">
            <w:pPr>
              <w:ind w:firstLine="402"/>
              <w:jc w:val="both"/>
              <w:rPr>
                <w:rFonts w:ascii="Times New Roman" w:hAnsi="Times New Roman" w:cs="Times New Roman"/>
                <w:sz w:val="24"/>
                <w:szCs w:val="24"/>
              </w:rPr>
            </w:pPr>
            <w:r w:rsidRPr="00BB03D5">
              <w:rPr>
                <w:rFonts w:ascii="Times New Roman" w:hAnsi="Times New Roman" w:cs="Times New Roman"/>
                <w:sz w:val="24"/>
                <w:szCs w:val="24"/>
              </w:rPr>
              <w:t>The particle counts from the HEPA filtered air sampled by the CPC N</w:t>
            </w:r>
            <w:r w:rsidRPr="00BB03D5">
              <w:rPr>
                <w:rFonts w:ascii="Times New Roman" w:hAnsi="Times New Roman" w:cs="Times New Roman"/>
                <w:sz w:val="24"/>
                <w:szCs w:val="24"/>
                <w:vertAlign w:val="subscript"/>
              </w:rPr>
              <w:t>HEPA</w:t>
            </w:r>
            <w:r w:rsidRPr="00BB03D5">
              <w:rPr>
                <w:rFonts w:ascii="Times New Roman" w:hAnsi="Times New Roman" w:cs="Times New Roman"/>
                <w:sz w:val="24"/>
                <w:szCs w:val="24"/>
              </w:rPr>
              <w:t>, the ambient counts measured by the CPC Nambient, and the particle counts resulting from room air passing through the FCAE N</w:t>
            </w:r>
            <w:r w:rsidRPr="00BB03D5">
              <w:rPr>
                <w:rFonts w:ascii="Times New Roman" w:hAnsi="Times New Roman" w:cs="Times New Roman"/>
                <w:sz w:val="24"/>
                <w:szCs w:val="24"/>
                <w:vertAlign w:val="subscript"/>
              </w:rPr>
              <w:t>FCAE</w:t>
            </w:r>
            <w:r w:rsidRPr="00BB03D5">
              <w:rPr>
                <w:rFonts w:ascii="Times New Roman" w:hAnsi="Times New Roman" w:cs="Times New Roman"/>
                <w:sz w:val="24"/>
                <w:szCs w:val="24"/>
              </w:rPr>
              <w:t>, are, respectively, 3, 1056780, and 5. The ratio R</w:t>
            </w:r>
            <w:r w:rsidRPr="00BB03D5">
              <w:rPr>
                <w:rFonts w:ascii="Times New Roman" w:hAnsi="Times New Roman" w:cs="Times New Roman"/>
                <w:sz w:val="24"/>
                <w:szCs w:val="24"/>
                <w:vertAlign w:val="subscript"/>
              </w:rPr>
              <w:t>FCAE</w:t>
            </w:r>
            <w:r w:rsidRPr="00BB03D5">
              <w:rPr>
                <w:rFonts w:ascii="Times New Roman" w:hAnsi="Times New Roman" w:cs="Times New Roman"/>
                <w:sz w:val="24"/>
                <w:szCs w:val="24"/>
              </w:rPr>
              <w:t xml:space="preserve"> is 1,9E-6, much lower than the threshold 1E-4, so the calibration procedure can proceed. </w:t>
            </w:r>
          </w:p>
          <w:p w:rsidR="00BB03D5" w:rsidRDefault="00BB03D5" w:rsidP="00BB03D5">
            <w:pPr>
              <w:ind w:firstLine="402"/>
              <w:jc w:val="both"/>
              <w:rPr>
                <w:rFonts w:ascii="Times New Roman" w:hAnsi="Times New Roman" w:cs="Times New Roman"/>
                <w:sz w:val="24"/>
                <w:szCs w:val="24"/>
              </w:rPr>
            </w:pPr>
          </w:p>
          <w:p w:rsidR="00C94E4E" w:rsidRDefault="00BB03D5" w:rsidP="00BB03D5">
            <w:pPr>
              <w:ind w:firstLine="402"/>
              <w:jc w:val="both"/>
              <w:rPr>
                <w:rFonts w:ascii="Times New Roman" w:hAnsi="Times New Roman" w:cs="Times New Roman"/>
                <w:sz w:val="24"/>
                <w:szCs w:val="24"/>
              </w:rPr>
            </w:pPr>
            <w:r w:rsidRPr="00BB03D5">
              <w:rPr>
                <w:rFonts w:ascii="Times New Roman" w:hAnsi="Times New Roman" w:cs="Times New Roman"/>
                <w:sz w:val="24"/>
                <w:szCs w:val="24"/>
              </w:rPr>
              <w:t>c) Flow rate measurement</w:t>
            </w:r>
          </w:p>
          <w:p w:rsidR="00BB03D5" w:rsidRDefault="00BB03D5" w:rsidP="00BB03D5">
            <w:pPr>
              <w:ind w:firstLine="402"/>
              <w:jc w:val="both"/>
              <w:rPr>
                <w:rFonts w:ascii="Times New Roman" w:hAnsi="Times New Roman" w:cs="Times New Roman"/>
                <w:sz w:val="24"/>
                <w:szCs w:val="24"/>
              </w:rPr>
            </w:pPr>
            <w:r w:rsidRPr="00BB03D5">
              <w:rPr>
                <w:rFonts w:ascii="Times New Roman" w:hAnsi="Times New Roman" w:cs="Times New Roman"/>
                <w:sz w:val="24"/>
                <w:szCs w:val="24"/>
              </w:rPr>
              <w:t>The FCAE inlet volumetric flow rate measured with a calibrated flow meter, i q cal,amb, FCAE, , along with the indicated readi</w:t>
            </w:r>
            <w:r>
              <w:rPr>
                <w:rFonts w:ascii="Times New Roman" w:hAnsi="Times New Roman" w:cs="Times New Roman"/>
                <w:sz w:val="24"/>
                <w:szCs w:val="24"/>
              </w:rPr>
              <w:t>ng from the FCAE flow meter, q</w:t>
            </w:r>
            <w:r w:rsidRPr="00BB03D5">
              <w:rPr>
                <w:rFonts w:ascii="Times New Roman" w:hAnsi="Times New Roman" w:cs="Times New Roman"/>
                <w:sz w:val="24"/>
                <w:szCs w:val="24"/>
                <w:vertAlign w:val="subscript"/>
              </w:rPr>
              <w:t>FCAE,amb,i</w:t>
            </w:r>
            <w:r w:rsidRPr="00BB03D5">
              <w:rPr>
                <w:rFonts w:ascii="Times New Roman" w:hAnsi="Times New Roman" w:cs="Times New Roman"/>
                <w:sz w:val="24"/>
                <w:szCs w:val="24"/>
              </w:rPr>
              <w:t>, are measured five times over fifteen minutes. The data is shown in Table J.1.</w:t>
            </w:r>
          </w:p>
          <w:p w:rsidR="00BB03D5" w:rsidRDefault="00BB03D5" w:rsidP="00BB03D5">
            <w:pPr>
              <w:ind w:firstLine="402"/>
              <w:jc w:val="both"/>
              <w:rPr>
                <w:rFonts w:ascii="Times New Roman" w:hAnsi="Times New Roman" w:cs="Times New Roman"/>
                <w:sz w:val="24"/>
                <w:szCs w:val="24"/>
              </w:rPr>
            </w:pPr>
          </w:p>
          <w:p w:rsidR="00BB03D5" w:rsidRPr="003971A6" w:rsidRDefault="00BB03D5" w:rsidP="00BB03D5">
            <w:pPr>
              <w:ind w:firstLine="402"/>
              <w:jc w:val="both"/>
              <w:rPr>
                <w:rFonts w:ascii="Times New Roman" w:hAnsi="Times New Roman" w:cs="Times New Roman"/>
                <w:sz w:val="24"/>
                <w:szCs w:val="24"/>
              </w:rPr>
            </w:pPr>
            <w:r w:rsidRPr="00BB03D5">
              <w:rPr>
                <w:rFonts w:ascii="Times New Roman" w:hAnsi="Times New Roman" w:cs="Times New Roman"/>
                <w:sz w:val="24"/>
                <w:szCs w:val="24"/>
              </w:rPr>
              <w:t xml:space="preserve">The arithmetic mean value of cal,amb FCAE,q is 1,01 l/min. The CV of </w:t>
            </w:r>
            <w:r>
              <w:rPr>
                <w:rFonts w:ascii="Times New Roman" w:hAnsi="Times New Roman" w:cs="Times New Roman"/>
                <w:sz w:val="24"/>
                <w:szCs w:val="24"/>
              </w:rPr>
              <w:t>q</w:t>
            </w:r>
            <w:r w:rsidRPr="00BB03D5">
              <w:rPr>
                <w:rFonts w:ascii="Times New Roman" w:hAnsi="Times New Roman" w:cs="Times New Roman"/>
                <w:sz w:val="24"/>
                <w:szCs w:val="24"/>
                <w:vertAlign w:val="subscript"/>
              </w:rPr>
              <w:t xml:space="preserve">FCAE,cal,amb </w:t>
            </w:r>
            <w:r w:rsidRPr="00BB03D5">
              <w:rPr>
                <w:rFonts w:ascii="Times New Roman" w:hAnsi="Times New Roman" w:cs="Times New Roman"/>
                <w:sz w:val="24"/>
                <w:szCs w:val="24"/>
              </w:rPr>
              <w:t xml:space="preserve">is 0,0071 corresponding to 0,70 % (less than the maximum 2 % required), and there is no decreasing or increasing trend in the values. The difference of the flow rates is 1 %, which is within the specifications of the FCAE </w:t>
            </w:r>
            <w:r w:rsidRPr="00BB03D5">
              <w:rPr>
                <w:rFonts w:ascii="Times New Roman" w:hAnsi="Times New Roman" w:cs="Times New Roman"/>
                <w:sz w:val="24"/>
                <w:szCs w:val="24"/>
              </w:rPr>
              <w:lastRenderedPageBreak/>
              <w:t>manufacturer (3.5 %). So this measurement is considered valid and the calibration procedure can proceed.</w:t>
            </w:r>
          </w:p>
        </w:tc>
        <w:tc>
          <w:tcPr>
            <w:tcW w:w="5040" w:type="dxa"/>
          </w:tcPr>
          <w:p w:rsidR="00BB03D5" w:rsidRPr="00BB03D5" w:rsidRDefault="00BB03D5" w:rsidP="00BB03D5">
            <w:pPr>
              <w:ind w:firstLine="402"/>
              <w:jc w:val="both"/>
              <w:rPr>
                <w:rFonts w:ascii="Times New Roman" w:hAnsi="Times New Roman" w:cs="Times New Roman"/>
                <w:sz w:val="24"/>
                <w:szCs w:val="24"/>
              </w:rPr>
            </w:pPr>
            <w:r w:rsidRPr="00BB03D5">
              <w:rPr>
                <w:rFonts w:ascii="Times New Roman" w:hAnsi="Times New Roman" w:cs="Times New Roman"/>
                <w:sz w:val="24"/>
                <w:szCs w:val="24"/>
              </w:rPr>
              <w:lastRenderedPageBreak/>
              <w:t>b) Kiểm tra rò rỉ tổng thể FCAE</w:t>
            </w:r>
          </w:p>
          <w:p w:rsidR="00BB03D5" w:rsidRPr="00BB03D5" w:rsidRDefault="00BB03D5" w:rsidP="00BB03D5">
            <w:pPr>
              <w:ind w:firstLine="402"/>
              <w:jc w:val="both"/>
              <w:rPr>
                <w:rFonts w:ascii="Times New Roman" w:hAnsi="Times New Roman" w:cs="Times New Roman"/>
                <w:sz w:val="24"/>
                <w:szCs w:val="24"/>
              </w:rPr>
            </w:pPr>
            <w:r w:rsidRPr="00BB03D5">
              <w:rPr>
                <w:rFonts w:ascii="Times New Roman" w:hAnsi="Times New Roman" w:cs="Times New Roman"/>
                <w:sz w:val="24"/>
                <w:szCs w:val="24"/>
              </w:rPr>
              <w:t>Số lượng hạt từ không khí được lọc HEPA được lấy mẫu bởi CPC NHEPA, số lượng môi trường xung quanh được đo bởi CPC Nambient và số lượng hạt do không khí trong phòng đi qua FCAE NFCAE, lần lượt là 3, 1056780 và 5. Tỷ lệ RFCAE là 1,9E-6, thấp hơn nhiều so với ngưỡng 1E-4, vì vậy quy trình hiệu chuẩn có thể được tiến hành.</w:t>
            </w:r>
          </w:p>
          <w:p w:rsidR="00BB03D5" w:rsidRPr="00BB03D5" w:rsidRDefault="00BB03D5" w:rsidP="00BB03D5">
            <w:pPr>
              <w:ind w:firstLine="402"/>
              <w:jc w:val="both"/>
              <w:rPr>
                <w:rFonts w:ascii="Times New Roman" w:hAnsi="Times New Roman" w:cs="Times New Roman"/>
                <w:sz w:val="24"/>
                <w:szCs w:val="24"/>
              </w:rPr>
            </w:pPr>
            <w:r w:rsidRPr="00BB03D5">
              <w:rPr>
                <w:rFonts w:ascii="Times New Roman" w:hAnsi="Times New Roman" w:cs="Times New Roman"/>
                <w:sz w:val="24"/>
                <w:szCs w:val="24"/>
              </w:rPr>
              <w:t>c) Đo tốc độ dòng chảy</w:t>
            </w:r>
          </w:p>
          <w:p w:rsidR="00BB03D5" w:rsidRPr="00BB03D5" w:rsidRDefault="00BB03D5" w:rsidP="00BB03D5">
            <w:pPr>
              <w:ind w:firstLine="402"/>
              <w:jc w:val="both"/>
              <w:rPr>
                <w:rFonts w:ascii="Times New Roman" w:hAnsi="Times New Roman" w:cs="Times New Roman"/>
                <w:sz w:val="24"/>
                <w:szCs w:val="24"/>
              </w:rPr>
            </w:pPr>
            <w:r w:rsidRPr="00BB03D5">
              <w:rPr>
                <w:rFonts w:ascii="Times New Roman" w:hAnsi="Times New Roman" w:cs="Times New Roman"/>
                <w:sz w:val="24"/>
                <w:szCs w:val="24"/>
              </w:rPr>
              <w:t>Tốc độ dòng chảy thể tích đầu vào FCAE được đo bằng đồng hồ đo lưu lượng đã hiệu chuẩn, i q cal, amb, FCAE, cùng với số đọc được chỉ định từ đồng hồ đo lưu lượng FCAE, qFCAE, amb, i, được đo năm lần trong mười lăm phút. Dữ liệu được thể hiện trong Bảng J.1.</w:t>
            </w:r>
          </w:p>
          <w:p w:rsidR="00C94E4E" w:rsidRPr="003971A6" w:rsidRDefault="00BB03D5" w:rsidP="00BB03D5">
            <w:pPr>
              <w:ind w:firstLine="402"/>
              <w:jc w:val="both"/>
              <w:rPr>
                <w:rFonts w:ascii="Times New Roman" w:hAnsi="Times New Roman" w:cs="Times New Roman"/>
                <w:sz w:val="24"/>
                <w:szCs w:val="24"/>
              </w:rPr>
            </w:pPr>
            <w:r w:rsidRPr="00BB03D5">
              <w:rPr>
                <w:rFonts w:ascii="Times New Roman" w:hAnsi="Times New Roman" w:cs="Times New Roman"/>
                <w:sz w:val="24"/>
                <w:szCs w:val="24"/>
              </w:rPr>
              <w:t xml:space="preserve">Giá trị trung bình số học của cal, amb FCAE, q là 1,01 l / phút. CV của cal, amb FCAE, q là 0,0071 tương ứng với 0,70% (nhỏ hơn 2% yêu cầu tối đa) và không có xu hướng giảm hoặc tăng trong các giá trị. Sự khác biệt của tốc độ dòng chảy là 1%, nằm trong thông số kỹ thuật của nhà sản xuất </w:t>
            </w:r>
            <w:r w:rsidRPr="00BB03D5">
              <w:rPr>
                <w:rFonts w:ascii="Times New Roman" w:hAnsi="Times New Roman" w:cs="Times New Roman"/>
                <w:sz w:val="24"/>
                <w:szCs w:val="24"/>
              </w:rPr>
              <w:lastRenderedPageBreak/>
              <w:t>FCAE (3,5%). Vì vậy phép đo này được coi là hợp lệ và quy trình hiệu chuẩn có thể tiến hành.</w:t>
            </w:r>
          </w:p>
        </w:tc>
      </w:tr>
      <w:tr w:rsidR="00C94E4E" w:rsidRPr="003971A6" w:rsidTr="008E132F">
        <w:tc>
          <w:tcPr>
            <w:tcW w:w="5490" w:type="dxa"/>
          </w:tcPr>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lastRenderedPageBreak/>
              <w:t xml:space="preserve">J.2.4 Test CPC </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The test CPC was turned on, filled with the working fluid and left 1 h to stabilise with a HEPA filter at the inlet. </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a) Zero count check </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The zero check of the CPC was easily passed. The 30-s arithmetic means of 5 min measurement with a HEPA filter at the inlet and their standard deviation was close to 0 cm-3. </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b) High response check Measurement of ambient air showed approximately 3500 cm-3, thus it can be assumed that the instrument works properly. </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c) Flow rate measurement </w:t>
            </w:r>
          </w:p>
          <w:p w:rsidR="00C94E4E" w:rsidRPr="003971A6"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The test CPC has a critical orifice and no internal flow measurement. The nominal value of the flow rate is 1 l/min. The CPC uses the nominal flow rate for the internal particle number concentration calculations. The CPC inlet volumetric flow rate is measured with a calibrat</w:t>
            </w:r>
            <w:r>
              <w:rPr>
                <w:rFonts w:ascii="Times New Roman" w:hAnsi="Times New Roman" w:cs="Times New Roman"/>
                <w:sz w:val="24"/>
                <w:szCs w:val="24"/>
              </w:rPr>
              <w:t>ed flow meter, q</w:t>
            </w:r>
            <w:r w:rsidRPr="00541F7B">
              <w:rPr>
                <w:rFonts w:ascii="Times New Roman" w:hAnsi="Times New Roman" w:cs="Times New Roman"/>
                <w:sz w:val="24"/>
                <w:szCs w:val="24"/>
                <w:vertAlign w:val="subscript"/>
              </w:rPr>
              <w:t xml:space="preserve">CPC,cal,amb,i </w:t>
            </w:r>
            <w:r w:rsidRPr="00541F7B">
              <w:rPr>
                <w:rFonts w:ascii="Times New Roman" w:hAnsi="Times New Roman" w:cs="Times New Roman"/>
                <w:sz w:val="24"/>
                <w:szCs w:val="24"/>
              </w:rPr>
              <w:t>five times over fifteen minutes. T</w:t>
            </w:r>
            <w:r>
              <w:rPr>
                <w:rFonts w:ascii="Times New Roman" w:hAnsi="Times New Roman" w:cs="Times New Roman"/>
                <w:sz w:val="24"/>
                <w:szCs w:val="24"/>
              </w:rPr>
              <w:t xml:space="preserve">he data is shown in Table J.2. </w:t>
            </w:r>
          </w:p>
        </w:tc>
        <w:tc>
          <w:tcPr>
            <w:tcW w:w="5040" w:type="dxa"/>
          </w:tcPr>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J.2.4 CPC thử nghiệm</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CPC thử nghiệm đã được bật, đổ đầy chất lỏng hoạt động và để 1 h để ổn định với bộ lọc HEPA ở đầu vào.</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a) Kiểm tra số không</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Việc kiểm tra bằng không của CPC đã dễ dàng vượt qua. Phương tiện số học 30 giây của phép đo trong 5 phút với bộ lọc HEPA ở đầu vào và độ lệch chuẩn của chúng gần bằng 0 cm-3.</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b) Kiểm tra độ phản hồi cao Phép đo không khí xung quanh cho thấy khoảng 3500 cm-3, do đó có thể giả định rằng thiết bị hoạt động bình thường.</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c) Đo tốc độ dòng chảy</w:t>
            </w:r>
          </w:p>
          <w:p w:rsidR="00C94E4E" w:rsidRPr="003971A6"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CPC thử nghiệm có một lỗ tới hạn và không có phép đo lưu lượng bên trong. Giá trị danh nghĩa của tốc độ dòng chảy là 1 l / phút. CPC sử dụng tốc độ dòng danh nghĩa để tính toán nồng độ số lượng hạt bên trong. Tốc độ dòng thể tích đầu vào CPC được đo bằng đồng hồ đo lưu lượng đã hiệu chuẩ</w:t>
            </w:r>
            <w:r>
              <w:rPr>
                <w:rFonts w:ascii="Times New Roman" w:hAnsi="Times New Roman" w:cs="Times New Roman"/>
                <w:sz w:val="24"/>
                <w:szCs w:val="24"/>
              </w:rPr>
              <w:t>n,  q</w:t>
            </w:r>
            <w:r w:rsidRPr="00541F7B">
              <w:rPr>
                <w:rFonts w:ascii="Times New Roman" w:hAnsi="Times New Roman" w:cs="Times New Roman"/>
                <w:sz w:val="24"/>
                <w:szCs w:val="24"/>
                <w:vertAlign w:val="subscript"/>
              </w:rPr>
              <w:t xml:space="preserve">CPC, cal, amb,i </w:t>
            </w:r>
            <w:r w:rsidRPr="00541F7B">
              <w:rPr>
                <w:rFonts w:ascii="Times New Roman" w:hAnsi="Times New Roman" w:cs="Times New Roman"/>
                <w:sz w:val="24"/>
                <w:szCs w:val="24"/>
              </w:rPr>
              <w:t>năm lần trong mười lăm phút. Dữ liệu được thể hiện trong Bảng J.2.</w:t>
            </w:r>
          </w:p>
        </w:tc>
      </w:tr>
      <w:tr w:rsidR="00C94E4E" w:rsidRPr="003971A6" w:rsidTr="008E132F">
        <w:tc>
          <w:tcPr>
            <w:tcW w:w="5490" w:type="dxa"/>
          </w:tcPr>
          <w:p w:rsidR="00C94E4E" w:rsidRDefault="00541F7B" w:rsidP="003971A6">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The arithmetic mean measured inlet flow rate is 1,01 l/min, and the CV of </w:t>
            </w:r>
            <w:r>
              <w:rPr>
                <w:rFonts w:ascii="Times New Roman" w:hAnsi="Times New Roman" w:cs="Times New Roman"/>
                <w:sz w:val="24"/>
                <w:szCs w:val="24"/>
              </w:rPr>
              <w:t>q</w:t>
            </w:r>
            <w:r w:rsidRPr="00541F7B">
              <w:rPr>
                <w:rFonts w:ascii="Times New Roman" w:hAnsi="Times New Roman" w:cs="Times New Roman"/>
                <w:sz w:val="24"/>
                <w:szCs w:val="24"/>
                <w:vertAlign w:val="subscript"/>
              </w:rPr>
              <w:t xml:space="preserve">CPC,cal,amb </w:t>
            </w:r>
            <w:r w:rsidRPr="00541F7B">
              <w:rPr>
                <w:rFonts w:ascii="Times New Roman" w:hAnsi="Times New Roman" w:cs="Times New Roman"/>
                <w:sz w:val="24"/>
                <w:szCs w:val="24"/>
              </w:rPr>
              <w:t>is 0,0070 corresponding to 0,70 %. Also, there is no decreasing or increasing trend in the values, Their arithmetic mean was 1 % more than the nominal value of the CPC. The manufacturer specifies flow accuracy of 5 %, so this measurement is considered valid and the calibration procedure can proceed. It is written down that the measured CPC inlet flow rate is 1 % higher than the nominal value used by the CPC for the internal particle number concentration calculation.</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J.2.5 Other equipment </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The pressure sensor, the temperature sensors, the flow meter and the humidity sensor were turned on. They were checked according to manufacturers’ specifications. </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J.2.6 Check of the complete setup </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The instruments were connected as shown in Figure J.1. </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a) DEMC flows </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The DEMC flows were adjusted: 10 l/min sheath flow and 1 l/min sample flow, thus ratio 10:1 (&gt; 7:1 </w:t>
            </w:r>
            <w:r w:rsidRPr="00541F7B">
              <w:rPr>
                <w:rFonts w:ascii="Times New Roman" w:hAnsi="Times New Roman" w:cs="Times New Roman"/>
                <w:sz w:val="24"/>
                <w:szCs w:val="24"/>
              </w:rPr>
              <w:lastRenderedPageBreak/>
              <w:t xml:space="preserve">required) ensuring a narrow monodisperse distribution downstream of the DEMC. The voltage is set to 0 (off). </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b) FCAE flow rate measurement </w:t>
            </w:r>
          </w:p>
          <w:p w:rsidR="00541F7B" w:rsidRPr="003971A6"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The calibrated flow meter was inserted in the setup between the splitter and the inlet of the FCAE. The volumetric flow measured was qFCAE,cal = 0,95 l/min. This value was written down for the calibration certificate. This value was compared with the indicated (qFCAE) 0,98 l/min. The difference (-3,1 %) is within the manufacturer’s specifications (3,5 %). The difference compared to the value in the FCAE certificate is -4 %. This is less than the deviation allowed by Equation (3) (7,6 %).</w:t>
            </w:r>
          </w:p>
        </w:tc>
        <w:tc>
          <w:tcPr>
            <w:tcW w:w="5040" w:type="dxa"/>
          </w:tcPr>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lastRenderedPageBreak/>
              <w:t>Tốc độ dòng vào trung bình số học đo được là 1,01 l / phút, và CV của qCPC, cal, amb là 0,0070 tương ứng với 0,70%. Ngoài ra, không có xu hướng giảm hoặc tăng trong các giá trị, Trung bình cộng của chúng cao hơn 1% so với giá trị danh nghĩa của CPC. Nhà sản xuất quy định độ chính xác của dòng chảy là 5%, vì vậy phép đo này được coi là hợp lệ và quy trình hiệu chuẩn có thể tiến hành. Nó được viết ra rằng tốc độ dòng vào CPC đo được cao hơn 1% so với giá trị danh nghĩa được CPC sử dụng để tính toán nồng độ số lượng hạt bên trong.</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J.2.5 Thiết bị khác</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Cảm biến áp suất, cảm biến nhiệt độ, đồng hồ đo lưu lượng và cảm biến độ ẩm đã được bật. Chúng đã được kiểm tra theo thông số kỹ thuật của nhà sản xuất.</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J.2.6 Kiểm tra thiết lập hoàn chỉnh</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Các thiết bị được kết nối như trong Hình J.1.</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a) Dòng chảy DEMC</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Các dòng chảy DEMC đã được điều chỉnh: dòng chảy vỏ bọc 10 l / phút và dòng mẫu 1 l / </w:t>
            </w:r>
            <w:r w:rsidRPr="00541F7B">
              <w:rPr>
                <w:rFonts w:ascii="Times New Roman" w:hAnsi="Times New Roman" w:cs="Times New Roman"/>
                <w:sz w:val="24"/>
                <w:szCs w:val="24"/>
              </w:rPr>
              <w:lastRenderedPageBreak/>
              <w:t>phút, do đó tỷ lệ 10: 1 (yêu cầu&gt; 7: 1) đảm bảo phân bố đơn đĩa hẹp ở hạ lưu của DEMC. Điện áp được đặt thành 0 (tắt).</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b) Đo tốc độ dòng chảy FCAE</w:t>
            </w:r>
          </w:p>
          <w:p w:rsidR="00C94E4E" w:rsidRPr="003971A6"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Đồng hồ đo lưu lượng đã hiệu chuẩn được lắp vào thiết lập giữa bộ chia và đầu vào của FCAE. Lưu lượng thể tích đo được là qFCAE, cal = 0,95 l / phút. Giá trị này đã được ghi lại cho chứng chỉ hiệu chuẩn. Giá trị này được so sánh với chỉ định (qFCAE) 0,98 l / phút. Sự khác biệt (-3,1%) nằm trong thông số kỹ thuật của nhà sản xuất (3,5%). Chênh lệch so với giá trị trong chứng chỉ FCAE là -4%. Con số này nhỏ hơn độ lệch cho phép của Công thức (3) (7,6%).</w:t>
            </w:r>
          </w:p>
        </w:tc>
      </w:tr>
      <w:tr w:rsidR="00C94E4E" w:rsidRPr="003971A6" w:rsidTr="008E132F">
        <w:tc>
          <w:tcPr>
            <w:tcW w:w="5490" w:type="dxa"/>
          </w:tcPr>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lastRenderedPageBreak/>
              <w:t xml:space="preserve">c) Test CPC flow rate measurement </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The calibrated flow meter was inserted in the setup between the splitter and the inlet of the test CPC. The volumetric flow measured was 0.99 l/min. This value was written down for the calibration certificate. This value differs by 1 % from the nominal value (1 l/min) and is &lt; 5 %, which is allowed by the manufacturer. </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d) Zero levels </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The DEMC voltage was set to 0 (or off) and the zero levels of the FCAE and test CPC were recorded for 2 min (see Figure J.3, 40 - 160 s). The 30-s arithmetic means were calculated. The values of the 30-s arithmetic means of the FCAE current were between -0,37 and +0,24 (thus within the ±1 fC/s) and the standard deviation of the arithmetic means 0,13 fC/s (thus below the maximum permitted of 0,5 fC/s). Similarly the test CPC arithmetic means and standard deviation of arithmetic means were 0; much below the maximum permitted levels of 1 cm-3 and 0,5 cm-3, respectively. </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e) Minimum FCAE level </w:t>
            </w:r>
          </w:p>
          <w:p w:rsidR="00C94E4E" w:rsidRPr="003971A6"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The arithmetic mean of the last 30 s (0,23 fC/s) and 3 times the standard deviation of the 2 min measurement (0,13 fC/s) plus 1,5 fC/s was used to calculate the minimum permitted current that the FCAE can measure during the calibration procedure. In this example it was calculated to be 2,12 fC/s.</w:t>
            </w:r>
          </w:p>
        </w:tc>
        <w:tc>
          <w:tcPr>
            <w:tcW w:w="5040" w:type="dxa"/>
          </w:tcPr>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c) Thử nghiệm đo tốc độ dòng chảy CPC</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Đồng hồ đo lưu lượng đã hiệu chuẩn đã được lắp vào thiết lập giữa bộ chia và đầu vào của CPC thử nghiệm. Lưu lượng thể tích đo được là 0,99 l / phút. Giá trị này đã được ghi lại cho chứng chỉ hiệu chuẩn. Giá trị này khác 1% so với giá trị danh nghĩa (1 l / phút) và &lt;5%, được nhà sản xuất cho phép.</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d) Mức không</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Điện áp DEMC được đặt thành 0 (hoặc tắt) và các mức 0 của FCAE và CPC thử nghiệm được ghi lại trong 2 phút (xem Hình J.3, 40 - 160 s). Giá trị trung bình số học trong 30 giây đã được tính toán. Các giá trị của trung bình cộng trong 30 s của dòng FCAE nằm trong khoảng -0,37 đến +0,24 (do đó trong phạm vi ± 1 fC / s) và độ lệch chuẩn của trung bình số học là 0,13 fC / s (do đó dưới mức tối đa cho phép là 0,5 fC / s). Tương tự, phương tiện số học CPC thử nghiệm và độ lệch chuẩn của phương tiện số học là 0; thấp hơn nhiều so với mức tối đa cho phép tương ứng là 1 cm-3 và 0,5 cm-3.</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e) Mức FCAE tối thiểu</w:t>
            </w:r>
          </w:p>
          <w:p w:rsidR="00C94E4E" w:rsidRPr="003971A6"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Giá trị trung bình số học của 30 s cuối cùng (0,23 fC / s) và 3 lần độ lệch chuẩn của phép đo trong 2 phút (0,13 fC / s) cộng với 1,5 fC / s được sử dụng để tính dòng điện tối thiểu cho phép mà FCAE có thể đo trong quá trình hiệu chuẩn. Trong ví dụ này, nó được tính là 2,12 fC / s.</w:t>
            </w:r>
          </w:p>
        </w:tc>
      </w:tr>
      <w:tr w:rsidR="00C94E4E" w:rsidRPr="003971A6" w:rsidTr="008E132F">
        <w:tc>
          <w:tcPr>
            <w:tcW w:w="5490" w:type="dxa"/>
          </w:tcPr>
          <w:p w:rsidR="00541F7B" w:rsidRPr="00464D26" w:rsidRDefault="00541F7B" w:rsidP="00541F7B">
            <w:pPr>
              <w:ind w:firstLine="402"/>
              <w:jc w:val="both"/>
              <w:rPr>
                <w:rFonts w:ascii="Times New Roman" w:hAnsi="Times New Roman" w:cs="Times New Roman"/>
                <w:b/>
                <w:sz w:val="24"/>
                <w:szCs w:val="24"/>
              </w:rPr>
            </w:pPr>
            <w:r w:rsidRPr="00464D26">
              <w:rPr>
                <w:rFonts w:ascii="Times New Roman" w:hAnsi="Times New Roman" w:cs="Times New Roman"/>
                <w:b/>
                <w:sz w:val="24"/>
                <w:szCs w:val="24"/>
              </w:rPr>
              <w:t xml:space="preserve">J.3 Calibration procedure of detection efficiency (see 6.3 of main text) </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lastRenderedPageBreak/>
              <w:t xml:space="preserve">The following procedure describes the measurement of the detection efficiency of the test CPC at one particle size and number concentration. </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J.3.1 DEMC diameter adjustment </w:t>
            </w:r>
          </w:p>
          <w:p w:rsidR="00C94E4E" w:rsidRPr="003971A6"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The DEMC was adjusted to 70 nm. This size is big enough so that the test CPC has reached its maximum detection efficiency. Note that it is also bigger than the median of the generated size distribution entering the DEMC in order to minimize the effect of multiply charged particles.</w:t>
            </w:r>
          </w:p>
        </w:tc>
        <w:tc>
          <w:tcPr>
            <w:tcW w:w="5040" w:type="dxa"/>
          </w:tcPr>
          <w:p w:rsidR="00541F7B" w:rsidRPr="00464D26" w:rsidRDefault="00541F7B" w:rsidP="00541F7B">
            <w:pPr>
              <w:ind w:firstLine="402"/>
              <w:jc w:val="both"/>
              <w:rPr>
                <w:rFonts w:ascii="Times New Roman" w:hAnsi="Times New Roman" w:cs="Times New Roman"/>
                <w:b/>
                <w:sz w:val="24"/>
                <w:szCs w:val="24"/>
              </w:rPr>
            </w:pPr>
            <w:r w:rsidRPr="00464D26">
              <w:rPr>
                <w:rFonts w:ascii="Times New Roman" w:hAnsi="Times New Roman" w:cs="Times New Roman"/>
                <w:b/>
                <w:sz w:val="24"/>
                <w:szCs w:val="24"/>
              </w:rPr>
              <w:lastRenderedPageBreak/>
              <w:t>J.3 Quy trình hiệu chuẩn về hiệu quả phát hiện (xem 6.3 của văn bản chính)</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lastRenderedPageBreak/>
              <w:t>Quy trình sau đây mô tả phép đo hiệu quả phát hiện của CPC thử nghiệm ở một cỡ hạt và nồng độ số.</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J.3.1 Điều chỉnh đường kính DEMC</w:t>
            </w:r>
          </w:p>
          <w:p w:rsidR="00C94E4E" w:rsidRPr="003971A6"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DEMC được điều chỉnh đến 70 nm. Kích thước này đủ lớn để CPC thử nghiệm đạt được hiệu quả phát hiện tối đa. Lưu ý rằng nó cũng lớn hơn trung vị của phân bố kích thước được tạo ra khi vào DEMC để giảm thiểu tác động của việc nhân lên các hạt mang điện.</w:t>
            </w:r>
          </w:p>
        </w:tc>
      </w:tr>
      <w:tr w:rsidR="00C94E4E" w:rsidRPr="003971A6" w:rsidTr="008E132F">
        <w:tc>
          <w:tcPr>
            <w:tcW w:w="5490" w:type="dxa"/>
          </w:tcPr>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lastRenderedPageBreak/>
              <w:t xml:space="preserve">J.3.2 Primary aerosol adjustment The aerosol conditioner was adjusted to have a number concentration of approximately 7000 cm-3 (as measured by the test CPC). The following were fulfilled: </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a) Minimum level </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The FCAE measured approximately 19 fC/s, which is higher than the minimum permitted level of 2,12 fC/s </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b) Maximum level </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The FCAE measured approximately 19 fC/s, which is lower than the maximum permitted level specified in the FCAE certificate of 1500 fC/s. </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The concentration was low enough to reach charge equilibrium in the charge conditioner. This was checked according to Annex L (see below). </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c) Fraction of multiply charged particles </w:t>
            </w:r>
          </w:p>
          <w:p w:rsidR="00C94E4E" w:rsidRPr="003971A6"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The multiply charged particles fraction was determined according to the method described in Annex E, i.e., by doubling the voltage (see Figure J.3).</w:t>
            </w:r>
          </w:p>
        </w:tc>
        <w:tc>
          <w:tcPr>
            <w:tcW w:w="5040" w:type="dxa"/>
          </w:tcPr>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J.3.2 Điều chỉnh aerosol sơ cấp Chất điều hòa aerosol được điều chỉnh để có một số nồng độ xấp xỉ 7000 cm-3 (được đo bằng CPC thử nghiệm). Những điều sau đã được thực hiện:</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a) Mức tối thiểu</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FCAE đo được khoảng 19 fC / s, cao hơn mức cho phép tối thiểu là 2,12 fC / s</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b) Mức tối đa</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FCAE đo được khoảng 19 fC / s, thấp hơn mức tối đa cho phép được quy định trong chứng chỉ FCAE là 1500 fC / s.</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Nồng độ đủ thấp để đạt được trạng thái cân bằng điện tích trong chất điều hòa điện tích. Điều này đã được kiểm tra theo Phụ lục L (xem bên dưới).</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c) Phần nhân của các hạt mang điện</w:t>
            </w:r>
          </w:p>
          <w:p w:rsidR="00C94E4E" w:rsidRPr="003971A6"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Phần nhân mang điện được xác định theo phương pháp được mô tả trong Phụ lục E, tức là bằng cách tăng gấp đôi điện áp (xem Hình J.3).</w:t>
            </w:r>
          </w:p>
        </w:tc>
      </w:tr>
      <w:tr w:rsidR="00C94E4E" w:rsidRPr="003971A6" w:rsidTr="008E132F">
        <w:tc>
          <w:tcPr>
            <w:tcW w:w="5490" w:type="dxa"/>
          </w:tcPr>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J.3.3 Splitter performance </w:t>
            </w:r>
          </w:p>
          <w:p w:rsidR="00C94E4E"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According to 6.3.3, refer to Annex H to perform the splitter bias measurement. Following Equation (H.1) in H.2.1, record 5 pairs of concentration readings from the FCAE and test CPC when the instruments are set up according to configuration 1 in Figure H.1. The data recording method given in Annex M is followed to record</w:t>
            </w:r>
            <w:r>
              <w:t xml:space="preserve"> </w:t>
            </w:r>
            <w:r w:rsidRPr="00541F7B">
              <w:rPr>
                <w:rFonts w:ascii="Times New Roman" w:hAnsi="Times New Roman" w:cs="Times New Roman"/>
                <w:sz w:val="24"/>
                <w:szCs w:val="24"/>
              </w:rPr>
              <w:t>the FCAE current readings which will be converted to concentrations. The current and concentration readings are shown in Table J.4.</w:t>
            </w:r>
          </w:p>
          <w:p w:rsid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Flip the splitter and mixing device or exchange the instrument positions according to H.2.2 and record 5 pairs of concentration readings from the FCAE and test CPC when the instruments are set up according to configuration 2 in Figure H.2.</w:t>
            </w:r>
          </w:p>
          <w:p w:rsid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Flip the splitter and mixing device or exchange the instrument positions according to H.2.3 and record 5 </w:t>
            </w:r>
            <w:r w:rsidRPr="00541F7B">
              <w:rPr>
                <w:rFonts w:ascii="Times New Roman" w:hAnsi="Times New Roman" w:cs="Times New Roman"/>
                <w:sz w:val="24"/>
                <w:szCs w:val="24"/>
              </w:rPr>
              <w:lastRenderedPageBreak/>
              <w:t>pairs of concentration readings from the FCAE and test CPC when the instruments are set up according to configuration 1 in Figure H.1.</w:t>
            </w:r>
          </w:p>
          <w:p w:rsidR="00541F7B" w:rsidRPr="003971A6"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Assume that the FCAE flow rate is exactly 1 l/min and apply no flow correction. Also assume that all of the particles carry a single charge. Calculate the FCAE concentration by Equation (9) in 6.3.4, and calculate the arithmetic mean of the zero levels before and after test i. Then calculate the ratios i r1, and i r2, using Equations (H.2) and (H.5). The results are in Table J.7.</w:t>
            </w:r>
          </w:p>
        </w:tc>
        <w:tc>
          <w:tcPr>
            <w:tcW w:w="5040" w:type="dxa"/>
          </w:tcPr>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lastRenderedPageBreak/>
              <w:t>J.3.3 Hiệu suất bộ chia</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Theo 6.3.3, tham khảo Phụ lục H để thực hiện phép đo độ chệch bộ chia. Theo phương trình (H.1) trong H.2.1, ghi lại 5 cặp số đọc nồng độ từ FCAE và CPC thử nghiệm khi các thiết bị được thiết lập theo cấu hình 1 trong Hình H.1. Phương pháp ghi dữ liệu đưa ra trong Phụ lục M được tuân theo để ghi lại các số đọc hiện tại của FCAE sẽ được chuyển đổi thành nồng độ. Các giá trị dòng điện và nồng độ được thể hiện trong Bảng J.4.</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Lật bộ chia và thiết bị trộn hoặc đổi vị trí dụng cụ theo H.2.2 và ghi lại 5 cặp giá trị đọc nồng độ từ FCAE và CPC thử nghiệm khi thiết bị được thiết lập theo cấu hình 2 trong Hình H.2.</w:t>
            </w:r>
          </w:p>
          <w:p w:rsidR="00541F7B" w:rsidRDefault="00541F7B" w:rsidP="00541F7B">
            <w:pPr>
              <w:ind w:firstLine="402"/>
              <w:jc w:val="both"/>
              <w:rPr>
                <w:rFonts w:ascii="Times New Roman" w:hAnsi="Times New Roman" w:cs="Times New Roman"/>
                <w:sz w:val="24"/>
                <w:szCs w:val="24"/>
              </w:rPr>
            </w:pP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Lật bộ chia và thiết bị trộn hoặc đổi vị trí dụng cụ theo H.2.3 và ghi lại 5 cặp số đọc nồng độ từ </w:t>
            </w:r>
            <w:r w:rsidRPr="00541F7B">
              <w:rPr>
                <w:rFonts w:ascii="Times New Roman" w:hAnsi="Times New Roman" w:cs="Times New Roman"/>
                <w:sz w:val="24"/>
                <w:szCs w:val="24"/>
              </w:rPr>
              <w:lastRenderedPageBreak/>
              <w:t>FCAE và CPC thử nghiệm khi thiết bị được thiết lập theo cấu hình 1 trong Hình H.1.</w:t>
            </w:r>
          </w:p>
          <w:p w:rsidR="00C94E4E" w:rsidRPr="003971A6"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Giả sử rằng tốc độ dòng chảy FCAE chính xác là 1 l / phút và không áp dụng hiệu chỉnh lưu lượng. Cũng giả sử rằng tất cả các hạt đều mang một điện tích. Tính nồng độ FCAE theo Công thức (9) trong 6.3.4 và tính giá trị trung bình cộng của các mức 0 trước và sau thử nghiệm i. Sau đó, tính toán các tỷ lệ i r1 và i r2, sử dụng các Công thức (H.2) và (H.5). Kết quả cho trong Bảng J.7.</w:t>
            </w:r>
          </w:p>
        </w:tc>
      </w:tr>
      <w:tr w:rsidR="00C94E4E" w:rsidRPr="003971A6" w:rsidTr="008E132F">
        <w:tc>
          <w:tcPr>
            <w:tcW w:w="5490" w:type="dxa"/>
          </w:tcPr>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lastRenderedPageBreak/>
              <w:t xml:space="preserve">The arithmetic mean ratios 1 r and 2 r are calculated from Equations (H.3) and (H.6) using the data in Table J.7. The splitter bias correction factor is calculated by Equation (H.7), and found to be β = 0,9957. This value is greater than 0,95 and less than 1,05 so the calibration procedure can proceed. The uncertainty is found by the standard deviation of the measurements (0,0121 and 0,0027) and is 0,0088. </w:t>
            </w:r>
          </w:p>
          <w:p w:rsidR="00541F7B" w:rsidRDefault="00541F7B" w:rsidP="00541F7B">
            <w:pPr>
              <w:ind w:firstLine="402"/>
              <w:jc w:val="both"/>
              <w:rPr>
                <w:rFonts w:ascii="Times New Roman" w:hAnsi="Times New Roman" w:cs="Times New Roman"/>
                <w:sz w:val="24"/>
                <w:szCs w:val="24"/>
              </w:rPr>
            </w:pP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J.3.4 Test CPC detection efficiency </w:t>
            </w:r>
          </w:p>
          <w:p w:rsidR="00C94E4E"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Figure J.3 shows the 5 repetitions of high and zero concentrations for both the FCAE and the test CPC. The arithmetic means of the last 30 seconds and their standard deviations for each measurement are given in Table J.8.</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In all cases the requirements were fulfilled (i.e., for the zero measurements the arithmetic mean and standard deviation were &lt; 1 (optional) and &lt; 0,5 fC/s (for the FCAE) or cm-3 (for the test CPC) respectively. For the high concentration measurement the standard deviation was &lt; 0,5 fC/s (for the FCAE) and the CV &lt; 3 % (for the CPC). </w:t>
            </w:r>
          </w:p>
          <w:p w:rsidR="00541F7B" w:rsidRPr="003971A6"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This section uses equations from Clause 6, Annex D, and Annex E to compute the CPC detection efficiency using the data recorded during the measurement process.</w:t>
            </w:r>
          </w:p>
        </w:tc>
        <w:tc>
          <w:tcPr>
            <w:tcW w:w="5040" w:type="dxa"/>
          </w:tcPr>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Tỷ lệ trung bình số học 1 r và 2 r được tính toán từ Công thức (H.3) và (H.6) bằng cách sử dụng dữ liệu trong Bảng J.7. Hệ số hiệu chỉnh sai lệch bộ tách được tính bằng Công thức (H.7), và được tìm thấy là β = 0,9957. Giá trị này lớn hơn 0,95 và nhỏ hơn 1,05 để quy trình hiệu chuẩn có thể tiến hành. Độ không đảm bảo đo được tìm thấy bằng độ lệch chuẩn của các phép đo (0,0121 và 0,0027) và là 0,0088.</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J.3.4 Kiểm tra hiệu quả phát hiện CPC</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Hình J.3 cho thấy 5 lần lặp lại nồng độ cao và không đối với cả FCAE và CPC thử nghiệm. Trung bình cộng của 30 giây cuối cùng và độ lệch chuẩn của chúng đối với mỗi phép đo được cho trong Bảng J.8.</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Trong tất cả các trường hợp, các yêu cầu đã được đáp ứng (nghĩa là đối với các phép đo 0, giá trị trung bình số học và độ lệch chuẩn lần lượt là &lt;1 (tùy chọn) và &lt;0,5 fC / s (đối với FCAE) hoặc cm-3 (đối với CPC thử nghiệm) Đối với phép đo nồng độ cao, độ lệch chuẩn là &lt;0,5 fC / s (đối với FCAE) và CV &lt;3% (đối với CPC).</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Phần này sử dụng các phương trình từ Điều 6, Phụ lục D và Phụ lục E để tính toán hiệu quả phát hiện CPC bằng cách sử dụng dữ liệu được ghi lại trong quá trình đo. </w:t>
            </w:r>
          </w:p>
          <w:p w:rsidR="00C94E4E" w:rsidRPr="003971A6" w:rsidRDefault="00C94E4E" w:rsidP="00541F7B">
            <w:pPr>
              <w:ind w:firstLine="402"/>
              <w:jc w:val="both"/>
              <w:rPr>
                <w:rFonts w:ascii="Times New Roman" w:hAnsi="Times New Roman" w:cs="Times New Roman"/>
                <w:sz w:val="24"/>
                <w:szCs w:val="24"/>
              </w:rPr>
            </w:pPr>
          </w:p>
        </w:tc>
      </w:tr>
      <w:tr w:rsidR="00C94E4E" w:rsidRPr="003971A6" w:rsidTr="008E132F">
        <w:tc>
          <w:tcPr>
            <w:tcW w:w="5490" w:type="dxa"/>
          </w:tcPr>
          <w:p w:rsidR="00C94E4E" w:rsidRDefault="00541F7B" w:rsidP="003971A6">
            <w:pPr>
              <w:ind w:firstLine="402"/>
              <w:jc w:val="both"/>
              <w:rPr>
                <w:rFonts w:ascii="Times New Roman" w:hAnsi="Times New Roman" w:cs="Times New Roman"/>
                <w:sz w:val="24"/>
                <w:szCs w:val="24"/>
              </w:rPr>
            </w:pPr>
            <w:r w:rsidRPr="00541F7B">
              <w:rPr>
                <w:rFonts w:ascii="Times New Roman" w:hAnsi="Times New Roman" w:cs="Times New Roman"/>
                <w:sz w:val="24"/>
                <w:szCs w:val="24"/>
              </w:rPr>
              <w:t>Each measurement of FCAE number concentration is corrected for flow splitter bias obtained in J.3.3. An example is shown below for the first measurement:</w:t>
            </w:r>
          </w:p>
          <w:p w:rsidR="00541F7B" w:rsidRDefault="00541F7B" w:rsidP="003971A6">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The test CPC detection efficiency is calculated for each measurement using Equation (D.12a), with the test CPC concentrations from Table J.8, the FCAE concentrations corrected for flow and splitter bias, the FCAE detection efficiency from the calibration certificate, and the fraction of particles carrying a </w:t>
            </w:r>
            <w:r w:rsidRPr="00541F7B">
              <w:rPr>
                <w:rFonts w:ascii="Times New Roman" w:hAnsi="Times New Roman" w:cs="Times New Roman"/>
                <w:sz w:val="24"/>
                <w:szCs w:val="24"/>
              </w:rPr>
              <w:lastRenderedPageBreak/>
              <w:t>single, double, and triple charges. An example is shown below for the first measurement:</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The arithmetic mean detection efficiency and the standard deviation are, respectively, 0,9635 and 0,26 %. </w:t>
            </w:r>
          </w:p>
          <w:p w:rsidR="00541F7B" w:rsidRPr="00464D26" w:rsidRDefault="00541F7B" w:rsidP="00541F7B">
            <w:pPr>
              <w:ind w:firstLine="402"/>
              <w:jc w:val="both"/>
              <w:rPr>
                <w:rFonts w:ascii="Times New Roman" w:hAnsi="Times New Roman" w:cs="Times New Roman"/>
                <w:b/>
                <w:sz w:val="24"/>
                <w:szCs w:val="24"/>
              </w:rPr>
            </w:pPr>
            <w:r w:rsidRPr="00464D26">
              <w:rPr>
                <w:rFonts w:ascii="Times New Roman" w:hAnsi="Times New Roman" w:cs="Times New Roman"/>
                <w:b/>
                <w:sz w:val="24"/>
                <w:szCs w:val="24"/>
              </w:rPr>
              <w:t xml:space="preserve">J.4 Uncertainty </w:t>
            </w:r>
          </w:p>
          <w:p w:rsidR="00541F7B" w:rsidRPr="003971A6"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The calculation of uncertainty in the detection efficiency is summarised in Table J.10 below:</w:t>
            </w:r>
          </w:p>
        </w:tc>
        <w:tc>
          <w:tcPr>
            <w:tcW w:w="5040" w:type="dxa"/>
          </w:tcPr>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lastRenderedPageBreak/>
              <w:t>Mỗi phép đo nồng độ số FCAE được hiệu chỉnh theo độ chệch của bộ chia dòng thu được trong J.3.3. Một ví dụ được hiển thị bên dưới cho phép đo đầu tiên:</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Hiệu quả phát hiện CPC thử nghiệm được tính toán cho mỗi phép đo bằng Công thức (D.12a), với nồng độ CPC thử nghiệm từ Bảng J.8, nồng độ FCAE được hiệu chỉnh theo độ chệch dòng chảy và bộ tách, hiệu quả phát hiện FCAE từ chứng chỉ </w:t>
            </w:r>
            <w:r w:rsidRPr="00541F7B">
              <w:rPr>
                <w:rFonts w:ascii="Times New Roman" w:hAnsi="Times New Roman" w:cs="Times New Roman"/>
                <w:sz w:val="24"/>
                <w:szCs w:val="24"/>
              </w:rPr>
              <w:lastRenderedPageBreak/>
              <w:t>hiệu chuẩn, và phần nhỏ các hạt mang điện tích đơn, đôi, ba. Một ví dụ được hiển thị bên dưới cho phép đo đầu tiên:</w:t>
            </w:r>
          </w:p>
          <w:p w:rsidR="00541F7B" w:rsidRPr="00541F7B"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Hiệu suất phát hiện trung bình số học và độ lệch chuẩn lần lượt là 0,9635 và 0,26%.</w:t>
            </w:r>
          </w:p>
          <w:p w:rsidR="00541F7B" w:rsidRPr="00464D26" w:rsidRDefault="00541F7B" w:rsidP="00541F7B">
            <w:pPr>
              <w:ind w:firstLine="402"/>
              <w:jc w:val="both"/>
              <w:rPr>
                <w:rFonts w:ascii="Times New Roman" w:hAnsi="Times New Roman" w:cs="Times New Roman"/>
                <w:b/>
                <w:sz w:val="24"/>
                <w:szCs w:val="24"/>
              </w:rPr>
            </w:pPr>
            <w:r w:rsidRPr="00464D26">
              <w:rPr>
                <w:rFonts w:ascii="Times New Roman" w:hAnsi="Times New Roman" w:cs="Times New Roman"/>
                <w:b/>
                <w:sz w:val="24"/>
                <w:szCs w:val="24"/>
              </w:rPr>
              <w:t>J.4 Sự không chắc chắn</w:t>
            </w:r>
          </w:p>
          <w:p w:rsidR="00C94E4E" w:rsidRPr="003971A6" w:rsidRDefault="00541F7B" w:rsidP="00541F7B">
            <w:pPr>
              <w:ind w:firstLine="402"/>
              <w:jc w:val="both"/>
              <w:rPr>
                <w:rFonts w:ascii="Times New Roman" w:hAnsi="Times New Roman" w:cs="Times New Roman"/>
                <w:sz w:val="24"/>
                <w:szCs w:val="24"/>
              </w:rPr>
            </w:pPr>
            <w:r w:rsidRPr="00541F7B">
              <w:rPr>
                <w:rFonts w:ascii="Times New Roman" w:hAnsi="Times New Roman" w:cs="Times New Roman"/>
                <w:sz w:val="24"/>
                <w:szCs w:val="24"/>
              </w:rPr>
              <w:t>Việc tính toán độ không đảm bảo đo trong hiệu quả phát hiện được tóm tắt trong Bảng J.10 dưới đây</w:t>
            </w:r>
          </w:p>
        </w:tc>
      </w:tr>
      <w:tr w:rsidR="00C94E4E" w:rsidRPr="003971A6" w:rsidTr="008E132F">
        <w:tc>
          <w:tcPr>
            <w:tcW w:w="5490" w:type="dxa"/>
          </w:tcPr>
          <w:p w:rsidR="00192340" w:rsidRP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lastRenderedPageBreak/>
              <w:t xml:space="preserve">Annex K (normative)  Volumetric flow rate calibration </w:t>
            </w:r>
          </w:p>
          <w:p w:rsidR="00192340" w:rsidRP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 xml:space="preserve">The volumetric flow rate through an FCAE or CPC directly influences the particle count rate (number of particles per unit of time). Incorrect flow rate calibration leads to an error in the calculation of the particle number concentration. Therefore, properly calibrated flow meters and controllers are needed to perform accurate measurements of the sample flow rate and to provide traceability. </w:t>
            </w:r>
          </w:p>
          <w:p w:rsidR="00192340" w:rsidRDefault="00192340" w:rsidP="00192340">
            <w:pPr>
              <w:ind w:firstLine="402"/>
              <w:jc w:val="both"/>
              <w:rPr>
                <w:rFonts w:ascii="Times New Roman" w:hAnsi="Times New Roman" w:cs="Times New Roman"/>
                <w:sz w:val="24"/>
                <w:szCs w:val="24"/>
              </w:rPr>
            </w:pPr>
          </w:p>
          <w:p w:rsidR="00192340" w:rsidRP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 xml:space="preserve">Generally three types of flow controls are used in FCAEs and CPCs: Thermal flow meters with a control valve, critical orifices, or flow restrictions (capillary or uncritical orifice) with a pressure difference measurement and a control valve. Instead of a control valve, the pump speed may also be controlled to maintain constant flow. </w:t>
            </w:r>
          </w:p>
          <w:p w:rsidR="00192340" w:rsidRP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 xml:space="preserve">The first approach results in constant volumetric flow rate under a normalized condition (e.g., 273,15 K and 101,3 kPa), which is converted to the actual volumetric flow rate by taking into account the temperature and pressure in the measurement device (i.e., FCAE or CPC). This is typically done by the manufacturer. </w:t>
            </w:r>
          </w:p>
          <w:p w:rsidR="00C94E4E" w:rsidRPr="003971A6"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If an instrument reports the normalized volumetric flow rate (qn), use the following equation to convert it to the actual volumetric flow rate (q):</w:t>
            </w:r>
          </w:p>
        </w:tc>
        <w:tc>
          <w:tcPr>
            <w:tcW w:w="5040" w:type="dxa"/>
          </w:tcPr>
          <w:p w:rsidR="00192340" w:rsidRP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Phụ lục K (quy chuẩn) Hiệu chuẩn tốc độ dòng thể tích</w:t>
            </w:r>
          </w:p>
          <w:p w:rsidR="00192340" w:rsidRP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Tốc độ dòng thể tích qua FCAE hoặc CPC ảnh hưởng trực tiếp đến tốc độ đếm hạt (số lượng hạt trên một đơn vị thời gian). Hiệu chuẩn tốc độ dòng chảy không chính xác dẫn đến sai số trong việc tính toán nồng độ số hạt. Do đó, các đồng hồ đo lưu lượng và bộ điều khiển được hiệu chuẩn đúng cách là cần thiết để thực hiện các phép đo chính xác về tốc độ dòng chảy của mẫu và để cung cấp khả năng xác định nguồn gốc.</w:t>
            </w:r>
          </w:p>
          <w:p w:rsidR="00192340" w:rsidRP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Nói chung, ba loại điều khiển lưu lượng được sử dụng trong FCAE và CPC: Đồng hồ đo lưu lượng nhiệt có van điều khiển, lỗ tới hạn hoặc hạn chế lưu lượng (lỗ mao dẫn hoặc lỗ không chuẩn) với phép đo chênh lệch áp suất và van điều khiển. Thay vì van điều khiển, tốc độ bơm cũng có thể được điều khiển để duy trì lưu lượng không đổi.</w:t>
            </w:r>
          </w:p>
          <w:p w:rsidR="00192340" w:rsidRP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Cách tiếp cận đầu tiên dẫn đến tốc độ dòng thể tích không đổi trong điều kiện chuẩn hóa (ví dụ, 273,15 K và 101,3 kPa), được chuyển đổi thành tốc độ dòng thể tích thực bằng cách tính đến nhiệt độ và áp suất trong thiết bị đo (tức là , FCAE hoặc CPC). Điều này thường được thực hiện bởi nhà sản xuất.</w:t>
            </w:r>
          </w:p>
          <w:p w:rsidR="00C94E4E" w:rsidRPr="003971A6"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Nếu một thiết bị báo cáo tốc độ dòng thể tích chuẩn hóa (qn), hãy sử dụng công thức sau để chuyển nó thành tốc độ dòng thể tích thực (q):</w:t>
            </w:r>
          </w:p>
        </w:tc>
      </w:tr>
      <w:tr w:rsidR="00C94E4E" w:rsidRPr="003971A6" w:rsidTr="008E132F">
        <w:tc>
          <w:tcPr>
            <w:tcW w:w="5490" w:type="dxa"/>
          </w:tcPr>
          <w:p w:rsidR="00192340" w:rsidRP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 xml:space="preserve">where T and P the actual temperature and pressure at the flow measurement of the device and Tn and Pn the normalisation temperature and pressure of the thermal flow meter. </w:t>
            </w:r>
          </w:p>
          <w:p w:rsidR="00C94E4E"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 xml:space="preserve">The second approach (i.e., critical orifice) ensures constant volumetric flow rate through the orifice independent of the pressure upstream of the critical orifice, provided that the pressure downstream of the orifice is sufficiently low to achieve critical conditions. </w:t>
            </w:r>
            <w:r w:rsidRPr="00192340">
              <w:rPr>
                <w:rFonts w:ascii="Times New Roman" w:hAnsi="Times New Roman" w:cs="Times New Roman"/>
                <w:sz w:val="24"/>
                <w:szCs w:val="24"/>
              </w:rPr>
              <w:lastRenderedPageBreak/>
              <w:t>The volumetric flow rate through the orifice is only affected by the inlet temperature at the orifice T:</w:t>
            </w:r>
          </w:p>
          <w:p w:rsid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where q0 is the nominal volumetric flow rate at the nominal temperature T0. Typically the temperature at the critical orifice is kept constant (i.e., T0 = T), thus the volumetric flow rate through the orifice is constant. If temperature or pressure at the inlet of the instrument differ from temperature or pressure at the orifice, a further correction becomes necessary:</w:t>
            </w:r>
          </w:p>
          <w:p w:rsidR="00192340" w:rsidRP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 xml:space="preserve">where Tin and Pin are the temperature and pressure at the inlet, respectively. P ∆ is the pressure difference between the inlet of the instrument and upstream of the critical orifice. As long as P ∆ is small compared to Pin, the influence of changing inlet pressure remains small. </w:t>
            </w:r>
          </w:p>
          <w:p w:rsidR="00192340" w:rsidRP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 xml:space="preserve">For the third approach, i.e., flow restrictions with a pressure difference measurement, the volumetric flow rate depends on both temperature and pressure. </w:t>
            </w:r>
          </w:p>
          <w:p w:rsidR="00192340" w:rsidRPr="003971A6"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Regardless of the method used to measure or control the flow, periodic calibration reduces errors that arise from changing environmental conditions or partial clogging of the orifice, as well as the effects arising from the use of different aerosol working fluids, for example, the presence of CO2 in some electrospray applications.</w:t>
            </w:r>
          </w:p>
        </w:tc>
        <w:tc>
          <w:tcPr>
            <w:tcW w:w="5040" w:type="dxa"/>
          </w:tcPr>
          <w:p w:rsidR="00192340" w:rsidRP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lastRenderedPageBreak/>
              <w:t>Trong đó T và P là nhiệt độ và áp suất thực tại phép đo lưu lượng của thiết bị và Tn và Pn là nhiệt độ và áp suất chuẩn hóa của đồng hồ đo lưu lượng nhiệt.</w:t>
            </w:r>
          </w:p>
          <w:p w:rsidR="00192340" w:rsidRP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 xml:space="preserve">Cách tiếp cận thứ hai (tức là, lỗ tới hạn) đảm bảo tốc độ dòng chảy thể tích không đổi qua lỗ độc lập với áp suất ở thượng nguồn của lỗ tới hạn, với điều kiện là áp suất ở hạ lưu của lỗ đủ thấp để đạt được các điều kiện tới hạn. Tốc độ dòng thể tích </w:t>
            </w:r>
            <w:r w:rsidRPr="00192340">
              <w:rPr>
                <w:rFonts w:ascii="Times New Roman" w:hAnsi="Times New Roman" w:cs="Times New Roman"/>
                <w:sz w:val="24"/>
                <w:szCs w:val="24"/>
              </w:rPr>
              <w:lastRenderedPageBreak/>
              <w:t>qua lỗ chỉ bị ảnh hưởng bởi nhiệt độ đầu vào tại lỗ T:</w:t>
            </w:r>
          </w:p>
          <w:p w:rsidR="00192340" w:rsidRP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trong đó q0 là tốc độ dòng thể tích danh nghĩa ở nhiệt độ danh định T0. Thông thường, nhiệt độ tại lỗ tới hạn được giữ không đổi (tức là T0 = T), do đó tốc độ dòng thể tích qua lỗ là không đổi. Nếu nhiệt độ hoặc áp suất ở đầu vào của thiết bị khác với nhiệt độ hoặc áp suất tại lỗ thoát khí, cần phải hiệu chỉnh thêm:</w:t>
            </w:r>
          </w:p>
          <w:p w:rsidR="00192340" w:rsidRP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trong đó Tin và Pin tương ứng là nhiệt độ và áp suất ở đầu vào. P ∆ là chênh lệch áp suất giữa đầu vào của thiết bị và đầu ra của lỗ tới hạn. Miễn là P ∆ còn nhỏ so với Pin, ảnh hưởng của việc thay đổi áp suất đầu vào vẫn nhỏ.</w:t>
            </w:r>
          </w:p>
          <w:p w:rsidR="00192340" w:rsidRP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Đối với cách tiếp cận thứ ba, tức là, hạn chế lưu lượng với phép đo chênh lệch áp suất, tốc độ dòng thể tích phụ thuộc vào cả nhiệt độ và áp suất.</w:t>
            </w:r>
          </w:p>
          <w:p w:rsidR="00C94E4E" w:rsidRPr="003971A6"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Bất kể phương pháp được sử dụng để đo hoặc kiểm soát dòng chảy, hiệu chuẩn định kỳ giúp giảm các lỗi phát sinh do điều kiện môi trường thay đổi hoặc tắc nghẽn một phần của lỗ thoát nước, cũng như các tác động phát sinh từ việc sử dụng các chất lỏng hoạt động dạng sol khí khác nhau, ví dụ, CO2 trong một số ứng dụng điện cực.</w:t>
            </w:r>
          </w:p>
        </w:tc>
      </w:tr>
      <w:tr w:rsidR="00C94E4E" w:rsidRPr="003971A6" w:rsidTr="008E132F">
        <w:tc>
          <w:tcPr>
            <w:tcW w:w="5490" w:type="dxa"/>
          </w:tcPr>
          <w:p w:rsidR="00192340" w:rsidRP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lastRenderedPageBreak/>
              <w:t xml:space="preserve">EXAMPLE The choked flow going to the CPC is affected by the composition of the gas. The inlet volumetric flow is inversely proportional to the square root of the relative molecular mass (formerly called molecular weight) of the gas. Examples of aerosols with gases present other than air include dioctylphthlate aerosols generated from an isopropanol solution and electrospray aerosols where CO2 has been added to avoid corona discharge. A saturated isopropanol vapor concentration at 25 °C would result in about a 3 % reduction in the flow rate and a 10 % concentration of CO2 would result in about a 2,5 % decrease. These examples assume that the gas composition is not diluted as it passes through the DEMC. This would be the case if the DEMC were operated in the recirculation mode. To avoid this error in the flow, the flow calibration measurement should be made with a displacement type flow meter using the aerosol with its unique gaseous composition. The flow error can be reduced to a much smaller amount by operating the DEMC without circulation. This will dilute the concentration of the CO2 or isopropanol by at least the ratio of the aerosol </w:t>
            </w:r>
            <w:r w:rsidRPr="00192340">
              <w:rPr>
                <w:rFonts w:ascii="Times New Roman" w:hAnsi="Times New Roman" w:cs="Times New Roman"/>
                <w:sz w:val="24"/>
                <w:szCs w:val="24"/>
              </w:rPr>
              <w:lastRenderedPageBreak/>
              <w:t xml:space="preserve">flow to the total flow. For the case of a 10 to 1 flow ratio for sheath to aerosol flow, the flow rate would be reduced by at most 0,3 % in both cases considered above. For many applications this is a negligible amount. </w:t>
            </w:r>
          </w:p>
          <w:p w:rsidR="00192340" w:rsidRDefault="00192340" w:rsidP="00192340">
            <w:pPr>
              <w:ind w:firstLine="402"/>
              <w:jc w:val="both"/>
              <w:rPr>
                <w:rFonts w:ascii="Times New Roman" w:hAnsi="Times New Roman" w:cs="Times New Roman"/>
                <w:sz w:val="24"/>
                <w:szCs w:val="24"/>
              </w:rPr>
            </w:pPr>
          </w:p>
          <w:p w:rsidR="00192340" w:rsidRDefault="00192340" w:rsidP="00192340">
            <w:pPr>
              <w:ind w:firstLine="402"/>
              <w:jc w:val="both"/>
              <w:rPr>
                <w:rFonts w:ascii="Times New Roman" w:hAnsi="Times New Roman" w:cs="Times New Roman"/>
                <w:sz w:val="24"/>
                <w:szCs w:val="24"/>
              </w:rPr>
            </w:pPr>
          </w:p>
          <w:p w:rsidR="00C94E4E" w:rsidRPr="003971A6"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The calibration procedures in Clauses 6 and 7 may require the comparison of measured volumetric inlet flows qmeas of the reference instrument and the test CPC with the corresponding values on the instruments’ certificates or the value reported by the instruments; see Equations (3) to (5) and (12) to (14). Before these comparisons, the volumetric flow rate qmeas measured at Tamb and Pamb must be converted to qcal at conditions Pcert and Tcert reported together with qcert. The conversion must consider the way the flow control of the instrument works when P and T change. Three different cases are most common</w:t>
            </w:r>
          </w:p>
        </w:tc>
        <w:tc>
          <w:tcPr>
            <w:tcW w:w="5040" w:type="dxa"/>
          </w:tcPr>
          <w:p w:rsidR="00192340" w:rsidRP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lastRenderedPageBreak/>
              <w:t xml:space="preserve">VÍ DỤ: Dòng chảy nghẹt đi đến CPC bị ảnh hưởng bởi thành phần của khí. Lưu lượng thể tích vào tỷ lệ nghịch với căn bậc hai của khối lượng phân tử tương đối (trước đây gọi là khối lượng phân tử) của chất khí. Ví dụ về aerosol với các loại khí không phải không khí bao gồm aerosol dioctylphthlate được tạo ra từ dung dịch isopropanol và aerosol điện cực trong đó CO2 đã được thêm vào để tránh phóng hào quang. Nồng độ hơi isopropanol bão hòa ở 25 ° C sẽ làm giảm tốc độ dòng chảy khoảng 3% và nồng độ CO2 10% sẽ làm giảm khoảng 2,5%. Những ví dụ này giả định rằng thành phần khí không bị pha loãng khi nó đi qua DEMC. Đây sẽ là trường hợp nếu DEMC được vận hành ở chế độ tuần hoàn. Để tránh sai số này trong dòng chảy, phép đo hiệu chuẩn lưu lượng phải được thực hiện bằng đồng hồ đo lưu lượng loại dịch chuyển sử dụng sol khí với thành phần khí độc nhất của nó. Sai số dòng chảy có thể được giảm xuống một lượng nhỏ hơn nhiều bằng cách vận hành DEMC mà không lưu thông. Điều này sẽ làm loãng nồng độ của CO2 hoặc </w:t>
            </w:r>
            <w:r w:rsidRPr="00192340">
              <w:rPr>
                <w:rFonts w:ascii="Times New Roman" w:hAnsi="Times New Roman" w:cs="Times New Roman"/>
                <w:sz w:val="24"/>
                <w:szCs w:val="24"/>
              </w:rPr>
              <w:lastRenderedPageBreak/>
              <w:t>isopropanol ít nhất bằng tỷ lệ giữa dòng khí dung so với tổng lưu lượng. Đối với trường hợp tỷ lệ dòng chảy từ 10 đến 1 đối với dòng chảy của vỏ bọc và dòng khí dung, tốc độ dòng chảy sẽ giảm ít nhất 0,3% trong cả hai trường hợp được xem xét ở trên. Đối với nhiều ứng dụng, đây là một số tiền không đáng kể.</w:t>
            </w:r>
          </w:p>
          <w:p w:rsidR="00C94E4E" w:rsidRPr="003971A6"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Quy trình hiệu chuẩn trong Điều 6 và 7 có thể yêu cầu so sánh qmeas lưu lượng thể tích đo được của thiết bị chuẩn và CPC thử nghiệm với các giá trị tương ứng trên chứng chỉ của thiết bị hoặc giá trị do thiết bị báo cáo; xem Phương trình (3) thành (5) và (12) thành (14). Trước những so sánh này, qmeas tốc độ dòng thể tích đo được tại Tamb và Pamb phải được chuyển đổi thành qcal ở các điều kiện Pcert và Tcert được báo cáo cùng với qcert. Việc chuyển đổi phải xem xét cách thức hoạt động của điều khiển lưu lượng của thiết bị khi P và T thay đổi. Ba trường hợp khác nhau là phổ biến nhất</w:t>
            </w:r>
          </w:p>
        </w:tc>
      </w:tr>
      <w:tr w:rsidR="00C94E4E" w:rsidRPr="003971A6" w:rsidTr="008E132F">
        <w:tc>
          <w:tcPr>
            <w:tcW w:w="5490" w:type="dxa"/>
          </w:tcPr>
          <w:p w:rsidR="00C94E4E" w:rsidRPr="00192340" w:rsidRDefault="00192340" w:rsidP="00192340">
            <w:pPr>
              <w:pStyle w:val="ListParagraph"/>
              <w:numPr>
                <w:ilvl w:val="0"/>
                <w:numId w:val="2"/>
              </w:numPr>
              <w:ind w:left="-18" w:firstLine="420"/>
              <w:jc w:val="both"/>
              <w:rPr>
                <w:rFonts w:ascii="Times New Roman" w:hAnsi="Times New Roman" w:cs="Times New Roman"/>
                <w:sz w:val="24"/>
                <w:szCs w:val="24"/>
              </w:rPr>
            </w:pPr>
            <w:r w:rsidRPr="00192340">
              <w:rPr>
                <w:rFonts w:ascii="Times New Roman" w:hAnsi="Times New Roman" w:cs="Times New Roman"/>
                <w:sz w:val="24"/>
                <w:szCs w:val="24"/>
              </w:rPr>
              <w:lastRenderedPageBreak/>
              <w:t>Critical orifice with constant temperature T0; the volumetric flow through the orifice is constant</w:t>
            </w:r>
          </w:p>
          <w:p w:rsidR="00192340" w:rsidRPr="00192340" w:rsidRDefault="00192340" w:rsidP="00192340">
            <w:pPr>
              <w:pStyle w:val="ListParagraph"/>
              <w:numPr>
                <w:ilvl w:val="0"/>
                <w:numId w:val="2"/>
              </w:numPr>
              <w:ind w:left="-18" w:firstLine="420"/>
              <w:jc w:val="both"/>
              <w:rPr>
                <w:rFonts w:ascii="Times New Roman" w:hAnsi="Times New Roman" w:cs="Times New Roman"/>
                <w:sz w:val="24"/>
                <w:szCs w:val="24"/>
              </w:rPr>
            </w:pPr>
            <w:r w:rsidRPr="00192340">
              <w:rPr>
                <w:rFonts w:ascii="Times New Roman" w:hAnsi="Times New Roman" w:cs="Times New Roman"/>
                <w:sz w:val="24"/>
                <w:szCs w:val="24"/>
              </w:rPr>
              <w:t>Critical orifice with floating temperature Tin+ΔT, the temperature difference ΔT between inlet and critical orifice is kept constant</w:t>
            </w:r>
          </w:p>
          <w:p w:rsidR="00192340" w:rsidRDefault="00192340" w:rsidP="00192340">
            <w:pPr>
              <w:pStyle w:val="ListParagraph"/>
              <w:numPr>
                <w:ilvl w:val="0"/>
                <w:numId w:val="2"/>
              </w:numPr>
              <w:ind w:left="-18" w:firstLine="420"/>
              <w:jc w:val="both"/>
              <w:rPr>
                <w:rFonts w:ascii="Times New Roman" w:hAnsi="Times New Roman" w:cs="Times New Roman"/>
                <w:sz w:val="24"/>
                <w:szCs w:val="24"/>
              </w:rPr>
            </w:pPr>
            <w:r w:rsidRPr="00192340">
              <w:rPr>
                <w:rFonts w:ascii="Times New Roman" w:hAnsi="Times New Roman" w:cs="Times New Roman"/>
                <w:sz w:val="24"/>
                <w:szCs w:val="24"/>
              </w:rPr>
              <w:t>Mass flow control with a thermal flow meter; the result is a constant volumetric flow rate under normalized conditions</w:t>
            </w:r>
          </w:p>
          <w:p w:rsidR="00192340" w:rsidRPr="00192340" w:rsidRDefault="00192340" w:rsidP="00192340">
            <w:pPr>
              <w:pStyle w:val="ListParagraph"/>
              <w:ind w:left="-18" w:firstLine="420"/>
              <w:jc w:val="both"/>
              <w:rPr>
                <w:rFonts w:ascii="Times New Roman" w:hAnsi="Times New Roman" w:cs="Times New Roman"/>
                <w:sz w:val="24"/>
                <w:szCs w:val="24"/>
              </w:rPr>
            </w:pPr>
            <w:r w:rsidRPr="00192340">
              <w:rPr>
                <w:rFonts w:ascii="Times New Roman" w:hAnsi="Times New Roman" w:cs="Times New Roman"/>
                <w:sz w:val="24"/>
                <w:szCs w:val="24"/>
              </w:rPr>
              <w:t>If an instrument uses an active flow control system where the volumetric flow is kept constant, Equation (K.4) must be applied if the temperature at the point of the flow measurement is kept constant. Otherwise, Equation (K.5) must be used.</w:t>
            </w:r>
          </w:p>
        </w:tc>
        <w:tc>
          <w:tcPr>
            <w:tcW w:w="5040" w:type="dxa"/>
          </w:tcPr>
          <w:p w:rsidR="00192340" w:rsidRP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a) Lỗ tới hạn có nhiệt độ không đổi T0; lưu lượng thể tích qua lỗ là không đổi</w:t>
            </w:r>
          </w:p>
          <w:p w:rsidR="00192340" w:rsidRP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b) Lỗ tới hạn với nhiệt độ nổi Tin + ΔT, chênh lệch nhiệt độ ΔT giữa đầu vào và lỗ tới hạn được giữ không đổi</w:t>
            </w:r>
          </w:p>
          <w:p w:rsidR="00192340" w:rsidRP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c) Điều khiển lưu lượng khối lượng bằng đồng hồ đo lưu lượng nhiệt; kết quả là tốc độ dòng chảy thể tích không đổi trong điều kiện bình thường</w:t>
            </w:r>
          </w:p>
          <w:p w:rsidR="00C94E4E" w:rsidRPr="003971A6"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Nếu một thiết bị sử dụng hệ thống điều khiển lưu lượng tích cực trong đó lưu lượng thể tích được giữ không đổi, thì Công thức (K.4) phải được áp dụng nếu nhiệt độ tại điểm đo lưu lượng được giữ không đổi. Nếu không, phải sử dụng Công thức (K.5).</w:t>
            </w:r>
          </w:p>
        </w:tc>
      </w:tr>
      <w:tr w:rsidR="00C94E4E" w:rsidRPr="003971A6" w:rsidTr="008E132F">
        <w:tc>
          <w:tcPr>
            <w:tcW w:w="5490" w:type="dxa"/>
          </w:tcPr>
          <w:p w:rsidR="00192340" w:rsidRP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 xml:space="preserve">Annex L (normative)  Testing the charge conditioner and the DEMC at maximum particle number concentration </w:t>
            </w:r>
          </w:p>
          <w:p w:rsid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This Annex describes the method to determine whether the charge conditioner reaches charge equilibrium and the DEMC operates unbiased by the charges on the particles at the maximum concentration level. This test is required in 6.3.2 b and 7.3.2 b. All prior preparations described in Clauses 6 and 7 shall be completed successfully before this test is made. T</w:t>
            </w:r>
            <w:r>
              <w:rPr>
                <w:rFonts w:ascii="Times New Roman" w:hAnsi="Times New Roman" w:cs="Times New Roman"/>
                <w:sz w:val="24"/>
                <w:szCs w:val="24"/>
              </w:rPr>
              <w:t xml:space="preserve">his test becomes important if: </w:t>
            </w:r>
          </w:p>
          <w:p w:rsidR="00192340" w:rsidRDefault="00192340" w:rsidP="00192340">
            <w:pPr>
              <w:ind w:firstLine="402"/>
              <w:jc w:val="both"/>
              <w:rPr>
                <w:rFonts w:ascii="Times New Roman" w:hAnsi="Times New Roman" w:cs="Times New Roman"/>
                <w:sz w:val="24"/>
                <w:szCs w:val="24"/>
              </w:rPr>
            </w:pPr>
          </w:p>
          <w:p w:rsidR="00192340" w:rsidRPr="00192340" w:rsidRDefault="00192340" w:rsidP="00192340">
            <w:pPr>
              <w:ind w:firstLine="402"/>
              <w:jc w:val="both"/>
              <w:rPr>
                <w:rFonts w:ascii="Times New Roman" w:hAnsi="Times New Roman" w:cs="Times New Roman"/>
                <w:sz w:val="24"/>
                <w:szCs w:val="24"/>
              </w:rPr>
            </w:pPr>
            <w:r>
              <w:rPr>
                <w:rFonts w:ascii="Times New Roman" w:hAnsi="Times New Roman" w:cs="Times New Roman"/>
                <w:sz w:val="24"/>
                <w:szCs w:val="24"/>
              </w:rPr>
              <w:lastRenderedPageBreak/>
              <w:t>-</w:t>
            </w:r>
            <w:r w:rsidRPr="00192340">
              <w:rPr>
                <w:rFonts w:ascii="Times New Roman" w:hAnsi="Times New Roman" w:cs="Times New Roman"/>
                <w:sz w:val="24"/>
                <w:szCs w:val="24"/>
              </w:rPr>
              <w:t xml:space="preserve"> the primary aerosol concentration entering the DEMC is higher than 107 cm-3, or </w:t>
            </w:r>
          </w:p>
          <w:p w:rsidR="00192340" w:rsidRPr="00192340" w:rsidRDefault="00192340" w:rsidP="00192340">
            <w:pPr>
              <w:ind w:firstLine="402"/>
              <w:jc w:val="both"/>
              <w:rPr>
                <w:rFonts w:ascii="Times New Roman" w:hAnsi="Times New Roman" w:cs="Times New Roman"/>
                <w:sz w:val="24"/>
                <w:szCs w:val="24"/>
              </w:rPr>
            </w:pPr>
            <w:r>
              <w:rPr>
                <w:rFonts w:ascii="Times New Roman" w:hAnsi="Times New Roman" w:cs="Times New Roman"/>
                <w:sz w:val="24"/>
                <w:szCs w:val="24"/>
              </w:rPr>
              <w:t>-</w:t>
            </w:r>
            <w:r w:rsidRPr="00192340">
              <w:rPr>
                <w:rFonts w:ascii="Times New Roman" w:hAnsi="Times New Roman" w:cs="Times New Roman"/>
                <w:sz w:val="24"/>
                <w:szCs w:val="24"/>
              </w:rPr>
              <w:t xml:space="preserve"> the calibration aerosol contains doubly charged particles and therefore the detection efficiency calculations require corrections according to Annex E, or </w:t>
            </w:r>
          </w:p>
          <w:p w:rsidR="00192340" w:rsidRPr="00192340" w:rsidRDefault="00192340" w:rsidP="00192340">
            <w:pPr>
              <w:ind w:firstLine="402"/>
              <w:jc w:val="both"/>
              <w:rPr>
                <w:rFonts w:ascii="Times New Roman" w:hAnsi="Times New Roman" w:cs="Times New Roman"/>
                <w:sz w:val="24"/>
                <w:szCs w:val="24"/>
              </w:rPr>
            </w:pPr>
            <w:r>
              <w:rPr>
                <w:rFonts w:ascii="Times New Roman" w:hAnsi="Times New Roman" w:cs="Times New Roman"/>
                <w:sz w:val="24"/>
                <w:szCs w:val="24"/>
              </w:rPr>
              <w:t>-</w:t>
            </w:r>
            <w:r w:rsidRPr="00192340">
              <w:rPr>
                <w:rFonts w:ascii="Times New Roman" w:hAnsi="Times New Roman" w:cs="Times New Roman"/>
                <w:sz w:val="24"/>
                <w:szCs w:val="24"/>
              </w:rPr>
              <w:t xml:space="preserve">multiple charge correction measurements according to E.2 show variations in the concentration ratios. </w:t>
            </w:r>
          </w:p>
          <w:p w:rsidR="00C94E4E" w:rsidRPr="003971A6"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Follo</w:t>
            </w:r>
            <w:r>
              <w:rPr>
                <w:rFonts w:ascii="Times New Roman" w:hAnsi="Times New Roman" w:cs="Times New Roman"/>
                <w:sz w:val="24"/>
                <w:szCs w:val="24"/>
              </w:rPr>
              <w:t xml:space="preserve">w the testing procedure below. </w:t>
            </w:r>
          </w:p>
        </w:tc>
        <w:tc>
          <w:tcPr>
            <w:tcW w:w="5040" w:type="dxa"/>
          </w:tcPr>
          <w:p w:rsidR="00192340" w:rsidRP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lastRenderedPageBreak/>
              <w:t>Phụ lục L (tiêu chuẩn) Thử nghiệm chất điều hòa điện tích và DEMC ở nồng độ số hạt tối đa</w:t>
            </w:r>
          </w:p>
          <w:p w:rsidR="00664D27" w:rsidRDefault="00664D27" w:rsidP="00192340">
            <w:pPr>
              <w:ind w:firstLine="402"/>
              <w:jc w:val="both"/>
              <w:rPr>
                <w:rFonts w:ascii="Times New Roman" w:hAnsi="Times New Roman" w:cs="Times New Roman"/>
                <w:sz w:val="24"/>
                <w:szCs w:val="24"/>
              </w:rPr>
            </w:pPr>
          </w:p>
          <w:p w:rsid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 xml:space="preserve">Phụ lục này mô tả phương pháp xác định xem chất điều hòa điện tích có đạt đến trạng thái cân bằng điện tích hay không và DEMC hoạt động không thiên vị bởi các điện tích trên các hạt ở mức nồng độ tối đa. Thử nghiệm này được yêu cầu trong 6.3.2 b và 7.3.2 b. Tất cả các công việc chuẩn bị trước được mô tả trong Điều 6 và Điều 7 phải được hoàn thành thành công trước khi thực hiện thử nghiệm này. Thử nghiệm này trở nên quan trọng nếu: </w:t>
            </w:r>
          </w:p>
          <w:p w:rsidR="00192340" w:rsidRP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lastRenderedPageBreak/>
              <w:t>- nồng độ sol khí chính đi vào DEMC cao hơn 107 cm-3, hoặc</w:t>
            </w:r>
          </w:p>
          <w:p w:rsidR="00192340" w:rsidRP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 sol khí hiệu chuẩn chứa các hạt tích điện kép và do đó các tính toán hiệu quả phát hiện yêu cầu hiệu chỉnh theo Phụ lục E, hoặc</w:t>
            </w:r>
          </w:p>
          <w:p w:rsidR="00192340" w:rsidRDefault="00192340" w:rsidP="00192340">
            <w:pPr>
              <w:ind w:firstLine="402"/>
              <w:jc w:val="both"/>
              <w:rPr>
                <w:rFonts w:ascii="Times New Roman" w:hAnsi="Times New Roman" w:cs="Times New Roman"/>
                <w:sz w:val="24"/>
                <w:szCs w:val="24"/>
              </w:rPr>
            </w:pPr>
          </w:p>
          <w:p w:rsidR="00192340" w:rsidRP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-các phép đo hiệu chỉnh nhiều điện tích theo E.2 cho thấy sự thay đổi trong tỷ lệ nồng độ.</w:t>
            </w:r>
          </w:p>
          <w:p w:rsidR="00C94E4E" w:rsidRPr="003971A6"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Làm theo quy trình kiểm tra bên dưới.</w:t>
            </w:r>
          </w:p>
        </w:tc>
      </w:tr>
      <w:tr w:rsidR="00C94E4E" w:rsidRPr="003971A6" w:rsidTr="008E132F">
        <w:tc>
          <w:tcPr>
            <w:tcW w:w="5490" w:type="dxa"/>
          </w:tcPr>
          <w:p w:rsidR="00192340" w:rsidRP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lastRenderedPageBreak/>
              <w:t xml:space="preserve">a) Set the DEMC to the desired particle size (6.3.1 or 7.3.1). </w:t>
            </w:r>
          </w:p>
          <w:p w:rsidR="00192340" w:rsidRP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 xml:space="preserve">b) Set the aerosol source to the operating conditions for the desired maximum concentration level. </w:t>
            </w:r>
          </w:p>
          <w:p w:rsidR="00192340" w:rsidRP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 xml:space="preserve">c) Measure either the charge concentration (for an FCAE, use procedure in 6.3.4 b) and c)) or the particle number concentration (for a reference CPC, use procedure in 7.3.4 a) and b)). </w:t>
            </w:r>
          </w:p>
          <w:p w:rsidR="00192340" w:rsidRP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 xml:space="preserve">d) Double the voltage of the DEMC. </w:t>
            </w:r>
          </w:p>
          <w:p w:rsidR="00192340" w:rsidRP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 xml:space="preserve">e) Repeat the current or concentration measurement with the reference instrument (step c)). </w:t>
            </w:r>
          </w:p>
          <w:p w:rsidR="00192340" w:rsidRP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 xml:space="preserve">f) Calculate the ratio of the measured currents (FCAE) or particle number concentrations (reference CPC) from steps c) to e). </w:t>
            </w:r>
          </w:p>
          <w:p w:rsidR="00192340" w:rsidRP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 xml:space="preserve">g) Set the DEMC back to the desired particle size, as in step a). </w:t>
            </w:r>
          </w:p>
          <w:p w:rsidR="00192340" w:rsidRP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 xml:space="preserve">h) Reduce the primary aerosol concentration to approximately half the maximum concentration level using the diluter in the aerosol conditioner (if this concentration is too low for the reference instrument, alternatively double the aerosol concentration to twice the maximum value for the calibration experiment). Note that this concentration change should not be made by changing the operating parameters of the primary aerosol generator itself, as this might change the charge distribution in the primary aerosol. </w:t>
            </w:r>
          </w:p>
          <w:p w:rsidR="00192340" w:rsidRP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 xml:space="preserve">i) Repeat steps c) to f). </w:t>
            </w:r>
          </w:p>
          <w:p w:rsidR="00C94E4E" w:rsidRPr="003971A6"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j) If the current or concentration ratios calculated in step f) for both concentration levels do not differ by more than 10 %, the charge conditioner and the DEMC work correct with respect to the aerosol concentration.</w:t>
            </w:r>
          </w:p>
        </w:tc>
        <w:tc>
          <w:tcPr>
            <w:tcW w:w="5040" w:type="dxa"/>
          </w:tcPr>
          <w:p w:rsidR="00192340" w:rsidRP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a) Đặt DEMC đến cỡ hạt mong muốn (6.3.1 hoặc 7.3.1).</w:t>
            </w:r>
          </w:p>
          <w:p w:rsidR="00192340" w:rsidRP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b) Đặt nguồn khí dung ở điều kiện hoạt động để có mức nồng độ tối đa mong muốn.</w:t>
            </w:r>
          </w:p>
          <w:p w:rsidR="00192340" w:rsidRP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c) Đo nồng độ điện tích (đối với FCAE, sử dụng quy trình trong 6.3.4 b) và c)) hoặc nồng độ số hạt (đối với CPC tham chiếu, quy trình sử dụng trong 7.3.4 a) và b)).</w:t>
            </w:r>
          </w:p>
          <w:p w:rsidR="00192340" w:rsidRP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d) Tăng gấp đôi điện áp của DEMC.</w:t>
            </w:r>
          </w:p>
          <w:p w:rsidR="00192340" w:rsidRP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e) Lặp lại phép đo dòng điện hoặc nồng độ với dụng cụ chuẩn (bước c)).</w:t>
            </w:r>
          </w:p>
          <w:p w:rsidR="00192340" w:rsidRP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f) Tính tỷ lệ của dòng điện đo được (FCAE) hoặc nồng độ số hạt (CPC tham chiếu) từ bước c) đến bước e).</w:t>
            </w:r>
          </w:p>
          <w:p w:rsidR="00192340" w:rsidRP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g) Đặt DEMC trở lại kích thước hạt mong muốn, như trong bước a).</w:t>
            </w:r>
          </w:p>
          <w:p w:rsidR="00192340" w:rsidRP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h) Giảm nồng độ sol khí sơ cấp xuống khoảng một nửa mức nồng độ tối đa bằng cách sử dụng chất pha loãng trong bộ điều hòa sol khí (nếu nồng độ này quá thấp đối với dụng cụ chuẩn, cách khác là tăng gấp đôi nồng độ sol khí lên gấp đôi giá trị lớn nhất đối với thí nghiệm hiệu chuẩn). Lưu ý rằng không nên thực hiện thay đổi nồng độ này bằng cách thay đổi các thông số hoạt động của chính máy tạo sol khí chính, vì điều này có thể thay đổi sự phân bố điện tích trong sol khí chính.</w:t>
            </w:r>
          </w:p>
          <w:p w:rsidR="00192340" w:rsidRP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i) Lặp lại các bước từ c) đến f).</w:t>
            </w:r>
          </w:p>
          <w:p w:rsidR="00C94E4E" w:rsidRPr="003971A6"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j) Nếu tỷ lệ dòng điện hoặc nồng độ được tính ở bước f) đối với cả hai mức nồng độ không chênh lệch quá 10%, thì chất điều hòa điện tích và DEMC hoạt động chính xác đối với nồng độ sol khí.</w:t>
            </w:r>
          </w:p>
        </w:tc>
      </w:tr>
      <w:tr w:rsidR="00C94E4E" w:rsidRPr="003971A6" w:rsidTr="008E132F">
        <w:tc>
          <w:tcPr>
            <w:tcW w:w="5490" w:type="dxa"/>
          </w:tcPr>
          <w:p w:rsidR="00192340" w:rsidRPr="00192340" w:rsidRDefault="00192340" w:rsidP="00192340">
            <w:pPr>
              <w:ind w:firstLine="402"/>
              <w:jc w:val="both"/>
              <w:rPr>
                <w:rFonts w:ascii="Times New Roman" w:hAnsi="Times New Roman" w:cs="Times New Roman"/>
                <w:b/>
                <w:sz w:val="28"/>
                <w:szCs w:val="28"/>
              </w:rPr>
            </w:pPr>
            <w:r w:rsidRPr="00192340">
              <w:rPr>
                <w:rFonts w:ascii="Times New Roman" w:hAnsi="Times New Roman" w:cs="Times New Roman"/>
                <w:b/>
                <w:sz w:val="28"/>
                <w:szCs w:val="28"/>
              </w:rPr>
              <w:t xml:space="preserve">Annex M (informative)  A recommended data recording method </w:t>
            </w:r>
          </w:p>
          <w:p w:rsidR="00192340" w:rsidRDefault="00192340" w:rsidP="00192340">
            <w:pPr>
              <w:ind w:firstLine="402"/>
              <w:jc w:val="both"/>
              <w:rPr>
                <w:rFonts w:ascii="Times New Roman" w:hAnsi="Times New Roman" w:cs="Times New Roman"/>
                <w:b/>
                <w:sz w:val="24"/>
                <w:szCs w:val="24"/>
              </w:rPr>
            </w:pPr>
          </w:p>
          <w:p w:rsidR="00192340" w:rsidRPr="00192340" w:rsidRDefault="00192340" w:rsidP="00192340">
            <w:pPr>
              <w:ind w:firstLine="402"/>
              <w:jc w:val="both"/>
              <w:rPr>
                <w:rFonts w:ascii="Times New Roman" w:hAnsi="Times New Roman" w:cs="Times New Roman"/>
                <w:b/>
                <w:sz w:val="24"/>
                <w:szCs w:val="24"/>
              </w:rPr>
            </w:pPr>
            <w:r w:rsidRPr="00192340">
              <w:rPr>
                <w:rFonts w:ascii="Times New Roman" w:hAnsi="Times New Roman" w:cs="Times New Roman"/>
                <w:b/>
                <w:sz w:val="24"/>
                <w:szCs w:val="24"/>
              </w:rPr>
              <w:t xml:space="preserve">M.1 General </w:t>
            </w:r>
          </w:p>
          <w:p w:rsidR="00C94E4E" w:rsidRPr="003971A6"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lastRenderedPageBreak/>
              <w:t>In calibration of a CPC by comparison with a reference instrument, particle number concentrations of an aerosol measured simultaneously by the two instruments are recorded and used to calculate the detection efficiency of the test CPC. For several reasons, measured concentrations of both the reference instrument and the test CPC usually show some time variability. For example, measured concentrations show fluctuations when the concentration is low. This occurs in CPCs because the number of particles counted per unit time at low concentrations is too few. In FCAEs, noise is more significant at low concentrations compared to CPCs because the current measurement is in the low femtoampere-range and suffers from electrical noise. Even at high concentrations, measured concentrations may vary significantly if the aerosol particle generation is unstable, or flows in the calibration system, such as those in the dilution, are not controlled well in a stable manner. These are some of the sources of random errors in calibration of the detection efficiency. The magnitude of the fluctuation of the detection efficiency can be studied by repeating the measurement. The technique described in the following section is an example of how to make such repeated measurements.</w:t>
            </w:r>
          </w:p>
        </w:tc>
        <w:tc>
          <w:tcPr>
            <w:tcW w:w="5040" w:type="dxa"/>
          </w:tcPr>
          <w:p w:rsidR="00192340" w:rsidRPr="00192340" w:rsidRDefault="00192340" w:rsidP="00192340">
            <w:pPr>
              <w:ind w:firstLine="402"/>
              <w:jc w:val="both"/>
              <w:rPr>
                <w:rFonts w:ascii="Times New Roman" w:hAnsi="Times New Roman" w:cs="Times New Roman"/>
                <w:b/>
                <w:sz w:val="28"/>
                <w:szCs w:val="28"/>
              </w:rPr>
            </w:pPr>
            <w:r w:rsidRPr="00192340">
              <w:rPr>
                <w:rFonts w:ascii="Times New Roman" w:hAnsi="Times New Roman" w:cs="Times New Roman"/>
                <w:b/>
                <w:sz w:val="28"/>
                <w:szCs w:val="28"/>
              </w:rPr>
              <w:lastRenderedPageBreak/>
              <w:t>Phụ lục M (cung cấp thông tin) Phương pháp ghi dữ liệu được khuyến nghị</w:t>
            </w:r>
          </w:p>
          <w:p w:rsidR="00192340" w:rsidRPr="00192340" w:rsidRDefault="00192340" w:rsidP="00192340">
            <w:pPr>
              <w:ind w:firstLine="402"/>
              <w:jc w:val="both"/>
              <w:rPr>
                <w:rFonts w:ascii="Times New Roman" w:hAnsi="Times New Roman" w:cs="Times New Roman"/>
                <w:b/>
                <w:sz w:val="24"/>
                <w:szCs w:val="24"/>
              </w:rPr>
            </w:pPr>
            <w:r w:rsidRPr="00192340">
              <w:rPr>
                <w:rFonts w:ascii="Times New Roman" w:hAnsi="Times New Roman" w:cs="Times New Roman"/>
                <w:b/>
                <w:sz w:val="24"/>
                <w:szCs w:val="24"/>
              </w:rPr>
              <w:t>M.1 Chung</w:t>
            </w:r>
          </w:p>
          <w:p w:rsidR="00C94E4E" w:rsidRPr="003971A6"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lastRenderedPageBreak/>
              <w:t>Khi hiệu chuẩn CPC bằng cách so sánh với dụng cụ chuẩn, nồng độ số hạt của bình xịt được đo đồng thời bằng hai thiết bị được ghi lại và được sử dụng để tính toán hiệu quả phát hiện của CPC thử nghiệm. Vì một số lý do, nồng độ đo được của cả dụng cụ tham chiếu và CPC thử nghiệm thường cho thấy một số thay đổi theo thời gian. Ví dụ, nồng độ đo được cho thấy sự dao động khi nồng độ thấp. Điều này xảy ra trong CPC vì số lượng các hạt được đếm trên một đơn vị thời gian ở nồng độ thấp là quá ít. Trong FCAE, tiếng ồn có ý nghĩa hơn ở nồng độ thấp so với CPC vì phép đo hiện tại nằm trong phạm vi femtoampere thấp và bị nhiễu điện. Ngay cả ở nồng độ cao, nồng độ đo được có thể thay đổi đáng kể nếu quá trình tạo hạt sol khí không ổn định, hoặc dòng chảy trong hệ thống hiệu chuẩn, chẳng hạn như dòng chảy trong dung dịch pha loãng, không được kiểm soát tốt một cách ổn định. Đây là một số nguyên nhân gây ra lỗi ngẫu nhiên trong việc hiệu chuẩn hiệu quả phát hiện. Độ lớn của sự dao động của hiệu quả phát hiện có thể được nghiên cứu bằng cách lặp lại phép đo. Kỹ thuật được mô tả trong phần sau là một ví dụ về cách thực hiện các phép đo lặp lại như vậy.</w:t>
            </w:r>
          </w:p>
        </w:tc>
      </w:tr>
      <w:tr w:rsidR="00C94E4E" w:rsidRPr="003971A6" w:rsidTr="008E132F">
        <w:tc>
          <w:tcPr>
            <w:tcW w:w="5490" w:type="dxa"/>
          </w:tcPr>
          <w:p w:rsidR="00192340" w:rsidRPr="00464D26" w:rsidRDefault="00192340" w:rsidP="00192340">
            <w:pPr>
              <w:ind w:firstLine="402"/>
              <w:jc w:val="both"/>
              <w:rPr>
                <w:rFonts w:ascii="Times New Roman" w:hAnsi="Times New Roman" w:cs="Times New Roman"/>
                <w:b/>
                <w:sz w:val="24"/>
                <w:szCs w:val="24"/>
              </w:rPr>
            </w:pPr>
            <w:r w:rsidRPr="00464D26">
              <w:rPr>
                <w:rFonts w:ascii="Times New Roman" w:hAnsi="Times New Roman" w:cs="Times New Roman"/>
                <w:b/>
                <w:sz w:val="24"/>
                <w:szCs w:val="24"/>
              </w:rPr>
              <w:lastRenderedPageBreak/>
              <w:t xml:space="preserve">M.2 DEMC voltage cycling for repeated concentration measurements </w:t>
            </w:r>
          </w:p>
          <w:p w:rsidR="00192340" w:rsidRP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Figure M.1 describes an example of a method to make repeated concentration measurements while the DEMC voltage was toggled between zero and the voltage for the particle size desired at a constant interval, which was 60 s in the example. In this example, an FCAE was used as the reference. Correspondingly, the test CPC and FCAE cycled through high and low concentrations every 60 s. The high concentration represented the concentration of the desired particle size, and the low concentration represented the FCAE zero offset or test CPC false counts (if there were any). The net particle concentration was then the difference between the high concentration (C</w:t>
            </w:r>
            <w:r w:rsidRPr="002402BD">
              <w:rPr>
                <w:rFonts w:ascii="Times New Roman" w:hAnsi="Times New Roman" w:cs="Times New Roman"/>
                <w:sz w:val="24"/>
                <w:szCs w:val="24"/>
                <w:vertAlign w:val="subscript"/>
              </w:rPr>
              <w:t xml:space="preserve">FCAE,i </w:t>
            </w:r>
            <w:r w:rsidRPr="00192340">
              <w:rPr>
                <w:rFonts w:ascii="Times New Roman" w:hAnsi="Times New Roman" w:cs="Times New Roman"/>
                <w:sz w:val="24"/>
                <w:szCs w:val="24"/>
              </w:rPr>
              <w:t>and C</w:t>
            </w:r>
            <w:r w:rsidRPr="002402BD">
              <w:rPr>
                <w:rFonts w:ascii="Times New Roman" w:hAnsi="Times New Roman" w:cs="Times New Roman"/>
                <w:sz w:val="24"/>
                <w:szCs w:val="24"/>
                <w:vertAlign w:val="subscript"/>
              </w:rPr>
              <w:t xml:space="preserve">CPC,i </w:t>
            </w:r>
            <w:r w:rsidRPr="00192340">
              <w:rPr>
                <w:rFonts w:ascii="Times New Roman" w:hAnsi="Times New Roman" w:cs="Times New Roman"/>
                <w:sz w:val="24"/>
                <w:szCs w:val="24"/>
              </w:rPr>
              <w:t>in the figure) and the arithmetic mean of two neighbouring low concentrations (C</w:t>
            </w:r>
            <w:r w:rsidRPr="002402BD">
              <w:rPr>
                <w:rFonts w:ascii="Times New Roman" w:hAnsi="Times New Roman" w:cs="Times New Roman"/>
                <w:sz w:val="24"/>
                <w:szCs w:val="24"/>
                <w:vertAlign w:val="subscript"/>
              </w:rPr>
              <w:t xml:space="preserve">0,FCAE,i </w:t>
            </w:r>
            <w:r w:rsidRPr="00192340">
              <w:rPr>
                <w:rFonts w:ascii="Times New Roman" w:hAnsi="Times New Roman" w:cs="Times New Roman"/>
                <w:sz w:val="24"/>
                <w:szCs w:val="24"/>
              </w:rPr>
              <w:t xml:space="preserve">in the figure). Because it took a few seconds for the concentration to stabilise after the DEMC voltage toggled, only one reading was obtained for the FCAE and test CPC for each 60 s interval, as the </w:t>
            </w:r>
            <w:r w:rsidRPr="00192340">
              <w:rPr>
                <w:rFonts w:ascii="Times New Roman" w:hAnsi="Times New Roman" w:cs="Times New Roman"/>
                <w:sz w:val="24"/>
                <w:szCs w:val="24"/>
              </w:rPr>
              <w:lastRenderedPageBreak/>
              <w:t xml:space="preserve">arithmetic mean of the last 30 s of stable concentrations as indicated by the double-ended arrows in Figure M.1. </w:t>
            </w:r>
          </w:p>
          <w:p w:rsidR="00C94E4E" w:rsidRPr="003971A6"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The subtraction of the FCAE offset in this manner has an advantage that the net concentration measurement would be more accurate even when the offset is drifting, compared to the subtraction of the offset value which was measured only occasionally, often only at the beginning or the end of a series of measurements.</w:t>
            </w:r>
          </w:p>
        </w:tc>
        <w:tc>
          <w:tcPr>
            <w:tcW w:w="5040" w:type="dxa"/>
          </w:tcPr>
          <w:p w:rsidR="00192340" w:rsidRPr="00464D26" w:rsidRDefault="00192340" w:rsidP="00192340">
            <w:pPr>
              <w:ind w:firstLine="402"/>
              <w:jc w:val="both"/>
              <w:rPr>
                <w:rFonts w:ascii="Times New Roman" w:hAnsi="Times New Roman" w:cs="Times New Roman"/>
                <w:b/>
                <w:sz w:val="24"/>
                <w:szCs w:val="24"/>
              </w:rPr>
            </w:pPr>
            <w:r w:rsidRPr="00464D26">
              <w:rPr>
                <w:rFonts w:ascii="Times New Roman" w:hAnsi="Times New Roman" w:cs="Times New Roman"/>
                <w:b/>
                <w:sz w:val="24"/>
                <w:szCs w:val="24"/>
              </w:rPr>
              <w:lastRenderedPageBreak/>
              <w:t>M.2 Chu kỳ điện áp DEMC cho các phép đo nồng độ lặp lại</w:t>
            </w:r>
          </w:p>
          <w:p w:rsidR="00192340" w:rsidRP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 xml:space="preserve">Hình M.1 mô tả một ví dụ về phương pháp thực hiện các phép đo nồng độ lặp lại trong khi điện áp DEMC được chuyển đổi giữa 0 và điện áp cho kích thước hạt mong muốn trong một khoảng thời gian không đổi, trong ví dụ này là 60 s. Trong ví dụ này, một FCAE đã được sử dụng làm tham chiếu. Tương ứng, CPC và FCAE thử nghiệm quay vòng qua các nồng độ cao và thấp sau mỗi 60 giây. Nồng độ cao đại diện cho nồng độ của kích thước hạt mong muốn và nồng độ thấp đại diện cho độ lệch 0 của FCAE hoặc số đếm sai CPC thử nghiệm (nếu có). Nồng độ hạt thực khi đó là sự khác biệt giữa nồng độ cao (CFCAE, i và CCPC, i trong hình) và giá trị trung bình cộng của hai nồng độ thấp lân cận (C0, FCAE, i trong hình). Bởi vì phải mất vài giây để nồng độ ổn định sau khi điện áp DEMC chuyển đổi, chỉ có một số đọc cho FCAE và CPC thử nghiệm cho mỗi khoảng thời gian 60 giây, là giá trị trung bình cộng của 30 giây cuối </w:t>
            </w:r>
            <w:r w:rsidRPr="00192340">
              <w:rPr>
                <w:rFonts w:ascii="Times New Roman" w:hAnsi="Times New Roman" w:cs="Times New Roman"/>
                <w:sz w:val="24"/>
                <w:szCs w:val="24"/>
              </w:rPr>
              <w:lastRenderedPageBreak/>
              <w:t>cùng của nồng độ ổn định như được chỉ ra bởi mũi tên hai đầu trong Hình M.1.</w:t>
            </w:r>
          </w:p>
          <w:p w:rsidR="002402BD" w:rsidRDefault="002402BD" w:rsidP="00192340">
            <w:pPr>
              <w:ind w:firstLine="402"/>
              <w:jc w:val="both"/>
              <w:rPr>
                <w:rFonts w:ascii="Times New Roman" w:hAnsi="Times New Roman" w:cs="Times New Roman"/>
                <w:sz w:val="24"/>
                <w:szCs w:val="24"/>
              </w:rPr>
            </w:pPr>
          </w:p>
          <w:p w:rsidR="00192340" w:rsidRP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 xml:space="preserve">Phép trừ giá trị bù FCAE theo cách này có một ưu điểm là phép đo nồng độ thực sẽ chính xác hơn ngay cả khi độ lệch bị trôi, so với phép trừ giá trị bù chỉ thỉnh thoảng được đo, thường chỉ ở đầu hoặc cuối. của một loạt các phép đo. </w:t>
            </w:r>
          </w:p>
          <w:p w:rsidR="00C94E4E" w:rsidRPr="003971A6" w:rsidRDefault="00C94E4E" w:rsidP="00192340">
            <w:pPr>
              <w:ind w:firstLine="402"/>
              <w:jc w:val="both"/>
              <w:rPr>
                <w:rFonts w:ascii="Times New Roman" w:hAnsi="Times New Roman" w:cs="Times New Roman"/>
                <w:sz w:val="24"/>
                <w:szCs w:val="24"/>
              </w:rPr>
            </w:pPr>
          </w:p>
        </w:tc>
      </w:tr>
      <w:tr w:rsidR="00C94E4E" w:rsidRPr="003971A6" w:rsidTr="008E132F">
        <w:tc>
          <w:tcPr>
            <w:tcW w:w="5490" w:type="dxa"/>
          </w:tcPr>
          <w:p w:rsidR="00192340" w:rsidRPr="00192340"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lastRenderedPageBreak/>
              <w:t xml:space="preserve">Annex N (informative)  Uncertainty of detection efficiency due to particle size uncertainty </w:t>
            </w:r>
          </w:p>
          <w:p w:rsidR="002402BD" w:rsidRDefault="002402BD" w:rsidP="00192340">
            <w:pPr>
              <w:ind w:firstLine="402"/>
              <w:jc w:val="both"/>
              <w:rPr>
                <w:rFonts w:ascii="Times New Roman" w:hAnsi="Times New Roman" w:cs="Times New Roman"/>
                <w:sz w:val="24"/>
                <w:szCs w:val="24"/>
              </w:rPr>
            </w:pPr>
          </w:p>
          <w:p w:rsidR="00C94E4E" w:rsidRDefault="00192340" w:rsidP="00192340">
            <w:pPr>
              <w:ind w:firstLine="402"/>
              <w:jc w:val="both"/>
              <w:rPr>
                <w:rFonts w:ascii="Times New Roman" w:hAnsi="Times New Roman" w:cs="Times New Roman"/>
                <w:sz w:val="24"/>
                <w:szCs w:val="24"/>
              </w:rPr>
            </w:pPr>
            <w:r w:rsidRPr="00192340">
              <w:rPr>
                <w:rFonts w:ascii="Times New Roman" w:hAnsi="Times New Roman" w:cs="Times New Roman"/>
                <w:sz w:val="24"/>
                <w:szCs w:val="24"/>
              </w:rPr>
              <w:t>Errors may occur in the CPC detection efficiency obtained as a result of calibration if there is an error in the size of particles used in the calibration. Figure N.1 illustrate this issue.</w:t>
            </w:r>
          </w:p>
          <w:p w:rsidR="002402BD" w:rsidRPr="003971A6" w:rsidRDefault="002402BD" w:rsidP="00192340">
            <w:pPr>
              <w:ind w:firstLine="402"/>
              <w:jc w:val="both"/>
              <w:rPr>
                <w:rFonts w:ascii="Times New Roman" w:hAnsi="Times New Roman" w:cs="Times New Roman"/>
                <w:sz w:val="24"/>
                <w:szCs w:val="24"/>
              </w:rPr>
            </w:pPr>
            <w:r w:rsidRPr="002402BD">
              <w:rPr>
                <w:rFonts w:ascii="Times New Roman" w:hAnsi="Times New Roman" w:cs="Times New Roman"/>
                <w:sz w:val="24"/>
                <w:szCs w:val="24"/>
              </w:rPr>
              <w:t>As this figure depicts, the magnitude of the error may vary depending on the slope of the detection efficiency curve, and the error is more significant near the lower size limit where the curve is steep. The efficiency error, ∆η , at size d1 can be expressed as a function of the size error, ∆ d, as</w:t>
            </w:r>
          </w:p>
        </w:tc>
        <w:tc>
          <w:tcPr>
            <w:tcW w:w="5040" w:type="dxa"/>
          </w:tcPr>
          <w:p w:rsidR="002402BD" w:rsidRPr="002402BD" w:rsidRDefault="002402BD" w:rsidP="002402BD">
            <w:pPr>
              <w:ind w:firstLine="402"/>
              <w:jc w:val="both"/>
              <w:rPr>
                <w:rFonts w:ascii="Times New Roman" w:hAnsi="Times New Roman" w:cs="Times New Roman"/>
                <w:sz w:val="24"/>
                <w:szCs w:val="24"/>
              </w:rPr>
            </w:pPr>
            <w:r w:rsidRPr="002402BD">
              <w:rPr>
                <w:rFonts w:ascii="Times New Roman" w:hAnsi="Times New Roman" w:cs="Times New Roman"/>
                <w:sz w:val="24"/>
                <w:szCs w:val="24"/>
              </w:rPr>
              <w:t>Phụ lục N (cung cấp thông tin) Độ không đảm bảo của hiệu quả phát hiện do độ không đảm bảo của kích thước hạt</w:t>
            </w:r>
          </w:p>
          <w:p w:rsidR="002402BD" w:rsidRPr="002402BD" w:rsidRDefault="002402BD" w:rsidP="002402BD">
            <w:pPr>
              <w:ind w:firstLine="402"/>
              <w:jc w:val="both"/>
              <w:rPr>
                <w:rFonts w:ascii="Times New Roman" w:hAnsi="Times New Roman" w:cs="Times New Roman"/>
                <w:sz w:val="24"/>
                <w:szCs w:val="24"/>
              </w:rPr>
            </w:pPr>
            <w:r w:rsidRPr="002402BD">
              <w:rPr>
                <w:rFonts w:ascii="Times New Roman" w:hAnsi="Times New Roman" w:cs="Times New Roman"/>
                <w:sz w:val="24"/>
                <w:szCs w:val="24"/>
              </w:rPr>
              <w:t>Hiệu quả phát hiện CPC có thể xảy ra do hiệu chuẩn nếu có sai sót về kích thước của các hạt được sử dụng trong hiệu chuẩn. Hình N.1 minh họa vấn đề này.</w:t>
            </w:r>
          </w:p>
          <w:p w:rsidR="00C94E4E" w:rsidRPr="003971A6" w:rsidRDefault="002402BD" w:rsidP="002402BD">
            <w:pPr>
              <w:ind w:firstLine="402"/>
              <w:jc w:val="both"/>
              <w:rPr>
                <w:rFonts w:ascii="Times New Roman" w:hAnsi="Times New Roman" w:cs="Times New Roman"/>
                <w:sz w:val="24"/>
                <w:szCs w:val="24"/>
              </w:rPr>
            </w:pPr>
            <w:r w:rsidRPr="002402BD">
              <w:rPr>
                <w:rFonts w:ascii="Times New Roman" w:hAnsi="Times New Roman" w:cs="Times New Roman"/>
                <w:sz w:val="24"/>
                <w:szCs w:val="24"/>
              </w:rPr>
              <w:t>Như hình này mô tả, độ lớn của sai số có thể thay đổi tùy thuộc vào độ dốc của đường cong hiệu quả phát hiện và sai số có ý nghĩa hơn ở gần giới hạn kích thước thấp hơn nơi đường cong dốc. Sai số hiệu quả, ∆η, ở kích thước d1 có thể được biểu thị như một hàm của sai số kích thước, ∆ d, như</w:t>
            </w:r>
          </w:p>
        </w:tc>
      </w:tr>
      <w:tr w:rsidR="00C94E4E" w:rsidRPr="003971A6" w:rsidTr="008E132F">
        <w:tc>
          <w:tcPr>
            <w:tcW w:w="5490" w:type="dxa"/>
          </w:tcPr>
          <w:p w:rsidR="00C94E4E" w:rsidRDefault="002402BD" w:rsidP="003971A6">
            <w:pPr>
              <w:ind w:firstLine="402"/>
              <w:jc w:val="both"/>
              <w:rPr>
                <w:rFonts w:ascii="Times New Roman" w:hAnsi="Times New Roman" w:cs="Times New Roman"/>
                <w:sz w:val="24"/>
                <w:szCs w:val="24"/>
              </w:rPr>
            </w:pPr>
            <w:r w:rsidRPr="002402BD">
              <w:rPr>
                <w:rFonts w:ascii="Times New Roman" w:hAnsi="Times New Roman" w:cs="Times New Roman"/>
                <w:sz w:val="24"/>
                <w:szCs w:val="24"/>
              </w:rPr>
              <w:t>The size of particles used in CPC calibration has some uncertainty. This means that the detection efficiency obtained by calibration has some uncertainty due to the size uncertainty, which shall be evaluated and included in estimation of the overall uncertainty. The efficiency uncertainty due to the size uncertainty, u( η size), can be estimated by the following equation:</w:t>
            </w:r>
          </w:p>
          <w:p w:rsidR="002402BD" w:rsidRDefault="002402BD" w:rsidP="002402BD">
            <w:pPr>
              <w:ind w:firstLine="402"/>
              <w:jc w:val="both"/>
              <w:rPr>
                <w:rFonts w:ascii="Times New Roman" w:hAnsi="Times New Roman" w:cs="Times New Roman"/>
                <w:sz w:val="24"/>
                <w:szCs w:val="24"/>
              </w:rPr>
            </w:pPr>
          </w:p>
          <w:p w:rsidR="002402BD" w:rsidRDefault="002402BD" w:rsidP="002402BD">
            <w:pPr>
              <w:ind w:firstLine="402"/>
              <w:jc w:val="both"/>
              <w:rPr>
                <w:rFonts w:ascii="Times New Roman" w:hAnsi="Times New Roman" w:cs="Times New Roman"/>
                <w:sz w:val="24"/>
                <w:szCs w:val="24"/>
              </w:rPr>
            </w:pPr>
          </w:p>
          <w:p w:rsidR="002402BD" w:rsidRPr="002402BD" w:rsidRDefault="002402BD" w:rsidP="002402BD">
            <w:pPr>
              <w:ind w:firstLine="402"/>
              <w:jc w:val="both"/>
              <w:rPr>
                <w:rFonts w:ascii="Times New Roman" w:hAnsi="Times New Roman" w:cs="Times New Roman"/>
                <w:sz w:val="24"/>
                <w:szCs w:val="24"/>
              </w:rPr>
            </w:pPr>
            <w:r w:rsidRPr="002402BD">
              <w:rPr>
                <w:rFonts w:ascii="Times New Roman" w:hAnsi="Times New Roman" w:cs="Times New Roman"/>
                <w:sz w:val="24"/>
                <w:szCs w:val="24"/>
              </w:rPr>
              <w:t>This equation means that, for estimating the efficiency uncertai</w:t>
            </w:r>
            <w:r>
              <w:rPr>
                <w:rFonts w:ascii="Times New Roman" w:hAnsi="Times New Roman" w:cs="Times New Roman"/>
                <w:sz w:val="24"/>
                <w:szCs w:val="24"/>
              </w:rPr>
              <w:t>nty due to size uncertainty, u(</w:t>
            </w:r>
            <w:r w:rsidRPr="002402BD">
              <w:rPr>
                <w:rFonts w:ascii="Times New Roman" w:hAnsi="Times New Roman" w:cs="Times New Roman"/>
                <w:sz w:val="24"/>
                <w:szCs w:val="24"/>
              </w:rPr>
              <w:t xml:space="preserve">η </w:t>
            </w:r>
            <w:r w:rsidRPr="002402BD">
              <w:rPr>
                <w:rFonts w:ascii="Times New Roman" w:hAnsi="Times New Roman" w:cs="Times New Roman"/>
                <w:sz w:val="24"/>
                <w:szCs w:val="24"/>
                <w:vertAlign w:val="subscript"/>
              </w:rPr>
              <w:t>size</w:t>
            </w:r>
            <w:r w:rsidRPr="002402BD">
              <w:rPr>
                <w:rFonts w:ascii="Times New Roman" w:hAnsi="Times New Roman" w:cs="Times New Roman"/>
                <w:sz w:val="24"/>
                <w:szCs w:val="24"/>
              </w:rPr>
              <w:t xml:space="preserve">), the knowledge of both the efficiency curve of the test CPC, η (d), and the uncertainty of particle size, u(d), is required. </w:t>
            </w:r>
          </w:p>
          <w:p w:rsidR="002402BD" w:rsidRDefault="002402BD" w:rsidP="002402BD">
            <w:pPr>
              <w:ind w:firstLine="402"/>
              <w:jc w:val="both"/>
              <w:rPr>
                <w:rFonts w:ascii="Times New Roman" w:hAnsi="Times New Roman" w:cs="Times New Roman"/>
                <w:sz w:val="24"/>
                <w:szCs w:val="24"/>
              </w:rPr>
            </w:pPr>
            <w:r w:rsidRPr="002402BD">
              <w:rPr>
                <w:rFonts w:ascii="Times New Roman" w:hAnsi="Times New Roman" w:cs="Times New Roman"/>
                <w:sz w:val="24"/>
                <w:szCs w:val="24"/>
              </w:rPr>
              <w:t>The uncertainty of particle size arises from several reasons, such as the uncertainty of the size of size- standard particles, uncertainties due to the finite width of the size distribution of particles classified by the DEMC, and so on.</w:t>
            </w:r>
          </w:p>
          <w:p w:rsidR="002402BD" w:rsidRDefault="002402BD" w:rsidP="002402BD">
            <w:pPr>
              <w:ind w:firstLine="402"/>
              <w:jc w:val="both"/>
              <w:rPr>
                <w:rFonts w:ascii="Times New Roman" w:hAnsi="Times New Roman" w:cs="Times New Roman"/>
                <w:sz w:val="24"/>
                <w:szCs w:val="24"/>
              </w:rPr>
            </w:pPr>
          </w:p>
          <w:p w:rsidR="002402BD" w:rsidRPr="002402BD" w:rsidRDefault="002402BD" w:rsidP="002402BD">
            <w:pPr>
              <w:ind w:firstLine="402"/>
              <w:jc w:val="both"/>
              <w:rPr>
                <w:rFonts w:ascii="Times New Roman" w:hAnsi="Times New Roman" w:cs="Times New Roman"/>
                <w:sz w:val="24"/>
                <w:szCs w:val="24"/>
              </w:rPr>
            </w:pPr>
            <w:r w:rsidRPr="002402BD">
              <w:rPr>
                <w:rFonts w:ascii="Times New Roman" w:hAnsi="Times New Roman" w:cs="Times New Roman"/>
                <w:sz w:val="24"/>
                <w:szCs w:val="24"/>
              </w:rPr>
              <w:t>The slope of the efficie</w:t>
            </w:r>
            <w:r>
              <w:rPr>
                <w:rFonts w:ascii="Times New Roman" w:hAnsi="Times New Roman" w:cs="Times New Roman"/>
                <w:sz w:val="24"/>
                <w:szCs w:val="24"/>
              </w:rPr>
              <w:t xml:space="preserve">ncy curve of the CPC, </w:t>
            </w:r>
            <w:r w:rsidRPr="002402BD">
              <w:rPr>
                <w:rFonts w:ascii="Times New Roman" w:hAnsi="Times New Roman" w:cs="Times New Roman"/>
                <w:sz w:val="24"/>
                <w:szCs w:val="24"/>
              </w:rPr>
              <w:t xml:space="preserve"> </w:t>
            </w:r>
            <w:r>
              <w:rPr>
                <w:rFonts w:ascii="Times New Roman" w:hAnsi="Times New Roman" w:cs="Times New Roman"/>
                <w:sz w:val="24"/>
                <w:szCs w:val="24"/>
              </w:rPr>
              <w:t>(d</w:t>
            </w:r>
            <w:r w:rsidRPr="002402BD">
              <w:rPr>
                <w:rFonts w:ascii="Times New Roman" w:hAnsi="Times New Roman" w:cs="Times New Roman"/>
                <w:sz w:val="24"/>
                <w:szCs w:val="24"/>
              </w:rPr>
              <w:t>η</w:t>
            </w:r>
            <w:r>
              <w:rPr>
                <w:rFonts w:ascii="Times New Roman" w:hAnsi="Times New Roman" w:cs="Times New Roman"/>
                <w:sz w:val="24"/>
                <w:szCs w:val="24"/>
              </w:rPr>
              <w:t>/dd)</w:t>
            </w:r>
            <w:r w:rsidRPr="002402BD">
              <w:rPr>
                <w:rFonts w:ascii="Times New Roman" w:hAnsi="Times New Roman" w:cs="Times New Roman"/>
                <w:sz w:val="24"/>
                <w:szCs w:val="24"/>
                <w:vertAlign w:val="subscript"/>
              </w:rPr>
              <w:t>d=d1</w:t>
            </w:r>
            <w:r w:rsidRPr="002402BD">
              <w:rPr>
                <w:rFonts w:ascii="Times New Roman" w:hAnsi="Times New Roman" w:cs="Times New Roman"/>
                <w:sz w:val="24"/>
                <w:szCs w:val="24"/>
              </w:rPr>
              <w:t xml:space="preserve"> is often not well known, because the efficiency curve itself is the target of determination in a calibration. If this is the case, the slope needs to be </w:t>
            </w:r>
            <w:r w:rsidRPr="002402BD">
              <w:rPr>
                <w:rFonts w:ascii="Times New Roman" w:hAnsi="Times New Roman" w:cs="Times New Roman"/>
                <w:sz w:val="24"/>
                <w:szCs w:val="24"/>
              </w:rPr>
              <w:lastRenderedPageBreak/>
              <w:t xml:space="preserve">estimated based on previous calibration data of the same CPC or data of similar CPCs (e.g., another CPC of the same model). </w:t>
            </w:r>
          </w:p>
          <w:p w:rsidR="002402BD" w:rsidRPr="003971A6" w:rsidRDefault="002402BD" w:rsidP="002402BD">
            <w:pPr>
              <w:ind w:firstLine="402"/>
              <w:jc w:val="both"/>
              <w:rPr>
                <w:rFonts w:ascii="Times New Roman" w:hAnsi="Times New Roman" w:cs="Times New Roman"/>
                <w:sz w:val="24"/>
                <w:szCs w:val="24"/>
              </w:rPr>
            </w:pPr>
            <w:r w:rsidRPr="002402BD">
              <w:rPr>
                <w:rFonts w:ascii="Times New Roman" w:hAnsi="Times New Roman" w:cs="Times New Roman"/>
                <w:sz w:val="24"/>
                <w:szCs w:val="24"/>
              </w:rPr>
              <w:t>To minimize the uncertainty, sizing of the DEMC shall be calibrated with size-standard particles with small uncertainties. The method for calibration of DEMC sizing is described in ISO 15900.</w:t>
            </w:r>
          </w:p>
        </w:tc>
        <w:tc>
          <w:tcPr>
            <w:tcW w:w="5040" w:type="dxa"/>
          </w:tcPr>
          <w:p w:rsidR="002402BD" w:rsidRPr="002402BD" w:rsidRDefault="002402BD" w:rsidP="002402BD">
            <w:pPr>
              <w:ind w:firstLine="402"/>
              <w:jc w:val="both"/>
              <w:rPr>
                <w:rFonts w:ascii="Times New Roman" w:hAnsi="Times New Roman" w:cs="Times New Roman"/>
                <w:sz w:val="24"/>
                <w:szCs w:val="24"/>
              </w:rPr>
            </w:pPr>
            <w:r w:rsidRPr="002402BD">
              <w:rPr>
                <w:rFonts w:ascii="Times New Roman" w:hAnsi="Times New Roman" w:cs="Times New Roman"/>
                <w:sz w:val="24"/>
                <w:szCs w:val="24"/>
              </w:rPr>
              <w:lastRenderedPageBreak/>
              <w:t>Kích thước của các hạt được sử dụng trong hiệu chuẩn CPC có một số không chắc chắn. Điều này có nghĩa là hiệu quả phát hiện thu được bằng cách hiệu chuẩn có một số độ không đảm bảo đo do độ không đảm bảo kích thước, phải được đánh giá và đưa vào ước lượng độ không đảm bảo đo tổng thể. Độ không đảm bảo đo hiệu quả do độ không đảm bảo kích thước, u (η kích thước), có thể được ước tính bằng phương trình sau:</w:t>
            </w:r>
          </w:p>
          <w:p w:rsidR="002402BD" w:rsidRPr="002402BD" w:rsidRDefault="002402BD" w:rsidP="002402BD">
            <w:pPr>
              <w:ind w:firstLine="402"/>
              <w:jc w:val="both"/>
              <w:rPr>
                <w:rFonts w:ascii="Times New Roman" w:hAnsi="Times New Roman" w:cs="Times New Roman"/>
                <w:sz w:val="24"/>
                <w:szCs w:val="24"/>
              </w:rPr>
            </w:pPr>
            <w:r w:rsidRPr="002402BD">
              <w:rPr>
                <w:rFonts w:ascii="Times New Roman" w:hAnsi="Times New Roman" w:cs="Times New Roman"/>
                <w:sz w:val="24"/>
                <w:szCs w:val="24"/>
              </w:rPr>
              <w:t>Phương trình này có nghĩa là, để ước tính độ không đảm bảo hiệu quả do độ không đảm bảo kích thước, u (η size), kiến ​​thức về cả đường cong hiệu quả của CPC thử nghiệm, η (d) và độ không đảm bảo của kích thước hạt, u (d), bắt buộc.</w:t>
            </w:r>
          </w:p>
          <w:p w:rsidR="002402BD" w:rsidRPr="002402BD" w:rsidRDefault="002402BD" w:rsidP="002402BD">
            <w:pPr>
              <w:ind w:firstLine="402"/>
              <w:jc w:val="both"/>
              <w:rPr>
                <w:rFonts w:ascii="Times New Roman" w:hAnsi="Times New Roman" w:cs="Times New Roman"/>
                <w:sz w:val="24"/>
                <w:szCs w:val="24"/>
              </w:rPr>
            </w:pPr>
            <w:r w:rsidRPr="002402BD">
              <w:rPr>
                <w:rFonts w:ascii="Times New Roman" w:hAnsi="Times New Roman" w:cs="Times New Roman"/>
                <w:sz w:val="24"/>
                <w:szCs w:val="24"/>
              </w:rPr>
              <w:t>Sự không chắc chắn của kích thước hạt phát sinh từ một số lý do, chẳng hạn như sự không chắc chắn về kích thước của các hạt kích thước tiêu chuẩn, độ không đảm bảo do độ rộng hữu hạn của sự phân bố kích thước của các hạt được phân loại bởi DEMC, v.v.</w:t>
            </w:r>
          </w:p>
          <w:p w:rsidR="002402BD" w:rsidRPr="002402BD" w:rsidRDefault="002402BD" w:rsidP="002402BD">
            <w:pPr>
              <w:ind w:firstLine="402"/>
              <w:jc w:val="both"/>
              <w:rPr>
                <w:rFonts w:ascii="Times New Roman" w:hAnsi="Times New Roman" w:cs="Times New Roman"/>
                <w:sz w:val="24"/>
                <w:szCs w:val="24"/>
              </w:rPr>
            </w:pPr>
            <w:r w:rsidRPr="002402BD">
              <w:rPr>
                <w:rFonts w:ascii="Times New Roman" w:hAnsi="Times New Roman" w:cs="Times New Roman"/>
                <w:sz w:val="24"/>
                <w:szCs w:val="24"/>
              </w:rPr>
              <w:t>Độ dốc của đường cong hiệu quả củ</w:t>
            </w:r>
            <w:r>
              <w:rPr>
                <w:rFonts w:ascii="Times New Roman" w:hAnsi="Times New Roman" w:cs="Times New Roman"/>
                <w:sz w:val="24"/>
                <w:szCs w:val="24"/>
              </w:rPr>
              <w:t>a CPC, (dη / dd) d = d1</w:t>
            </w:r>
            <w:r w:rsidRPr="002402BD">
              <w:rPr>
                <w:rFonts w:ascii="Times New Roman" w:hAnsi="Times New Roman" w:cs="Times New Roman"/>
                <w:sz w:val="24"/>
                <w:szCs w:val="24"/>
              </w:rPr>
              <w:t xml:space="preserve"> thường không được biết đến nhiều, vì bản thân đường cong hiệu quả là mục tiêu xác định trong hiệu chuẩn. Nếu đúng như vậy, độ dốc cần </w:t>
            </w:r>
            <w:r w:rsidRPr="002402BD">
              <w:rPr>
                <w:rFonts w:ascii="Times New Roman" w:hAnsi="Times New Roman" w:cs="Times New Roman"/>
                <w:sz w:val="24"/>
                <w:szCs w:val="24"/>
              </w:rPr>
              <w:lastRenderedPageBreak/>
              <w:t>được ước tính dựa trên dữ liệu hiệu chỉnh trước đó của cùng một CPC hoặc dữ liệu của các CPC tương tự (ví dụ: CPC khác của cùng một mô hình).</w:t>
            </w:r>
          </w:p>
          <w:p w:rsidR="00C94E4E" w:rsidRPr="003971A6" w:rsidRDefault="002402BD" w:rsidP="002402BD">
            <w:pPr>
              <w:ind w:firstLine="402"/>
              <w:jc w:val="both"/>
              <w:rPr>
                <w:rFonts w:ascii="Times New Roman" w:hAnsi="Times New Roman" w:cs="Times New Roman"/>
                <w:sz w:val="24"/>
                <w:szCs w:val="24"/>
              </w:rPr>
            </w:pPr>
            <w:r w:rsidRPr="002402BD">
              <w:rPr>
                <w:rFonts w:ascii="Times New Roman" w:hAnsi="Times New Roman" w:cs="Times New Roman"/>
                <w:sz w:val="24"/>
                <w:szCs w:val="24"/>
              </w:rPr>
              <w:t>Để giảm thiểu độ không đảm bảo, kích thước của DEMC phải được hiệu chuẩn với các hạt tiêu chuẩn kích thước có độ không đảm bảo đo nhỏ. Phương pháp hiệu chuẩn định cỡ DEMC được mô tả trong ISO 15900.</w:t>
            </w:r>
          </w:p>
        </w:tc>
      </w:tr>
      <w:tr w:rsidR="00C94E4E" w:rsidRPr="003971A6" w:rsidTr="008E132F">
        <w:tc>
          <w:tcPr>
            <w:tcW w:w="5490" w:type="dxa"/>
          </w:tcPr>
          <w:p w:rsidR="002402BD" w:rsidRPr="002402BD" w:rsidRDefault="002402BD" w:rsidP="002402BD">
            <w:pPr>
              <w:ind w:firstLine="402"/>
              <w:jc w:val="both"/>
              <w:rPr>
                <w:rFonts w:ascii="Times New Roman" w:hAnsi="Times New Roman" w:cs="Times New Roman"/>
                <w:b/>
                <w:sz w:val="28"/>
                <w:szCs w:val="28"/>
              </w:rPr>
            </w:pPr>
            <w:r w:rsidRPr="002402BD">
              <w:rPr>
                <w:rFonts w:ascii="Times New Roman" w:hAnsi="Times New Roman" w:cs="Times New Roman"/>
                <w:b/>
                <w:sz w:val="28"/>
                <w:szCs w:val="28"/>
              </w:rPr>
              <w:lastRenderedPageBreak/>
              <w:t xml:space="preserve">Annex O (informative)  Application of calibration results </w:t>
            </w:r>
          </w:p>
          <w:p w:rsidR="00C94E4E" w:rsidRDefault="002402BD" w:rsidP="002402BD">
            <w:pPr>
              <w:ind w:firstLine="402"/>
              <w:jc w:val="both"/>
              <w:rPr>
                <w:rFonts w:ascii="Times New Roman" w:hAnsi="Times New Roman" w:cs="Times New Roman"/>
                <w:sz w:val="24"/>
                <w:szCs w:val="24"/>
              </w:rPr>
            </w:pPr>
            <w:r w:rsidRPr="002402BD">
              <w:rPr>
                <w:rFonts w:ascii="Times New Roman" w:hAnsi="Times New Roman" w:cs="Times New Roman"/>
                <w:sz w:val="24"/>
                <w:szCs w:val="24"/>
              </w:rPr>
              <w:t>The user of the CPC is primarily interested in the corrected particle concentration and its uncertainty. The result of the instrument calibration can be expressed as the corrected particle concentration, C, as a function of the measured CPC concentration, C</w:t>
            </w:r>
            <w:r w:rsidRPr="002402BD">
              <w:rPr>
                <w:rFonts w:ascii="Times New Roman" w:hAnsi="Times New Roman" w:cs="Times New Roman"/>
                <w:sz w:val="24"/>
                <w:szCs w:val="24"/>
                <w:vertAlign w:val="subscript"/>
              </w:rPr>
              <w:t>CPC</w:t>
            </w:r>
            <w:r w:rsidRPr="002402BD">
              <w:rPr>
                <w:rFonts w:ascii="Times New Roman" w:hAnsi="Times New Roman" w:cs="Times New Roman"/>
                <w:sz w:val="24"/>
                <w:szCs w:val="24"/>
              </w:rPr>
              <w:t>.</w:t>
            </w:r>
          </w:p>
          <w:p w:rsidR="002402BD" w:rsidRDefault="002402BD" w:rsidP="002402BD">
            <w:pPr>
              <w:ind w:firstLine="402"/>
              <w:jc w:val="both"/>
              <w:rPr>
                <w:rFonts w:ascii="Times New Roman" w:hAnsi="Times New Roman" w:cs="Times New Roman"/>
                <w:sz w:val="24"/>
                <w:szCs w:val="24"/>
              </w:rPr>
            </w:pPr>
            <w:r w:rsidRPr="002402BD">
              <w:rPr>
                <w:rFonts w:ascii="Times New Roman" w:hAnsi="Times New Roman" w:cs="Times New Roman"/>
                <w:sz w:val="24"/>
                <w:szCs w:val="24"/>
              </w:rPr>
              <w:t>The most elementary practical example is the case where there is a single particle diameter in the plateau region, a single concentration is considered, and the CPC is operating in the single particle counting mode. Using the law of propagation of uncertainties, one obtains the following expression for the relative combined standard uncertainty, U</w:t>
            </w:r>
            <w:r w:rsidRPr="002402BD">
              <w:rPr>
                <w:rFonts w:ascii="Times New Roman" w:hAnsi="Times New Roman" w:cs="Times New Roman"/>
                <w:sz w:val="24"/>
                <w:szCs w:val="24"/>
                <w:vertAlign w:val="subscript"/>
              </w:rPr>
              <w:t>c,r</w:t>
            </w:r>
            <w:r>
              <w:rPr>
                <w:rFonts w:ascii="Times New Roman" w:hAnsi="Times New Roman" w:cs="Times New Roman"/>
                <w:sz w:val="24"/>
                <w:szCs w:val="24"/>
              </w:rPr>
              <w:t>(</w:t>
            </w:r>
            <w:r w:rsidRPr="002402BD">
              <w:rPr>
                <w:rFonts w:ascii="Times New Roman" w:hAnsi="Times New Roman" w:cs="Times New Roman"/>
                <w:sz w:val="24"/>
                <w:szCs w:val="24"/>
              </w:rPr>
              <w:t>C)</w:t>
            </w:r>
          </w:p>
          <w:p w:rsidR="002402BD" w:rsidRDefault="002402BD" w:rsidP="002402BD">
            <w:pPr>
              <w:ind w:firstLine="402"/>
              <w:jc w:val="both"/>
              <w:rPr>
                <w:rFonts w:ascii="Times New Roman" w:hAnsi="Times New Roman" w:cs="Times New Roman"/>
                <w:sz w:val="24"/>
                <w:szCs w:val="24"/>
              </w:rPr>
            </w:pPr>
            <w:r w:rsidRPr="002402BD">
              <w:rPr>
                <w:rFonts w:ascii="Times New Roman" w:hAnsi="Times New Roman" w:cs="Times New Roman"/>
                <w:sz w:val="24"/>
                <w:szCs w:val="24"/>
              </w:rPr>
              <w:t xml:space="preserve">The value of </w:t>
            </w:r>
            <w:r>
              <w:rPr>
                <w:rFonts w:ascii="Times New Roman" w:hAnsi="Times New Roman" w:cs="Times New Roman"/>
                <w:sz w:val="24"/>
                <w:szCs w:val="24"/>
              </w:rPr>
              <w:t>U</w:t>
            </w:r>
            <w:r w:rsidRPr="002402BD">
              <w:rPr>
                <w:rFonts w:ascii="Times New Roman" w:hAnsi="Times New Roman" w:cs="Times New Roman"/>
                <w:sz w:val="24"/>
                <w:szCs w:val="24"/>
                <w:vertAlign w:val="subscript"/>
              </w:rPr>
              <w:t>r</w:t>
            </w:r>
            <w:r>
              <w:rPr>
                <w:rFonts w:ascii="Times New Roman" w:hAnsi="Times New Roman" w:cs="Times New Roman"/>
                <w:sz w:val="24"/>
                <w:szCs w:val="24"/>
              </w:rPr>
              <w:t>(</w:t>
            </w:r>
            <w:r w:rsidRPr="002402BD">
              <w:rPr>
                <w:rFonts w:ascii="Times New Roman" w:hAnsi="Times New Roman" w:cs="Times New Roman"/>
                <w:sz w:val="24"/>
                <w:szCs w:val="24"/>
              </w:rPr>
              <w:t xml:space="preserve">η </w:t>
            </w:r>
            <w:r>
              <w:rPr>
                <w:rFonts w:ascii="Times New Roman" w:hAnsi="Times New Roman" w:cs="Times New Roman"/>
                <w:sz w:val="24"/>
                <w:szCs w:val="24"/>
              </w:rPr>
              <w:t>)</w:t>
            </w:r>
            <w:r w:rsidRPr="002402BD">
              <w:rPr>
                <w:rFonts w:ascii="Times New Roman" w:hAnsi="Times New Roman" w:cs="Times New Roman"/>
                <w:sz w:val="24"/>
                <w:szCs w:val="24"/>
              </w:rPr>
              <w:t>ru for the particle diameter and concentration of interest is computed from Equation (11) based on calibration with an FCAE or Equation (18) based on calibration with a reference CPC. A lower bound value on the CPC uncertainty can be obtained from the uncertainty in the counting error, which is generally assumed to follow a Poisson probability distribution. The uncertainty from counting is expressed as:</w:t>
            </w:r>
          </w:p>
          <w:p w:rsidR="002402BD" w:rsidRPr="003971A6" w:rsidRDefault="002402BD" w:rsidP="002402BD">
            <w:pPr>
              <w:ind w:firstLine="402"/>
              <w:jc w:val="both"/>
              <w:rPr>
                <w:rFonts w:ascii="Times New Roman" w:hAnsi="Times New Roman" w:cs="Times New Roman"/>
                <w:sz w:val="24"/>
                <w:szCs w:val="24"/>
              </w:rPr>
            </w:pPr>
            <w:r w:rsidRPr="002402BD">
              <w:rPr>
                <w:rFonts w:ascii="Times New Roman" w:hAnsi="Times New Roman" w:cs="Times New Roman"/>
                <w:sz w:val="24"/>
                <w:szCs w:val="24"/>
              </w:rPr>
              <w:t>Other possible contributions to the CPC uncertainty include a drift in the aerosol source concentration over the measurement interval and an error in the flow measurement. These effects depend on the particular application of the CPC and the investigator will have to take these into account when computing the combined uncertainty</w:t>
            </w:r>
            <w:r w:rsidR="00664D27">
              <w:rPr>
                <w:rFonts w:ascii="Times New Roman" w:hAnsi="Times New Roman" w:cs="Times New Roman"/>
                <w:sz w:val="24"/>
                <w:szCs w:val="24"/>
              </w:rPr>
              <w:t>.</w:t>
            </w:r>
          </w:p>
        </w:tc>
        <w:tc>
          <w:tcPr>
            <w:tcW w:w="5040" w:type="dxa"/>
          </w:tcPr>
          <w:p w:rsidR="002402BD" w:rsidRPr="002402BD" w:rsidRDefault="002402BD" w:rsidP="002402BD">
            <w:pPr>
              <w:ind w:firstLine="402"/>
              <w:jc w:val="both"/>
              <w:rPr>
                <w:rFonts w:ascii="Times New Roman" w:hAnsi="Times New Roman" w:cs="Times New Roman"/>
                <w:b/>
                <w:sz w:val="28"/>
                <w:szCs w:val="28"/>
              </w:rPr>
            </w:pPr>
            <w:r w:rsidRPr="002402BD">
              <w:rPr>
                <w:rFonts w:ascii="Times New Roman" w:hAnsi="Times New Roman" w:cs="Times New Roman"/>
                <w:b/>
                <w:sz w:val="28"/>
                <w:szCs w:val="28"/>
              </w:rPr>
              <w:t>Phụ lục O (cung cấp thông tin) Ứng dụng các kết quả hiệu chuẩn</w:t>
            </w:r>
          </w:p>
          <w:p w:rsidR="002402BD" w:rsidRPr="002402BD" w:rsidRDefault="002402BD" w:rsidP="002402BD">
            <w:pPr>
              <w:ind w:firstLine="402"/>
              <w:jc w:val="both"/>
              <w:rPr>
                <w:rFonts w:ascii="Times New Roman" w:hAnsi="Times New Roman" w:cs="Times New Roman"/>
                <w:sz w:val="24"/>
                <w:szCs w:val="24"/>
              </w:rPr>
            </w:pPr>
            <w:r w:rsidRPr="002402BD">
              <w:rPr>
                <w:rFonts w:ascii="Times New Roman" w:hAnsi="Times New Roman" w:cs="Times New Roman"/>
                <w:sz w:val="24"/>
                <w:szCs w:val="24"/>
              </w:rPr>
              <w:t>Người sử dụng CPC chủ yếu quan tâm đến nồng độ hạt đã hiệu chỉnh và độ không đảm bảo của nó. Kết quả của việc hiệu chuẩn thiết bị có thể được biểu thị bằng nồng độ hạt đã hiệu chỉnh, C, là một hàm của nồng độ CPC đo được, C</w:t>
            </w:r>
            <w:r w:rsidRPr="00664D27">
              <w:rPr>
                <w:rFonts w:ascii="Times New Roman" w:hAnsi="Times New Roman" w:cs="Times New Roman"/>
                <w:sz w:val="24"/>
                <w:szCs w:val="24"/>
                <w:vertAlign w:val="subscript"/>
              </w:rPr>
              <w:t>CPC</w:t>
            </w:r>
            <w:r w:rsidRPr="002402BD">
              <w:rPr>
                <w:rFonts w:ascii="Times New Roman" w:hAnsi="Times New Roman" w:cs="Times New Roman"/>
                <w:sz w:val="24"/>
                <w:szCs w:val="24"/>
              </w:rPr>
              <w:t>.</w:t>
            </w:r>
          </w:p>
          <w:p w:rsidR="002402BD" w:rsidRPr="002402BD" w:rsidRDefault="002402BD" w:rsidP="002402BD">
            <w:pPr>
              <w:ind w:firstLine="402"/>
              <w:jc w:val="both"/>
              <w:rPr>
                <w:rFonts w:ascii="Times New Roman" w:hAnsi="Times New Roman" w:cs="Times New Roman"/>
                <w:sz w:val="24"/>
                <w:szCs w:val="24"/>
              </w:rPr>
            </w:pPr>
            <w:r w:rsidRPr="002402BD">
              <w:rPr>
                <w:rFonts w:ascii="Times New Roman" w:hAnsi="Times New Roman" w:cs="Times New Roman"/>
                <w:sz w:val="24"/>
                <w:szCs w:val="24"/>
              </w:rPr>
              <w:t>Ví dụ thực tế cơ bản nhất là trường hợp có một đường kính hạt đơn lẻ trong vùng cao nguyên, nồng độ đơn lẻ được coi là và CPC đang hoạt động ở chế độ đếm hạt đơn lẻ. Sử dụng quy luật lan truyền độ không đảm bảo, người ta thu được biểu thức sau cho độ không đảm bảo đo chuẩn kết hợp tương đối, Uc, r (C)</w:t>
            </w:r>
          </w:p>
          <w:p w:rsidR="002402BD" w:rsidRPr="002402BD" w:rsidRDefault="002402BD" w:rsidP="002402BD">
            <w:pPr>
              <w:ind w:firstLine="402"/>
              <w:jc w:val="both"/>
              <w:rPr>
                <w:rFonts w:ascii="Times New Roman" w:hAnsi="Times New Roman" w:cs="Times New Roman"/>
                <w:sz w:val="24"/>
                <w:szCs w:val="24"/>
              </w:rPr>
            </w:pPr>
            <w:r w:rsidRPr="002402BD">
              <w:rPr>
                <w:rFonts w:ascii="Times New Roman" w:hAnsi="Times New Roman" w:cs="Times New Roman"/>
                <w:sz w:val="24"/>
                <w:szCs w:val="24"/>
              </w:rPr>
              <w:t>Giá trị của Ur (η) ru cho đường kính hạt và nồng độ cần quan tâm được tính toán từ Công thức (11) dựa trên hiệu chuẩn với FCAE hoặc Công thức (18) dựa trên hiệu chuẩn với CPC tham chiếu. Giá trị giới hạn dưới của độ không đảm bảo đo CPC có thể nhận được từ độ không đảm bảo đo trong sai số đếm, thường được giả định tuân theo phân phối xác suất Poisson. Độ không đảm bảo đo từ việc đếm được biểu thị như sau:</w:t>
            </w:r>
          </w:p>
          <w:p w:rsidR="00C94E4E" w:rsidRPr="003971A6" w:rsidRDefault="002402BD" w:rsidP="002402BD">
            <w:pPr>
              <w:ind w:firstLine="402"/>
              <w:jc w:val="both"/>
              <w:rPr>
                <w:rFonts w:ascii="Times New Roman" w:hAnsi="Times New Roman" w:cs="Times New Roman"/>
                <w:sz w:val="24"/>
                <w:szCs w:val="24"/>
              </w:rPr>
            </w:pPr>
            <w:r w:rsidRPr="002402BD">
              <w:rPr>
                <w:rFonts w:ascii="Times New Roman" w:hAnsi="Times New Roman" w:cs="Times New Roman"/>
                <w:sz w:val="24"/>
                <w:szCs w:val="24"/>
              </w:rPr>
              <w:t>Những đóng góp có thể có khác đối với độ không đảm bảo đo CPC bao gồm sự chênh lệch nồng độ nguồn sol khí trong khoảng thời gian đo và sai số trong phép đo lưu lượng. Những ảnh hưởng này phụ thuộc vào việc áp dụng CPC cụ thể và điều tra viên sẽ phải tính đến những ảnh hưởng này khi tính toán độ không đảm bảo kết hợp</w:t>
            </w:r>
            <w:r w:rsidR="00664D27">
              <w:rPr>
                <w:rFonts w:ascii="Times New Roman" w:hAnsi="Times New Roman" w:cs="Times New Roman"/>
                <w:sz w:val="24"/>
                <w:szCs w:val="24"/>
              </w:rPr>
              <w:t>.</w:t>
            </w:r>
          </w:p>
        </w:tc>
      </w:tr>
      <w:tr w:rsidR="00C94E4E" w:rsidRPr="003971A6" w:rsidTr="008E132F">
        <w:tc>
          <w:tcPr>
            <w:tcW w:w="5490" w:type="dxa"/>
          </w:tcPr>
          <w:p w:rsidR="00C94E4E" w:rsidRPr="003971A6" w:rsidRDefault="00C94E4E" w:rsidP="003971A6">
            <w:pPr>
              <w:ind w:firstLine="402"/>
              <w:jc w:val="both"/>
              <w:rPr>
                <w:rFonts w:ascii="Times New Roman" w:hAnsi="Times New Roman" w:cs="Times New Roman"/>
                <w:sz w:val="24"/>
                <w:szCs w:val="24"/>
              </w:rPr>
            </w:pPr>
          </w:p>
        </w:tc>
        <w:tc>
          <w:tcPr>
            <w:tcW w:w="5040" w:type="dxa"/>
          </w:tcPr>
          <w:p w:rsidR="00C94E4E" w:rsidRPr="003971A6" w:rsidRDefault="00C94E4E" w:rsidP="003971A6">
            <w:pPr>
              <w:ind w:firstLine="402"/>
              <w:jc w:val="both"/>
              <w:rPr>
                <w:rFonts w:ascii="Times New Roman" w:hAnsi="Times New Roman" w:cs="Times New Roman"/>
                <w:sz w:val="24"/>
                <w:szCs w:val="24"/>
              </w:rPr>
            </w:pPr>
          </w:p>
        </w:tc>
      </w:tr>
      <w:tr w:rsidR="00C94E4E" w:rsidRPr="003971A6" w:rsidTr="008E132F">
        <w:tc>
          <w:tcPr>
            <w:tcW w:w="5490" w:type="dxa"/>
          </w:tcPr>
          <w:p w:rsidR="00C94E4E" w:rsidRPr="003971A6" w:rsidRDefault="00C94E4E" w:rsidP="003971A6">
            <w:pPr>
              <w:ind w:firstLine="402"/>
              <w:jc w:val="both"/>
              <w:rPr>
                <w:rFonts w:ascii="Times New Roman" w:hAnsi="Times New Roman" w:cs="Times New Roman"/>
                <w:sz w:val="24"/>
                <w:szCs w:val="24"/>
              </w:rPr>
            </w:pPr>
          </w:p>
        </w:tc>
        <w:tc>
          <w:tcPr>
            <w:tcW w:w="5040" w:type="dxa"/>
          </w:tcPr>
          <w:p w:rsidR="00C94E4E" w:rsidRPr="003971A6" w:rsidRDefault="00C94E4E" w:rsidP="003971A6">
            <w:pPr>
              <w:ind w:firstLine="402"/>
              <w:jc w:val="both"/>
              <w:rPr>
                <w:rFonts w:ascii="Times New Roman" w:hAnsi="Times New Roman" w:cs="Times New Roman"/>
                <w:sz w:val="24"/>
                <w:szCs w:val="24"/>
              </w:rPr>
            </w:pPr>
          </w:p>
        </w:tc>
      </w:tr>
      <w:tr w:rsidR="00C94E4E" w:rsidRPr="003971A6" w:rsidTr="008E132F">
        <w:tc>
          <w:tcPr>
            <w:tcW w:w="5490" w:type="dxa"/>
          </w:tcPr>
          <w:p w:rsidR="00C94E4E" w:rsidRPr="003971A6" w:rsidRDefault="00C94E4E" w:rsidP="003971A6">
            <w:pPr>
              <w:ind w:firstLine="402"/>
              <w:jc w:val="both"/>
              <w:rPr>
                <w:rFonts w:ascii="Times New Roman" w:hAnsi="Times New Roman" w:cs="Times New Roman"/>
                <w:sz w:val="24"/>
                <w:szCs w:val="24"/>
              </w:rPr>
            </w:pPr>
          </w:p>
        </w:tc>
        <w:tc>
          <w:tcPr>
            <w:tcW w:w="5040" w:type="dxa"/>
          </w:tcPr>
          <w:p w:rsidR="00C94E4E" w:rsidRPr="003971A6" w:rsidRDefault="00C94E4E" w:rsidP="003971A6">
            <w:pPr>
              <w:ind w:firstLine="402"/>
              <w:jc w:val="both"/>
              <w:rPr>
                <w:rFonts w:ascii="Times New Roman" w:hAnsi="Times New Roman" w:cs="Times New Roman"/>
                <w:sz w:val="24"/>
                <w:szCs w:val="24"/>
              </w:rPr>
            </w:pPr>
          </w:p>
        </w:tc>
      </w:tr>
      <w:tr w:rsidR="00C94E4E" w:rsidRPr="003971A6" w:rsidTr="008E132F">
        <w:tc>
          <w:tcPr>
            <w:tcW w:w="5490" w:type="dxa"/>
          </w:tcPr>
          <w:p w:rsidR="00C94E4E" w:rsidRPr="003971A6" w:rsidRDefault="00C94E4E" w:rsidP="003971A6">
            <w:pPr>
              <w:ind w:firstLine="402"/>
              <w:jc w:val="both"/>
              <w:rPr>
                <w:rFonts w:ascii="Times New Roman" w:hAnsi="Times New Roman" w:cs="Times New Roman"/>
                <w:sz w:val="24"/>
                <w:szCs w:val="24"/>
              </w:rPr>
            </w:pPr>
          </w:p>
        </w:tc>
        <w:tc>
          <w:tcPr>
            <w:tcW w:w="5040" w:type="dxa"/>
          </w:tcPr>
          <w:p w:rsidR="00C94E4E" w:rsidRPr="003971A6" w:rsidRDefault="00C94E4E" w:rsidP="003971A6">
            <w:pPr>
              <w:ind w:firstLine="402"/>
              <w:jc w:val="both"/>
              <w:rPr>
                <w:rFonts w:ascii="Times New Roman" w:hAnsi="Times New Roman" w:cs="Times New Roman"/>
                <w:sz w:val="24"/>
                <w:szCs w:val="24"/>
              </w:rPr>
            </w:pPr>
          </w:p>
        </w:tc>
      </w:tr>
      <w:tr w:rsidR="00C94E4E" w:rsidRPr="003971A6" w:rsidTr="008E132F">
        <w:tc>
          <w:tcPr>
            <w:tcW w:w="5490" w:type="dxa"/>
          </w:tcPr>
          <w:p w:rsidR="00C94E4E" w:rsidRPr="003971A6" w:rsidRDefault="00C94E4E" w:rsidP="003971A6">
            <w:pPr>
              <w:ind w:firstLine="402"/>
              <w:jc w:val="both"/>
              <w:rPr>
                <w:rFonts w:ascii="Times New Roman" w:hAnsi="Times New Roman" w:cs="Times New Roman"/>
                <w:sz w:val="24"/>
                <w:szCs w:val="24"/>
              </w:rPr>
            </w:pPr>
          </w:p>
        </w:tc>
        <w:tc>
          <w:tcPr>
            <w:tcW w:w="5040" w:type="dxa"/>
          </w:tcPr>
          <w:p w:rsidR="00C94E4E" w:rsidRPr="003971A6" w:rsidRDefault="00C94E4E" w:rsidP="003971A6">
            <w:pPr>
              <w:ind w:firstLine="402"/>
              <w:jc w:val="both"/>
              <w:rPr>
                <w:rFonts w:ascii="Times New Roman" w:hAnsi="Times New Roman" w:cs="Times New Roman"/>
                <w:sz w:val="24"/>
                <w:szCs w:val="24"/>
              </w:rPr>
            </w:pPr>
          </w:p>
        </w:tc>
      </w:tr>
      <w:tr w:rsidR="00C94E4E" w:rsidRPr="003971A6" w:rsidTr="008E132F">
        <w:tc>
          <w:tcPr>
            <w:tcW w:w="5490" w:type="dxa"/>
          </w:tcPr>
          <w:p w:rsidR="00C94E4E" w:rsidRPr="003971A6" w:rsidRDefault="00C94E4E" w:rsidP="003971A6">
            <w:pPr>
              <w:ind w:firstLine="402"/>
              <w:jc w:val="both"/>
              <w:rPr>
                <w:rFonts w:ascii="Times New Roman" w:hAnsi="Times New Roman" w:cs="Times New Roman"/>
                <w:sz w:val="24"/>
                <w:szCs w:val="24"/>
              </w:rPr>
            </w:pPr>
          </w:p>
        </w:tc>
        <w:tc>
          <w:tcPr>
            <w:tcW w:w="5040" w:type="dxa"/>
          </w:tcPr>
          <w:p w:rsidR="00C94E4E" w:rsidRPr="003971A6" w:rsidRDefault="00C94E4E" w:rsidP="003971A6">
            <w:pPr>
              <w:ind w:firstLine="402"/>
              <w:jc w:val="both"/>
              <w:rPr>
                <w:rFonts w:ascii="Times New Roman" w:hAnsi="Times New Roman" w:cs="Times New Roman"/>
                <w:sz w:val="24"/>
                <w:szCs w:val="24"/>
              </w:rPr>
            </w:pPr>
          </w:p>
        </w:tc>
      </w:tr>
      <w:tr w:rsidR="00C94E4E" w:rsidRPr="003971A6" w:rsidTr="008E132F">
        <w:tc>
          <w:tcPr>
            <w:tcW w:w="5490" w:type="dxa"/>
          </w:tcPr>
          <w:p w:rsidR="00C94E4E" w:rsidRPr="003971A6" w:rsidRDefault="00C94E4E" w:rsidP="003971A6">
            <w:pPr>
              <w:ind w:firstLine="402"/>
              <w:jc w:val="both"/>
              <w:rPr>
                <w:rFonts w:ascii="Times New Roman" w:hAnsi="Times New Roman" w:cs="Times New Roman"/>
                <w:sz w:val="24"/>
                <w:szCs w:val="24"/>
              </w:rPr>
            </w:pPr>
          </w:p>
        </w:tc>
        <w:tc>
          <w:tcPr>
            <w:tcW w:w="5040" w:type="dxa"/>
          </w:tcPr>
          <w:p w:rsidR="00C94E4E" w:rsidRPr="003971A6" w:rsidRDefault="00C94E4E" w:rsidP="003971A6">
            <w:pPr>
              <w:ind w:firstLine="402"/>
              <w:jc w:val="both"/>
              <w:rPr>
                <w:rFonts w:ascii="Times New Roman" w:hAnsi="Times New Roman" w:cs="Times New Roman"/>
                <w:sz w:val="24"/>
                <w:szCs w:val="24"/>
              </w:rPr>
            </w:pPr>
          </w:p>
        </w:tc>
      </w:tr>
      <w:tr w:rsidR="00C94E4E" w:rsidRPr="003971A6" w:rsidTr="008E132F">
        <w:tc>
          <w:tcPr>
            <w:tcW w:w="5490" w:type="dxa"/>
          </w:tcPr>
          <w:p w:rsidR="00C94E4E" w:rsidRPr="003971A6" w:rsidRDefault="00C94E4E" w:rsidP="003971A6">
            <w:pPr>
              <w:ind w:firstLine="402"/>
              <w:jc w:val="both"/>
              <w:rPr>
                <w:rFonts w:ascii="Times New Roman" w:hAnsi="Times New Roman" w:cs="Times New Roman"/>
                <w:sz w:val="24"/>
                <w:szCs w:val="24"/>
              </w:rPr>
            </w:pPr>
          </w:p>
        </w:tc>
        <w:tc>
          <w:tcPr>
            <w:tcW w:w="5040" w:type="dxa"/>
          </w:tcPr>
          <w:p w:rsidR="00C94E4E" w:rsidRPr="003971A6" w:rsidRDefault="00C94E4E" w:rsidP="003971A6">
            <w:pPr>
              <w:ind w:firstLine="402"/>
              <w:jc w:val="both"/>
              <w:rPr>
                <w:rFonts w:ascii="Times New Roman" w:hAnsi="Times New Roman" w:cs="Times New Roman"/>
                <w:sz w:val="24"/>
                <w:szCs w:val="24"/>
              </w:rPr>
            </w:pPr>
          </w:p>
        </w:tc>
      </w:tr>
      <w:bookmarkEnd w:id="0"/>
    </w:tbl>
    <w:p w:rsidR="00C94E4E" w:rsidRPr="003971A6" w:rsidRDefault="00C94E4E" w:rsidP="00664D27">
      <w:pPr>
        <w:ind w:firstLine="402"/>
        <w:jc w:val="both"/>
        <w:rPr>
          <w:rFonts w:ascii="Times New Roman" w:hAnsi="Times New Roman" w:cs="Times New Roman"/>
          <w:sz w:val="24"/>
          <w:szCs w:val="24"/>
        </w:rPr>
      </w:pPr>
    </w:p>
    <w:sectPr w:rsidR="00C94E4E" w:rsidRPr="003971A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54916" w:rsidRDefault="00C54916" w:rsidP="00664D27">
      <w:pPr>
        <w:spacing w:after="0" w:line="240" w:lineRule="auto"/>
      </w:pPr>
      <w:r>
        <w:separator/>
      </w:r>
    </w:p>
  </w:endnote>
  <w:endnote w:type="continuationSeparator" w:id="0">
    <w:p w:rsidR="00C54916" w:rsidRDefault="00C54916" w:rsidP="00664D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4D27" w:rsidRDefault="00664D2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4D27" w:rsidRDefault="00664D27">
    <w:pPr>
      <w:pStyle w:val="Footer"/>
      <w:tabs>
        <w:tab w:val="clear" w:pos="4680"/>
        <w:tab w:val="clear" w:pos="9360"/>
      </w:tabs>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D1635A">
      <w:rPr>
        <w:caps/>
        <w:noProof/>
        <w:color w:val="5B9BD5" w:themeColor="accent1"/>
      </w:rPr>
      <w:t>21</w:t>
    </w:r>
    <w:r>
      <w:rPr>
        <w:caps/>
        <w:noProof/>
        <w:color w:val="5B9BD5" w:themeColor="accent1"/>
      </w:rPr>
      <w:fldChar w:fldCharType="end"/>
    </w:r>
  </w:p>
  <w:p w:rsidR="00664D27" w:rsidRDefault="00664D2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4D27" w:rsidRDefault="00664D2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54916" w:rsidRDefault="00C54916" w:rsidP="00664D27">
      <w:pPr>
        <w:spacing w:after="0" w:line="240" w:lineRule="auto"/>
      </w:pPr>
      <w:r>
        <w:separator/>
      </w:r>
    </w:p>
  </w:footnote>
  <w:footnote w:type="continuationSeparator" w:id="0">
    <w:p w:rsidR="00C54916" w:rsidRDefault="00C54916" w:rsidP="00664D2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4D27" w:rsidRDefault="00664D2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4D27" w:rsidRDefault="00664D2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4D27" w:rsidRDefault="00664D2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2D5445"/>
    <w:multiLevelType w:val="hybridMultilevel"/>
    <w:tmpl w:val="943A1BE4"/>
    <w:lvl w:ilvl="0" w:tplc="1DE8CFC6">
      <w:start w:val="1"/>
      <w:numFmt w:val="lowerLetter"/>
      <w:lvlText w:val="%1)"/>
      <w:lvlJc w:val="left"/>
      <w:pPr>
        <w:ind w:left="762" w:hanging="360"/>
      </w:pPr>
      <w:rPr>
        <w:rFonts w:hint="default"/>
      </w:rPr>
    </w:lvl>
    <w:lvl w:ilvl="1" w:tplc="04090019" w:tentative="1">
      <w:start w:val="1"/>
      <w:numFmt w:val="lowerLetter"/>
      <w:lvlText w:val="%2."/>
      <w:lvlJc w:val="left"/>
      <w:pPr>
        <w:ind w:left="1482" w:hanging="360"/>
      </w:pPr>
    </w:lvl>
    <w:lvl w:ilvl="2" w:tplc="0409001B" w:tentative="1">
      <w:start w:val="1"/>
      <w:numFmt w:val="lowerRoman"/>
      <w:lvlText w:val="%3."/>
      <w:lvlJc w:val="right"/>
      <w:pPr>
        <w:ind w:left="2202" w:hanging="180"/>
      </w:pPr>
    </w:lvl>
    <w:lvl w:ilvl="3" w:tplc="0409000F" w:tentative="1">
      <w:start w:val="1"/>
      <w:numFmt w:val="decimal"/>
      <w:lvlText w:val="%4."/>
      <w:lvlJc w:val="left"/>
      <w:pPr>
        <w:ind w:left="2922" w:hanging="360"/>
      </w:pPr>
    </w:lvl>
    <w:lvl w:ilvl="4" w:tplc="04090019" w:tentative="1">
      <w:start w:val="1"/>
      <w:numFmt w:val="lowerLetter"/>
      <w:lvlText w:val="%5."/>
      <w:lvlJc w:val="left"/>
      <w:pPr>
        <w:ind w:left="3642" w:hanging="360"/>
      </w:pPr>
    </w:lvl>
    <w:lvl w:ilvl="5" w:tplc="0409001B" w:tentative="1">
      <w:start w:val="1"/>
      <w:numFmt w:val="lowerRoman"/>
      <w:lvlText w:val="%6."/>
      <w:lvlJc w:val="right"/>
      <w:pPr>
        <w:ind w:left="4362" w:hanging="180"/>
      </w:pPr>
    </w:lvl>
    <w:lvl w:ilvl="6" w:tplc="0409000F" w:tentative="1">
      <w:start w:val="1"/>
      <w:numFmt w:val="decimal"/>
      <w:lvlText w:val="%7."/>
      <w:lvlJc w:val="left"/>
      <w:pPr>
        <w:ind w:left="5082" w:hanging="360"/>
      </w:pPr>
    </w:lvl>
    <w:lvl w:ilvl="7" w:tplc="04090019" w:tentative="1">
      <w:start w:val="1"/>
      <w:numFmt w:val="lowerLetter"/>
      <w:lvlText w:val="%8."/>
      <w:lvlJc w:val="left"/>
      <w:pPr>
        <w:ind w:left="5802" w:hanging="360"/>
      </w:pPr>
    </w:lvl>
    <w:lvl w:ilvl="8" w:tplc="0409001B" w:tentative="1">
      <w:start w:val="1"/>
      <w:numFmt w:val="lowerRoman"/>
      <w:lvlText w:val="%9."/>
      <w:lvlJc w:val="right"/>
      <w:pPr>
        <w:ind w:left="6522" w:hanging="180"/>
      </w:pPr>
    </w:lvl>
  </w:abstractNum>
  <w:abstractNum w:abstractNumId="1">
    <w:nsid w:val="6886335F"/>
    <w:multiLevelType w:val="hybridMultilevel"/>
    <w:tmpl w:val="59185946"/>
    <w:lvl w:ilvl="0" w:tplc="3F6C6176">
      <w:start w:val="1"/>
      <w:numFmt w:val="lowerLetter"/>
      <w:lvlText w:val="%1)"/>
      <w:lvlJc w:val="left"/>
      <w:pPr>
        <w:ind w:left="762" w:hanging="360"/>
      </w:pPr>
      <w:rPr>
        <w:rFonts w:hint="default"/>
      </w:rPr>
    </w:lvl>
    <w:lvl w:ilvl="1" w:tplc="04090019" w:tentative="1">
      <w:start w:val="1"/>
      <w:numFmt w:val="lowerLetter"/>
      <w:lvlText w:val="%2."/>
      <w:lvlJc w:val="left"/>
      <w:pPr>
        <w:ind w:left="1482" w:hanging="360"/>
      </w:pPr>
    </w:lvl>
    <w:lvl w:ilvl="2" w:tplc="0409001B" w:tentative="1">
      <w:start w:val="1"/>
      <w:numFmt w:val="lowerRoman"/>
      <w:lvlText w:val="%3."/>
      <w:lvlJc w:val="right"/>
      <w:pPr>
        <w:ind w:left="2202" w:hanging="180"/>
      </w:pPr>
    </w:lvl>
    <w:lvl w:ilvl="3" w:tplc="0409000F" w:tentative="1">
      <w:start w:val="1"/>
      <w:numFmt w:val="decimal"/>
      <w:lvlText w:val="%4."/>
      <w:lvlJc w:val="left"/>
      <w:pPr>
        <w:ind w:left="2922" w:hanging="360"/>
      </w:pPr>
    </w:lvl>
    <w:lvl w:ilvl="4" w:tplc="04090019" w:tentative="1">
      <w:start w:val="1"/>
      <w:numFmt w:val="lowerLetter"/>
      <w:lvlText w:val="%5."/>
      <w:lvlJc w:val="left"/>
      <w:pPr>
        <w:ind w:left="3642" w:hanging="360"/>
      </w:pPr>
    </w:lvl>
    <w:lvl w:ilvl="5" w:tplc="0409001B" w:tentative="1">
      <w:start w:val="1"/>
      <w:numFmt w:val="lowerRoman"/>
      <w:lvlText w:val="%6."/>
      <w:lvlJc w:val="right"/>
      <w:pPr>
        <w:ind w:left="4362" w:hanging="180"/>
      </w:pPr>
    </w:lvl>
    <w:lvl w:ilvl="6" w:tplc="0409000F" w:tentative="1">
      <w:start w:val="1"/>
      <w:numFmt w:val="decimal"/>
      <w:lvlText w:val="%7."/>
      <w:lvlJc w:val="left"/>
      <w:pPr>
        <w:ind w:left="5082" w:hanging="360"/>
      </w:pPr>
    </w:lvl>
    <w:lvl w:ilvl="7" w:tplc="04090019" w:tentative="1">
      <w:start w:val="1"/>
      <w:numFmt w:val="lowerLetter"/>
      <w:lvlText w:val="%8."/>
      <w:lvlJc w:val="left"/>
      <w:pPr>
        <w:ind w:left="5802" w:hanging="360"/>
      </w:pPr>
    </w:lvl>
    <w:lvl w:ilvl="8" w:tplc="0409001B" w:tentative="1">
      <w:start w:val="1"/>
      <w:numFmt w:val="lowerRoman"/>
      <w:lvlText w:val="%9."/>
      <w:lvlJc w:val="right"/>
      <w:pPr>
        <w:ind w:left="6522"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4E4E"/>
    <w:rsid w:val="00192340"/>
    <w:rsid w:val="001B2CBA"/>
    <w:rsid w:val="00236AC6"/>
    <w:rsid w:val="002402BD"/>
    <w:rsid w:val="00312D23"/>
    <w:rsid w:val="00360FFD"/>
    <w:rsid w:val="003971A6"/>
    <w:rsid w:val="00424B04"/>
    <w:rsid w:val="00447E32"/>
    <w:rsid w:val="004610FB"/>
    <w:rsid w:val="00464D26"/>
    <w:rsid w:val="004D2DCD"/>
    <w:rsid w:val="00541F7B"/>
    <w:rsid w:val="00547EC5"/>
    <w:rsid w:val="00555E75"/>
    <w:rsid w:val="005B0C48"/>
    <w:rsid w:val="0063029C"/>
    <w:rsid w:val="00664D27"/>
    <w:rsid w:val="006E7940"/>
    <w:rsid w:val="00711986"/>
    <w:rsid w:val="0075128F"/>
    <w:rsid w:val="00762711"/>
    <w:rsid w:val="00861A95"/>
    <w:rsid w:val="008950F9"/>
    <w:rsid w:val="008E132F"/>
    <w:rsid w:val="009B7FB8"/>
    <w:rsid w:val="00B14B8D"/>
    <w:rsid w:val="00B85AC9"/>
    <w:rsid w:val="00BB03D5"/>
    <w:rsid w:val="00C3366E"/>
    <w:rsid w:val="00C54916"/>
    <w:rsid w:val="00C94E4E"/>
    <w:rsid w:val="00D1635A"/>
    <w:rsid w:val="00E7478D"/>
    <w:rsid w:val="00EC1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2006DC-C4FD-491B-99E1-66DB5B1C6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94E4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B03D5"/>
    <w:pPr>
      <w:ind w:left="720"/>
      <w:contextualSpacing/>
    </w:pPr>
  </w:style>
  <w:style w:type="paragraph" w:styleId="Header">
    <w:name w:val="header"/>
    <w:basedOn w:val="Normal"/>
    <w:link w:val="HeaderChar"/>
    <w:uiPriority w:val="99"/>
    <w:unhideWhenUsed/>
    <w:rsid w:val="00664D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D27"/>
  </w:style>
  <w:style w:type="paragraph" w:styleId="Footer">
    <w:name w:val="footer"/>
    <w:basedOn w:val="Normal"/>
    <w:link w:val="FooterChar"/>
    <w:uiPriority w:val="99"/>
    <w:unhideWhenUsed/>
    <w:rsid w:val="00664D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D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TotalTime>
  <Pages>1</Pages>
  <Words>48477</Words>
  <Characters>276324</Characters>
  <Application>Microsoft Office Word</Application>
  <DocSecurity>0</DocSecurity>
  <Lines>2302</Lines>
  <Paragraphs>648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324153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Documents</dc:creator>
  <cp:keywords/>
  <dc:description/>
  <cp:lastModifiedBy>My Documents</cp:lastModifiedBy>
  <cp:revision>7</cp:revision>
  <dcterms:created xsi:type="dcterms:W3CDTF">2021-03-12T05:57:00Z</dcterms:created>
  <dcterms:modified xsi:type="dcterms:W3CDTF">2021-03-14T14:51:00Z</dcterms:modified>
</cp:coreProperties>
</file>