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93447" w14:textId="6D0CAEF7" w:rsidR="00FA5B18" w:rsidRPr="00FA5B18" w:rsidRDefault="00FA5B18" w:rsidP="00FA5B18">
      <w:pPr>
        <w:pStyle w:val="a3"/>
        <w:adjustRightInd w:val="0"/>
        <w:snapToGrid w:val="0"/>
        <w:ind w:leftChars="1" w:left="853" w:hangingChars="353" w:hanging="851"/>
        <w:rPr>
          <w:rFonts w:ascii="Times New Roman" w:hAnsi="Times New Roman" w:cs="Times New Roman"/>
          <w:b/>
          <w:sz w:val="24"/>
          <w:szCs w:val="24"/>
        </w:rPr>
      </w:pPr>
      <w:r w:rsidRPr="00FA5B18">
        <w:rPr>
          <w:rFonts w:ascii="Times New Roman" w:hAnsi="Times New Roman" w:cs="Times New Roman"/>
          <w:b/>
          <w:sz w:val="24"/>
          <w:szCs w:val="24"/>
        </w:rPr>
        <w:t>In Response to Dr. Nam’s Answers on Nov. 20, 2020</w:t>
      </w:r>
    </w:p>
    <w:p w14:paraId="1AA136DD" w14:textId="77777777" w:rsidR="00FA5B18" w:rsidRDefault="00FA5B18" w:rsidP="00FA5B18">
      <w:pPr>
        <w:pStyle w:val="a3"/>
        <w:adjustRightInd w:val="0"/>
        <w:snapToGrid w:val="0"/>
        <w:ind w:leftChars="1" w:left="849" w:hangingChars="353" w:hanging="847"/>
        <w:rPr>
          <w:rFonts w:ascii="Times New Roman" w:hAnsi="Times New Roman" w:cs="Times New Roman"/>
          <w:sz w:val="24"/>
          <w:szCs w:val="24"/>
        </w:rPr>
      </w:pPr>
    </w:p>
    <w:p w14:paraId="6DB537C1" w14:textId="505965AA" w:rsidR="003D31F2" w:rsidRDefault="00FA5B18" w:rsidP="00FA5B18">
      <w:pPr>
        <w:pStyle w:val="a3"/>
        <w:adjustRightInd w:val="0"/>
        <w:snapToGrid w:val="0"/>
        <w:ind w:leftChars="1" w:left="849" w:hangingChars="353" w:hanging="84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</w:t>
      </w:r>
      <w:r w:rsidR="003D31F2" w:rsidRPr="003D31F2">
        <w:rPr>
          <w:rFonts w:ascii="Times New Roman" w:hAnsi="Times New Roman" w:cs="Times New Roman"/>
          <w:sz w:val="24"/>
          <w:szCs w:val="24"/>
        </w:rPr>
        <w:t xml:space="preserve">: </w:t>
      </w:r>
      <w:r w:rsidR="008A4C46">
        <w:rPr>
          <w:rFonts w:ascii="Times New Roman" w:hAnsi="Times New Roman" w:cs="Times New Roman"/>
          <w:sz w:val="24"/>
          <w:szCs w:val="24"/>
        </w:rPr>
        <w:tab/>
      </w:r>
      <w:r w:rsidR="003D31F2" w:rsidRPr="003D31F2">
        <w:rPr>
          <w:rFonts w:ascii="Times New Roman" w:hAnsi="Times New Roman" w:cs="Times New Roman"/>
          <w:sz w:val="24"/>
          <w:szCs w:val="24"/>
        </w:rPr>
        <w:t xml:space="preserve">Researching and Manufacturing Standard Systems for Testing / Calibration of Dust Measuring Equipment in the Air Environment </w:t>
      </w:r>
    </w:p>
    <w:p w14:paraId="004E054D" w14:textId="4F04713D" w:rsidR="003D31F2" w:rsidRPr="003D31F2" w:rsidRDefault="00FA5B18" w:rsidP="003D31F2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From: </w:t>
      </w:r>
      <w:r>
        <w:rPr>
          <w:rFonts w:ascii="Times New Roman" w:hAnsi="Times New Roman" w:cs="Times New Roman" w:hint="eastAsia"/>
          <w:sz w:val="24"/>
          <w:szCs w:val="24"/>
        </w:rPr>
        <w:tab/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Sibata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Scientific Technology, Ltd.</w:t>
      </w:r>
    </w:p>
    <w:p w14:paraId="4C2E168A" w14:textId="77777777" w:rsidR="003D31F2" w:rsidRPr="003D31F2" w:rsidRDefault="003D31F2" w:rsidP="003D31F2">
      <w:pPr>
        <w:pStyle w:val="a3"/>
        <w:adjustRightInd w:val="0"/>
        <w:snapToGrid w:val="0"/>
        <w:ind w:leftChars="0" w:left="0"/>
        <w:rPr>
          <w:rFonts w:ascii="Times New Roman" w:hAnsi="Times New Roman" w:cs="Times New Roman"/>
          <w:sz w:val="24"/>
          <w:szCs w:val="24"/>
        </w:rPr>
      </w:pPr>
      <w:r w:rsidRPr="003D31F2">
        <w:rPr>
          <w:rFonts w:ascii="Times New Roman" w:hAnsi="Times New Roman" w:cs="Times New Roman"/>
          <w:sz w:val="24"/>
          <w:szCs w:val="24"/>
        </w:rPr>
        <w:t xml:space="preserve">To:  </w:t>
      </w:r>
      <w:r w:rsidRPr="003D31F2">
        <w:rPr>
          <w:rFonts w:ascii="Times New Roman" w:hAnsi="Times New Roman" w:cs="Times New Roman"/>
          <w:sz w:val="24"/>
          <w:szCs w:val="24"/>
        </w:rPr>
        <w:tab/>
        <w:t>Dr. Duong Thanh Nam</w:t>
      </w:r>
    </w:p>
    <w:p w14:paraId="5D70A7E2" w14:textId="77777777" w:rsidR="00F45AB7" w:rsidRPr="003D31F2" w:rsidRDefault="00F45AB7" w:rsidP="006072C6">
      <w:pPr>
        <w:pStyle w:val="a3"/>
        <w:adjustRightInd w:val="0"/>
        <w:snapToGrid w:val="0"/>
        <w:ind w:leftChars="0" w:left="0"/>
        <w:rPr>
          <w:rFonts w:ascii="Times New Roman" w:hAnsi="Times New Roman" w:cs="Times New Roman"/>
          <w:sz w:val="24"/>
          <w:szCs w:val="24"/>
        </w:rPr>
      </w:pPr>
    </w:p>
    <w:p w14:paraId="63622DEB" w14:textId="6C1273AD" w:rsidR="00EC0CF6" w:rsidRPr="003D31F2" w:rsidRDefault="00EC0CF6" w:rsidP="00EC0CF6">
      <w:pPr>
        <w:autoSpaceDE w:val="0"/>
        <w:autoSpaceDN w:val="0"/>
        <w:adjustRightInd w:val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3D31F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＜</w:t>
      </w:r>
      <w:r w:rsidR="003D31F2" w:rsidRPr="003D31F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Conditions for SIBATA’s Proposal</w:t>
      </w:r>
      <w:r w:rsidR="00FA5B1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</w:t>
      </w:r>
      <w:r w:rsidRPr="003D31F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＞</w:t>
      </w:r>
    </w:p>
    <w:p w14:paraId="164EABC4" w14:textId="429DFDF8" w:rsidR="003D31F2" w:rsidRPr="003D31F2" w:rsidRDefault="003D31F2" w:rsidP="003D31F2">
      <w:pPr>
        <w:autoSpaceDE w:val="0"/>
        <w:autoSpaceDN w:val="0"/>
        <w:adjustRightInd w:val="0"/>
        <w:ind w:left="425" w:hangingChars="177" w:hanging="425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3D31F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A) </w:t>
      </w:r>
      <w:r w:rsidR="00C539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As Dr. Nam has previously </w:t>
      </w:r>
      <w:r w:rsidR="00FA5B1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clarified for us, t</w:t>
      </w:r>
      <w:r w:rsidRPr="003D31F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he test equipment under consideration here is </w:t>
      </w:r>
      <w:r w:rsidR="008A4C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a system</w:t>
      </w:r>
      <w:r w:rsidR="00FA5B18" w:rsidRPr="00FA5B1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that per</w:t>
      </w:r>
      <w:r w:rsidR="00FA5B1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forms "comparative tests" between standard instruments and the </w:t>
      </w:r>
      <w:r w:rsidR="00FA5B18" w:rsidRPr="00FA5B1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instruments to be tested</w:t>
      </w:r>
      <w:r w:rsidR="006E462F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,</w:t>
      </w:r>
      <w:r w:rsidR="00FA5B1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8A4C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not a system</w:t>
      </w:r>
      <w:r w:rsidRPr="003D31F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that performs "calibration" </w:t>
      </w:r>
      <w:r w:rsidR="007D650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in the sense of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adjusting differences</w:t>
      </w:r>
      <w:r w:rsidR="00FA5B1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.</w:t>
      </w:r>
    </w:p>
    <w:p w14:paraId="7D7C04D1" w14:textId="4A6E5E80" w:rsidR="00EC0CF6" w:rsidRDefault="003D31F2" w:rsidP="003D31F2">
      <w:pPr>
        <w:autoSpaceDE w:val="0"/>
        <w:autoSpaceDN w:val="0"/>
        <w:adjustRightInd w:val="0"/>
        <w:ind w:left="425" w:hangingChars="177" w:hanging="425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3D31F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B) </w:t>
      </w:r>
      <w:r w:rsidR="00C539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Our detailed outlooks on this project are describe</w:t>
      </w:r>
      <w:r w:rsidR="00A77DEF" w:rsidRPr="00DD3DF5">
        <w:rPr>
          <w:rFonts w:ascii="Times New Roman" w:eastAsia="ＭＳ 明朝" w:hAnsi="Times New Roman" w:cs="Times New Roman" w:hint="eastAsia"/>
          <w:kern w:val="0"/>
          <w:sz w:val="24"/>
          <w:szCs w:val="24"/>
        </w:rPr>
        <w:t>d</w:t>
      </w:r>
      <w:r w:rsidR="00C539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below as we acknowledge your request consists of two parts: 1. to provide a standard instrument</w:t>
      </w:r>
      <w:r w:rsidR="008A4C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, and </w:t>
      </w:r>
      <w:r w:rsidR="00C539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2. to design and manufacture </w:t>
      </w:r>
      <w:r w:rsidR="008A4C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the testing system</w:t>
      </w:r>
      <w:r w:rsidR="00B228A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(</w:t>
      </w:r>
      <w:r w:rsidR="00C539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a unit or a room</w:t>
      </w:r>
      <w:r w:rsidR="00B228A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?). </w:t>
      </w:r>
      <w:r w:rsidR="00C539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3560ECD7" w14:textId="77777777" w:rsidR="00C53984" w:rsidRPr="003D31F2" w:rsidRDefault="00C53984" w:rsidP="00C53984">
      <w:pPr>
        <w:autoSpaceDE w:val="0"/>
        <w:autoSpaceDN w:val="0"/>
        <w:adjustRightInd w:val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0470F7F1" w14:textId="6100B3E8" w:rsidR="000E5784" w:rsidRPr="000E5784" w:rsidRDefault="008A4C46" w:rsidP="000E5784">
      <w:pPr>
        <w:pStyle w:val="a3"/>
        <w:numPr>
          <w:ilvl w:val="0"/>
          <w:numId w:val="14"/>
        </w:numPr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7D6503">
        <w:rPr>
          <w:rFonts w:ascii="Times New Roman" w:eastAsia="ＭＳ 明朝" w:hAnsi="Times New Roman" w:cs="Times New Roman" w:hint="eastAsia"/>
          <w:color w:val="000000"/>
          <w:kern w:val="0"/>
          <w:sz w:val="24"/>
          <w:szCs w:val="24"/>
        </w:rPr>
        <w:t xml:space="preserve">In providing </w:t>
      </w:r>
      <w:r w:rsidRPr="007D650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the </w:t>
      </w:r>
      <w:r w:rsidRPr="007D6503">
        <w:rPr>
          <w:rFonts w:ascii="Times New Roman" w:eastAsia="ＭＳ 明朝" w:hAnsi="Times New Roman" w:cs="Times New Roman" w:hint="eastAsia"/>
          <w:color w:val="000000"/>
          <w:kern w:val="0"/>
          <w:sz w:val="24"/>
          <w:szCs w:val="24"/>
        </w:rPr>
        <w:t>standard instrument</w:t>
      </w:r>
    </w:p>
    <w:p w14:paraId="781D5FA0" w14:textId="12B82653" w:rsidR="000E5784" w:rsidRDefault="007D6503" w:rsidP="000E5784">
      <w:pPr>
        <w:pStyle w:val="a3"/>
        <w:numPr>
          <w:ilvl w:val="1"/>
          <w:numId w:val="23"/>
        </w:numPr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The detection </w:t>
      </w:r>
      <w:r w:rsidR="001F7A12" w:rsidRPr="00DD3DF5">
        <w:rPr>
          <w:rFonts w:ascii="Times New Roman" w:eastAsia="ＭＳ 明朝" w:hAnsi="Times New Roman" w:cs="Times New Roman"/>
          <w:kern w:val="0"/>
          <w:sz w:val="24"/>
          <w:szCs w:val="24"/>
        </w:rPr>
        <w:t>method</w:t>
      </w:r>
      <w:r w:rsidRPr="00DD3DF5">
        <w:rPr>
          <w:rFonts w:ascii="Times New Roman" w:eastAsia="ＭＳ 明朝" w:hAnsi="Times New Roman" w:cs="Times New Roman"/>
          <w:kern w:val="0"/>
          <w:sz w:val="24"/>
          <w:szCs w:val="24"/>
        </w:rPr>
        <w:t>s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of </w:t>
      </w:r>
      <w:r w:rsidR="00CC22E4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your 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test target instruments are not all the same, and the accuracy </w:t>
      </w:r>
      <w:r w:rsidR="001454EB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of each instrument is a</w:t>
      </w:r>
      <w:r w:rsidR="009D7BC4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lso different. While the</w:t>
      </w:r>
      <w:r w:rsidR="001454EB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requested standard instrument needs to be the standard for all of these measuring devices, </w:t>
      </w:r>
      <w:r w:rsidR="004205EA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such an instrument </w:t>
      </w:r>
      <w:r w:rsidR="001F7A12" w:rsidRPr="00DD3DF5">
        <w:rPr>
          <w:rFonts w:ascii="Times New Roman" w:eastAsia="ＭＳ 明朝" w:hAnsi="Times New Roman" w:cs="Times New Roman"/>
          <w:kern w:val="0"/>
          <w:sz w:val="24"/>
          <w:szCs w:val="24"/>
        </w:rPr>
        <w:t>are not</w:t>
      </w:r>
      <w:r w:rsidR="001454EB" w:rsidRPr="00DD3DF5">
        <w:rPr>
          <w:rFonts w:ascii="Times New Roman" w:eastAsia="ＭＳ 明朝" w:hAnsi="Times New Roman" w:cs="Times New Roman"/>
          <w:kern w:val="0"/>
          <w:sz w:val="24"/>
          <w:szCs w:val="24"/>
        </w:rPr>
        <w:t xml:space="preserve"> </w:t>
      </w:r>
      <w:r w:rsidR="001454EB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ma</w:t>
      </w:r>
      <w:r w:rsidR="004205EA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nufactured by our company nor exists on the market.</w:t>
      </w:r>
    </w:p>
    <w:p w14:paraId="0BCEFD4F" w14:textId="77777777" w:rsidR="000E5784" w:rsidRDefault="000E5784" w:rsidP="000E5784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17039363" w14:textId="77777777" w:rsidR="000E5784" w:rsidRDefault="008A4100" w:rsidP="000E5784">
      <w:pPr>
        <w:pStyle w:val="a3"/>
        <w:numPr>
          <w:ilvl w:val="1"/>
          <w:numId w:val="23"/>
        </w:numPr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W</w:t>
      </w:r>
      <w:r w:rsidR="004205EA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e, therefore, would like to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propose 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that you setup </w:t>
      </w:r>
      <w:r w:rsidR="002B181E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one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standard </w:t>
      </w:r>
      <w:r w:rsidR="002B181E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instrument each for a 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real-time </w:t>
      </w:r>
      <w:r w:rsidR="002B181E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continuous type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and </w:t>
      </w:r>
      <w:r w:rsidR="002B181E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 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portable type. 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Please 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see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the attached 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PowerPoint </w:t>
      </w:r>
      <w:r w:rsidR="00B221E2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file</w:t>
      </w:r>
      <w:r w:rsidR="00B228A7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“Proposal for MONRE_202010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.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”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We believe there is no problem if it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is operated so </w:t>
      </w:r>
      <w:r w:rsidR="00B228A7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to be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trace</w:t>
      </w:r>
      <w:r w:rsidR="00B228A7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d 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back to a gravimetric </w:t>
      </w:r>
      <w:r w:rsidR="007D6503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primary standard </w:t>
      </w:r>
      <w:r w:rsidR="00B228A7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instrument (owned by Quatest3?). </w:t>
      </w:r>
    </w:p>
    <w:p w14:paraId="7019EA92" w14:textId="77777777" w:rsidR="000E5784" w:rsidRDefault="000E5784" w:rsidP="000E5784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79692237" w14:textId="0B5A660F" w:rsidR="007D6503" w:rsidRPr="000E5784" w:rsidRDefault="007D6503" w:rsidP="000E5784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Also (of course), </w:t>
      </w:r>
      <w:r w:rsidR="00B228A7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we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think </w:t>
      </w:r>
      <w:r w:rsidR="00B228A7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there is n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o </w:t>
      </w:r>
      <w:r w:rsidR="00B228A7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problem in using</w:t>
      </w:r>
      <w:r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the gravimetric </w:t>
      </w:r>
      <w:r w:rsidR="00B228A7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method for the reference primary standard </w:t>
      </w:r>
      <w:r w:rsidR="00B221E2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indicated </w:t>
      </w:r>
      <w:r w:rsidR="00B228A7" w:rsidRP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in the attached PowerPoint.</w:t>
      </w:r>
    </w:p>
    <w:p w14:paraId="6B5D1B34" w14:textId="77777777" w:rsidR="00B221E2" w:rsidRDefault="00B221E2" w:rsidP="00B228A7">
      <w:pPr>
        <w:pStyle w:val="a3"/>
        <w:autoSpaceDE w:val="0"/>
        <w:autoSpaceDN w:val="0"/>
        <w:adjustRightInd w:val="0"/>
        <w:ind w:leftChars="202" w:left="424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033A0B86" w14:textId="64D8C727" w:rsidR="00B221E2" w:rsidRDefault="00B221E2" w:rsidP="00C333A8">
      <w:pPr>
        <w:pStyle w:val="a3"/>
        <w:autoSpaceDE w:val="0"/>
        <w:autoSpaceDN w:val="0"/>
        <w:adjustRightInd w:val="0"/>
        <w:ind w:leftChars="405" w:left="85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&lt;Caution!&gt;</w:t>
      </w:r>
    </w:p>
    <w:p w14:paraId="6604C327" w14:textId="3DA2FEAB" w:rsidR="00B221E2" w:rsidRDefault="00163193" w:rsidP="00C333A8">
      <w:pPr>
        <w:pStyle w:val="a3"/>
        <w:autoSpaceDE w:val="0"/>
        <w:autoSpaceDN w:val="0"/>
        <w:adjustRightInd w:val="0"/>
        <w:ind w:leftChars="405" w:left="85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The Instruments with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low</w:t>
      </w:r>
      <w:r w:rsid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measurement 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concentration range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, such as particle counters (GT-321</w:t>
      </w:r>
      <w:r w:rsid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under No. 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8</w:t>
      </w:r>
      <w:r w:rsid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in your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list, etc.), cannot be tested with the equipment </w:t>
      </w:r>
      <w:r w:rsid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we are proposing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here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. Separate equipment is </w:t>
      </w:r>
      <w:r w:rsid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required. It must be said that 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design</w:t>
      </w:r>
      <w:r w:rsid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ing 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"</w:t>
      </w:r>
      <w:r w:rsid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 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standard </w:t>
      </w:r>
      <w:r w:rsid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instrument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" that can evaluate each company's products uniformly is </w:t>
      </w:r>
      <w:r w:rsidR="00E92090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extremely difficult,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especially</w:t>
      </w:r>
      <w:r w:rsidR="00E92090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,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E92090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for a company like ours that have little experience in manufacturing 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real-time </w:t>
      </w:r>
      <w:r w:rsidR="006D4A6A" w:rsidRPr="00DD3DF5">
        <w:rPr>
          <w:rFonts w:ascii="Times New Roman" w:eastAsia="ＭＳ 明朝" w:hAnsi="Times New Roman" w:cs="Times New Roman"/>
          <w:kern w:val="0"/>
          <w:sz w:val="24"/>
          <w:szCs w:val="24"/>
        </w:rPr>
        <w:t>meters</w:t>
      </w:r>
      <w:r w:rsidR="00B221E2" w:rsidRPr="00DD3DF5">
        <w:rPr>
          <w:rFonts w:ascii="Times New Roman" w:eastAsia="ＭＳ 明朝" w:hAnsi="Times New Roman" w:cs="Times New Roman"/>
          <w:kern w:val="0"/>
          <w:sz w:val="24"/>
          <w:szCs w:val="24"/>
        </w:rPr>
        <w:t>.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We will continue to discuss </w:t>
      </w:r>
      <w:r w:rsidR="00E92090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internally 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whether </w:t>
      </w:r>
      <w:r w:rsidR="00E92090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it is possible or not</w:t>
      </w:r>
      <w:r w:rsid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so </w:t>
      </w:r>
      <w:r w:rsidR="00E92090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w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e would appreciate it if you could </w:t>
      </w:r>
      <w:r w:rsidR="000E5784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give us some time</w:t>
      </w:r>
      <w:r w:rsidR="00B221E2" w:rsidRPr="00B221E2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.</w:t>
      </w:r>
    </w:p>
    <w:p w14:paraId="3CD3819D" w14:textId="77777777" w:rsidR="00E92090" w:rsidRPr="00B228A7" w:rsidRDefault="00E92090" w:rsidP="00B228A7">
      <w:pPr>
        <w:pStyle w:val="a3"/>
        <w:autoSpaceDE w:val="0"/>
        <w:autoSpaceDN w:val="0"/>
        <w:adjustRightInd w:val="0"/>
        <w:ind w:leftChars="202" w:left="424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4E7E4E9D" w14:textId="3665CF4E" w:rsidR="008A4C46" w:rsidRDefault="008A4C46" w:rsidP="007D6503">
      <w:pPr>
        <w:pStyle w:val="a3"/>
        <w:numPr>
          <w:ilvl w:val="0"/>
          <w:numId w:val="14"/>
        </w:numPr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7D650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In designing and manufacturing</w:t>
      </w:r>
      <w:r w:rsidRPr="007D6503">
        <w:rPr>
          <w:rFonts w:ascii="Times New Roman" w:eastAsia="ＭＳ 明朝" w:hAnsi="Times New Roman" w:cs="Times New Roman" w:hint="eastAsia"/>
          <w:color w:val="000000"/>
          <w:kern w:val="0"/>
          <w:sz w:val="24"/>
          <w:szCs w:val="24"/>
        </w:rPr>
        <w:t xml:space="preserve"> the testing </w:t>
      </w:r>
      <w:r w:rsidR="006879F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equipment</w:t>
      </w:r>
    </w:p>
    <w:p w14:paraId="441102AA" w14:textId="3110A8A9" w:rsidR="000E5784" w:rsidRDefault="000E5784" w:rsidP="00C333A8">
      <w:pPr>
        <w:pStyle w:val="a3"/>
        <w:numPr>
          <w:ilvl w:val="1"/>
          <w:numId w:val="14"/>
        </w:numPr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 w:hint="eastAsia"/>
          <w:color w:val="000000"/>
          <w:kern w:val="0"/>
          <w:sz w:val="24"/>
          <w:szCs w:val="24"/>
        </w:rPr>
        <w:lastRenderedPageBreak/>
        <w:t xml:space="preserve">The </w:t>
      </w:r>
      <w:r w:rsidR="009169EA" w:rsidRPr="00DD3DF5">
        <w:rPr>
          <w:rFonts w:ascii="Times New Roman" w:eastAsia="ＭＳ 明朝" w:hAnsi="Times New Roman" w:cs="Times New Roman"/>
          <w:kern w:val="0"/>
          <w:sz w:val="24"/>
          <w:szCs w:val="24"/>
        </w:rPr>
        <w:t>scale</w:t>
      </w:r>
      <w:r w:rsidRPr="00DD3DF5">
        <w:rPr>
          <w:rFonts w:ascii="Times New Roman" w:eastAsia="ＭＳ 明朝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of the equipment</w:t>
      </w:r>
    </w:p>
    <w:p w14:paraId="586AA960" w14:textId="3F572C29" w:rsidR="00C333A8" w:rsidRDefault="00FF7CE8" w:rsidP="00C333A8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Since you would like to divide the test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target instrument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into two categories,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real-time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continuous type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and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portable type,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we recommend establishing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test</w:t>
      </w:r>
      <w:r w:rsidR="006879F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equipment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for each.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The size of the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equipment will be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larger for the real-time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continuous type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. This is because the size of the </w:t>
      </w:r>
      <w:r w:rsidR="00492CC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m</w:t>
      </w:r>
      <w:r w:rsidR="007B74A0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easuring instruments themselves are bigger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and the </w:t>
      </w:r>
      <w:r w:rsidR="00492CC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drawing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flow rate</w:t>
      </w:r>
      <w:r w:rsidR="007B74A0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are </w:t>
      </w:r>
      <w:r w:rsidR="00492CC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higher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than </w:t>
      </w:r>
      <w:r w:rsidR="00492CC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those of the portable </w:t>
      </w:r>
      <w:r w:rsidR="0016319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types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.</w:t>
      </w:r>
    </w:p>
    <w:p w14:paraId="655D40EB" w14:textId="77777777" w:rsidR="007B74A0" w:rsidRDefault="007B74A0" w:rsidP="00C333A8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2F1CADA1" w14:textId="2D93F536" w:rsidR="00C333A8" w:rsidRDefault="00C333A8" w:rsidP="00C333A8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&lt;Caution!&gt;</w:t>
      </w:r>
    </w:p>
    <w:p w14:paraId="7A3DBD4C" w14:textId="0A841361" w:rsidR="00C333A8" w:rsidRDefault="00163193" w:rsidP="00C333A8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The instruments with </w:t>
      </w:r>
      <w:r w:rsidR="00492CC7" w:rsidRPr="00492CC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low measurement concentration range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</w:t>
      </w:r>
      <w:r w:rsidR="00492CC7" w:rsidRPr="00492CC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, such as particle counters (GT-321 under No. 8 in your list, etc.), cannot be tested with the equipment we are proposing here. Separate equipment is required.</w:t>
      </w:r>
    </w:p>
    <w:p w14:paraId="25D77737" w14:textId="77777777" w:rsidR="00C333A8" w:rsidRPr="00C333A8" w:rsidRDefault="00C333A8" w:rsidP="00C333A8">
      <w:pPr>
        <w:autoSpaceDE w:val="0"/>
        <w:autoSpaceDN w:val="0"/>
        <w:adjustRightInd w:val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1B7D6E9E" w14:textId="12FEC0E1" w:rsidR="00C333A8" w:rsidRDefault="00C333A8" w:rsidP="00C333A8">
      <w:pPr>
        <w:pStyle w:val="a3"/>
        <w:numPr>
          <w:ilvl w:val="1"/>
          <w:numId w:val="14"/>
        </w:numPr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Standard </w:t>
      </w:r>
      <w:r>
        <w:rPr>
          <w:rFonts w:ascii="Times New Roman" w:eastAsia="ＭＳ 明朝" w:hAnsi="Times New Roman" w:cs="Times New Roman" w:hint="eastAsia"/>
          <w:color w:val="000000"/>
          <w:kern w:val="0"/>
          <w:sz w:val="24"/>
          <w:szCs w:val="24"/>
        </w:rPr>
        <w:t>Particles</w:t>
      </w:r>
    </w:p>
    <w:p w14:paraId="6EDAFA11" w14:textId="5EB8CABF" w:rsidR="00C333A8" w:rsidRPr="00C333A8" w:rsidRDefault="000847BC" w:rsidP="00C333A8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Although you indicated to use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PSL, you cannot use PSL under the conditions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you </w:t>
      </w:r>
      <w:r w:rsidR="0016319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require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.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The </w:t>
      </w:r>
      <w:r w:rsidR="00FB255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test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conditions that are not </w:t>
      </w:r>
      <w:r w:rsidR="00FB255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feasible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for PSL are the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concentration range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of 0 to 1000 </w:t>
      </w:r>
      <w:proofErr w:type="spellStart"/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μg</w:t>
      </w:r>
      <w:proofErr w:type="spellEnd"/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/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m3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and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the humidity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level of 60 ± 10</w:t>
      </w:r>
      <w:r w:rsidRPr="000847BC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% RH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in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side the chamber.</w:t>
      </w:r>
      <w:r w:rsidR="00D005E9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The reason is that such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high concentration and high humidity make it diffic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ult to generate PSL particles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FB255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as </w:t>
      </w:r>
      <w:r w:rsidR="00D005E9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separate </w:t>
      </w:r>
      <w:r w:rsidR="00FB255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single</w:t>
      </w:r>
      <w:r w:rsidR="00FB2557" w:rsidRPr="00511ABF">
        <w:rPr>
          <w:rFonts w:ascii="Times New Roman" w:eastAsia="ＭＳ 明朝" w:hAnsi="Times New Roman" w:cs="Times New Roman"/>
          <w:color w:val="FF0000"/>
          <w:kern w:val="0"/>
          <w:sz w:val="24"/>
          <w:szCs w:val="24"/>
        </w:rPr>
        <w:t xml:space="preserve"> </w:t>
      </w:r>
      <w:r w:rsidR="00D005E9">
        <w:rPr>
          <w:rFonts w:ascii="Times New Roman" w:eastAsia="ＭＳ 明朝" w:hAnsi="Times New Roman" w:cs="Times New Roman"/>
          <w:kern w:val="0"/>
          <w:sz w:val="24"/>
          <w:szCs w:val="24"/>
        </w:rPr>
        <w:t>units thus</w:t>
      </w:r>
      <w:bookmarkStart w:id="0" w:name="_GoBack"/>
      <w:bookmarkEnd w:id="0"/>
      <w:r w:rsidR="00FB255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D005E9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making it difficult to </w:t>
      </w:r>
      <w:r w:rsidR="00FB2557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keep particle concentration constant inside the chamber. </w:t>
      </w:r>
      <w:r w:rsidR="00EF7761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Because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hygroscopic and deliq</w:t>
      </w:r>
      <w:r w:rsidR="004F5230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uescent particles</w:t>
      </w:r>
      <w:r w:rsidR="00EF7761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cannot be used </w:t>
      </w:r>
      <w:r w:rsidR="00EF7761" w:rsidRPr="00EF7761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under</w:t>
      </w:r>
      <w:r w:rsidR="00EC148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the</w:t>
      </w:r>
      <w:r w:rsidR="00EF7761" w:rsidRPr="00EF7761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high humidity condition,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it is necessary to consider particles such as silica or glass beads. If you would like a powder that imitates atmospheric dust, please let us know as we can consider it.</w:t>
      </w:r>
    </w:p>
    <w:p w14:paraId="434DEA77" w14:textId="77777777" w:rsidR="000E5784" w:rsidRPr="007B74A0" w:rsidRDefault="000E5784" w:rsidP="000E5784">
      <w:pPr>
        <w:pStyle w:val="a3"/>
        <w:autoSpaceDE w:val="0"/>
        <w:autoSpaceDN w:val="0"/>
        <w:adjustRightInd w:val="0"/>
        <w:ind w:leftChars="0" w:left="42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7534483F" w14:textId="40C567BE" w:rsidR="00C333A8" w:rsidRDefault="00C333A8" w:rsidP="00C333A8">
      <w:pPr>
        <w:pStyle w:val="a3"/>
        <w:numPr>
          <w:ilvl w:val="1"/>
          <w:numId w:val="14"/>
        </w:numPr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 </w:t>
      </w:r>
      <w:r>
        <w:rPr>
          <w:rFonts w:ascii="Times New Roman" w:eastAsia="ＭＳ 明朝" w:hAnsi="Times New Roman" w:cs="Times New Roman" w:hint="eastAsia"/>
          <w:color w:val="000000"/>
          <w:kern w:val="0"/>
          <w:sz w:val="24"/>
          <w:szCs w:val="24"/>
        </w:rPr>
        <w:t>P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article Generator</w:t>
      </w:r>
    </w:p>
    <w:p w14:paraId="55E4BBA5" w14:textId="437B489D" w:rsidR="00C333A8" w:rsidRPr="00346C36" w:rsidRDefault="00EF7761" w:rsidP="00C333A8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We need to design a new method of a </w:t>
      </w:r>
      <w:r w:rsidR="00EC148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particle generator than what we currently manufacture at our company.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Considering the required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concentration range,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we expect our existing </w:t>
      </w:r>
      <w:r w:rsidR="005A47BC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turntable-type particle generator will not provide sufficient 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concentration stability. </w:t>
      </w:r>
      <w:r w:rsidR="005A47BC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We have several </w:t>
      </w:r>
      <w:r w:rsidR="00EC148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ideas</w:t>
      </w:r>
      <w:r w:rsidR="005A47BC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of methods</w:t>
      </w:r>
      <w:r w:rsidR="00C333A8"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, </w:t>
      </w:r>
      <w:r w:rsidR="00C333A8" w:rsidRPr="00346C36">
        <w:rPr>
          <w:rFonts w:ascii="Times New Roman" w:eastAsia="ＭＳ 明朝" w:hAnsi="Times New Roman" w:cs="Times New Roman"/>
          <w:kern w:val="0"/>
          <w:sz w:val="24"/>
          <w:szCs w:val="24"/>
        </w:rPr>
        <w:t xml:space="preserve">but </w:t>
      </w:r>
      <w:r w:rsidR="00346C36" w:rsidRPr="00346C36">
        <w:rPr>
          <w:rFonts w:ascii="Times New Roman" w:eastAsia="ＭＳ 明朝" w:hAnsi="Times New Roman" w:cs="Times New Roman"/>
          <w:kern w:val="0"/>
          <w:sz w:val="24"/>
          <w:szCs w:val="24"/>
        </w:rPr>
        <w:t>we</w:t>
      </w:r>
      <w:r w:rsidR="00DD0CED" w:rsidRPr="00346C36">
        <w:rPr>
          <w:rFonts w:ascii="Times New Roman" w:eastAsia="ＭＳ 明朝" w:hAnsi="Times New Roman" w:cs="Times New Roman"/>
          <w:kern w:val="0"/>
          <w:sz w:val="24"/>
          <w:szCs w:val="24"/>
        </w:rPr>
        <w:t xml:space="preserve"> need </w:t>
      </w:r>
      <w:r w:rsidR="00346C36" w:rsidRPr="00346C36">
        <w:rPr>
          <w:rFonts w:ascii="Times New Roman" w:eastAsia="ＭＳ 明朝" w:hAnsi="Times New Roman" w:cs="Times New Roman"/>
          <w:kern w:val="0"/>
          <w:sz w:val="24"/>
          <w:szCs w:val="24"/>
        </w:rPr>
        <w:t xml:space="preserve">to make prototypes which involves </w:t>
      </w:r>
      <w:r w:rsidR="00DD0CED" w:rsidRPr="00346C36">
        <w:rPr>
          <w:rFonts w:ascii="Times New Roman" w:eastAsia="ＭＳ 明朝" w:hAnsi="Times New Roman" w:cs="Times New Roman"/>
          <w:kern w:val="0"/>
          <w:sz w:val="24"/>
          <w:szCs w:val="24"/>
        </w:rPr>
        <w:t>trials and errors to confirm on one.</w:t>
      </w:r>
    </w:p>
    <w:p w14:paraId="1E8FCE1C" w14:textId="77777777" w:rsidR="002A0546" w:rsidRDefault="002A0546" w:rsidP="00C333A8">
      <w:pPr>
        <w:pStyle w:val="a3"/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4E9CBF81" w14:textId="2EF28160" w:rsidR="008A4C46" w:rsidRDefault="008A4C46" w:rsidP="007D6503">
      <w:pPr>
        <w:pStyle w:val="a3"/>
        <w:numPr>
          <w:ilvl w:val="0"/>
          <w:numId w:val="14"/>
        </w:numPr>
        <w:autoSpaceDE w:val="0"/>
        <w:autoSpaceDN w:val="0"/>
        <w:adjustRightInd w:val="0"/>
        <w:ind w:leftChars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7D650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Manufacturing time schedule and costs</w:t>
      </w:r>
    </w:p>
    <w:p w14:paraId="7B425099" w14:textId="68975CC6" w:rsidR="00C333A8" w:rsidRPr="002A0546" w:rsidRDefault="00C333A8" w:rsidP="002A0546">
      <w:pPr>
        <w:pStyle w:val="a3"/>
        <w:autoSpaceDE w:val="0"/>
        <w:autoSpaceDN w:val="0"/>
        <w:adjustRightInd w:val="0"/>
        <w:ind w:leftChars="202" w:left="424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As mentioned abo</w:t>
      </w:r>
      <w:r w:rsid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ve, there are many uncertain factors</w:t>
      </w:r>
      <w:r w:rsidR="000D4A01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86768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that</w:t>
      </w:r>
      <w:r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86768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makes it difficult </w:t>
      </w:r>
      <w:r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to determine an accurate </w:t>
      </w:r>
      <w:r w:rsidR="000D4A01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lead tim</w:t>
      </w:r>
      <w:r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e. </w:t>
      </w:r>
      <w:r w:rsidR="0086768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W</w:t>
      </w:r>
      <w:r w:rsidR="00867688" w:rsidRPr="0086768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e usually a</w:t>
      </w:r>
      <w:r w:rsidR="0086768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ssume a period of about 5 years w</w:t>
      </w:r>
      <w:r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hen conducting </w:t>
      </w:r>
      <w:r w:rsidR="006879F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a product development and </w:t>
      </w:r>
      <w:r w:rsidR="00EC148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manufacturing </w:t>
      </w:r>
      <w:r w:rsidR="006879F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of </w:t>
      </w:r>
      <w:r w:rsidR="0086768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this </w:t>
      </w:r>
      <w:r w:rsidR="001F7A12" w:rsidRPr="00DD3DF5">
        <w:rPr>
          <w:rFonts w:ascii="Times New Roman" w:eastAsia="ＭＳ 明朝" w:hAnsi="Times New Roman" w:cs="Times New Roman"/>
          <w:kern w:val="0"/>
          <w:sz w:val="24"/>
          <w:szCs w:val="24"/>
        </w:rPr>
        <w:t>scale</w:t>
      </w:r>
      <w:r w:rsidR="0086768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.</w:t>
      </w:r>
      <w:r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In addition, </w:t>
      </w:r>
      <w:r w:rsidR="00EC148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it will incur costs</w:t>
      </w:r>
      <w:r w:rsid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as</w:t>
      </w:r>
      <w:r w:rsidR="000D4A01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we</w:t>
      </w:r>
      <w:r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repeat making prototypes to meet your </w:t>
      </w:r>
      <w:r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requests and </w:t>
      </w:r>
      <w:r w:rsidR="00EC148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make </w:t>
      </w:r>
      <w:r w:rsid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improve</w:t>
      </w:r>
      <w:r w:rsidR="00EC148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ments</w:t>
      </w:r>
      <w:r w:rsidR="0086768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to</w:t>
      </w:r>
      <w:r w:rsidR="00EC1483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the</w:t>
      </w:r>
      <w:r w:rsidR="0086768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completion. </w:t>
      </w:r>
      <w:r w:rsidRP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Is it possible to tell us </w:t>
      </w:r>
      <w:r w:rsid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your </w:t>
      </w:r>
      <w:r w:rsidRP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budget limit </w:t>
      </w:r>
      <w:r w:rsid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which you</w:t>
      </w:r>
      <w:r w:rsidRP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 </w:t>
      </w:r>
      <w:r w:rsid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estimates</w:t>
      </w:r>
      <w:r w:rsidRPr="002A0546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?</w:t>
      </w:r>
    </w:p>
    <w:p w14:paraId="6C8DFF80" w14:textId="77777777" w:rsidR="002A0546" w:rsidRDefault="002A0546" w:rsidP="000D4A01">
      <w:pPr>
        <w:autoSpaceDE w:val="0"/>
        <w:autoSpaceDN w:val="0"/>
        <w:adjustRightInd w:val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</w:p>
    <w:p w14:paraId="69262C61" w14:textId="14A041D7" w:rsidR="007078F6" w:rsidRPr="000D4A01" w:rsidRDefault="00C333A8" w:rsidP="000D4A01">
      <w:pPr>
        <w:autoSpaceDE w:val="0"/>
        <w:autoSpaceDN w:val="0"/>
        <w:adjustRightInd w:val="0"/>
        <w:jc w:val="left"/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Thank you for taking your time to consider our proposal. </w:t>
      </w:r>
      <w:r w:rsidRPr="00C333A8"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 xml:space="preserve">We hope to </w:t>
      </w:r>
      <w:r>
        <w:rPr>
          <w:rFonts w:ascii="Times New Roman" w:eastAsia="ＭＳ 明朝" w:hAnsi="Times New Roman" w:cs="Times New Roman"/>
          <w:color w:val="000000"/>
          <w:kern w:val="0"/>
          <w:sz w:val="24"/>
          <w:szCs w:val="24"/>
        </w:rPr>
        <w:t>serve you the best we can.</w:t>
      </w:r>
    </w:p>
    <w:sectPr w:rsidR="007078F6" w:rsidRPr="000D4A01" w:rsidSect="005B42A2">
      <w:headerReference w:type="default" r:id="rId8"/>
      <w:pgSz w:w="11906" w:h="16838"/>
      <w:pgMar w:top="851" w:right="1701" w:bottom="85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1CADE1" w14:textId="77777777" w:rsidR="00F06EFB" w:rsidRDefault="00F06EFB" w:rsidP="003203C6">
      <w:r>
        <w:separator/>
      </w:r>
    </w:p>
  </w:endnote>
  <w:endnote w:type="continuationSeparator" w:id="0">
    <w:p w14:paraId="0BC8BB61" w14:textId="77777777" w:rsidR="00F06EFB" w:rsidRDefault="00F06EFB" w:rsidP="00320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UI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algun Gothic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75DD3C" w14:textId="77777777" w:rsidR="00F06EFB" w:rsidRDefault="00F06EFB" w:rsidP="003203C6">
      <w:r>
        <w:separator/>
      </w:r>
    </w:p>
  </w:footnote>
  <w:footnote w:type="continuationSeparator" w:id="0">
    <w:p w14:paraId="79F62DD1" w14:textId="77777777" w:rsidR="00F06EFB" w:rsidRDefault="00F06EFB" w:rsidP="003203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D12DB0" w14:textId="77777777" w:rsidR="003203C6" w:rsidRDefault="003203C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1B01D8" wp14:editId="0D227B89">
              <wp:simplePos x="0" y="0"/>
              <wp:positionH relativeFrom="column">
                <wp:posOffset>-347980</wp:posOffset>
              </wp:positionH>
              <wp:positionV relativeFrom="paragraph">
                <wp:posOffset>40640</wp:posOffset>
              </wp:positionV>
              <wp:extent cx="6315075" cy="1"/>
              <wp:effectExtent l="0" t="0" r="28575" b="19050"/>
              <wp:wrapNone/>
              <wp:docPr id="9" name="直線コネク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15075" cy="1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4B271FC" id="直線コネクタ 8" o:spid="_x0000_s1026" style="position:absolute;left:0;text-align:lef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4pt,3.2pt" to="469.8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" strokecolor="#9cc2e5 [1940]" strokeweight="1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EE9F5DB" wp14:editId="7089D083">
          <wp:simplePos x="0" y="0"/>
          <wp:positionH relativeFrom="column">
            <wp:posOffset>-195580</wp:posOffset>
          </wp:positionH>
          <wp:positionV relativeFrom="paragraph">
            <wp:posOffset>-330835</wp:posOffset>
          </wp:positionV>
          <wp:extent cx="1913890" cy="335280"/>
          <wp:effectExtent l="0" t="0" r="0" b="7620"/>
          <wp:wrapNone/>
          <wp:docPr id="7" name="図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図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3890" cy="335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111877" wp14:editId="14E47635">
              <wp:simplePos x="0" y="0"/>
              <wp:positionH relativeFrom="column">
                <wp:posOffset>10872470</wp:posOffset>
              </wp:positionH>
              <wp:positionV relativeFrom="paragraph">
                <wp:posOffset>526415</wp:posOffset>
              </wp:positionV>
              <wp:extent cx="3248025" cy="781050"/>
              <wp:effectExtent l="0" t="0" r="9525" b="0"/>
              <wp:wrapNone/>
              <wp:docPr id="8" name="テキスト ボックス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8025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97952A" w14:textId="77777777" w:rsidR="003203C6" w:rsidRDefault="003203C6" w:rsidP="003203C6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32"/>
                              <w:szCs w:val="32"/>
                            </w:rPr>
                            <w:t>S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</w:rPr>
                            <w:t>IBATA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32"/>
                              <w:szCs w:val="32"/>
                            </w:rPr>
                            <w:t>S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</w:rPr>
                            <w:t>CIENTIFIC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32"/>
                              <w:szCs w:val="32"/>
                            </w:rPr>
                            <w:t>T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</w:rPr>
                            <w:t>ECHNOLOGY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</w:rPr>
                            <w:t>LTD.</w:t>
                          </w:r>
                        </w:p>
                        <w:p w14:paraId="214231CB" w14:textId="77777777" w:rsidR="003203C6" w:rsidRDefault="003203C6" w:rsidP="003203C6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entury" w:cstheme="minorBidi"/>
                              <w:color w:val="000000" w:themeColor="dark1"/>
                              <w:sz w:val="20"/>
                              <w:szCs w:val="20"/>
                            </w:rPr>
                            <w:t xml:space="preserve">1-1-62 </w:t>
                          </w:r>
                          <w:proofErr w:type="spellStart"/>
                          <w:r>
                            <w:rPr>
                              <w:rFonts w:asciiTheme="minorHAnsi" w:eastAsiaTheme="minorEastAsia" w:hAnsi="Century" w:cstheme="minorBidi"/>
                              <w:color w:val="000000" w:themeColor="dark1"/>
                              <w:sz w:val="20"/>
                              <w:szCs w:val="20"/>
                            </w:rPr>
                            <w:t>Nakane</w:t>
                          </w:r>
                          <w:proofErr w:type="spellEnd"/>
                          <w:r>
                            <w:rPr>
                              <w:rFonts w:asciiTheme="minorHAnsi" w:eastAsiaTheme="minorEastAsia" w:hAnsi="Century" w:cstheme="minorBidi"/>
                              <w:color w:val="000000" w:themeColor="dark1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Theme="minorHAnsi" w:eastAsiaTheme="minorEastAsia" w:hAnsi="Century" w:cstheme="minorBidi"/>
                              <w:color w:val="000000" w:themeColor="dark1"/>
                              <w:sz w:val="20"/>
                              <w:szCs w:val="20"/>
                            </w:rPr>
                            <w:t>Soka</w:t>
                          </w:r>
                          <w:proofErr w:type="spellEnd"/>
                          <w:r>
                            <w:rPr>
                              <w:rFonts w:asciiTheme="minorHAnsi" w:eastAsiaTheme="minorEastAsia" w:hAnsi="Century" w:cstheme="minorBidi"/>
                              <w:color w:val="000000" w:themeColor="dark1"/>
                              <w:sz w:val="20"/>
                              <w:szCs w:val="20"/>
                            </w:rPr>
                            <w:t>, Saitama 340-0005, Japan</w:t>
                          </w:r>
                        </w:p>
                        <w:p w14:paraId="037D01CE" w14:textId="77777777" w:rsidR="003203C6" w:rsidRDefault="003203C6" w:rsidP="003203C6">
                          <w:pPr>
                            <w:pStyle w:val="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entury" w:cstheme="minorBidi"/>
                              <w:color w:val="000000" w:themeColor="dark1"/>
                              <w:sz w:val="20"/>
                              <w:szCs w:val="20"/>
                            </w:rPr>
                            <w:t>Tel. +81-48-933-1582 / Fax. +81-48-933-1591</w:t>
                          </w:r>
                        </w:p>
                      </w:txbxContent>
                    </wps:txbx>
                    <wps:bodyPr vertOverflow="clip" horzOverflow="clip" wrap="square" lIns="216000" tIns="36000" rIns="36000" bIns="36000" rtlCol="0" anchor="t"/>
                  </wps:wsp>
                </a:graphicData>
              </a:graphic>
            </wp:anchor>
          </w:drawing>
        </mc:Choice>
        <mc:Fallback>
          <w:pict>
            <v:shapetype w14:anchorId="72111877" id="_x0000_t202" coordsize="21600,21600" o:spt="202" path="m,l,21600r21600,l21600,xe">
              <v:stroke joinstyle="miter"/>
              <v:path gradientshapeok="t" o:connecttype="rect"/>
            </v:shapetype>
            <v:shape id="テキスト ボックス 7" o:spid="_x0000_s1026" type="#_x0000_t202" style="position:absolute;left:0;text-align:left;margin-left:856.1pt;margin-top:41.45pt;width:255.75pt;height:6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" fillcolor="white [3201]" stroked="f">
              <v:textbox inset="6mm,1mm,1mm,1mm">
                <w:txbxContent>
                  <w:p w14:paraId="1B97952A" w14:textId="77777777" w:rsidR="003203C6" w:rsidRDefault="003203C6" w:rsidP="003203C6">
                    <w:pPr>
                      <w:pStyle w:val="Web"/>
                      <w:spacing w:before="0" w:beforeAutospacing="0" w:after="0" w:afterAutospacing="0"/>
                    </w:pP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32"/>
                        <w:szCs w:val="32"/>
                      </w:rPr>
                      <w:t>S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</w:rPr>
                      <w:t>IBATA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32"/>
                        <w:szCs w:val="32"/>
                      </w:rPr>
                      <w:t>S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</w:rPr>
                      <w:t>CIENTIFIC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32"/>
                        <w:szCs w:val="32"/>
                      </w:rPr>
                      <w:t>T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</w:rPr>
                      <w:t>ECHNOLOGY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</w:rPr>
                      <w:t>LTD.</w:t>
                    </w:r>
                  </w:p>
                  <w:p w14:paraId="214231CB" w14:textId="77777777" w:rsidR="003203C6" w:rsidRDefault="003203C6" w:rsidP="003203C6">
                    <w:pPr>
                      <w:pStyle w:val="Web"/>
                      <w:spacing w:before="0" w:beforeAutospacing="0" w:after="0" w:afterAutospacing="0"/>
                    </w:pPr>
                    <w:r>
                      <w:rPr>
                        <w:rFonts w:asciiTheme="minorHAnsi" w:eastAsiaTheme="minorEastAsia" w:hAnsi="Century" w:cstheme="minorBidi"/>
                        <w:color w:val="000000" w:themeColor="dark1"/>
                        <w:sz w:val="20"/>
                        <w:szCs w:val="20"/>
                      </w:rPr>
                      <w:t xml:space="preserve">1-1-62 </w:t>
                    </w:r>
                    <w:proofErr w:type="spellStart"/>
                    <w:r>
                      <w:rPr>
                        <w:rFonts w:asciiTheme="minorHAnsi" w:eastAsiaTheme="minorEastAsia" w:hAnsi="Century" w:cstheme="minorBidi"/>
                        <w:color w:val="000000" w:themeColor="dark1"/>
                        <w:sz w:val="20"/>
                        <w:szCs w:val="20"/>
                      </w:rPr>
                      <w:t>Nakane</w:t>
                    </w:r>
                    <w:proofErr w:type="spellEnd"/>
                    <w:r>
                      <w:rPr>
                        <w:rFonts w:asciiTheme="minorHAnsi" w:eastAsiaTheme="minorEastAsia" w:hAnsi="Century" w:cstheme="minorBidi"/>
                        <w:color w:val="000000" w:themeColor="dark1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Theme="minorHAnsi" w:eastAsiaTheme="minorEastAsia" w:hAnsi="Century" w:cstheme="minorBidi"/>
                        <w:color w:val="000000" w:themeColor="dark1"/>
                        <w:sz w:val="20"/>
                        <w:szCs w:val="20"/>
                      </w:rPr>
                      <w:t>Soka</w:t>
                    </w:r>
                    <w:proofErr w:type="spellEnd"/>
                    <w:r>
                      <w:rPr>
                        <w:rFonts w:asciiTheme="minorHAnsi" w:eastAsiaTheme="minorEastAsia" w:hAnsi="Century" w:cstheme="minorBidi"/>
                        <w:color w:val="000000" w:themeColor="dark1"/>
                        <w:sz w:val="20"/>
                        <w:szCs w:val="20"/>
                      </w:rPr>
                      <w:t>, Saitama 340-0005, Japan</w:t>
                    </w:r>
                  </w:p>
                  <w:p w14:paraId="037D01CE" w14:textId="77777777" w:rsidR="003203C6" w:rsidRDefault="003203C6" w:rsidP="003203C6">
                    <w:pPr>
                      <w:pStyle w:val="Web"/>
                      <w:spacing w:before="0" w:beforeAutospacing="0" w:after="0" w:afterAutospacing="0"/>
                    </w:pPr>
                    <w:r>
                      <w:rPr>
                        <w:rFonts w:asciiTheme="minorHAnsi" w:eastAsiaTheme="minorEastAsia" w:hAnsi="Century" w:cstheme="minorBidi"/>
                        <w:color w:val="000000" w:themeColor="dark1"/>
                        <w:sz w:val="20"/>
                        <w:szCs w:val="20"/>
                      </w:rPr>
                      <w:t>Tel. +81-48-933-1582 / Fax. +81-48-933-1591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15A2E"/>
    <w:multiLevelType w:val="hybridMultilevel"/>
    <w:tmpl w:val="ADF881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70606EC"/>
    <w:multiLevelType w:val="hybridMultilevel"/>
    <w:tmpl w:val="6C62794C"/>
    <w:lvl w:ilvl="0" w:tplc="04090015">
      <w:start w:val="1"/>
      <w:numFmt w:val="upperLetter"/>
      <w:lvlText w:val="%1)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9EA504F"/>
    <w:multiLevelType w:val="hybridMultilevel"/>
    <w:tmpl w:val="61905126"/>
    <w:lvl w:ilvl="0" w:tplc="2B28EB7A">
      <w:start w:val="2"/>
      <w:numFmt w:val="lowerLetter"/>
      <w:lvlText w:val="%1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0">
    <w:nsid w:val="1B523C69"/>
    <w:multiLevelType w:val="hybridMultilevel"/>
    <w:tmpl w:val="81B454FA"/>
    <w:lvl w:ilvl="0" w:tplc="04090015">
      <w:start w:val="1"/>
      <w:numFmt w:val="upperLetter"/>
      <w:lvlText w:val="%1)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28F034C"/>
    <w:multiLevelType w:val="hybridMultilevel"/>
    <w:tmpl w:val="45BA42A2"/>
    <w:lvl w:ilvl="0" w:tplc="04090011">
      <w:start w:val="1"/>
      <w:numFmt w:val="decimalEnclosedCircle"/>
      <w:lvlText w:val="%1"/>
      <w:lvlJc w:val="left"/>
      <w:pPr>
        <w:ind w:left="844" w:hanging="42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12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5" w15:restartNumberingAfterBreak="0">
    <w:nsid w:val="2FE75EE4"/>
    <w:multiLevelType w:val="hybridMultilevel"/>
    <w:tmpl w:val="4C409AE8"/>
    <w:lvl w:ilvl="0" w:tplc="04090011">
      <w:start w:val="1"/>
      <w:numFmt w:val="decimalEnclosedCircle"/>
      <w:lvlText w:val="%1"/>
      <w:lvlJc w:val="left"/>
      <w:pPr>
        <w:ind w:left="842" w:hanging="42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126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6" w15:restartNumberingAfterBreak="0">
    <w:nsid w:val="37B54BC5"/>
    <w:multiLevelType w:val="hybridMultilevel"/>
    <w:tmpl w:val="2E46BD66"/>
    <w:lvl w:ilvl="0" w:tplc="8F5413B0">
      <w:start w:val="2"/>
      <w:numFmt w:val="lowerLetter"/>
      <w:lvlText w:val="%1)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7" w15:restartNumberingAfterBreak="0">
    <w:nsid w:val="3800087F"/>
    <w:multiLevelType w:val="hybridMultilevel"/>
    <w:tmpl w:val="F8C2EE38"/>
    <w:lvl w:ilvl="0" w:tplc="E47AD578">
      <w:numFmt w:val="bullet"/>
      <w:lvlText w:val="-"/>
      <w:lvlJc w:val="left"/>
      <w:pPr>
        <w:ind w:left="12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42126C8C"/>
    <w:multiLevelType w:val="hybridMultilevel"/>
    <w:tmpl w:val="2B1425F4"/>
    <w:lvl w:ilvl="0" w:tplc="04090011">
      <w:start w:val="1"/>
      <w:numFmt w:val="decimalEnclosedCircle"/>
      <w:lvlText w:val="%1"/>
      <w:lvlJc w:val="left"/>
      <w:pPr>
        <w:ind w:left="845" w:hanging="420"/>
      </w:pPr>
    </w:lvl>
    <w:lvl w:ilvl="1" w:tplc="682E2C02">
      <w:numFmt w:val="bullet"/>
      <w:lvlText w:val="-"/>
      <w:lvlJc w:val="left"/>
      <w:pPr>
        <w:ind w:left="1205" w:hanging="360"/>
      </w:pPr>
      <w:rPr>
        <w:rFonts w:ascii="Times New Roman" w:eastAsiaTheme="minorEastAsia" w:hAnsi="Times New Roman" w:cs="Times New Roman" w:hint="default"/>
      </w:rPr>
    </w:lvl>
    <w:lvl w:ilvl="2" w:tplc="04090011" w:tentative="1">
      <w:start w:val="1"/>
      <w:numFmt w:val="decimalEnclosedCircle"/>
      <w:lvlText w:val="%3"/>
      <w:lvlJc w:val="lef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</w:lvl>
  </w:abstractNum>
  <w:abstractNum w:abstractNumId="9" w15:restartNumberingAfterBreak="0">
    <w:nsid w:val="42241F9E"/>
    <w:multiLevelType w:val="multilevel"/>
    <w:tmpl w:val="2F0EB35A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0" w15:restartNumberingAfterBreak="0">
    <w:nsid w:val="469F7E05"/>
    <w:multiLevelType w:val="hybridMultilevel"/>
    <w:tmpl w:val="271A5FEA"/>
    <w:lvl w:ilvl="0" w:tplc="5B88E66A">
      <w:start w:val="8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501B5812"/>
    <w:multiLevelType w:val="multilevel"/>
    <w:tmpl w:val="7194A53A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55DE6884"/>
    <w:multiLevelType w:val="hybridMultilevel"/>
    <w:tmpl w:val="B0AA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0A97553"/>
    <w:multiLevelType w:val="hybridMultilevel"/>
    <w:tmpl w:val="9A80AB5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689C00A0"/>
    <w:multiLevelType w:val="hybridMultilevel"/>
    <w:tmpl w:val="3290466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69151BFF"/>
    <w:multiLevelType w:val="hybridMultilevel"/>
    <w:tmpl w:val="591AB2D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704679DC"/>
    <w:multiLevelType w:val="hybridMultilevel"/>
    <w:tmpl w:val="6396D1C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70595BF3"/>
    <w:multiLevelType w:val="hybridMultilevel"/>
    <w:tmpl w:val="7DAA5A4C"/>
    <w:lvl w:ilvl="0" w:tplc="8F5413B0">
      <w:start w:val="2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73D323AD"/>
    <w:multiLevelType w:val="hybridMultilevel"/>
    <w:tmpl w:val="BBCAA492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19" w15:restartNumberingAfterBreak="0">
    <w:nsid w:val="74BD57E9"/>
    <w:multiLevelType w:val="multilevel"/>
    <w:tmpl w:val="2F0EB35A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0" w15:restartNumberingAfterBreak="0">
    <w:nsid w:val="7AEB50DC"/>
    <w:multiLevelType w:val="hybridMultilevel"/>
    <w:tmpl w:val="FA36AB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B997ECF"/>
    <w:multiLevelType w:val="hybridMultilevel"/>
    <w:tmpl w:val="2970202C"/>
    <w:lvl w:ilvl="0" w:tplc="5B88E66A">
      <w:start w:val="8"/>
      <w:numFmt w:val="bullet"/>
      <w:lvlText w:val="-"/>
      <w:lvlJc w:val="left"/>
      <w:pPr>
        <w:ind w:left="11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2" w15:restartNumberingAfterBreak="0">
    <w:nsid w:val="7EF67737"/>
    <w:multiLevelType w:val="hybridMultilevel"/>
    <w:tmpl w:val="693221D0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4" w:hanging="42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0"/>
  </w:num>
  <w:num w:numId="4">
    <w:abstractNumId w:val="7"/>
  </w:num>
  <w:num w:numId="5">
    <w:abstractNumId w:val="21"/>
  </w:num>
  <w:num w:numId="6">
    <w:abstractNumId w:val="22"/>
  </w:num>
  <w:num w:numId="7">
    <w:abstractNumId w:val="4"/>
  </w:num>
  <w:num w:numId="8">
    <w:abstractNumId w:val="14"/>
  </w:num>
  <w:num w:numId="9">
    <w:abstractNumId w:val="8"/>
  </w:num>
  <w:num w:numId="10">
    <w:abstractNumId w:val="15"/>
  </w:num>
  <w:num w:numId="11">
    <w:abstractNumId w:val="18"/>
  </w:num>
  <w:num w:numId="12">
    <w:abstractNumId w:val="5"/>
  </w:num>
  <w:num w:numId="13">
    <w:abstractNumId w:val="3"/>
  </w:num>
  <w:num w:numId="14">
    <w:abstractNumId w:val="9"/>
  </w:num>
  <w:num w:numId="15">
    <w:abstractNumId w:val="11"/>
  </w:num>
  <w:num w:numId="16">
    <w:abstractNumId w:val="17"/>
  </w:num>
  <w:num w:numId="17">
    <w:abstractNumId w:val="1"/>
  </w:num>
  <w:num w:numId="18">
    <w:abstractNumId w:val="16"/>
  </w:num>
  <w:num w:numId="19">
    <w:abstractNumId w:val="13"/>
  </w:num>
  <w:num w:numId="20">
    <w:abstractNumId w:val="12"/>
  </w:num>
  <w:num w:numId="21">
    <w:abstractNumId w:val="2"/>
  </w:num>
  <w:num w:numId="22">
    <w:abstractNumId w:val="6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B79"/>
    <w:rsid w:val="00005CBB"/>
    <w:rsid w:val="00050944"/>
    <w:rsid w:val="00077D45"/>
    <w:rsid w:val="000847BC"/>
    <w:rsid w:val="000851A5"/>
    <w:rsid w:val="000861C2"/>
    <w:rsid w:val="000A5AD6"/>
    <w:rsid w:val="000B0958"/>
    <w:rsid w:val="000B54F3"/>
    <w:rsid w:val="000D4A01"/>
    <w:rsid w:val="000E5784"/>
    <w:rsid w:val="00101D08"/>
    <w:rsid w:val="0010204D"/>
    <w:rsid w:val="001373D2"/>
    <w:rsid w:val="00142616"/>
    <w:rsid w:val="001454EB"/>
    <w:rsid w:val="00163193"/>
    <w:rsid w:val="00184C8E"/>
    <w:rsid w:val="0019153A"/>
    <w:rsid w:val="00194459"/>
    <w:rsid w:val="001971E1"/>
    <w:rsid w:val="001A0557"/>
    <w:rsid w:val="001A7994"/>
    <w:rsid w:val="001B7B36"/>
    <w:rsid w:val="001C5182"/>
    <w:rsid w:val="001D19B8"/>
    <w:rsid w:val="001F7A12"/>
    <w:rsid w:val="00212AA1"/>
    <w:rsid w:val="00220B79"/>
    <w:rsid w:val="002622F3"/>
    <w:rsid w:val="00282E36"/>
    <w:rsid w:val="00285BAA"/>
    <w:rsid w:val="00291763"/>
    <w:rsid w:val="00292B19"/>
    <w:rsid w:val="002A03BC"/>
    <w:rsid w:val="002A0546"/>
    <w:rsid w:val="002B181E"/>
    <w:rsid w:val="002B5F89"/>
    <w:rsid w:val="00302B6C"/>
    <w:rsid w:val="00312265"/>
    <w:rsid w:val="003203C6"/>
    <w:rsid w:val="0034256C"/>
    <w:rsid w:val="00342A33"/>
    <w:rsid w:val="00346C36"/>
    <w:rsid w:val="00373FB2"/>
    <w:rsid w:val="00380179"/>
    <w:rsid w:val="003D31F2"/>
    <w:rsid w:val="00413C86"/>
    <w:rsid w:val="004205EA"/>
    <w:rsid w:val="004411DB"/>
    <w:rsid w:val="004537D6"/>
    <w:rsid w:val="0046217D"/>
    <w:rsid w:val="00492CC7"/>
    <w:rsid w:val="004A7915"/>
    <w:rsid w:val="004F5230"/>
    <w:rsid w:val="0050506B"/>
    <w:rsid w:val="00511ABF"/>
    <w:rsid w:val="00516789"/>
    <w:rsid w:val="00525BD3"/>
    <w:rsid w:val="00525F8B"/>
    <w:rsid w:val="00543DC1"/>
    <w:rsid w:val="00581861"/>
    <w:rsid w:val="00594736"/>
    <w:rsid w:val="00594A05"/>
    <w:rsid w:val="005A03F2"/>
    <w:rsid w:val="005A47BC"/>
    <w:rsid w:val="005B42A2"/>
    <w:rsid w:val="005D107E"/>
    <w:rsid w:val="005E39B0"/>
    <w:rsid w:val="006072C6"/>
    <w:rsid w:val="006224F9"/>
    <w:rsid w:val="006335D4"/>
    <w:rsid w:val="0063543F"/>
    <w:rsid w:val="0064736C"/>
    <w:rsid w:val="00652400"/>
    <w:rsid w:val="00656A98"/>
    <w:rsid w:val="006879F6"/>
    <w:rsid w:val="006973C7"/>
    <w:rsid w:val="006C578D"/>
    <w:rsid w:val="006D4A6A"/>
    <w:rsid w:val="006E462F"/>
    <w:rsid w:val="007078F6"/>
    <w:rsid w:val="007222DA"/>
    <w:rsid w:val="007556B8"/>
    <w:rsid w:val="00782E67"/>
    <w:rsid w:val="007B57EC"/>
    <w:rsid w:val="007B74A0"/>
    <w:rsid w:val="007C10B1"/>
    <w:rsid w:val="007C3237"/>
    <w:rsid w:val="007D6503"/>
    <w:rsid w:val="007F25B4"/>
    <w:rsid w:val="0081069C"/>
    <w:rsid w:val="008577E8"/>
    <w:rsid w:val="00867688"/>
    <w:rsid w:val="00880FE3"/>
    <w:rsid w:val="008931A5"/>
    <w:rsid w:val="008A04F2"/>
    <w:rsid w:val="008A4100"/>
    <w:rsid w:val="008A4C46"/>
    <w:rsid w:val="009148DD"/>
    <w:rsid w:val="009169EA"/>
    <w:rsid w:val="0093234F"/>
    <w:rsid w:val="009360B8"/>
    <w:rsid w:val="00937312"/>
    <w:rsid w:val="009428E4"/>
    <w:rsid w:val="00950A64"/>
    <w:rsid w:val="00950F35"/>
    <w:rsid w:val="00971A8B"/>
    <w:rsid w:val="00982F0D"/>
    <w:rsid w:val="00992A45"/>
    <w:rsid w:val="009A1F37"/>
    <w:rsid w:val="009D6D63"/>
    <w:rsid w:val="009D7BC4"/>
    <w:rsid w:val="009E3E83"/>
    <w:rsid w:val="009E7624"/>
    <w:rsid w:val="009F3EA9"/>
    <w:rsid w:val="00A071C5"/>
    <w:rsid w:val="00A1381E"/>
    <w:rsid w:val="00A2199E"/>
    <w:rsid w:val="00A63DEF"/>
    <w:rsid w:val="00A74DD0"/>
    <w:rsid w:val="00A75804"/>
    <w:rsid w:val="00A77DEF"/>
    <w:rsid w:val="00B0504A"/>
    <w:rsid w:val="00B221E2"/>
    <w:rsid w:val="00B22420"/>
    <w:rsid w:val="00B228A7"/>
    <w:rsid w:val="00B4467A"/>
    <w:rsid w:val="00B47B46"/>
    <w:rsid w:val="00B6114A"/>
    <w:rsid w:val="00B615FD"/>
    <w:rsid w:val="00B86FEA"/>
    <w:rsid w:val="00BA55C7"/>
    <w:rsid w:val="00BA5C30"/>
    <w:rsid w:val="00BA78E3"/>
    <w:rsid w:val="00BB0A15"/>
    <w:rsid w:val="00BB6141"/>
    <w:rsid w:val="00BC0219"/>
    <w:rsid w:val="00BC092D"/>
    <w:rsid w:val="00BD4DEF"/>
    <w:rsid w:val="00BD5868"/>
    <w:rsid w:val="00BE75B3"/>
    <w:rsid w:val="00C06A54"/>
    <w:rsid w:val="00C160F0"/>
    <w:rsid w:val="00C333A8"/>
    <w:rsid w:val="00C34697"/>
    <w:rsid w:val="00C418EB"/>
    <w:rsid w:val="00C43936"/>
    <w:rsid w:val="00C53984"/>
    <w:rsid w:val="00C6462D"/>
    <w:rsid w:val="00C81F22"/>
    <w:rsid w:val="00C82C81"/>
    <w:rsid w:val="00C95C07"/>
    <w:rsid w:val="00C96666"/>
    <w:rsid w:val="00CC22E4"/>
    <w:rsid w:val="00CC6AA9"/>
    <w:rsid w:val="00CD6C9E"/>
    <w:rsid w:val="00CF2675"/>
    <w:rsid w:val="00CF39F6"/>
    <w:rsid w:val="00D005E9"/>
    <w:rsid w:val="00D35993"/>
    <w:rsid w:val="00DD0CED"/>
    <w:rsid w:val="00DD3DF5"/>
    <w:rsid w:val="00DF5209"/>
    <w:rsid w:val="00E36508"/>
    <w:rsid w:val="00E4096B"/>
    <w:rsid w:val="00E92090"/>
    <w:rsid w:val="00EA184D"/>
    <w:rsid w:val="00EC0CF6"/>
    <w:rsid w:val="00EC1483"/>
    <w:rsid w:val="00ED2129"/>
    <w:rsid w:val="00EF7761"/>
    <w:rsid w:val="00F00F86"/>
    <w:rsid w:val="00F06EFB"/>
    <w:rsid w:val="00F45AB7"/>
    <w:rsid w:val="00F462F3"/>
    <w:rsid w:val="00F56302"/>
    <w:rsid w:val="00F65D94"/>
    <w:rsid w:val="00F65F84"/>
    <w:rsid w:val="00F765D8"/>
    <w:rsid w:val="00F920AB"/>
    <w:rsid w:val="00F93AE1"/>
    <w:rsid w:val="00FA5B18"/>
    <w:rsid w:val="00FB2557"/>
    <w:rsid w:val="00FB786A"/>
    <w:rsid w:val="00FC1952"/>
    <w:rsid w:val="00FE7859"/>
    <w:rsid w:val="00FF4660"/>
    <w:rsid w:val="00FF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4:docId w14:val="2CF14260"/>
  <w15:chartTrackingRefBased/>
  <w15:docId w15:val="{F2B5351C-DE43-4D7B-B451-341C126D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1952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3203C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203C6"/>
  </w:style>
  <w:style w:type="paragraph" w:styleId="a6">
    <w:name w:val="footer"/>
    <w:basedOn w:val="a"/>
    <w:link w:val="a7"/>
    <w:uiPriority w:val="99"/>
    <w:unhideWhenUsed/>
    <w:rsid w:val="003203C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203C6"/>
  </w:style>
  <w:style w:type="paragraph" w:styleId="Web">
    <w:name w:val="Normal (Web)"/>
    <w:basedOn w:val="a"/>
    <w:uiPriority w:val="99"/>
    <w:semiHidden/>
    <w:unhideWhenUsed/>
    <w:rsid w:val="003203C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a8">
    <w:name w:val="Table Grid"/>
    <w:basedOn w:val="a1"/>
    <w:uiPriority w:val="39"/>
    <w:rsid w:val="001944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556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HTML0">
    <w:name w:val="HTML 書式付き (文字)"/>
    <w:basedOn w:val="a0"/>
    <w:link w:val="HTML"/>
    <w:uiPriority w:val="99"/>
    <w:semiHidden/>
    <w:rsid w:val="007556B8"/>
    <w:rPr>
      <w:rFonts w:ascii="Courier New" w:eastAsia="Times New Roman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6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8EFBC-A4EF-4C88-B134-C7F4DC91A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692</Words>
  <Characters>3950</Characters>
  <Application>Microsoft Office Word</Application>
  <DocSecurity>0</DocSecurity>
  <Lines>32</Lines>
  <Paragraphs>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柴田科学株式会社</Company>
  <LinksUpToDate>false</LinksUpToDate>
  <CharactersWithSpaces>4633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Inc.</dc:creator>
  <cp:keywords/>
  <dc:description/>
  <cp:lastModifiedBy>HP Inc.</cp:lastModifiedBy>
  <cp:revision>4</cp:revision>
  <dcterms:created xsi:type="dcterms:W3CDTF">2020-12-17T23:51:00Z</dcterms:created>
  <dcterms:modified xsi:type="dcterms:W3CDTF">2020-12-21T06:26:00Z</dcterms:modified>
</cp:coreProperties>
</file>