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TIÊUCHUẨN QUỐC GIA</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TCVN10505-5:2015</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ISO8655-5:2002</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DỤNG CỤ ĐO THỂ TÍCH CÓ CƠ CẤU PITTÔNG - PHẦN 5: DỤNG CỤPHÂN PHỐI ĐỊNH LƯỢNG</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i/>
          <w:iCs/>
          <w:color w:val="000000"/>
          <w:sz w:val="26"/>
          <w:szCs w:val="26"/>
        </w:rPr>
        <w:t>Piston-operatedvolumetric apparatus - Part 5: Dispensers</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Lời nói đầu</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10505-5:2015 hoàn toàn tươngđương với ISO 8655-5:2002 và đ</w:t>
      </w:r>
      <w:r w:rsidRPr="00482FC9">
        <w:rPr>
          <w:rFonts w:ascii="Times New Roman" w:eastAsia="Times New Roman" w:hAnsi="Times New Roman" w:cs="Times New Roman"/>
          <w:color w:val="000000"/>
          <w:sz w:val="26"/>
          <w:szCs w:val="26"/>
        </w:rPr>
        <w:t>í</w:t>
      </w:r>
      <w:r w:rsidRPr="00482FC9">
        <w:rPr>
          <w:rFonts w:ascii="Times New Roman" w:eastAsia="Times New Roman" w:hAnsi="Times New Roman" w:cs="Times New Roman"/>
          <w:color w:val="000000"/>
          <w:sz w:val="26"/>
          <w:szCs w:val="26"/>
          <w:lang w:val="vi-VN"/>
        </w:rPr>
        <w:t>nh chính kỹ thuật 1:2008.</w:t>
      </w:r>
      <w:bookmarkStart w:id="0" w:name="_GoBack"/>
      <w:bookmarkEnd w:id="0"/>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ISO 8655-5:2002 đã được phê duyệt lạinăm 2013 với b</w:t>
      </w:r>
      <w:r w:rsidRPr="00482FC9">
        <w:rPr>
          <w:rFonts w:ascii="Times New Roman" w:eastAsia="Times New Roman" w:hAnsi="Times New Roman" w:cs="Times New Roman"/>
          <w:color w:val="000000"/>
          <w:sz w:val="26"/>
          <w:szCs w:val="26"/>
        </w:rPr>
        <w:t>ố cục và nộidung không thay đổi.</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10505-5:2015 do Ban Kỹ thuật Tiêuchu</w:t>
      </w:r>
      <w:r w:rsidRPr="00482FC9">
        <w:rPr>
          <w:rFonts w:ascii="Times New Roman" w:eastAsia="Times New Roman" w:hAnsi="Times New Roman" w:cs="Times New Roman"/>
          <w:color w:val="000000"/>
          <w:sz w:val="26"/>
          <w:szCs w:val="26"/>
        </w:rPr>
        <w:t>ẩn Quốc giaTCVN/TC 48 </w:t>
      </w:r>
      <w:r w:rsidRPr="00482FC9">
        <w:rPr>
          <w:rFonts w:ascii="Times New Roman" w:eastAsia="Times New Roman" w:hAnsi="Times New Roman" w:cs="Times New Roman"/>
          <w:i/>
          <w:iCs/>
          <w:color w:val="000000"/>
          <w:sz w:val="26"/>
          <w:szCs w:val="26"/>
        </w:rPr>
        <w:t>Dụng cụ thí nghiệm bằng thủy tinh</w:t>
      </w:r>
      <w:r w:rsidRPr="00482FC9">
        <w:rPr>
          <w:rFonts w:ascii="Times New Roman" w:eastAsia="Times New Roman" w:hAnsi="Times New Roman" w:cs="Times New Roman"/>
          <w:color w:val="000000"/>
          <w:sz w:val="26"/>
          <w:szCs w:val="26"/>
        </w:rPr>
        <w:t> biên soạn, Tổng cục Tiêuchuẩn Đo lường Chất lượng thẩm định, Bộ Khoa học và Công nghệ công bố.</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Bộ tiêu chuẩn TCVN 10505:2015 (ISO8655) Dụng cụ đo thể tích có cơ c</w:t>
      </w:r>
      <w:r w:rsidRPr="00482FC9">
        <w:rPr>
          <w:rFonts w:ascii="Times New Roman" w:eastAsia="Times New Roman" w:hAnsi="Times New Roman" w:cs="Times New Roman"/>
          <w:color w:val="000000"/>
          <w:sz w:val="26"/>
          <w:szCs w:val="26"/>
        </w:rPr>
        <w:t>ấ</w:t>
      </w:r>
      <w:r w:rsidRPr="00482FC9">
        <w:rPr>
          <w:rFonts w:ascii="Times New Roman" w:eastAsia="Times New Roman" w:hAnsi="Times New Roman" w:cs="Times New Roman"/>
          <w:color w:val="000000"/>
          <w:sz w:val="26"/>
          <w:szCs w:val="26"/>
          <w:lang w:val="vi-VN"/>
        </w:rPr>
        <w:t>u pittông gồm các tiêu chu</w:t>
      </w:r>
      <w:r w:rsidRPr="00482FC9">
        <w:rPr>
          <w:rFonts w:ascii="Times New Roman" w:eastAsia="Times New Roman" w:hAnsi="Times New Roman" w:cs="Times New Roman"/>
          <w:color w:val="000000"/>
          <w:sz w:val="26"/>
          <w:szCs w:val="26"/>
        </w:rPr>
        <w:t>ẩn sau:</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10505-1:2015 (ISO 10505-1:2002),Phần 1: Thuật ngữ, yêu cầu chung và hướng dẫn người sử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10505-2:2015 (ISO 10505-2:2002),Phần 2: Pipet pittông;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10505-3:2015 (ISO 10505-3:2002),Phần 3: Buret pittông.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10505-4:2015 (ISO 10505-4:2002),Phần 4: Dụng cụ pha loãng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10505-5:2015 (ISO 10505-5:2002),Phần 5: Dụng cụ phân phối định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10505-6:2015 (ISO 10505-6:2002),Phần 6: Xác định sai số phép đo b</w:t>
      </w:r>
      <w:r w:rsidRPr="00482FC9">
        <w:rPr>
          <w:rFonts w:ascii="Times New Roman" w:eastAsia="Times New Roman" w:hAnsi="Times New Roman" w:cs="Times New Roman"/>
          <w:color w:val="000000"/>
          <w:sz w:val="26"/>
          <w:szCs w:val="26"/>
        </w:rPr>
        <w:t>ằ</w:t>
      </w:r>
      <w:r w:rsidRPr="00482FC9">
        <w:rPr>
          <w:rFonts w:ascii="Times New Roman" w:eastAsia="Times New Roman" w:hAnsi="Times New Roman" w:cs="Times New Roman"/>
          <w:color w:val="000000"/>
          <w:sz w:val="26"/>
          <w:szCs w:val="26"/>
          <w:lang w:val="vi-VN"/>
        </w:rPr>
        <w:t>ng phương pháp khối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10505-7:2015 (ISO 10505-7:2005),Phần 7: Đánh giá tính năng của thiết bị không sử dụng phương pháp khối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Lời giới thiệu</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Tiêu chuẩn này được sử dụng cho:</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Nhà cung cấp, làm cơ s</w:t>
      </w:r>
      <w:r w:rsidRPr="00482FC9">
        <w:rPr>
          <w:rFonts w:ascii="Times New Roman" w:eastAsia="Times New Roman" w:hAnsi="Times New Roman" w:cs="Times New Roman"/>
          <w:color w:val="000000"/>
          <w:sz w:val="26"/>
          <w:szCs w:val="26"/>
        </w:rPr>
        <w:t>ở để kiểm soátchất lượng, bao gồm việc đánh giá sự phù hợp trong công bố của nhà cungcấp;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Các phòng thử nghiệm và các tổ chứckhác, làm cơ sở để chứng nhận độc lập;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 Người sử dụng thiết bị, để có thể kiểmtra độ chính xác theo định kỳ.</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Các phép thử được qui định phải đượcthực hiện bởi kỹ thuật viên đã được đào tạo.</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rPr>
        <w:t> </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DỤNG CỤ ĐO THỂTÍCH CÓ CƠ CẤU PITTÔNG - PHẦN 5: DỤNG CỤ PHÂN PHỐI ĐỊNH LƯỢNG</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i/>
          <w:iCs/>
          <w:color w:val="000000"/>
          <w:sz w:val="26"/>
          <w:szCs w:val="26"/>
        </w:rPr>
        <w:t>Piston-operatedvolumetric apparatus - Part 5: Dispensers</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 xml:space="preserve">1. Phạm </w:t>
      </w:r>
      <w:proofErr w:type="gramStart"/>
      <w:r w:rsidRPr="00482FC9">
        <w:rPr>
          <w:rFonts w:ascii="Times New Roman" w:eastAsia="Times New Roman" w:hAnsi="Times New Roman" w:cs="Times New Roman"/>
          <w:b/>
          <w:bCs/>
          <w:color w:val="000000"/>
          <w:sz w:val="26"/>
          <w:szCs w:val="26"/>
        </w:rPr>
        <w:t>vi</w:t>
      </w:r>
      <w:proofErr w:type="gramEnd"/>
      <w:r w:rsidRPr="00482FC9">
        <w:rPr>
          <w:rFonts w:ascii="Times New Roman" w:eastAsia="Times New Roman" w:hAnsi="Times New Roman" w:cs="Times New Roman"/>
          <w:b/>
          <w:bCs/>
          <w:color w:val="000000"/>
          <w:sz w:val="26"/>
          <w:szCs w:val="26"/>
        </w:rPr>
        <w:t xml:space="preserve"> áp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Tiêu chuẩn này qui định</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yêu cầu về đo lường,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sai số cho phép lớn nhất,</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yêu cầu về ghi nh</w:t>
      </w:r>
      <w:r w:rsidRPr="00482FC9">
        <w:rPr>
          <w:rFonts w:ascii="Times New Roman" w:eastAsia="Times New Roman" w:hAnsi="Times New Roman" w:cs="Times New Roman"/>
          <w:color w:val="000000"/>
          <w:sz w:val="26"/>
          <w:szCs w:val="26"/>
        </w:rPr>
        <w:t>ãn và</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thông tin cho người sử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cho dụng cụ phân phối định lượng. Tiêuchuẩn này áp dụng cho các dụng cụ phân phối định lượng có dung tích danh định từ1 µl đ</w:t>
      </w:r>
      <w:r w:rsidRPr="00482FC9">
        <w:rPr>
          <w:rFonts w:ascii="Times New Roman" w:eastAsia="Times New Roman" w:hAnsi="Times New Roman" w:cs="Times New Roman"/>
          <w:color w:val="000000"/>
          <w:sz w:val="26"/>
          <w:szCs w:val="26"/>
        </w:rPr>
        <w:t>ến 200 ml đượcthiết kế để xả thểtích của chúng (Ex),</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CH</w:t>
      </w:r>
      <w:r w:rsidRPr="00482FC9">
        <w:rPr>
          <w:rFonts w:ascii="Times New Roman" w:eastAsia="Times New Roman" w:hAnsi="Times New Roman" w:cs="Times New Roman"/>
          <w:color w:val="000000"/>
          <w:sz w:val="26"/>
          <w:szCs w:val="26"/>
        </w:rPr>
        <w:t>Ú</w:t>
      </w:r>
      <w:r w:rsidRPr="00482FC9">
        <w:rPr>
          <w:rFonts w:ascii="Times New Roman" w:eastAsia="Times New Roman" w:hAnsi="Times New Roman" w:cs="Times New Roman"/>
          <w:color w:val="000000"/>
          <w:sz w:val="26"/>
          <w:szCs w:val="26"/>
          <w:lang w:val="vi-VN"/>
        </w:rPr>
        <w:t> THÍCH</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 Các yêu cầu chung v</w:t>
      </w:r>
      <w:r w:rsidRPr="00482FC9">
        <w:rPr>
          <w:rFonts w:ascii="Times New Roman" w:eastAsia="Times New Roman" w:hAnsi="Times New Roman" w:cs="Times New Roman"/>
          <w:color w:val="000000"/>
          <w:sz w:val="26"/>
          <w:szCs w:val="26"/>
        </w:rPr>
        <w:t>à các thuật ngữ,định nghĩa về dụng cụ đo thể tí</w:t>
      </w:r>
      <w:r w:rsidRPr="00482FC9">
        <w:rPr>
          <w:rFonts w:ascii="Times New Roman" w:eastAsia="Times New Roman" w:hAnsi="Times New Roman" w:cs="Times New Roman"/>
          <w:color w:val="000000"/>
          <w:sz w:val="26"/>
          <w:szCs w:val="26"/>
          <w:lang w:val="vi-VN"/>
        </w:rPr>
        <w:t>ch có cơ c</w:t>
      </w:r>
      <w:r w:rsidRPr="00482FC9">
        <w:rPr>
          <w:rFonts w:ascii="Times New Roman" w:eastAsia="Times New Roman" w:hAnsi="Times New Roman" w:cs="Times New Roman"/>
          <w:color w:val="000000"/>
          <w:sz w:val="26"/>
          <w:szCs w:val="26"/>
        </w:rPr>
        <w:t>ấ</w:t>
      </w:r>
      <w:r w:rsidRPr="00482FC9">
        <w:rPr>
          <w:rFonts w:ascii="Times New Roman" w:eastAsia="Times New Roman" w:hAnsi="Times New Roman" w:cs="Times New Roman"/>
          <w:color w:val="000000"/>
          <w:sz w:val="26"/>
          <w:szCs w:val="26"/>
          <w:lang w:val="vi-VN"/>
        </w:rPr>
        <w:t>u pittông được qui đ</w:t>
      </w:r>
      <w:r w:rsidRPr="00482FC9">
        <w:rPr>
          <w:rFonts w:ascii="Times New Roman" w:eastAsia="Times New Roman" w:hAnsi="Times New Roman" w:cs="Times New Roman"/>
          <w:color w:val="000000"/>
          <w:sz w:val="26"/>
          <w:szCs w:val="26"/>
        </w:rPr>
        <w:t xml:space="preserve">ịnh trong TCVN10505-1 (ISO 8655-1). </w:t>
      </w:r>
      <w:proofErr w:type="gramStart"/>
      <w:r w:rsidRPr="00482FC9">
        <w:rPr>
          <w:rFonts w:ascii="Times New Roman" w:eastAsia="Times New Roman" w:hAnsi="Times New Roman" w:cs="Times New Roman"/>
          <w:color w:val="000000"/>
          <w:sz w:val="26"/>
          <w:szCs w:val="26"/>
        </w:rPr>
        <w:t>Thử nghiệm sựphù hợp (đánh giá điển hình) dụng cụđo thể tích có cơ cấu pittông được qui địnhtrong TCVN 10505-6 (ISO 8655-6).</w:t>
      </w:r>
      <w:proofErr w:type="gramEnd"/>
      <w:r w:rsidRPr="00482FC9">
        <w:rPr>
          <w:rFonts w:ascii="Times New Roman" w:eastAsia="Times New Roman" w:hAnsi="Times New Roman" w:cs="Times New Roman"/>
          <w:color w:val="000000"/>
          <w:sz w:val="26"/>
          <w:szCs w:val="26"/>
        </w:rPr>
        <w:t xml:space="preserve"> </w:t>
      </w:r>
      <w:proofErr w:type="gramStart"/>
      <w:r w:rsidRPr="00482FC9">
        <w:rPr>
          <w:rFonts w:ascii="Times New Roman" w:eastAsia="Times New Roman" w:hAnsi="Times New Roman" w:cs="Times New Roman"/>
          <w:color w:val="000000"/>
          <w:sz w:val="26"/>
          <w:szCs w:val="26"/>
        </w:rPr>
        <w:t>Các phương pháp thử thay thế như phương pháp trắc quangvà phương pháp chuẩn độ được quiđịnh trong TCVN 10505-7 (ISO 8655-7).</w:t>
      </w:r>
      <w:proofErr w:type="gramEnd"/>
      <w:r w:rsidRPr="00482FC9">
        <w:rPr>
          <w:rFonts w:ascii="Times New Roman" w:eastAsia="Times New Roman" w:hAnsi="Times New Roman" w:cs="Times New Roman"/>
          <w:color w:val="000000"/>
          <w:sz w:val="26"/>
          <w:szCs w:val="26"/>
        </w:rPr>
        <w:t xml:space="preserve"> </w:t>
      </w:r>
      <w:proofErr w:type="gramStart"/>
      <w:r w:rsidRPr="00482FC9">
        <w:rPr>
          <w:rFonts w:ascii="Times New Roman" w:eastAsia="Times New Roman" w:hAnsi="Times New Roman" w:cs="Times New Roman"/>
          <w:color w:val="000000"/>
          <w:sz w:val="26"/>
          <w:szCs w:val="26"/>
        </w:rPr>
        <w:t>Đối vớ</w:t>
      </w:r>
      <w:r w:rsidRPr="00482FC9">
        <w:rPr>
          <w:rFonts w:ascii="Times New Roman" w:eastAsia="Times New Roman" w:hAnsi="Times New Roman" w:cs="Times New Roman"/>
          <w:color w:val="000000"/>
          <w:sz w:val="26"/>
          <w:szCs w:val="26"/>
          <w:lang w:val="vi-VN"/>
        </w:rPr>
        <w:t>i tất cả các phép thử kh</w:t>
      </w:r>
      <w:r w:rsidRPr="00482FC9">
        <w:rPr>
          <w:rFonts w:ascii="Times New Roman" w:eastAsia="Times New Roman" w:hAnsi="Times New Roman" w:cs="Times New Roman"/>
          <w:color w:val="000000"/>
          <w:sz w:val="26"/>
          <w:szCs w:val="26"/>
        </w:rPr>
        <w:t>ác (ví dụ hoạt độngđảm bảo chất lượng bởi nhà cung cấ</w:t>
      </w:r>
      <w:r w:rsidRPr="00482FC9">
        <w:rPr>
          <w:rFonts w:ascii="Times New Roman" w:eastAsia="Times New Roman" w:hAnsi="Times New Roman" w:cs="Times New Roman"/>
          <w:color w:val="000000"/>
          <w:sz w:val="26"/>
          <w:szCs w:val="26"/>
          <w:lang w:val="vi-VN"/>
        </w:rPr>
        <w:t>p, đảm bảo ch</w:t>
      </w:r>
      <w:r w:rsidRPr="00482FC9">
        <w:rPr>
          <w:rFonts w:ascii="Times New Roman" w:eastAsia="Times New Roman" w:hAnsi="Times New Roman" w:cs="Times New Roman"/>
          <w:color w:val="000000"/>
          <w:sz w:val="26"/>
          <w:szCs w:val="26"/>
        </w:rPr>
        <w:t>ất lượng thiết bị phântích và phươngtiện đo bởi người sử dụng) xem TCVN 10505-6 (ISO 8655-6) hoặc các phương pháp thửthay thế khác.</w:t>
      </w:r>
      <w:proofErr w:type="gramEnd"/>
      <w:r w:rsidRPr="00482FC9">
        <w:rPr>
          <w:rFonts w:ascii="Times New Roman" w:eastAsia="Times New Roman" w:hAnsi="Times New Roman" w:cs="Times New Roman"/>
          <w:color w:val="000000"/>
          <w:sz w:val="26"/>
          <w:szCs w:val="26"/>
        </w:rPr>
        <w:t xml:space="preserve"> Đối với yêu cầu về </w:t>
      </w:r>
      <w:proofErr w:type="gramStart"/>
      <w:r w:rsidRPr="00482FC9">
        <w:rPr>
          <w:rFonts w:ascii="Times New Roman" w:eastAsia="Times New Roman" w:hAnsi="Times New Roman" w:cs="Times New Roman"/>
          <w:color w:val="000000"/>
          <w:sz w:val="26"/>
          <w:szCs w:val="26"/>
        </w:rPr>
        <w:t>an</w:t>
      </w:r>
      <w:proofErr w:type="gramEnd"/>
      <w:r w:rsidRPr="00482FC9">
        <w:rPr>
          <w:rFonts w:ascii="Times New Roman" w:eastAsia="Times New Roman" w:hAnsi="Times New Roman" w:cs="Times New Roman"/>
          <w:color w:val="000000"/>
          <w:sz w:val="26"/>
          <w:szCs w:val="26"/>
        </w:rPr>
        <w:t xml:space="preserve"> toàn củadụng cụ định lượng sử dụng điện năng, xem IEC 61010-1.</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2. Tài liệu viện dẫn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Các t</w:t>
      </w:r>
      <w:r w:rsidRPr="00482FC9">
        <w:rPr>
          <w:rFonts w:ascii="Times New Roman" w:eastAsia="Times New Roman" w:hAnsi="Times New Roman" w:cs="Times New Roman"/>
          <w:color w:val="000000"/>
          <w:sz w:val="26"/>
          <w:szCs w:val="26"/>
        </w:rPr>
        <w:t>ài liệu viện dẫn sau rấtcần thiết cho việc áp dụng tiêu chuẩ</w:t>
      </w:r>
      <w:r w:rsidRPr="00482FC9">
        <w:rPr>
          <w:rFonts w:ascii="Times New Roman" w:eastAsia="Times New Roman" w:hAnsi="Times New Roman" w:cs="Times New Roman"/>
          <w:color w:val="000000"/>
          <w:sz w:val="26"/>
          <w:szCs w:val="26"/>
          <w:lang w:val="vi-VN"/>
        </w:rPr>
        <w:t>n này. Đối với các tài liệu viện dẫn ghi nămcông bố thì áp dụng phiên b</w:t>
      </w:r>
      <w:r w:rsidRPr="00482FC9">
        <w:rPr>
          <w:rFonts w:ascii="Times New Roman" w:eastAsia="Times New Roman" w:hAnsi="Times New Roman" w:cs="Times New Roman"/>
          <w:color w:val="000000"/>
          <w:sz w:val="26"/>
          <w:szCs w:val="26"/>
        </w:rPr>
        <w:t>ả</w:t>
      </w:r>
      <w:r w:rsidRPr="00482FC9">
        <w:rPr>
          <w:rFonts w:ascii="Times New Roman" w:eastAsia="Times New Roman" w:hAnsi="Times New Roman" w:cs="Times New Roman"/>
          <w:color w:val="000000"/>
          <w:sz w:val="26"/>
          <w:szCs w:val="26"/>
          <w:lang w:val="vi-VN"/>
        </w:rPr>
        <w:t>n được nêu. Đối với các tài liệu viện dẫn không ghi nămcông bố thì áp dụng phiên bản mới nhất, bao gồm cả các sửa đ</w:t>
      </w:r>
      <w:r w:rsidRPr="00482FC9">
        <w:rPr>
          <w:rFonts w:ascii="Times New Roman" w:eastAsia="Times New Roman" w:hAnsi="Times New Roman" w:cs="Times New Roman"/>
          <w:color w:val="000000"/>
          <w:sz w:val="26"/>
          <w:szCs w:val="26"/>
        </w:rPr>
        <w:t>ổi, bổ sung (nếucó).</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4851 (ISO 3696</w:t>
      </w:r>
      <w:r w:rsidRPr="00482FC9">
        <w:rPr>
          <w:rFonts w:ascii="Times New Roman" w:eastAsia="Times New Roman" w:hAnsi="Times New Roman" w:cs="Times New Roman"/>
          <w:color w:val="000000"/>
          <w:sz w:val="26"/>
          <w:szCs w:val="26"/>
        </w:rPr>
        <w:t>), </w:t>
      </w:r>
      <w:r w:rsidRPr="00482FC9">
        <w:rPr>
          <w:rFonts w:ascii="Times New Roman" w:eastAsia="Times New Roman" w:hAnsi="Times New Roman" w:cs="Times New Roman"/>
          <w:i/>
          <w:iCs/>
          <w:color w:val="000000"/>
          <w:sz w:val="26"/>
          <w:szCs w:val="26"/>
        </w:rPr>
        <w:t>Nướcdùng để phân tích trong phòng thí nghiệm - Yêu cầu kỹ thuật và phương pháp thử</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TCVN 10505-1 (ISO 8655-1). </w:t>
      </w:r>
      <w:r w:rsidRPr="00482FC9">
        <w:rPr>
          <w:rFonts w:ascii="Times New Roman" w:eastAsia="Times New Roman" w:hAnsi="Times New Roman" w:cs="Times New Roman"/>
          <w:i/>
          <w:iCs/>
          <w:color w:val="000000"/>
          <w:sz w:val="26"/>
          <w:szCs w:val="26"/>
          <w:lang w:val="vi-VN"/>
        </w:rPr>
        <w:t>Dụng cụđo th</w:t>
      </w:r>
      <w:r w:rsidRPr="00482FC9">
        <w:rPr>
          <w:rFonts w:ascii="Times New Roman" w:eastAsia="Times New Roman" w:hAnsi="Times New Roman" w:cs="Times New Roman"/>
          <w:i/>
          <w:iCs/>
          <w:color w:val="000000"/>
          <w:sz w:val="26"/>
          <w:szCs w:val="26"/>
        </w:rPr>
        <w:t>ể tích có cơ cấupittông - Phần 1: Thuật ngữ, yêu cầu chung và hướng dẫn người sử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TCVN 10505-6 (ISO 8655-6), </w:t>
      </w:r>
      <w:r w:rsidRPr="00482FC9">
        <w:rPr>
          <w:rFonts w:ascii="Times New Roman" w:eastAsia="Times New Roman" w:hAnsi="Times New Roman" w:cs="Times New Roman"/>
          <w:i/>
          <w:iCs/>
          <w:color w:val="000000"/>
          <w:sz w:val="26"/>
          <w:szCs w:val="26"/>
          <w:lang w:val="vi-VN"/>
        </w:rPr>
        <w:t>Dụng cụđo th</w:t>
      </w:r>
      <w:r w:rsidRPr="00482FC9">
        <w:rPr>
          <w:rFonts w:ascii="Times New Roman" w:eastAsia="Times New Roman" w:hAnsi="Times New Roman" w:cs="Times New Roman"/>
          <w:i/>
          <w:iCs/>
          <w:color w:val="000000"/>
          <w:sz w:val="26"/>
          <w:szCs w:val="26"/>
        </w:rPr>
        <w:t>ể tích có cơ cấupittông - Phần 6: Xác định sai số phép đo bằng phương pháp khối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3. Thuật ngữ và địnhnghĩa</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Trong tiêu chu</w:t>
      </w:r>
      <w:r w:rsidRPr="00482FC9">
        <w:rPr>
          <w:rFonts w:ascii="Times New Roman" w:eastAsia="Times New Roman" w:hAnsi="Times New Roman" w:cs="Times New Roman"/>
          <w:color w:val="000000"/>
          <w:sz w:val="26"/>
          <w:szCs w:val="26"/>
        </w:rPr>
        <w:t>ẩn này sử dụngcác thuật ngữ và định nghĩa được qui đị</w:t>
      </w:r>
      <w:r w:rsidRPr="00482FC9">
        <w:rPr>
          <w:rFonts w:ascii="Times New Roman" w:eastAsia="Times New Roman" w:hAnsi="Times New Roman" w:cs="Times New Roman"/>
          <w:color w:val="000000"/>
          <w:sz w:val="26"/>
          <w:szCs w:val="26"/>
          <w:lang w:val="vi-VN"/>
        </w:rPr>
        <w:t>nh trong TCVN 10505-1 (ISO 8655-1).</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4. Nguyên lý hoạt động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Dụng cụ phân phối định lượng được sử dụngđể xả lặp lại chính xác (định lượng) các thể tích chất l</w:t>
      </w:r>
      <w:r w:rsidRPr="00482FC9">
        <w:rPr>
          <w:rFonts w:ascii="Times New Roman" w:eastAsia="Times New Roman" w:hAnsi="Times New Roman" w:cs="Times New Roman"/>
          <w:color w:val="000000"/>
          <w:sz w:val="26"/>
          <w:szCs w:val="26"/>
        </w:rPr>
        <w:t>ỏng được đặttrước. Gồm hai loại:</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Dụng cụ phân phối định lượng hànhtrình đơn xả một lần từ mỗi lần nạp.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Dụng cụ phân phối đ</w:t>
      </w:r>
      <w:r w:rsidRPr="00482FC9">
        <w:rPr>
          <w:rFonts w:ascii="Times New Roman" w:eastAsia="Times New Roman" w:hAnsi="Times New Roman" w:cs="Times New Roman"/>
          <w:color w:val="000000"/>
          <w:sz w:val="26"/>
          <w:szCs w:val="26"/>
        </w:rPr>
        <w:t>ịnh lượng nhiều đườngxả hoặc hệ thống dựa trên bánh cam có thể xả nhiều lần từ mỗi lần nạp.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Pittông có thể được vận hành thủ công,bằng điện, khí nén hoặc th</w:t>
      </w:r>
      <w:r w:rsidRPr="00482FC9">
        <w:rPr>
          <w:rFonts w:ascii="Times New Roman" w:eastAsia="Times New Roman" w:hAnsi="Times New Roman" w:cs="Times New Roman"/>
          <w:color w:val="000000"/>
          <w:sz w:val="26"/>
          <w:szCs w:val="26"/>
        </w:rPr>
        <w:t>ủ</w:t>
      </w:r>
      <w:r w:rsidRPr="00482FC9">
        <w:rPr>
          <w:rFonts w:ascii="Times New Roman" w:eastAsia="Times New Roman" w:hAnsi="Times New Roman" w:cs="Times New Roman"/>
          <w:color w:val="000000"/>
          <w:sz w:val="26"/>
          <w:szCs w:val="26"/>
          <w:lang w:val="vi-VN"/>
        </w:rPr>
        <w:t>y lực. Cơ cấu truy</w:t>
      </w:r>
      <w:r w:rsidRPr="00482FC9">
        <w:rPr>
          <w:rFonts w:ascii="Times New Roman" w:eastAsia="Times New Roman" w:hAnsi="Times New Roman" w:cs="Times New Roman"/>
          <w:color w:val="000000"/>
          <w:sz w:val="26"/>
          <w:szCs w:val="26"/>
        </w:rPr>
        <w:t>ề</w:t>
      </w:r>
      <w:r w:rsidRPr="00482FC9">
        <w:rPr>
          <w:rFonts w:ascii="Times New Roman" w:eastAsia="Times New Roman" w:hAnsi="Times New Roman" w:cs="Times New Roman"/>
          <w:color w:val="000000"/>
          <w:sz w:val="26"/>
          <w:szCs w:val="26"/>
          <w:lang w:val="vi-VN"/>
        </w:rPr>
        <w:t>n động, pittông và xylanh có thể l</w:t>
      </w:r>
      <w:r w:rsidRPr="00482FC9">
        <w:rPr>
          <w:rFonts w:ascii="Times New Roman" w:eastAsia="Times New Roman" w:hAnsi="Times New Roman" w:cs="Times New Roman"/>
          <w:color w:val="000000"/>
          <w:sz w:val="26"/>
          <w:szCs w:val="26"/>
        </w:rPr>
        <w:t>à một bộ liềnhoặc tách rời, sao cho pittông và xylanh (bộ phận thay đổi) khác có thể được sửdụng với cùng cơ cấu truyền động.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Trong quá trình thực hiện, ống hút đượcnhúng trong bình chứa chất l</w:t>
      </w:r>
      <w:r w:rsidRPr="00482FC9">
        <w:rPr>
          <w:rFonts w:ascii="Times New Roman" w:eastAsia="Times New Roman" w:hAnsi="Times New Roman" w:cs="Times New Roman"/>
          <w:color w:val="000000"/>
          <w:sz w:val="26"/>
          <w:szCs w:val="26"/>
        </w:rPr>
        <w:t>ỏ</w:t>
      </w:r>
      <w:r w:rsidRPr="00482FC9">
        <w:rPr>
          <w:rFonts w:ascii="Times New Roman" w:eastAsia="Times New Roman" w:hAnsi="Times New Roman" w:cs="Times New Roman"/>
          <w:color w:val="000000"/>
          <w:sz w:val="26"/>
          <w:szCs w:val="26"/>
          <w:lang w:val="vi-VN"/>
        </w:rPr>
        <w:t>ng xả. Sau khi hệ thống được nạp chất lỏng, bảo đảm rằnghệ thống không chứa khí, pittông hút chất lỏng bằng cách chuyển động theo mộthướng và x</w:t>
      </w:r>
      <w:r w:rsidRPr="00482FC9">
        <w:rPr>
          <w:rFonts w:ascii="Times New Roman" w:eastAsia="Times New Roman" w:hAnsi="Times New Roman" w:cs="Times New Roman"/>
          <w:color w:val="000000"/>
          <w:sz w:val="26"/>
          <w:szCs w:val="26"/>
        </w:rPr>
        <w:t>ả chất lỏng cầnđo bằng cách chuyển động theo hướng đối diện.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Dụng cụ ph</w:t>
      </w:r>
      <w:r w:rsidRPr="00482FC9">
        <w:rPr>
          <w:rFonts w:ascii="Times New Roman" w:eastAsia="Times New Roman" w:hAnsi="Times New Roman" w:cs="Times New Roman"/>
          <w:color w:val="000000"/>
          <w:sz w:val="26"/>
          <w:szCs w:val="26"/>
        </w:rPr>
        <w:t>ân phối địnhlượng được thiết kế có hoặc không có van. Bê</w:t>
      </w:r>
      <w:r w:rsidRPr="00482FC9">
        <w:rPr>
          <w:rFonts w:ascii="Times New Roman" w:eastAsia="Times New Roman" w:hAnsi="Times New Roman" w:cs="Times New Roman"/>
          <w:color w:val="000000"/>
          <w:sz w:val="26"/>
          <w:szCs w:val="26"/>
          <w:lang w:val="vi-VN"/>
        </w:rPr>
        <w:t>n cạnh các yếu tố khác, các đặc tính đo lườngcủa dụng cụ phân phối đ</w:t>
      </w:r>
      <w:r w:rsidRPr="00482FC9">
        <w:rPr>
          <w:rFonts w:ascii="Times New Roman" w:eastAsia="Times New Roman" w:hAnsi="Times New Roman" w:cs="Times New Roman"/>
          <w:color w:val="000000"/>
          <w:sz w:val="26"/>
          <w:szCs w:val="26"/>
        </w:rPr>
        <w:t>ịnh lượng phụthuộc vào vật liệu và chất lượng của ống hút và ống xả được sử dụng.Do đó nhà cung cấp phải cung cấ</w:t>
      </w:r>
      <w:r w:rsidRPr="00482FC9">
        <w:rPr>
          <w:rFonts w:ascii="Times New Roman" w:eastAsia="Times New Roman" w:hAnsi="Times New Roman" w:cs="Times New Roman"/>
          <w:color w:val="000000"/>
          <w:sz w:val="26"/>
          <w:szCs w:val="26"/>
          <w:lang w:val="vi-VN"/>
        </w:rPr>
        <w:t>p ống hút v</w:t>
      </w:r>
      <w:r w:rsidRPr="00482FC9">
        <w:rPr>
          <w:rFonts w:ascii="Times New Roman" w:eastAsia="Times New Roman" w:hAnsi="Times New Roman" w:cs="Times New Roman"/>
          <w:color w:val="000000"/>
          <w:sz w:val="26"/>
          <w:szCs w:val="26"/>
        </w:rPr>
        <w:t>à</w:t>
      </w:r>
      <w:r w:rsidRPr="00482FC9">
        <w:rPr>
          <w:rFonts w:ascii="Times New Roman" w:eastAsia="Times New Roman" w:hAnsi="Times New Roman" w:cs="Times New Roman"/>
          <w:color w:val="000000"/>
          <w:sz w:val="26"/>
          <w:szCs w:val="26"/>
          <w:lang w:val="vi-VN"/>
        </w:rPr>
        <w:t> và ống x</w:t>
      </w:r>
      <w:r w:rsidRPr="00482FC9">
        <w:rPr>
          <w:rFonts w:ascii="Times New Roman" w:eastAsia="Times New Roman" w:hAnsi="Times New Roman" w:cs="Times New Roman"/>
          <w:color w:val="000000"/>
          <w:sz w:val="26"/>
          <w:szCs w:val="26"/>
        </w:rPr>
        <w:t>ả</w:t>
      </w:r>
      <w:r w:rsidRPr="00482FC9">
        <w:rPr>
          <w:rFonts w:ascii="Times New Roman" w:eastAsia="Times New Roman" w:hAnsi="Times New Roman" w:cs="Times New Roman"/>
          <w:color w:val="000000"/>
          <w:sz w:val="26"/>
          <w:szCs w:val="26"/>
          <w:lang w:val="vi-VN"/>
        </w:rPr>
        <w:t> cần thiết cho dụng cụ phân phối định lượnghoặc đưa ra các khuyến nghị về đặc tính của </w:t>
      </w:r>
      <w:r w:rsidRPr="00482FC9">
        <w:rPr>
          <w:rFonts w:ascii="Times New Roman" w:eastAsia="Times New Roman" w:hAnsi="Times New Roman" w:cs="Times New Roman"/>
          <w:color w:val="000000"/>
          <w:sz w:val="26"/>
          <w:szCs w:val="26"/>
        </w:rPr>
        <w:t>ố</w:t>
      </w:r>
      <w:r w:rsidRPr="00482FC9">
        <w:rPr>
          <w:rFonts w:ascii="Times New Roman" w:eastAsia="Times New Roman" w:hAnsi="Times New Roman" w:cs="Times New Roman"/>
          <w:color w:val="000000"/>
          <w:sz w:val="26"/>
          <w:szCs w:val="26"/>
          <w:lang w:val="vi-VN"/>
        </w:rPr>
        <w:t>ng cần phải có để đáp ứng các yêu cầu về đolường được đặt ra trong hệ thống.</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Hình 1 - Giản đồ dụng cụphân phối định lượng có và không có van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5. Điều chỉnh</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5.1.</w:t>
      </w:r>
      <w:r w:rsidRPr="00482FC9">
        <w:rPr>
          <w:rFonts w:ascii="Times New Roman" w:eastAsia="Times New Roman" w:hAnsi="Times New Roman" w:cs="Times New Roman"/>
          <w:color w:val="000000"/>
          <w:sz w:val="26"/>
          <w:szCs w:val="26"/>
        </w:rPr>
        <w:t> Dụng cụ phân phối địnhlượng phải được điều chỉnh bởi nhà sảnxuất việc xả (Ex) thể tích định trước và nhiệt độ chuẩn 20 °C, sử dụng nướcLoại 3 theo qui định của TCVN 4851 (ISO 3696).</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Khi dụng cụ phân phối định lượng đượcsử dụng </w:t>
      </w:r>
      <w:r w:rsidRPr="00482FC9">
        <w:rPr>
          <w:rFonts w:ascii="Times New Roman" w:eastAsia="Times New Roman" w:hAnsi="Times New Roman" w:cs="Times New Roman"/>
          <w:color w:val="000000"/>
          <w:sz w:val="26"/>
          <w:szCs w:val="26"/>
        </w:rPr>
        <w:t>ở quốc gia chấpnhận nhiệt độ chuẩn là 27 °C</w:t>
      </w:r>
      <w:r w:rsidRPr="00482FC9">
        <w:rPr>
          <w:rFonts w:ascii="Times New Roman" w:eastAsia="Times New Roman" w:hAnsi="Times New Roman" w:cs="Times New Roman"/>
          <w:color w:val="000000"/>
          <w:sz w:val="26"/>
          <w:szCs w:val="26"/>
          <w:lang w:val="vi-VN"/>
        </w:rPr>
        <w:t> (khuyến ngh</w:t>
      </w:r>
      <w:r w:rsidRPr="00482FC9">
        <w:rPr>
          <w:rFonts w:ascii="Times New Roman" w:eastAsia="Times New Roman" w:hAnsi="Times New Roman" w:cs="Times New Roman"/>
          <w:color w:val="000000"/>
          <w:sz w:val="26"/>
          <w:szCs w:val="26"/>
        </w:rPr>
        <w:t>ị</w:t>
      </w:r>
      <w:r w:rsidRPr="00482FC9">
        <w:rPr>
          <w:rFonts w:ascii="Times New Roman" w:eastAsia="Times New Roman" w:hAnsi="Times New Roman" w:cs="Times New Roman"/>
          <w:color w:val="000000"/>
          <w:sz w:val="26"/>
          <w:szCs w:val="26"/>
          <w:lang w:val="vi-VN"/>
        </w:rPr>
        <w:t> đối với việc sử dụng </w:t>
      </w:r>
      <w:r w:rsidRPr="00482FC9">
        <w:rPr>
          <w:rFonts w:ascii="Times New Roman" w:eastAsia="Times New Roman" w:hAnsi="Times New Roman" w:cs="Times New Roman"/>
          <w:color w:val="000000"/>
          <w:sz w:val="26"/>
          <w:szCs w:val="26"/>
        </w:rPr>
        <w:t>ở vùng nhiệt đới),nhiệt độ này phải được thay thế cho nhiệt độ 20 °C.</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5.2.</w:t>
      </w:r>
      <w:r w:rsidRPr="00482FC9">
        <w:rPr>
          <w:rFonts w:ascii="Times New Roman" w:eastAsia="Times New Roman" w:hAnsi="Times New Roman" w:cs="Times New Roman"/>
          <w:color w:val="000000"/>
          <w:sz w:val="26"/>
          <w:szCs w:val="26"/>
        </w:rPr>
        <w:t> Nếu dụng cụ phân phốiđịnh lượng được thiết kế để việc điều chỉnh trước tại nhà máy được thực hiện bởingười sử dụng, việc thiết kế phải ngăn chặn việc điều chỉnh lại khôngchủ ý. Nếu người sửdụng điều chỉnh lại dụng cụ định lượng thì </w:t>
      </w:r>
      <w:r w:rsidRPr="00482FC9">
        <w:rPr>
          <w:rFonts w:ascii="Times New Roman" w:eastAsia="Times New Roman" w:hAnsi="Times New Roman" w:cs="Times New Roman"/>
          <w:color w:val="000000"/>
          <w:sz w:val="26"/>
          <w:szCs w:val="26"/>
          <w:lang w:val="vi-VN"/>
        </w:rPr>
        <w:t>việc điều ch</w:t>
      </w:r>
      <w:r w:rsidRPr="00482FC9">
        <w:rPr>
          <w:rFonts w:ascii="Times New Roman" w:eastAsia="Times New Roman" w:hAnsi="Times New Roman" w:cs="Times New Roman"/>
          <w:color w:val="000000"/>
          <w:sz w:val="26"/>
          <w:szCs w:val="26"/>
        </w:rPr>
        <w:t>ỉnh lại này phảiđược thể hiện rõ ràng bên ngoài d</w:t>
      </w:r>
      <w:r w:rsidRPr="00482FC9">
        <w:rPr>
          <w:rFonts w:ascii="Times New Roman" w:eastAsia="Times New Roman" w:hAnsi="Times New Roman" w:cs="Times New Roman"/>
          <w:color w:val="000000"/>
          <w:sz w:val="26"/>
          <w:szCs w:val="26"/>
          <w:lang w:val="vi-VN"/>
        </w:rPr>
        <w:t>ụng cụ định lượng, v</w:t>
      </w:r>
      <w:r w:rsidRPr="00482FC9">
        <w:rPr>
          <w:rFonts w:ascii="Times New Roman" w:eastAsia="Times New Roman" w:hAnsi="Times New Roman" w:cs="Times New Roman"/>
          <w:color w:val="000000"/>
          <w:sz w:val="26"/>
          <w:szCs w:val="26"/>
        </w:rPr>
        <w:t>í dụ người sửdụng có thể đánh dấu, gắn xi, hoặc dán nhãn.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5.3.</w:t>
      </w:r>
      <w:r w:rsidRPr="00482FC9">
        <w:rPr>
          <w:rFonts w:ascii="Times New Roman" w:eastAsia="Times New Roman" w:hAnsi="Times New Roman" w:cs="Times New Roman"/>
          <w:color w:val="000000"/>
          <w:sz w:val="26"/>
          <w:szCs w:val="26"/>
        </w:rPr>
        <w:t xml:space="preserve"> Phép thử điển hình khi điềuchỉnh phải đáp ứng các yêu cầu về tính năng được qui định trong Điều 6 khi dụngcụ định lượng được thử </w:t>
      </w:r>
      <w:proofErr w:type="gramStart"/>
      <w:r w:rsidRPr="00482FC9">
        <w:rPr>
          <w:rFonts w:ascii="Times New Roman" w:eastAsia="Times New Roman" w:hAnsi="Times New Roman" w:cs="Times New Roman"/>
          <w:color w:val="000000"/>
          <w:sz w:val="26"/>
          <w:szCs w:val="26"/>
        </w:rPr>
        <w:t>theo</w:t>
      </w:r>
      <w:proofErr w:type="gramEnd"/>
      <w:r w:rsidRPr="00482FC9">
        <w:rPr>
          <w:rFonts w:ascii="Times New Roman" w:eastAsia="Times New Roman" w:hAnsi="Times New Roman" w:cs="Times New Roman"/>
          <w:color w:val="000000"/>
          <w:sz w:val="26"/>
          <w:szCs w:val="26"/>
        </w:rPr>
        <w:t xml:space="preserve"> TCVN 10505-6 (ISO 8655-6).</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6. Các yêu cầu vềtính năng đo lường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Các phép thử sự phù hợp (đánh giá điểnhình) được qui định trong TCVN 10505-6 </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ISO 8655-6) đánh giá hệ thống tổng thể của dụngcụ phân phối định lượng bao gồm bộ truyền động và bộ phận thay đổi (xem Điều 4)bao gồm ống hút và ống xả, nếu sử dụng. Phép thử sự phù hợp phải được thực hiệntheo TCVN 10505-6 (ISO 8655-6) bởi</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nhà cung cấp, trước khi công bố sựphù hợp hoặc giấy chứng nhận sự phù hợp, hoặc</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phòng thử nghiệm hoặc tổ chức được ủyquyền, trước khi cấp giấy chứng nhận sự phù hợp.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Đối với các phép thử sự phù hợp, phảiáp dụng sai số cho phép lớn nhất được qui định trong Bảng 1 và Bảng 2.</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Bảng 1 - Saisố cho phép lớn nhất đối với dụngcụ phân phối định lượng hành trình đơn</w:t>
      </w:r>
    </w:p>
    <w:tbl>
      <w:tblPr>
        <w:tblW w:w="5000" w:type="pct"/>
        <w:shd w:val="clear" w:color="auto" w:fill="FFFFFF"/>
        <w:tblCellMar>
          <w:left w:w="0" w:type="dxa"/>
          <w:right w:w="0" w:type="dxa"/>
        </w:tblCellMar>
        <w:tblLook w:val="04A0" w:firstRow="1" w:lastRow="0" w:firstColumn="1" w:lastColumn="0" w:noHBand="0" w:noVBand="1"/>
      </w:tblPr>
      <w:tblGrid>
        <w:gridCol w:w="1630"/>
        <w:gridCol w:w="1918"/>
        <w:gridCol w:w="2014"/>
        <w:gridCol w:w="1918"/>
        <w:gridCol w:w="2110"/>
      </w:tblGrid>
      <w:tr w:rsidR="00482FC9" w:rsidRPr="00482FC9" w:rsidTr="00482FC9">
        <w:tc>
          <w:tcPr>
            <w:tcW w:w="85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Sai số hệ th</w:t>
            </w:r>
            <w:r w:rsidRPr="00482FC9">
              <w:rPr>
                <w:rFonts w:ascii="Times New Roman" w:eastAsia="Times New Roman" w:hAnsi="Times New Roman" w:cs="Times New Roman"/>
                <w:b/>
                <w:bCs/>
                <w:color w:val="000000"/>
                <w:sz w:val="26"/>
                <w:szCs w:val="26"/>
              </w:rPr>
              <w:t>ố</w:t>
            </w:r>
            <w:r w:rsidRPr="00482FC9">
              <w:rPr>
                <w:rFonts w:ascii="Times New Roman" w:eastAsia="Times New Roman" w:hAnsi="Times New Roman" w:cs="Times New Roman"/>
                <w:b/>
                <w:bCs/>
                <w:color w:val="000000"/>
                <w:sz w:val="26"/>
                <w:szCs w:val="26"/>
                <w:lang w:val="vi-VN"/>
              </w:rPr>
              <w:t>ng cho phép lớn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Sa</w:t>
            </w:r>
            <w:r w:rsidRPr="00482FC9">
              <w:rPr>
                <w:rFonts w:ascii="Times New Roman" w:eastAsia="Times New Roman" w:hAnsi="Times New Roman" w:cs="Times New Roman"/>
                <w:b/>
                <w:bCs/>
                <w:color w:val="000000"/>
                <w:sz w:val="26"/>
                <w:szCs w:val="26"/>
              </w:rPr>
              <w:t>i</w:t>
            </w:r>
            <w:r w:rsidRPr="00482FC9">
              <w:rPr>
                <w:rFonts w:ascii="Times New Roman" w:eastAsia="Times New Roman" w:hAnsi="Times New Roman" w:cs="Times New Roman"/>
                <w:b/>
                <w:bCs/>
                <w:color w:val="000000"/>
                <w:sz w:val="26"/>
                <w:szCs w:val="26"/>
                <w:lang w:val="vi-VN"/>
              </w:rPr>
              <w:t> số ng</w:t>
            </w:r>
            <w:r w:rsidRPr="00482FC9">
              <w:rPr>
                <w:rFonts w:ascii="Times New Roman" w:eastAsia="Times New Roman" w:hAnsi="Times New Roman" w:cs="Times New Roman"/>
                <w:b/>
                <w:bCs/>
                <w:color w:val="000000"/>
                <w:sz w:val="26"/>
                <w:szCs w:val="26"/>
              </w:rPr>
              <w:t>ẫ</w:t>
            </w:r>
            <w:r w:rsidRPr="00482FC9">
              <w:rPr>
                <w:rFonts w:ascii="Times New Roman" w:eastAsia="Times New Roman" w:hAnsi="Times New Roman" w:cs="Times New Roman"/>
                <w:b/>
                <w:bCs/>
                <w:color w:val="000000"/>
                <w:sz w:val="26"/>
                <w:szCs w:val="26"/>
                <w:lang w:val="vi-VN"/>
              </w:rPr>
              <w:t>u nhi</w:t>
            </w:r>
            <w:r w:rsidRPr="00482FC9">
              <w:rPr>
                <w:rFonts w:ascii="Times New Roman" w:eastAsia="Times New Roman" w:hAnsi="Times New Roman" w:cs="Times New Roman"/>
                <w:b/>
                <w:bCs/>
                <w:color w:val="000000"/>
                <w:sz w:val="26"/>
                <w:szCs w:val="26"/>
              </w:rPr>
              <w:t>ê</w:t>
            </w:r>
            <w:r w:rsidRPr="00482FC9">
              <w:rPr>
                <w:rFonts w:ascii="Times New Roman" w:eastAsia="Times New Roman" w:hAnsi="Times New Roman" w:cs="Times New Roman"/>
                <w:b/>
                <w:bCs/>
                <w:color w:val="000000"/>
                <w:sz w:val="26"/>
                <w:szCs w:val="26"/>
                <w:lang w:val="vi-VN"/>
              </w:rPr>
              <w:t>n cho phép lớn nhất</w:t>
            </w:r>
          </w:p>
        </w:tc>
      </w:tr>
      <w:tr w:rsidR="00482FC9" w:rsidRPr="00482FC9" w:rsidTr="00482FC9">
        <w:trPr>
          <w:trHeight w:val="52"/>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ml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µl </w:t>
            </w:r>
            <w:r w:rsidRPr="00482FC9">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 </w:t>
            </w:r>
            <w:r w:rsidRPr="00482FC9">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µ</w:t>
            </w:r>
            <w:r w:rsidRPr="00482FC9">
              <w:rPr>
                <w:rFonts w:ascii="Times New Roman" w:eastAsia="Times New Roman" w:hAnsi="Times New Roman" w:cs="Times New Roman"/>
                <w:color w:val="000000"/>
                <w:sz w:val="26"/>
                <w:szCs w:val="26"/>
              </w:rPr>
              <w:t>l </w:t>
            </w:r>
            <w:r w:rsidRPr="00482FC9">
              <w:rPr>
                <w:rFonts w:ascii="Times New Roman" w:eastAsia="Times New Roman" w:hAnsi="Times New Roman" w:cs="Times New Roman"/>
                <w:color w:val="000000"/>
                <w:sz w:val="26"/>
                <w:szCs w:val="26"/>
                <w:vertAlign w:val="superscript"/>
                <w:lang w:val="vi-VN"/>
              </w:rPr>
              <w:t>c</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0,75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3</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r>
      <w:tr w:rsidR="00482FC9" w:rsidRPr="00482FC9" w:rsidTr="00482FC9">
        <w:trPr>
          <w:trHeight w:val="52"/>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4,0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60,0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600,0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1 200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400</w:t>
            </w:r>
          </w:p>
        </w:tc>
      </w:tr>
      <w:tr w:rsidR="00482FC9" w:rsidRPr="00482FC9" w:rsidTr="00482FC9">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vertAlign w:val="superscript"/>
                <w:lang w:val="vi-VN"/>
              </w:rPr>
              <w:t>a</w:t>
            </w:r>
            <w:r w:rsidRPr="00482FC9">
              <w:rPr>
                <w:rFonts w:ascii="Times New Roman" w:eastAsia="Times New Roman" w:hAnsi="Times New Roman" w:cs="Times New Roman"/>
                <w:color w:val="000000"/>
                <w:sz w:val="26"/>
                <w:szCs w:val="26"/>
                <w:lang w:val="vi-VN"/>
              </w:rPr>
              <w:t> Biểu thị độ lệch của giá tr</w:t>
            </w:r>
            <w:r w:rsidRPr="00482FC9">
              <w:rPr>
                <w:rFonts w:ascii="Times New Roman" w:eastAsia="Times New Roman" w:hAnsi="Times New Roman" w:cs="Times New Roman"/>
                <w:color w:val="000000"/>
                <w:sz w:val="26"/>
                <w:szCs w:val="26"/>
              </w:rPr>
              <w:t>ị</w:t>
            </w:r>
            <w:r w:rsidRPr="00482FC9">
              <w:rPr>
                <w:rFonts w:ascii="Times New Roman" w:eastAsia="Times New Roman" w:hAnsi="Times New Roman" w:cs="Times New Roman"/>
                <w:color w:val="000000"/>
                <w:sz w:val="26"/>
                <w:szCs w:val="26"/>
                <w:lang w:val="vi-VN"/>
              </w:rPr>
              <w:t> trung b</w:t>
            </w:r>
            <w:r w:rsidRPr="00482FC9">
              <w:rPr>
                <w:rFonts w:ascii="Times New Roman" w:eastAsia="Times New Roman" w:hAnsi="Times New Roman" w:cs="Times New Roman"/>
                <w:color w:val="000000"/>
                <w:sz w:val="26"/>
                <w:szCs w:val="26"/>
              </w:rPr>
              <w:t>ì</w:t>
            </w:r>
            <w:r w:rsidRPr="00482FC9">
              <w:rPr>
                <w:rFonts w:ascii="Times New Roman" w:eastAsia="Times New Roman" w:hAnsi="Times New Roman" w:cs="Times New Roman"/>
                <w:color w:val="000000"/>
                <w:sz w:val="26"/>
                <w:szCs w:val="26"/>
                <w:lang w:val="vi-VN"/>
              </w:rPr>
              <w:t>nh của phép đo mười l</w:t>
            </w:r>
            <w:r w:rsidRPr="00482FC9">
              <w:rPr>
                <w:rFonts w:ascii="Times New Roman" w:eastAsia="Times New Roman" w:hAnsi="Times New Roman" w:cs="Times New Roman"/>
                <w:color w:val="000000"/>
                <w:sz w:val="26"/>
                <w:szCs w:val="26"/>
              </w:rPr>
              <w:t>ầ</w:t>
            </w:r>
            <w:r w:rsidRPr="00482FC9">
              <w:rPr>
                <w:rFonts w:ascii="Times New Roman" w:eastAsia="Times New Roman" w:hAnsi="Times New Roman" w:cs="Times New Roman"/>
                <w:color w:val="000000"/>
                <w:sz w:val="26"/>
                <w:szCs w:val="26"/>
                <w:lang w:val="vi-VN"/>
              </w:rPr>
              <w:t>n dung tích danh định hoặc dung tích được chọn [xem TCVN 10505-6:2015 (ISO 8655-6:2002), 8.4].</w:t>
            </w:r>
          </w:p>
          <w:p w:rsidR="00482FC9" w:rsidRPr="00482FC9" w:rsidRDefault="00482FC9" w:rsidP="00482FC9">
            <w:pPr>
              <w:spacing w:before="120" w:after="120"/>
              <w:rPr>
                <w:rFonts w:ascii="Times New Roman" w:eastAsia="Times New Roman" w:hAnsi="Times New Roman" w:cs="Times New Roman"/>
                <w:color w:val="000000"/>
                <w:sz w:val="26"/>
                <w:szCs w:val="26"/>
              </w:rPr>
            </w:pPr>
            <w:proofErr w:type="gramStart"/>
            <w:r w:rsidRPr="00482FC9">
              <w:rPr>
                <w:rFonts w:ascii="Times New Roman" w:eastAsia="Times New Roman" w:hAnsi="Times New Roman" w:cs="Times New Roman"/>
                <w:color w:val="000000"/>
                <w:sz w:val="26"/>
                <w:szCs w:val="26"/>
                <w:vertAlign w:val="superscript"/>
              </w:rPr>
              <w:t>b</w:t>
            </w:r>
            <w:proofErr w:type="gramEnd"/>
            <w:r w:rsidRPr="00482FC9">
              <w:rPr>
                <w:rFonts w:ascii="Times New Roman" w:eastAsia="Times New Roman" w:hAnsi="Times New Roman" w:cs="Times New Roman"/>
                <w:color w:val="000000"/>
                <w:sz w:val="26"/>
                <w:szCs w:val="26"/>
              </w:rPr>
              <w:t> </w:t>
            </w:r>
            <w:r w:rsidRPr="00482FC9">
              <w:rPr>
                <w:rFonts w:ascii="Times New Roman" w:eastAsia="Times New Roman" w:hAnsi="Times New Roman" w:cs="Times New Roman"/>
                <w:color w:val="000000"/>
                <w:sz w:val="26"/>
                <w:szCs w:val="26"/>
                <w:lang w:val="vi-VN"/>
              </w:rPr>
              <w:t>Biểu thị hệ số bi</w:t>
            </w:r>
            <w:r w:rsidRPr="00482FC9">
              <w:rPr>
                <w:rFonts w:ascii="Times New Roman" w:eastAsia="Times New Roman" w:hAnsi="Times New Roman" w:cs="Times New Roman"/>
                <w:color w:val="000000"/>
                <w:sz w:val="26"/>
                <w:szCs w:val="26"/>
              </w:rPr>
              <w:t>ế</w:t>
            </w:r>
            <w:r w:rsidRPr="00482FC9">
              <w:rPr>
                <w:rFonts w:ascii="Times New Roman" w:eastAsia="Times New Roman" w:hAnsi="Times New Roman" w:cs="Times New Roman"/>
                <w:color w:val="000000"/>
                <w:sz w:val="26"/>
                <w:szCs w:val="26"/>
                <w:lang w:val="vi-VN"/>
              </w:rPr>
              <w:t>n thiên của phép đo mười lần [xem TCVN 10505-6:2015 (ISO 8655-6:2002), 8.5).</w:t>
            </w:r>
          </w:p>
          <w:p w:rsidR="00482FC9" w:rsidRPr="00482FC9" w:rsidRDefault="00482FC9" w:rsidP="00482FC9">
            <w:pPr>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vertAlign w:val="superscript"/>
                <w:lang w:val="vi-VN"/>
              </w:rPr>
              <w:t>c</w:t>
            </w:r>
            <w:r w:rsidRPr="00482FC9">
              <w:rPr>
                <w:rFonts w:ascii="Times New Roman" w:eastAsia="Times New Roman" w:hAnsi="Times New Roman" w:cs="Times New Roman"/>
                <w:color w:val="000000"/>
                <w:sz w:val="26"/>
                <w:szCs w:val="26"/>
                <w:lang w:val="vi-VN"/>
              </w:rPr>
              <w:t> Bi</w:t>
            </w:r>
            <w:r w:rsidRPr="00482FC9">
              <w:rPr>
                <w:rFonts w:ascii="Times New Roman" w:eastAsia="Times New Roman" w:hAnsi="Times New Roman" w:cs="Times New Roman"/>
                <w:color w:val="000000"/>
                <w:sz w:val="26"/>
                <w:szCs w:val="26"/>
              </w:rPr>
              <w:t>ể</w:t>
            </w:r>
            <w:r w:rsidRPr="00482FC9">
              <w:rPr>
                <w:rFonts w:ascii="Times New Roman" w:eastAsia="Times New Roman" w:hAnsi="Times New Roman" w:cs="Times New Roman"/>
                <w:color w:val="000000"/>
                <w:sz w:val="26"/>
                <w:szCs w:val="26"/>
                <w:lang w:val="vi-VN"/>
              </w:rPr>
              <w:t>u thị độ lệch chuẩn lặp lại của phép đo mười l</w:t>
            </w:r>
            <w:r w:rsidRPr="00482FC9">
              <w:rPr>
                <w:rFonts w:ascii="Times New Roman" w:eastAsia="Times New Roman" w:hAnsi="Times New Roman" w:cs="Times New Roman"/>
                <w:color w:val="000000"/>
                <w:sz w:val="26"/>
                <w:szCs w:val="26"/>
              </w:rPr>
              <w:t>ầ</w:t>
            </w:r>
            <w:r w:rsidRPr="00482FC9">
              <w:rPr>
                <w:rFonts w:ascii="Times New Roman" w:eastAsia="Times New Roman" w:hAnsi="Times New Roman" w:cs="Times New Roman"/>
                <w:color w:val="000000"/>
                <w:sz w:val="26"/>
                <w:szCs w:val="26"/>
                <w:lang w:val="vi-VN"/>
              </w:rPr>
              <w:t>n [xem TCVN 10505-6:2015 (ISO 8655-6:2002), 8.5].</w:t>
            </w:r>
          </w:p>
        </w:tc>
      </w:tr>
    </w:tbl>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Bảng 2 - Sai sốcho phép lớn nhất đối với dụng cụ phân phối định lượng nhiều đường xả</w:t>
      </w:r>
    </w:p>
    <w:tbl>
      <w:tblPr>
        <w:tblW w:w="5000" w:type="pct"/>
        <w:shd w:val="clear" w:color="auto" w:fill="FFFFFF"/>
        <w:tblCellMar>
          <w:left w:w="0" w:type="dxa"/>
          <w:right w:w="0" w:type="dxa"/>
        </w:tblCellMar>
        <w:tblLook w:val="04A0" w:firstRow="1" w:lastRow="0" w:firstColumn="1" w:lastColumn="0" w:noHBand="0" w:noVBand="1"/>
      </w:tblPr>
      <w:tblGrid>
        <w:gridCol w:w="1630"/>
        <w:gridCol w:w="1918"/>
        <w:gridCol w:w="2014"/>
        <w:gridCol w:w="1918"/>
        <w:gridCol w:w="2110"/>
      </w:tblGrid>
      <w:tr w:rsidR="00482FC9" w:rsidRPr="00482FC9" w:rsidTr="00482FC9">
        <w:tc>
          <w:tcPr>
            <w:tcW w:w="85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Sai số hệ thống cho phép lớn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lang w:val="vi-VN"/>
              </w:rPr>
              <w:t>Sai s</w:t>
            </w:r>
            <w:r w:rsidRPr="00482FC9">
              <w:rPr>
                <w:rFonts w:ascii="Times New Roman" w:eastAsia="Times New Roman" w:hAnsi="Times New Roman" w:cs="Times New Roman"/>
                <w:b/>
                <w:bCs/>
                <w:color w:val="000000"/>
                <w:sz w:val="26"/>
                <w:szCs w:val="26"/>
              </w:rPr>
              <w:t>ố</w:t>
            </w:r>
            <w:r w:rsidRPr="00482FC9">
              <w:rPr>
                <w:rFonts w:ascii="Times New Roman" w:eastAsia="Times New Roman" w:hAnsi="Times New Roman" w:cs="Times New Roman"/>
                <w:b/>
                <w:bCs/>
                <w:color w:val="000000"/>
                <w:sz w:val="26"/>
                <w:szCs w:val="26"/>
                <w:lang w:val="vi-VN"/>
              </w:rPr>
              <w:t> ngẫu nhiên cho phép </w:t>
            </w:r>
            <w:r w:rsidRPr="00482FC9">
              <w:rPr>
                <w:rFonts w:ascii="Times New Roman" w:eastAsia="Times New Roman" w:hAnsi="Times New Roman" w:cs="Times New Roman"/>
                <w:b/>
                <w:bCs/>
                <w:color w:val="000000"/>
                <w:sz w:val="26"/>
                <w:szCs w:val="26"/>
              </w:rPr>
              <w:t>lớ</w:t>
            </w:r>
            <w:r w:rsidRPr="00482FC9">
              <w:rPr>
                <w:rFonts w:ascii="Times New Roman" w:eastAsia="Times New Roman" w:hAnsi="Times New Roman" w:cs="Times New Roman"/>
                <w:b/>
                <w:bCs/>
                <w:color w:val="000000"/>
                <w:sz w:val="26"/>
                <w:szCs w:val="26"/>
                <w:lang w:val="vi-VN"/>
              </w:rPr>
              <w:t>n nhất</w:t>
            </w:r>
          </w:p>
        </w:tc>
      </w:tr>
      <w:tr w:rsidR="00482FC9" w:rsidRPr="00482FC9" w:rsidTr="00482FC9">
        <w:trPr>
          <w:trHeight w:val="52"/>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ml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µl </w:t>
            </w:r>
            <w:r w:rsidRPr="00482FC9">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 </w:t>
            </w:r>
            <w:r w:rsidRPr="00482FC9">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 µ</w:t>
            </w:r>
            <w:r w:rsidRPr="00482FC9">
              <w:rPr>
                <w:rFonts w:ascii="Times New Roman" w:eastAsia="Times New Roman" w:hAnsi="Times New Roman" w:cs="Times New Roman"/>
                <w:color w:val="000000"/>
                <w:sz w:val="26"/>
                <w:szCs w:val="26"/>
              </w:rPr>
              <w:t>l </w:t>
            </w:r>
            <w:r w:rsidRPr="00482FC9">
              <w:rPr>
                <w:rFonts w:ascii="Times New Roman" w:eastAsia="Times New Roman" w:hAnsi="Times New Roman" w:cs="Times New Roman"/>
                <w:color w:val="000000"/>
                <w:sz w:val="26"/>
                <w:szCs w:val="26"/>
                <w:vertAlign w:val="superscript"/>
                <w:lang w:val="vi-VN"/>
              </w:rPr>
              <w:t>c</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0,075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0,11</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0,01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0,4</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0,75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4</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8,0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w:t>
            </w:r>
            <w:r w:rsidRPr="00482FC9">
              <w:rPr>
                <w:rFonts w:ascii="Times New Roman" w:eastAsia="Times New Roman" w:hAnsi="Times New Roman" w:cs="Times New Roman"/>
                <w:color w:val="000000"/>
                <w:sz w:val="26"/>
                <w:szCs w:val="26"/>
              </w:rPr>
              <w:t>,</w:t>
            </w:r>
            <w:r w:rsidRPr="00482FC9">
              <w:rPr>
                <w:rFonts w:ascii="Times New Roman" w:eastAsia="Times New Roman" w:hAnsi="Times New Roman" w:cs="Times New Roman"/>
                <w:color w:val="000000"/>
                <w:sz w:val="26"/>
                <w:szCs w:val="26"/>
                <w:lang w:val="vi-VN"/>
              </w:rPr>
              <w:t>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30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75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125</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250</w:t>
            </w:r>
          </w:p>
        </w:tc>
      </w:tr>
      <w:tr w:rsidR="00482FC9" w:rsidRPr="00482FC9" w:rsidTr="00482FC9">
        <w:trPr>
          <w:trHeight w:val="20"/>
        </w:trPr>
        <w:tc>
          <w:tcPr>
            <w:tcW w:w="8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0,25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500</w:t>
            </w:r>
          </w:p>
        </w:tc>
      </w:tr>
      <w:tr w:rsidR="00482FC9" w:rsidRPr="00482FC9" w:rsidTr="00482FC9">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482FC9" w:rsidRPr="00482FC9" w:rsidRDefault="00482FC9" w:rsidP="00482FC9">
            <w:pPr>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vertAlign w:val="superscript"/>
                <w:lang w:val="vi-VN"/>
              </w:rPr>
              <w:t>a</w:t>
            </w:r>
            <w:r w:rsidRPr="00482FC9">
              <w:rPr>
                <w:rFonts w:ascii="Times New Roman" w:eastAsia="Times New Roman" w:hAnsi="Times New Roman" w:cs="Times New Roman"/>
                <w:color w:val="000000"/>
                <w:sz w:val="26"/>
                <w:szCs w:val="26"/>
                <w:lang w:val="vi-VN"/>
              </w:rPr>
              <w:t> Biểu thị độ lệch của giá trị trung b</w:t>
            </w:r>
            <w:r w:rsidRPr="00482FC9">
              <w:rPr>
                <w:rFonts w:ascii="Times New Roman" w:eastAsia="Times New Roman" w:hAnsi="Times New Roman" w:cs="Times New Roman"/>
                <w:color w:val="000000"/>
                <w:sz w:val="26"/>
                <w:szCs w:val="26"/>
              </w:rPr>
              <w:t>ì</w:t>
            </w:r>
            <w:r w:rsidRPr="00482FC9">
              <w:rPr>
                <w:rFonts w:ascii="Times New Roman" w:eastAsia="Times New Roman" w:hAnsi="Times New Roman" w:cs="Times New Roman"/>
                <w:color w:val="000000"/>
                <w:sz w:val="26"/>
                <w:szCs w:val="26"/>
                <w:lang w:val="vi-VN"/>
              </w:rPr>
              <w:t>nh của phép đo mười lần dung tích danh định hoặc dung tích được chọn [xem TCVN 10505-6:2015 (ISO 8655-6:2002), 8.4].</w:t>
            </w:r>
          </w:p>
          <w:p w:rsidR="00482FC9" w:rsidRPr="00482FC9" w:rsidRDefault="00482FC9" w:rsidP="00482FC9">
            <w:pPr>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vertAlign w:val="superscript"/>
                <w:lang w:val="vi-VN"/>
              </w:rPr>
              <w:t>b</w:t>
            </w:r>
            <w:r w:rsidRPr="00482FC9">
              <w:rPr>
                <w:rFonts w:ascii="Times New Roman" w:eastAsia="Times New Roman" w:hAnsi="Times New Roman" w:cs="Times New Roman"/>
                <w:color w:val="000000"/>
                <w:sz w:val="26"/>
                <w:szCs w:val="26"/>
                <w:lang w:val="vi-VN"/>
              </w:rPr>
              <w:t> Biểu thị hệ số biến thiên của phép đo mười lần [xem TCVN 10505-6:2015 (ISO 8655-6:2002), 8.5].</w:t>
            </w:r>
          </w:p>
          <w:p w:rsidR="00482FC9" w:rsidRPr="00482FC9" w:rsidRDefault="00482FC9" w:rsidP="00482FC9">
            <w:pPr>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vertAlign w:val="superscript"/>
                <w:lang w:val="vi-VN"/>
              </w:rPr>
              <w:t>c</w:t>
            </w:r>
            <w:r w:rsidRPr="00482FC9">
              <w:rPr>
                <w:rFonts w:ascii="Times New Roman" w:eastAsia="Times New Roman" w:hAnsi="Times New Roman" w:cs="Times New Roman"/>
                <w:color w:val="000000"/>
                <w:sz w:val="26"/>
                <w:szCs w:val="26"/>
                <w:lang w:val="vi-VN"/>
              </w:rPr>
              <w:t> Biểu th</w:t>
            </w:r>
            <w:r w:rsidRPr="00482FC9">
              <w:rPr>
                <w:rFonts w:ascii="Times New Roman" w:eastAsia="Times New Roman" w:hAnsi="Times New Roman" w:cs="Times New Roman"/>
                <w:color w:val="000000"/>
                <w:sz w:val="26"/>
                <w:szCs w:val="26"/>
              </w:rPr>
              <w:t>ị</w:t>
            </w:r>
            <w:r w:rsidRPr="00482FC9">
              <w:rPr>
                <w:rFonts w:ascii="Times New Roman" w:eastAsia="Times New Roman" w:hAnsi="Times New Roman" w:cs="Times New Roman"/>
                <w:color w:val="000000"/>
                <w:sz w:val="26"/>
                <w:szCs w:val="26"/>
                <w:lang w:val="vi-VN"/>
              </w:rPr>
              <w:t> độ lệch chuẩn lặp lại của phép đo mười lần [xem TCVN 10505-6:2015 (ISO 8655-6:2002), 8.5).</w:t>
            </w:r>
          </w:p>
        </w:tc>
      </w:tr>
    </w:tbl>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Nếu công bố của nh</w:t>
      </w:r>
      <w:r w:rsidRPr="00482FC9">
        <w:rPr>
          <w:rFonts w:ascii="Times New Roman" w:eastAsia="Times New Roman" w:hAnsi="Times New Roman" w:cs="Times New Roman"/>
          <w:color w:val="000000"/>
          <w:sz w:val="26"/>
          <w:szCs w:val="26"/>
        </w:rPr>
        <w:t>à cung cấp hoặcgiấy chứng nhận sự phù hợp áp dụng cho bộ phận thay đổi, nhà cung cấp phải qui địnhsự kết hợp của bộ truyền động và</w:t>
      </w:r>
      <w:r w:rsidRPr="00482FC9">
        <w:rPr>
          <w:rFonts w:ascii="Times New Roman" w:eastAsia="Times New Roman" w:hAnsi="Times New Roman" w:cs="Times New Roman"/>
          <w:color w:val="000000"/>
          <w:sz w:val="26"/>
          <w:szCs w:val="26"/>
          <w:lang w:val="vi-VN"/>
        </w:rPr>
        <w:t> bộ phận thay đổi với công bố sự phù hợp áp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lastRenderedPageBreak/>
        <w:t>Đối với sai s</w:t>
      </w:r>
      <w:r w:rsidRPr="00482FC9">
        <w:rPr>
          <w:rFonts w:ascii="Times New Roman" w:eastAsia="Times New Roman" w:hAnsi="Times New Roman" w:cs="Times New Roman"/>
          <w:color w:val="000000"/>
          <w:sz w:val="26"/>
          <w:szCs w:val="26"/>
        </w:rPr>
        <w:t>ố cho phép củadụng cụ phân phốiđịnh lượng có dung tích danhđịnh trung gian giữa các dung tích được cho trong Bảng 1 và Bảng 2, phải ápdụng các giá trị tuyệt đối đố</w:t>
      </w:r>
      <w:r w:rsidRPr="00482FC9">
        <w:rPr>
          <w:rFonts w:ascii="Times New Roman" w:eastAsia="Times New Roman" w:hAnsi="Times New Roman" w:cs="Times New Roman"/>
          <w:color w:val="000000"/>
          <w:sz w:val="26"/>
          <w:szCs w:val="26"/>
          <w:lang w:val="vi-VN"/>
        </w:rPr>
        <w:t>i với dung tích </w:t>
      </w:r>
      <w:r w:rsidRPr="00482FC9">
        <w:rPr>
          <w:rFonts w:ascii="Times New Roman" w:eastAsia="Times New Roman" w:hAnsi="Times New Roman" w:cs="Times New Roman"/>
          <w:color w:val="000000"/>
          <w:sz w:val="26"/>
          <w:szCs w:val="26"/>
        </w:rPr>
        <w:t>d</w:t>
      </w:r>
      <w:r w:rsidRPr="00482FC9">
        <w:rPr>
          <w:rFonts w:ascii="Times New Roman" w:eastAsia="Times New Roman" w:hAnsi="Times New Roman" w:cs="Times New Roman"/>
          <w:color w:val="000000"/>
          <w:sz w:val="26"/>
          <w:szCs w:val="26"/>
          <w:lang w:val="vi-VN"/>
        </w:rPr>
        <w:t>anh định lớn hơn kế tiếp.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CHÚ THÍCH</w:t>
      </w:r>
      <w:r w:rsidRPr="00482FC9">
        <w:rPr>
          <w:rFonts w:ascii="Times New Roman" w:eastAsia="Times New Roman" w:hAnsi="Times New Roman" w:cs="Times New Roman"/>
          <w:color w:val="000000"/>
          <w:sz w:val="26"/>
          <w:szCs w:val="26"/>
        </w:rPr>
        <w:t>: Điều này cónghĩa là sai số hệ thốngcho phép lớn nhất của dụng cụphân phối định lượng hành trì</w:t>
      </w:r>
      <w:r w:rsidRPr="00482FC9">
        <w:rPr>
          <w:rFonts w:ascii="Times New Roman" w:eastAsia="Times New Roman" w:hAnsi="Times New Roman" w:cs="Times New Roman"/>
          <w:color w:val="000000"/>
          <w:sz w:val="26"/>
          <w:szCs w:val="26"/>
          <w:lang w:val="vi-VN"/>
        </w:rPr>
        <w:t>nh đơn có </w:t>
      </w:r>
      <w:r w:rsidRPr="00482FC9">
        <w:rPr>
          <w:rFonts w:ascii="Times New Roman" w:eastAsia="Times New Roman" w:hAnsi="Times New Roman" w:cs="Times New Roman"/>
          <w:color w:val="000000"/>
          <w:sz w:val="26"/>
          <w:szCs w:val="26"/>
        </w:rPr>
        <w:t>d</w:t>
      </w:r>
      <w:r w:rsidRPr="00482FC9">
        <w:rPr>
          <w:rFonts w:ascii="Times New Roman" w:eastAsia="Times New Roman" w:hAnsi="Times New Roman" w:cs="Times New Roman"/>
          <w:color w:val="000000"/>
          <w:sz w:val="26"/>
          <w:szCs w:val="26"/>
          <w:lang w:val="vi-VN"/>
        </w:rPr>
        <w:t>ung t</w:t>
      </w:r>
      <w:r w:rsidRPr="00482FC9">
        <w:rPr>
          <w:rFonts w:ascii="Times New Roman" w:eastAsia="Times New Roman" w:hAnsi="Times New Roman" w:cs="Times New Roman"/>
          <w:color w:val="000000"/>
          <w:sz w:val="26"/>
          <w:szCs w:val="26"/>
        </w:rPr>
        <w:t>í</w:t>
      </w:r>
      <w:r w:rsidRPr="00482FC9">
        <w:rPr>
          <w:rFonts w:ascii="Times New Roman" w:eastAsia="Times New Roman" w:hAnsi="Times New Roman" w:cs="Times New Roman"/>
          <w:color w:val="000000"/>
          <w:sz w:val="26"/>
          <w:szCs w:val="26"/>
          <w:lang w:val="vi-VN"/>
        </w:rPr>
        <w:t>ch </w:t>
      </w:r>
      <w:r w:rsidRPr="00482FC9">
        <w:rPr>
          <w:rFonts w:ascii="Times New Roman" w:eastAsia="Times New Roman" w:hAnsi="Times New Roman" w:cs="Times New Roman"/>
          <w:color w:val="000000"/>
          <w:sz w:val="26"/>
          <w:szCs w:val="26"/>
        </w:rPr>
        <w:t>d</w:t>
      </w:r>
      <w:r w:rsidRPr="00482FC9">
        <w:rPr>
          <w:rFonts w:ascii="Times New Roman" w:eastAsia="Times New Roman" w:hAnsi="Times New Roman" w:cs="Times New Roman"/>
          <w:color w:val="000000"/>
          <w:sz w:val="26"/>
          <w:szCs w:val="26"/>
          <w:lang w:val="vi-VN"/>
        </w:rPr>
        <w:t>anh </w:t>
      </w:r>
      <w:r w:rsidRPr="00482FC9">
        <w:rPr>
          <w:rFonts w:ascii="Times New Roman" w:eastAsia="Times New Roman" w:hAnsi="Times New Roman" w:cs="Times New Roman"/>
          <w:color w:val="000000"/>
          <w:sz w:val="26"/>
          <w:szCs w:val="26"/>
        </w:rPr>
        <w:t>đị</w:t>
      </w:r>
      <w:r w:rsidRPr="00482FC9">
        <w:rPr>
          <w:rFonts w:ascii="Times New Roman" w:eastAsia="Times New Roman" w:hAnsi="Times New Roman" w:cs="Times New Roman"/>
          <w:color w:val="000000"/>
          <w:sz w:val="26"/>
          <w:szCs w:val="26"/>
          <w:lang w:val="vi-VN"/>
        </w:rPr>
        <w:t>nh là 75 m</w:t>
      </w:r>
      <w:r w:rsidRPr="00482FC9">
        <w:rPr>
          <w:rFonts w:ascii="Times New Roman" w:eastAsia="Times New Roman" w:hAnsi="Times New Roman" w:cs="Times New Roman"/>
          <w:color w:val="000000"/>
          <w:sz w:val="26"/>
          <w:szCs w:val="26"/>
        </w:rPr>
        <w:t>l</w:t>
      </w:r>
      <w:r w:rsidRPr="00482FC9">
        <w:rPr>
          <w:rFonts w:ascii="Times New Roman" w:eastAsia="Times New Roman" w:hAnsi="Times New Roman" w:cs="Times New Roman"/>
          <w:color w:val="000000"/>
          <w:sz w:val="26"/>
          <w:szCs w:val="26"/>
          <w:lang w:val="vi-VN"/>
        </w:rPr>
        <w:t> l</w:t>
      </w:r>
      <w:r w:rsidRPr="00482FC9">
        <w:rPr>
          <w:rFonts w:ascii="Times New Roman" w:eastAsia="Times New Roman" w:hAnsi="Times New Roman" w:cs="Times New Roman"/>
          <w:color w:val="000000"/>
          <w:sz w:val="26"/>
          <w:szCs w:val="26"/>
        </w:rPr>
        <w:t>à</w:t>
      </w:r>
      <w:r w:rsidRPr="00482FC9">
        <w:rPr>
          <w:rFonts w:ascii="Times New Roman" w:eastAsia="Times New Roman" w:hAnsi="Times New Roman" w:cs="Times New Roman"/>
          <w:color w:val="000000"/>
          <w:sz w:val="26"/>
          <w:szCs w:val="26"/>
          <w:lang w:val="vi-VN"/>
        </w:rPr>
        <w:t> ± 600 µl và các sai số ngẫu nhiên cho phép l</w:t>
      </w:r>
      <w:r w:rsidRPr="00482FC9">
        <w:rPr>
          <w:rFonts w:ascii="Times New Roman" w:eastAsia="Times New Roman" w:hAnsi="Times New Roman" w:cs="Times New Roman"/>
          <w:color w:val="000000"/>
          <w:sz w:val="26"/>
          <w:szCs w:val="26"/>
        </w:rPr>
        <w:t>ớn nhất là ±200 µl.</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Trong phép thử sự phù hợp, sai số chophép l</w:t>
      </w:r>
      <w:r w:rsidRPr="00482FC9">
        <w:rPr>
          <w:rFonts w:ascii="Times New Roman" w:eastAsia="Times New Roman" w:hAnsi="Times New Roman" w:cs="Times New Roman"/>
          <w:color w:val="000000"/>
          <w:sz w:val="26"/>
          <w:szCs w:val="26"/>
        </w:rPr>
        <w:t>ớn nhất đối vớidung tích danh địnhtrong Bảng 1 và Bảng 2 áp dụng cho tất cả dung tích được chọn trong khoảng dungtích hiệu dụng của dụng cụ phân phốiđịnh lượng; nghĩa là các sai số hệ thống cho phép lớn nhất của dụngcụ phân phối định lượng hành trình đơn với khoảng dung tích hiệu dụng từ 1 ml đến10 ml là ± 60 µl và các sai số ngẫu nhiên cho phép lớn nhất là ± 20 µl chotất cả các dung tích được chọn.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7. Thông tin cho ngườisử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Mỗi dụng cụ phân phối định lượng phảiđược kèm theo thông tin người sử dụng phù hợp với TCVN 10505-1:2015 (ISO8655-1:2002), Điều 6. Hướng dẫn sử dụng phải bao gồm </w:t>
      </w:r>
      <w:r w:rsidRPr="00482FC9">
        <w:rPr>
          <w:rFonts w:ascii="Times New Roman" w:eastAsia="Times New Roman" w:hAnsi="Times New Roman" w:cs="Times New Roman"/>
          <w:color w:val="000000"/>
          <w:sz w:val="26"/>
          <w:szCs w:val="26"/>
        </w:rPr>
        <w:t>ít nhất các nộidung sau:</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a) điều chỉnh (Ex) và nhiệt độ chu</w:t>
      </w:r>
      <w:r w:rsidRPr="00482FC9">
        <w:rPr>
          <w:rFonts w:ascii="Times New Roman" w:eastAsia="Times New Roman" w:hAnsi="Times New Roman" w:cs="Times New Roman"/>
          <w:color w:val="000000"/>
          <w:sz w:val="26"/>
          <w:szCs w:val="26"/>
        </w:rPr>
        <w:t>ẩn (20 °C hoặc 27 °C);</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b) dung tích danh định; khi không thựchiện được [xem Điều 8 a)], thông tin phải được cung cấp để xác định chính xácdung tích danh định từ các dấu trên bộ hoặc môđun phù hợp;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 thể tích nhỏ nhất được x</w:t>
      </w:r>
      <w:r w:rsidRPr="00482FC9">
        <w:rPr>
          <w:rFonts w:ascii="Times New Roman" w:eastAsia="Times New Roman" w:hAnsi="Times New Roman" w:cs="Times New Roman"/>
          <w:color w:val="000000"/>
          <w:sz w:val="26"/>
          <w:szCs w:val="26"/>
        </w:rPr>
        <w:t>ả với sai sốcho phép lớn nhất phù hợp với Điều 6;</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 thao tác chính xác;</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e) thông tin về việc bảo dư</w:t>
      </w:r>
      <w:r w:rsidRPr="00482FC9">
        <w:rPr>
          <w:rFonts w:ascii="Times New Roman" w:eastAsia="Times New Roman" w:hAnsi="Times New Roman" w:cs="Times New Roman"/>
          <w:color w:val="000000"/>
          <w:sz w:val="26"/>
          <w:szCs w:val="26"/>
        </w:rPr>
        <w:t>ỡng, làm sạchvà bảo trì dụng cụ phân phối đị</w:t>
      </w:r>
      <w:r w:rsidRPr="00482FC9">
        <w:rPr>
          <w:rFonts w:ascii="Times New Roman" w:eastAsia="Times New Roman" w:hAnsi="Times New Roman" w:cs="Times New Roman"/>
          <w:color w:val="000000"/>
          <w:sz w:val="26"/>
          <w:szCs w:val="26"/>
          <w:lang w:val="vi-VN"/>
        </w:rPr>
        <w:t>nh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rPr>
        <w:t>f)</w:t>
      </w:r>
      <w:r w:rsidRPr="00482FC9">
        <w:rPr>
          <w:rFonts w:ascii="Times New Roman" w:eastAsia="Times New Roman" w:hAnsi="Times New Roman" w:cs="Times New Roman"/>
          <w:color w:val="000000"/>
          <w:sz w:val="26"/>
          <w:szCs w:val="26"/>
          <w:lang w:val="vi-VN"/>
        </w:rPr>
        <w:t> </w:t>
      </w:r>
      <w:proofErr w:type="gramStart"/>
      <w:r w:rsidRPr="00482FC9">
        <w:rPr>
          <w:rFonts w:ascii="Times New Roman" w:eastAsia="Times New Roman" w:hAnsi="Times New Roman" w:cs="Times New Roman"/>
          <w:color w:val="000000"/>
          <w:sz w:val="26"/>
          <w:szCs w:val="26"/>
          <w:lang w:val="vi-VN"/>
        </w:rPr>
        <w:t>hướng</w:t>
      </w:r>
      <w:proofErr w:type="gramEnd"/>
      <w:r w:rsidRPr="00482FC9">
        <w:rPr>
          <w:rFonts w:ascii="Times New Roman" w:eastAsia="Times New Roman" w:hAnsi="Times New Roman" w:cs="Times New Roman"/>
          <w:color w:val="000000"/>
          <w:sz w:val="26"/>
          <w:szCs w:val="26"/>
          <w:lang w:val="vi-VN"/>
        </w:rPr>
        <w:t xml:space="preserve"> dẫn cách nạp chất lỏng mà không có bọtkhí.</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Nên bao gồm thêm thông tin sau:</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g) sai s</w:t>
      </w:r>
      <w:r w:rsidRPr="00482FC9">
        <w:rPr>
          <w:rFonts w:ascii="Times New Roman" w:eastAsia="Times New Roman" w:hAnsi="Times New Roman" w:cs="Times New Roman"/>
          <w:color w:val="000000"/>
          <w:sz w:val="26"/>
          <w:szCs w:val="26"/>
        </w:rPr>
        <w:t>ố hệ thống và ngẫunhiên của phép đo với việctham chiếu các qui trình thử nghiệm bởi người sử dụng trongtiêu chuẩn này và TCVN 10505-6 (ISO 8655-6) (nếu được bao gồm, sai số của phép đo phải đượcqui định đối với dung tích danh định, 50 % d</w:t>
      </w:r>
      <w:r w:rsidRPr="00482FC9">
        <w:rPr>
          <w:rFonts w:ascii="Times New Roman" w:eastAsia="Times New Roman" w:hAnsi="Times New Roman" w:cs="Times New Roman"/>
          <w:color w:val="000000"/>
          <w:sz w:val="26"/>
          <w:szCs w:val="26"/>
          <w:lang w:val="vi-VN"/>
        </w:rPr>
        <w:t>ung tích danh đ</w:t>
      </w:r>
      <w:r w:rsidRPr="00482FC9">
        <w:rPr>
          <w:rFonts w:ascii="Times New Roman" w:eastAsia="Times New Roman" w:hAnsi="Times New Roman" w:cs="Times New Roman"/>
          <w:color w:val="000000"/>
          <w:sz w:val="26"/>
          <w:szCs w:val="26"/>
        </w:rPr>
        <w:t>ịnh và hoặc 10 % dungtích danh định hoặcthể tích xả nhỏ nhất mà quan sát được sai số tuyệt đối cho phép lớn nhất đượcqui định trong tiêu chuẩn này.</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Nếu có thể, phải cung cấp các thôngtin liên quan đến mục đ</w:t>
      </w:r>
      <w:r w:rsidRPr="00482FC9">
        <w:rPr>
          <w:rFonts w:ascii="Times New Roman" w:eastAsia="Times New Roman" w:hAnsi="Times New Roman" w:cs="Times New Roman"/>
          <w:color w:val="000000"/>
          <w:sz w:val="26"/>
          <w:szCs w:val="26"/>
        </w:rPr>
        <w:t>ích và qui trình điều chỉnhbởi người sử dụng.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lastRenderedPageBreak/>
        <w:t>8. Ghi nhãn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Các thông tin sau đây phải được ghinhãn bền trên mỗi </w:t>
      </w:r>
      <w:r w:rsidRPr="00482FC9">
        <w:rPr>
          <w:rFonts w:ascii="Times New Roman" w:eastAsia="Times New Roman" w:hAnsi="Times New Roman" w:cs="Times New Roman"/>
          <w:color w:val="000000"/>
          <w:sz w:val="26"/>
          <w:szCs w:val="26"/>
        </w:rPr>
        <w:t>dụng cụ phânphối định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a) dung tích danh định của mẫu và kênhpha loãng; nếu không thực hiện được do thiết kế môđun, các môđun thể tích phảiđược đánh dấu dung tích danh định hoặc thông tin cho phép người sử dụng xác địnhđược dung tích </w:t>
      </w:r>
      <w:r w:rsidRPr="00482FC9">
        <w:rPr>
          <w:rFonts w:ascii="Times New Roman" w:eastAsia="Times New Roman" w:hAnsi="Times New Roman" w:cs="Times New Roman"/>
          <w:color w:val="000000"/>
          <w:sz w:val="26"/>
          <w:szCs w:val="26"/>
        </w:rPr>
        <w:t>danh định từthông tin cho người sử dụng [</w:t>
      </w:r>
      <w:r w:rsidRPr="00482FC9">
        <w:rPr>
          <w:rFonts w:ascii="Times New Roman" w:eastAsia="Times New Roman" w:hAnsi="Times New Roman" w:cs="Times New Roman"/>
          <w:color w:val="000000"/>
          <w:sz w:val="26"/>
          <w:szCs w:val="26"/>
          <w:lang w:val="vi-VN"/>
        </w:rPr>
        <w:t>xem Điều 7, b)]</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b) tên và/hoặc thương hiệu nhà cung cấp;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c) tên dụng cụ của nhà cung cấp;</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 đơn v</w:t>
      </w:r>
      <w:r w:rsidRPr="00482FC9">
        <w:rPr>
          <w:rFonts w:ascii="Times New Roman" w:eastAsia="Times New Roman" w:hAnsi="Times New Roman" w:cs="Times New Roman"/>
          <w:color w:val="000000"/>
          <w:sz w:val="26"/>
          <w:szCs w:val="26"/>
        </w:rPr>
        <w:t>ị đo;</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e) s</w:t>
      </w:r>
      <w:r w:rsidRPr="00482FC9">
        <w:rPr>
          <w:rFonts w:ascii="Times New Roman" w:eastAsia="Times New Roman" w:hAnsi="Times New Roman" w:cs="Times New Roman"/>
          <w:color w:val="000000"/>
          <w:sz w:val="26"/>
          <w:szCs w:val="26"/>
        </w:rPr>
        <w:t>ố seri của dụng cụphân phối định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Thông tin sau tốt nhất cũng phải đượcghi nhãn bền:</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rPr>
        <w:t>f)</w:t>
      </w:r>
      <w:r w:rsidRPr="00482FC9">
        <w:rPr>
          <w:rFonts w:ascii="Times New Roman" w:eastAsia="Times New Roman" w:hAnsi="Times New Roman" w:cs="Times New Roman"/>
          <w:color w:val="000000"/>
          <w:sz w:val="26"/>
          <w:szCs w:val="26"/>
          <w:lang w:val="vi-VN"/>
        </w:rPr>
        <w:t> chữ viết tắt </w:t>
      </w:r>
      <w:r w:rsidRPr="00482FC9">
        <w:rPr>
          <w:rFonts w:ascii="Times New Roman" w:eastAsia="Times New Roman" w:hAnsi="Times New Roman" w:cs="Times New Roman"/>
          <w:color w:val="000000"/>
          <w:sz w:val="26"/>
          <w:szCs w:val="26"/>
        </w:rPr>
        <w:t>“Ex” và nhiệt độchuẩn “20 °C hoặc 27 °C”;</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g) viện dẫn tiêu chuẩn này;</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Dấu phù hợp có thể được gắn tại </w:t>
      </w:r>
      <w:r w:rsidRPr="00482FC9">
        <w:rPr>
          <w:rFonts w:ascii="Times New Roman" w:eastAsia="Times New Roman" w:hAnsi="Times New Roman" w:cs="Times New Roman"/>
          <w:color w:val="000000"/>
          <w:sz w:val="26"/>
          <w:szCs w:val="26"/>
        </w:rPr>
        <w:t>vị trí thích hợptrên dụng cụ phân phối định lượng.</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rPr>
        <w:t> </w:t>
      </w:r>
    </w:p>
    <w:p w:rsidR="00482FC9" w:rsidRPr="00482FC9" w:rsidRDefault="00482FC9" w:rsidP="00482FC9">
      <w:pPr>
        <w:shd w:val="clear" w:color="auto" w:fill="FFFFFF"/>
        <w:spacing w:before="120" w:after="120"/>
        <w:jc w:val="center"/>
        <w:rPr>
          <w:rFonts w:ascii="Times New Roman" w:eastAsia="Times New Roman" w:hAnsi="Times New Roman" w:cs="Times New Roman"/>
          <w:color w:val="000000"/>
          <w:sz w:val="26"/>
          <w:szCs w:val="26"/>
        </w:rPr>
      </w:pPr>
      <w:r w:rsidRPr="00482FC9">
        <w:rPr>
          <w:rFonts w:ascii="Times New Roman" w:eastAsia="Times New Roman" w:hAnsi="Times New Roman" w:cs="Times New Roman"/>
          <w:b/>
          <w:bCs/>
          <w:color w:val="000000"/>
          <w:sz w:val="26"/>
          <w:szCs w:val="26"/>
        </w:rPr>
        <w:t>THƯ MỤC TÀILIỆU THAM KHẢO</w:t>
      </w:r>
    </w:p>
    <w:p w:rsidR="00482FC9" w:rsidRPr="00482FC9" w:rsidRDefault="00482FC9" w:rsidP="00482FC9">
      <w:pPr>
        <w:shd w:val="clear" w:color="auto" w:fill="FFFFFF"/>
        <w:spacing w:before="120" w:after="120"/>
        <w:rPr>
          <w:rFonts w:ascii="Times New Roman" w:eastAsia="Times New Roman" w:hAnsi="Times New Roman" w:cs="Times New Roman"/>
          <w:color w:val="000000"/>
          <w:sz w:val="26"/>
          <w:szCs w:val="26"/>
        </w:rPr>
      </w:pPr>
      <w:r w:rsidRPr="00482FC9">
        <w:rPr>
          <w:rFonts w:ascii="Times New Roman" w:eastAsia="Times New Roman" w:hAnsi="Times New Roman" w:cs="Times New Roman"/>
          <w:color w:val="000000"/>
          <w:sz w:val="26"/>
          <w:szCs w:val="26"/>
          <w:lang w:val="vi-VN"/>
        </w:rPr>
        <w:t>[1] IEC 61010-1, </w:t>
      </w:r>
      <w:r w:rsidRPr="00482FC9">
        <w:rPr>
          <w:rFonts w:ascii="Times New Roman" w:eastAsia="Times New Roman" w:hAnsi="Times New Roman" w:cs="Times New Roman"/>
          <w:i/>
          <w:iCs/>
          <w:color w:val="000000"/>
          <w:sz w:val="26"/>
          <w:szCs w:val="26"/>
          <w:lang w:val="vi-VN"/>
        </w:rPr>
        <w:t>Sa</w:t>
      </w:r>
      <w:r w:rsidRPr="00482FC9">
        <w:rPr>
          <w:rFonts w:ascii="Times New Roman" w:eastAsia="Times New Roman" w:hAnsi="Times New Roman" w:cs="Times New Roman"/>
          <w:i/>
          <w:iCs/>
          <w:color w:val="000000"/>
          <w:sz w:val="26"/>
          <w:szCs w:val="26"/>
        </w:rPr>
        <w:t>fetyrequirements for electrical equipment for measurement, control, and laboratoryuse - Part 1: General requirements</w:t>
      </w:r>
    </w:p>
    <w:p w:rsidR="0093142E" w:rsidRPr="00482FC9" w:rsidRDefault="0093142E" w:rsidP="00482FC9">
      <w:pPr>
        <w:spacing w:before="120" w:after="120"/>
        <w:rPr>
          <w:rFonts w:ascii="Times New Roman" w:hAnsi="Times New Roman" w:cs="Times New Roman"/>
          <w:sz w:val="26"/>
          <w:szCs w:val="26"/>
        </w:rPr>
      </w:pPr>
    </w:p>
    <w:sectPr w:rsidR="0093142E" w:rsidRPr="0048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FC9"/>
    <w:rsid w:val="00482FC9"/>
    <w:rsid w:val="0093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5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1708</Words>
  <Characters>9741</Characters>
  <Application>Microsoft Office Word</Application>
  <DocSecurity>0</DocSecurity>
  <Lines>81</Lines>
  <Paragraphs>22</Paragraphs>
  <ScaleCrop>false</ScaleCrop>
  <Company/>
  <LinksUpToDate>false</LinksUpToDate>
  <CharactersWithSpaces>11427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1</cp:revision>
  <dcterms:created xsi:type="dcterms:W3CDTF">2017-03-21T02:40:00Z</dcterms:created>
  <dcterms:modified xsi:type="dcterms:W3CDTF">2017-03-21T02:41:00Z</dcterms:modified>
</cp:coreProperties>
</file>