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TIÊUCHUẨN QUỐC GIA</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TCVN10505-6:2015</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ISO8655-6:2002</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DỤNG CỤ ĐO THỂ TÍCH CÓ CƠ CẤU PITTÔNG - PHẦN 6: XÁC ĐỊNHSAI SỐ PHÉP ĐO BẰNG PHƯƠNG PHÁP KHỐI LƯỢNG</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Piston-operatedvolumetric apparatus -</w:t>
      </w:r>
      <w:r w:rsidRPr="00757B3C">
        <w:rPr>
          <w:rFonts w:ascii="Times New Roman" w:eastAsia="Times New Roman" w:hAnsi="Times New Roman" w:cs="Times New Roman"/>
          <w:i/>
          <w:iCs/>
          <w:color w:val="000000"/>
          <w:sz w:val="26"/>
          <w:szCs w:val="26"/>
          <w:lang w:val="vi-VN"/>
        </w:rPr>
        <w:t> </w:t>
      </w:r>
      <w:r w:rsidRPr="00757B3C">
        <w:rPr>
          <w:rFonts w:ascii="Times New Roman" w:eastAsia="Times New Roman" w:hAnsi="Times New Roman" w:cs="Times New Roman"/>
          <w:i/>
          <w:iCs/>
          <w:color w:val="000000"/>
          <w:sz w:val="26"/>
          <w:szCs w:val="26"/>
        </w:rPr>
        <w:t>Part 6: Gravimetricmethods for the determination of measurement error</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Lời nói đầu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10505-6:2015 hoàn toàn tươngđương với ISO 8655-6:2002 và đính chính kỹ thuật 1:2008.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ISO 8655-6:2002 đã được phê duyệt lạinăm 2013 với bố cục và nội dung không thay đổi.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10505-6:2015 do Ban Kỹ thuật Tiêuchuẩn Quốc gia TCVN/TC 48 </w:t>
      </w:r>
      <w:r w:rsidRPr="00757B3C">
        <w:rPr>
          <w:rFonts w:ascii="Times New Roman" w:eastAsia="Times New Roman" w:hAnsi="Times New Roman" w:cs="Times New Roman"/>
          <w:i/>
          <w:iCs/>
          <w:color w:val="000000"/>
          <w:sz w:val="26"/>
          <w:szCs w:val="26"/>
          <w:lang w:val="vi-VN"/>
        </w:rPr>
        <w:t>Dụng cụ thí nghiệm bằng thủy tinh</w:t>
      </w:r>
      <w:r w:rsidRPr="00757B3C">
        <w:rPr>
          <w:rFonts w:ascii="Times New Roman" w:eastAsia="Times New Roman" w:hAnsi="Times New Roman" w:cs="Times New Roman"/>
          <w:color w:val="000000"/>
          <w:sz w:val="26"/>
          <w:szCs w:val="26"/>
          <w:lang w:val="vi-VN"/>
        </w:rPr>
        <w:t> biên soạn,Tổng cục Tiêu chuẩn Đo lường Chất lượng thẩm định, Bộ Khoa học và Công nghệcông bố.</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Bộ tiêu chuẩn TCVN 10505:2015 (ISO8655) Dụng cụ đo thể tích có cơ cấu pittông gồm các tiêu chuẩn sau: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10505-1:2015 (ISO 10505-1:2002),Phần 1: Thuật ngữ, yêu cầu chung và hướng dẫn người</w:t>
      </w:r>
      <w:r w:rsidRPr="00757B3C">
        <w:rPr>
          <w:rFonts w:ascii="Times New Roman" w:eastAsia="Times New Roman" w:hAnsi="Times New Roman" w:cs="Times New Roman"/>
          <w:color w:val="000000"/>
          <w:sz w:val="26"/>
          <w:szCs w:val="26"/>
        </w:rPr>
        <w:t> sử dụng;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10505-2:2015 (ISO 10505-2:2002),Phần 2: Pipet pittông;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10505-3:2015 (ISO 10505-3:2002),Phần 3: Buret pittông.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10505-4:2015 (ISO 10505-4:2002),Phần 4: Dụng cụ pha loãng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10505-5:2015 (ISO 10505-5:2002),Phần 5: Dụng cụ phân phối định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10505-6:2015 (ISO 10505-6:2002),Phần 6: Xác định sai số phép đo bằng phương pháp khối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10505-7:2015 (ISO 10505-7:2005),Phần 7: Đánh giá tính năng của thiết bị không sử dụng phương pháp khối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Lời giới thiệu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Tiêu chuẩn này được sử dụng cho: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Nhà cung cấp, làm cơ sở đểkiểm soát chất lượng, bao gồm việc đánh giá sự phù hợp trong công bố của nhàcung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lastRenderedPageBreak/>
        <w:t>- </w:t>
      </w:r>
      <w:r w:rsidRPr="00757B3C">
        <w:rPr>
          <w:rFonts w:ascii="Times New Roman" w:eastAsia="Times New Roman" w:hAnsi="Times New Roman" w:cs="Times New Roman"/>
          <w:color w:val="000000"/>
          <w:sz w:val="26"/>
          <w:szCs w:val="26"/>
          <w:lang w:val="vi-VN"/>
        </w:rPr>
        <w:t>Các phòng thử nghiệm và các tổchức khác, làm cơ s</w:t>
      </w:r>
      <w:r w:rsidRPr="00757B3C">
        <w:rPr>
          <w:rFonts w:ascii="Times New Roman" w:eastAsia="Times New Roman" w:hAnsi="Times New Roman" w:cs="Times New Roman"/>
          <w:color w:val="000000"/>
          <w:sz w:val="26"/>
          <w:szCs w:val="26"/>
        </w:rPr>
        <w:t>ở</w:t>
      </w:r>
      <w:r w:rsidRPr="00757B3C">
        <w:rPr>
          <w:rFonts w:ascii="Times New Roman" w:eastAsia="Times New Roman" w:hAnsi="Times New Roman" w:cs="Times New Roman"/>
          <w:color w:val="000000"/>
          <w:sz w:val="26"/>
          <w:szCs w:val="26"/>
          <w:lang w:val="vi-VN"/>
        </w:rPr>
        <w:t> để chứng nhận độc lập;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Người sử dụng thiết bị, để c</w:t>
      </w:r>
      <w:r w:rsidRPr="00757B3C">
        <w:rPr>
          <w:rFonts w:ascii="Times New Roman" w:eastAsia="Times New Roman" w:hAnsi="Times New Roman" w:cs="Times New Roman"/>
          <w:color w:val="000000"/>
          <w:sz w:val="26"/>
          <w:szCs w:val="26"/>
        </w:rPr>
        <w:t>ó thể kiểm trađộ chính xác theo định kỳ.</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Các phép thử được quy định phải đượcthực hiện b</w:t>
      </w:r>
      <w:r w:rsidRPr="00757B3C">
        <w:rPr>
          <w:rFonts w:ascii="Times New Roman" w:eastAsia="Times New Roman" w:hAnsi="Times New Roman" w:cs="Times New Roman"/>
          <w:color w:val="000000"/>
          <w:sz w:val="26"/>
          <w:szCs w:val="26"/>
        </w:rPr>
        <w:t>ởi kỹ thuậtviên đã được đào tạo.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DỤNG CỤ ĐOTHỂ TÍCH CÓ CƠ CẤU PITTÔNG -</w:t>
      </w:r>
      <w:r w:rsidRPr="00757B3C">
        <w:rPr>
          <w:rFonts w:ascii="Times New Roman" w:eastAsia="Times New Roman" w:hAnsi="Times New Roman" w:cs="Times New Roman"/>
          <w:b/>
          <w:bCs/>
          <w:color w:val="000000"/>
          <w:sz w:val="26"/>
          <w:szCs w:val="26"/>
          <w:lang w:val="vi-VN"/>
        </w:rPr>
        <w:t> </w:t>
      </w:r>
      <w:r w:rsidRPr="00757B3C">
        <w:rPr>
          <w:rFonts w:ascii="Times New Roman" w:eastAsia="Times New Roman" w:hAnsi="Times New Roman" w:cs="Times New Roman"/>
          <w:b/>
          <w:bCs/>
          <w:color w:val="000000"/>
          <w:sz w:val="26"/>
          <w:szCs w:val="26"/>
        </w:rPr>
        <w:t>PHẦN 6: XÁC ĐỊNH SAISỐ PHÉP ĐO BẰNG PHƯƠNG PHÁP KHỐI LƯỢNG</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i/>
          <w:iCs/>
          <w:color w:val="000000"/>
          <w:sz w:val="26"/>
          <w:szCs w:val="26"/>
        </w:rPr>
        <w:t>Piston-operatedvolumetric apparatus -</w:t>
      </w:r>
      <w:r w:rsidRPr="00757B3C">
        <w:rPr>
          <w:rFonts w:ascii="Times New Roman" w:eastAsia="Times New Roman" w:hAnsi="Times New Roman" w:cs="Times New Roman"/>
          <w:b/>
          <w:bCs/>
          <w:i/>
          <w:iCs/>
          <w:color w:val="000000"/>
          <w:sz w:val="26"/>
          <w:szCs w:val="26"/>
          <w:lang w:val="vi-VN"/>
        </w:rPr>
        <w:t> </w:t>
      </w:r>
      <w:r w:rsidRPr="00757B3C">
        <w:rPr>
          <w:rFonts w:ascii="Times New Roman" w:eastAsia="Times New Roman" w:hAnsi="Times New Roman" w:cs="Times New Roman"/>
          <w:b/>
          <w:bCs/>
          <w:i/>
          <w:iCs/>
          <w:color w:val="000000"/>
          <w:sz w:val="26"/>
          <w:szCs w:val="26"/>
        </w:rPr>
        <w:t>Part 6: Gravimetricmethods for the determination of measurement error</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1. Phạm vi áp dụng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Tiêu chuẩn này quy định phương pháptham chiếu đối với thử nghiệm sự phù hợp của các dụng cụ đo thể tích có cơ cấupittông, theo đ</w:t>
      </w:r>
      <w:r w:rsidRPr="00757B3C">
        <w:rPr>
          <w:rFonts w:ascii="Times New Roman" w:eastAsia="Times New Roman" w:hAnsi="Times New Roman" w:cs="Times New Roman"/>
          <w:color w:val="000000"/>
          <w:sz w:val="26"/>
          <w:szCs w:val="26"/>
        </w:rPr>
        <w:t>ó sai số củaphép đo được xác định bằng phương pháp khối lượng. Việc thử nghiệm được áp dụngcho hệ thống hoàn chỉnh bao gồm dụng cụ, thiết bị chính và tất cả các bộ phậnđược chọn để sử dụng cùng với dụng cụ, dùng một lần hoặc tái sử dụng theo quytrình hút (In) hoặc xả (Ex).</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CHÚ THÍCH</w:t>
      </w:r>
      <w:r w:rsidRPr="00757B3C">
        <w:rPr>
          <w:rFonts w:ascii="Times New Roman" w:eastAsia="Times New Roman" w:hAnsi="Times New Roman" w:cs="Times New Roman"/>
          <w:color w:val="000000"/>
          <w:sz w:val="26"/>
          <w:szCs w:val="26"/>
        </w:rPr>
        <w:t>: Các yêu cầuchung và các thuật ngữ, định nghĩa được quy định trong TCVN 10505-1 (ISO8655-1). Đối với các yêu cầu về đo lường, sai số cho phép lớn nhất, yêu cầu về ghi nhãn và thôngtin cung cấp cho người sử dụng cho dụng cụ đo thể tích có cơ cấupittông, xem TCVN 10505-2 (ISO 8655-2) đối vớ</w:t>
      </w:r>
      <w:r w:rsidRPr="00757B3C">
        <w:rPr>
          <w:rFonts w:ascii="Times New Roman" w:eastAsia="Times New Roman" w:hAnsi="Times New Roman" w:cs="Times New Roman"/>
          <w:color w:val="000000"/>
          <w:sz w:val="26"/>
          <w:szCs w:val="26"/>
          <w:lang w:val="vi-VN"/>
        </w:rPr>
        <w:t>i pipet pittông, xem TCVN 10505-3 (ISO8655-3) đ</w:t>
      </w:r>
      <w:r w:rsidRPr="00757B3C">
        <w:rPr>
          <w:rFonts w:ascii="Times New Roman" w:eastAsia="Times New Roman" w:hAnsi="Times New Roman" w:cs="Times New Roman"/>
          <w:color w:val="000000"/>
          <w:sz w:val="26"/>
          <w:szCs w:val="26"/>
        </w:rPr>
        <w:t>ối với buretpittông, xem TCVN 10505-4 (ISO 8655-4) đối với dụng cụ pha loãng và xem TCVN10505-5 (ISO 8655-5) đối với Dụng cụphân phối định lượng. Các phương pháp thử thay thế như các phương pháp trắcquang và phương pháp chuẩn độ được quy đị</w:t>
      </w:r>
      <w:r w:rsidRPr="00757B3C">
        <w:rPr>
          <w:rFonts w:ascii="Times New Roman" w:eastAsia="Times New Roman" w:hAnsi="Times New Roman" w:cs="Times New Roman"/>
          <w:color w:val="000000"/>
          <w:sz w:val="26"/>
          <w:szCs w:val="26"/>
          <w:lang w:val="vi-VN"/>
        </w:rPr>
        <w:t>nh trong TCVN 10505-7 (ISO 8655-7).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2. Tài liệu viện dẫn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Các tài liệu viện dẫn sau rất cần thiếtcho việc áp dụng tiêu chuẩn này. Đ</w:t>
      </w:r>
      <w:r w:rsidRPr="00757B3C">
        <w:rPr>
          <w:rFonts w:ascii="Times New Roman" w:eastAsia="Times New Roman" w:hAnsi="Times New Roman" w:cs="Times New Roman"/>
          <w:color w:val="000000"/>
          <w:sz w:val="26"/>
          <w:szCs w:val="26"/>
        </w:rPr>
        <w:t>ố</w:t>
      </w:r>
      <w:r w:rsidRPr="00757B3C">
        <w:rPr>
          <w:rFonts w:ascii="Times New Roman" w:eastAsia="Times New Roman" w:hAnsi="Times New Roman" w:cs="Times New Roman"/>
          <w:color w:val="000000"/>
          <w:sz w:val="26"/>
          <w:szCs w:val="26"/>
          <w:lang w:val="vi-VN"/>
        </w:rPr>
        <w:t>i với các tài liệu viện dẫn ghi năm công bốth</w:t>
      </w:r>
      <w:r w:rsidRPr="00757B3C">
        <w:rPr>
          <w:rFonts w:ascii="Times New Roman" w:eastAsia="Times New Roman" w:hAnsi="Times New Roman" w:cs="Times New Roman"/>
          <w:color w:val="000000"/>
          <w:sz w:val="26"/>
          <w:szCs w:val="26"/>
        </w:rPr>
        <w:t>ì áp dụngphiên bản được nêu. Đối với các tài liệu viện dẫn không ghi năm công bố thì ápdụng phiên bản mới nhất,bao gồm cả các sửa đổi, bổ sung (nếu có).</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4851 (ISO 3696</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rPr>
        <w:t>Nướcdùng để phân tích trong phòng thí nghiệm - Yêu cầu kỹ thuật và phương pháp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6450 (ISO/IEC Guide 2), </w:t>
      </w:r>
      <w:r w:rsidRPr="00757B3C">
        <w:rPr>
          <w:rFonts w:ascii="Times New Roman" w:eastAsia="Times New Roman" w:hAnsi="Times New Roman" w:cs="Times New Roman"/>
          <w:i/>
          <w:iCs/>
          <w:color w:val="000000"/>
          <w:sz w:val="26"/>
          <w:szCs w:val="26"/>
          <w:lang w:val="vi-VN"/>
        </w:rPr>
        <w:t>Tiêuchu</w:t>
      </w:r>
      <w:r w:rsidRPr="00757B3C">
        <w:rPr>
          <w:rFonts w:ascii="Times New Roman" w:eastAsia="Times New Roman" w:hAnsi="Times New Roman" w:cs="Times New Roman"/>
          <w:i/>
          <w:iCs/>
          <w:color w:val="000000"/>
          <w:sz w:val="26"/>
          <w:szCs w:val="26"/>
        </w:rPr>
        <w:t>ẩn hóa và cáchoạt động có liên quan - Thuật ngữ chung và định nghĩa</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10505-1:2015 (ISO 8655-1:2002), </w:t>
      </w:r>
      <w:r w:rsidRPr="00757B3C">
        <w:rPr>
          <w:rFonts w:ascii="Times New Roman" w:eastAsia="Times New Roman" w:hAnsi="Times New Roman" w:cs="Times New Roman"/>
          <w:i/>
          <w:iCs/>
          <w:color w:val="000000"/>
          <w:sz w:val="26"/>
          <w:szCs w:val="26"/>
          <w:lang w:val="vi-VN"/>
        </w:rPr>
        <w:t>Dụngcụ đo thể tích có cơ cấu pittông </w:t>
      </w:r>
      <w:r w:rsidRPr="00757B3C">
        <w:rPr>
          <w:rFonts w:ascii="Times New Roman" w:eastAsia="Times New Roman" w:hAnsi="Times New Roman" w:cs="Times New Roman"/>
          <w:i/>
          <w:iCs/>
          <w:color w:val="000000"/>
          <w:sz w:val="26"/>
          <w:szCs w:val="26"/>
        </w:rPr>
        <w:t>- Phần 1: Thuật ngữ,các yêu cầu chung và khuyến nghị người sử dụng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TCVN 10505-2:2015 (ISO 8655-2:2015), </w:t>
      </w:r>
      <w:r w:rsidRPr="00757B3C">
        <w:rPr>
          <w:rFonts w:ascii="Times New Roman" w:eastAsia="Times New Roman" w:hAnsi="Times New Roman" w:cs="Times New Roman"/>
          <w:i/>
          <w:iCs/>
          <w:color w:val="000000"/>
          <w:sz w:val="26"/>
          <w:szCs w:val="26"/>
          <w:lang w:val="vi-VN"/>
        </w:rPr>
        <w:t>Dụngcụ đo thể tích có cơ cấu pittông - Phần 2: Pipet pittông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10505-3:2015 (ISO 8655-3:2002), </w:t>
      </w:r>
      <w:r w:rsidRPr="00757B3C">
        <w:rPr>
          <w:rFonts w:ascii="Times New Roman" w:eastAsia="Times New Roman" w:hAnsi="Times New Roman" w:cs="Times New Roman"/>
          <w:i/>
          <w:iCs/>
          <w:color w:val="000000"/>
          <w:sz w:val="26"/>
          <w:szCs w:val="26"/>
          <w:lang w:val="vi-VN"/>
        </w:rPr>
        <w:t>Dụngcụ đo thể tích có cơ cấu pittông - Phần 3: Buret pittông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10505-4: 2015 (ISO 8655-4:2002), </w:t>
      </w:r>
      <w:r w:rsidRPr="00757B3C">
        <w:rPr>
          <w:rFonts w:ascii="Times New Roman" w:eastAsia="Times New Roman" w:hAnsi="Times New Roman" w:cs="Times New Roman"/>
          <w:i/>
          <w:iCs/>
          <w:color w:val="000000"/>
          <w:sz w:val="26"/>
          <w:szCs w:val="26"/>
          <w:lang w:val="vi-VN"/>
        </w:rPr>
        <w:t>Dụngcụ đo thể tích có cơ cấu pittông - Phần 4: Dụng cụ pha loãng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TCVN 10505-5 (ISO 8655-5:2002), </w:t>
      </w:r>
      <w:r w:rsidRPr="00757B3C">
        <w:rPr>
          <w:rFonts w:ascii="Times New Roman" w:eastAsia="Times New Roman" w:hAnsi="Times New Roman" w:cs="Times New Roman"/>
          <w:i/>
          <w:iCs/>
          <w:color w:val="000000"/>
          <w:sz w:val="26"/>
          <w:szCs w:val="26"/>
          <w:lang w:val="vi-VN"/>
        </w:rPr>
        <w:t>Dụngcụ đo th</w:t>
      </w:r>
      <w:r w:rsidRPr="00757B3C">
        <w:rPr>
          <w:rFonts w:ascii="Times New Roman" w:eastAsia="Times New Roman" w:hAnsi="Times New Roman" w:cs="Times New Roman"/>
          <w:i/>
          <w:iCs/>
          <w:color w:val="000000"/>
          <w:sz w:val="26"/>
          <w:szCs w:val="26"/>
        </w:rPr>
        <w:t>ể tích có cơcấu pittông - Phần 5: Dụng cụ phân phối định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ISO/TR 20461:2000, </w:t>
      </w:r>
      <w:r w:rsidRPr="00757B3C">
        <w:rPr>
          <w:rFonts w:ascii="Times New Roman" w:eastAsia="Times New Roman" w:hAnsi="Times New Roman" w:cs="Times New Roman"/>
          <w:i/>
          <w:iCs/>
          <w:color w:val="000000"/>
          <w:sz w:val="26"/>
          <w:szCs w:val="26"/>
          <w:lang w:val="vi-VN"/>
        </w:rPr>
        <w:t>Determination ofuncertainty for volume measurements made using the gravimetr</w:t>
      </w:r>
      <w:r w:rsidRPr="00757B3C">
        <w:rPr>
          <w:rFonts w:ascii="Times New Roman" w:eastAsia="Times New Roman" w:hAnsi="Times New Roman" w:cs="Times New Roman"/>
          <w:i/>
          <w:iCs/>
          <w:color w:val="000000"/>
          <w:sz w:val="26"/>
          <w:szCs w:val="26"/>
        </w:rPr>
        <w:t>ic method</w:t>
      </w:r>
      <w:r w:rsidRPr="00757B3C">
        <w:rPr>
          <w:rFonts w:ascii="Times New Roman" w:eastAsia="Times New Roman" w:hAnsi="Times New Roman" w:cs="Times New Roman"/>
          <w:color w:val="000000"/>
          <w:sz w:val="26"/>
          <w:szCs w:val="26"/>
        </w:rPr>
        <w:t> (Xác định độkhông đảm bảo đo của các phép đo thể tích bằng phương pháp khối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OIML R 76-1:1992 </w:t>
      </w:r>
      <w:r w:rsidRPr="00757B3C">
        <w:rPr>
          <w:rFonts w:ascii="Times New Roman" w:eastAsia="Times New Roman" w:hAnsi="Times New Roman" w:cs="Times New Roman"/>
          <w:i/>
          <w:iCs/>
          <w:color w:val="000000"/>
          <w:sz w:val="26"/>
          <w:szCs w:val="26"/>
          <w:lang w:val="vi-VN"/>
        </w:rPr>
        <w:t>Non-automaticweighing instruments - Part 1: Metrological and technical requ</w:t>
      </w:r>
      <w:r w:rsidRPr="00757B3C">
        <w:rPr>
          <w:rFonts w:ascii="Times New Roman" w:eastAsia="Times New Roman" w:hAnsi="Times New Roman" w:cs="Times New Roman"/>
          <w:i/>
          <w:iCs/>
          <w:color w:val="000000"/>
          <w:sz w:val="26"/>
          <w:szCs w:val="26"/>
        </w:rPr>
        <w:t>irements -Tests</w:t>
      </w:r>
      <w:r w:rsidRPr="00757B3C">
        <w:rPr>
          <w:rFonts w:ascii="Times New Roman" w:eastAsia="Times New Roman" w:hAnsi="Times New Roman" w:cs="Times New Roman"/>
          <w:color w:val="000000"/>
          <w:sz w:val="26"/>
          <w:szCs w:val="26"/>
          <w:lang w:val="vi-VN"/>
        </w:rPr>
        <w:t>(Dụng cụ đo khối lượng phi tự động - Phần 1: Yêu cầu đo lường và kỹ thuật - Cácphép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3. Thuật ngữ và địnhnghĩa</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tiêu chuẩn này sử dụng các thuậtngữ và định nghĩa được quy định trong TCVN 10505-1 (ISO 8655-1), TCVN 6450(ISO/IEC Guide 2) và OIML R 76-1.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4. Thiết bị, dụng cụ</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4.1</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Cân phântích hoặc các dụng cụ đo khối lượng phù hợp</w:t>
      </w:r>
      <w:r w:rsidRPr="00757B3C">
        <w:rPr>
          <w:rFonts w:ascii="Times New Roman" w:eastAsia="Times New Roman" w:hAnsi="Times New Roman" w:cs="Times New Roman"/>
          <w:color w:val="000000"/>
          <w:sz w:val="26"/>
          <w:szCs w:val="26"/>
        </w:rPr>
        <w:t>, có độ phân giải phùhợp với dung tích được chọn của các dụng cụ cần thử (xem Bảng 1).</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Bảng 1 - Yêucầu tối thiểu đối với cân</w:t>
      </w:r>
    </w:p>
    <w:tbl>
      <w:tblPr>
        <w:tblW w:w="0" w:type="dxa"/>
        <w:shd w:val="clear" w:color="auto" w:fill="FFFFFF"/>
        <w:tblCellMar>
          <w:left w:w="0" w:type="dxa"/>
          <w:right w:w="0" w:type="dxa"/>
        </w:tblCellMar>
        <w:tblLook w:val="04A0" w:firstRow="1" w:lastRow="0" w:firstColumn="1" w:lastColumn="0" w:noHBand="0" w:noVBand="1"/>
      </w:tblPr>
      <w:tblGrid>
        <w:gridCol w:w="2439"/>
        <w:gridCol w:w="2064"/>
        <w:gridCol w:w="2251"/>
        <w:gridCol w:w="2626"/>
      </w:tblGrid>
      <w:tr w:rsidR="00757B3C" w:rsidRPr="00757B3C" w:rsidTr="00757B3C">
        <w:tc>
          <w:tcPr>
            <w:tcW w:w="1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Dung t</w:t>
            </w:r>
            <w:r w:rsidRPr="00757B3C">
              <w:rPr>
                <w:rFonts w:ascii="Times New Roman" w:eastAsia="Times New Roman" w:hAnsi="Times New Roman" w:cs="Times New Roman"/>
                <w:b/>
                <w:bCs/>
                <w:color w:val="000000"/>
                <w:sz w:val="26"/>
                <w:szCs w:val="26"/>
              </w:rPr>
              <w:t>í</w:t>
            </w:r>
            <w:r w:rsidRPr="00757B3C">
              <w:rPr>
                <w:rFonts w:ascii="Times New Roman" w:eastAsia="Times New Roman" w:hAnsi="Times New Roman" w:cs="Times New Roman"/>
                <w:b/>
                <w:bCs/>
                <w:color w:val="000000"/>
                <w:sz w:val="26"/>
                <w:szCs w:val="26"/>
                <w:lang w:val="vi-VN"/>
              </w:rPr>
              <w:t>ch được chọn</w:t>
            </w:r>
            <w:r w:rsidRPr="00757B3C">
              <w:rPr>
                <w:rFonts w:ascii="Times New Roman" w:eastAsia="Times New Roman" w:hAnsi="Times New Roman" w:cs="Times New Roman"/>
                <w:b/>
                <w:bCs/>
                <w:color w:val="000000"/>
                <w:sz w:val="26"/>
                <w:szCs w:val="26"/>
                <w:vertAlign w:val="superscript"/>
                <w:lang w:val="vi-VN"/>
              </w:rPr>
              <w:t>a</w:t>
            </w:r>
            <w:r w:rsidRPr="00757B3C">
              <w:rPr>
                <w:rFonts w:ascii="Times New Roman" w:eastAsia="Times New Roman" w:hAnsi="Times New Roman" w:cs="Times New Roman"/>
                <w:b/>
                <w:bCs/>
                <w:color w:val="000000"/>
                <w:sz w:val="26"/>
                <w:szCs w:val="26"/>
                <w:lang w:val="vi-VN"/>
              </w:rPr>
              <w:t> của dụng cụ cần thử</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Độ phân giải</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Độ lặp lại và độ tuy</w:t>
            </w:r>
            <w:r w:rsidRPr="00757B3C">
              <w:rPr>
                <w:rFonts w:ascii="Times New Roman" w:eastAsia="Times New Roman" w:hAnsi="Times New Roman" w:cs="Times New Roman"/>
                <w:b/>
                <w:bCs/>
                <w:color w:val="000000"/>
                <w:sz w:val="26"/>
                <w:szCs w:val="26"/>
              </w:rPr>
              <w:t>ế</w:t>
            </w:r>
            <w:r w:rsidRPr="00757B3C">
              <w:rPr>
                <w:rFonts w:ascii="Times New Roman" w:eastAsia="Times New Roman" w:hAnsi="Times New Roman" w:cs="Times New Roman"/>
                <w:b/>
                <w:bCs/>
                <w:color w:val="000000"/>
                <w:sz w:val="26"/>
                <w:szCs w:val="26"/>
                <w:lang w:val="vi-VN"/>
              </w:rPr>
              <w:t>n tính</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Độ không đảm bảo đo chuẩn</w:t>
            </w:r>
          </w:p>
        </w:tc>
      </w:tr>
      <w:tr w:rsidR="00757B3C" w:rsidRPr="00757B3C" w:rsidTr="00757B3C">
        <w:tc>
          <w:tcPr>
            <w:tcW w:w="1300" w:type="pct"/>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lang w:val="vi-VN"/>
              </w:rPr>
              <w:t>V</w:t>
            </w:r>
          </w:p>
        </w:tc>
        <w:tc>
          <w:tcPr>
            <w:tcW w:w="11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mg</w:t>
            </w:r>
          </w:p>
        </w:tc>
        <w:tc>
          <w:tcPr>
            <w:tcW w:w="12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mg</w:t>
            </w:r>
          </w:p>
        </w:tc>
        <w:tc>
          <w:tcPr>
            <w:tcW w:w="125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mg</w:t>
            </w:r>
          </w:p>
        </w:tc>
      </w:tr>
      <w:tr w:rsidR="00757B3C" w:rsidRPr="00757B3C" w:rsidTr="00757B3C">
        <w:tc>
          <w:tcPr>
            <w:tcW w:w="1300" w:type="pct"/>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  m</w:t>
            </w:r>
            <w:r w:rsidRPr="00757B3C">
              <w:rPr>
                <w:rFonts w:ascii="Times New Roman" w:eastAsia="Times New Roman" w:hAnsi="Times New Roman" w:cs="Times New Roman"/>
                <w:color w:val="000000"/>
                <w:sz w:val="26"/>
                <w:szCs w:val="26"/>
              </w:rPr>
              <w:t>l ≤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color w:val="000000"/>
                <w:sz w:val="26"/>
                <w:szCs w:val="26"/>
              </w:rPr>
              <w:t> ≤ </w:t>
            </w:r>
            <w:r w:rsidRPr="00757B3C">
              <w:rPr>
                <w:rFonts w:ascii="Times New Roman" w:eastAsia="Times New Roman" w:hAnsi="Times New Roman" w:cs="Times New Roman"/>
                <w:color w:val="000000"/>
                <w:sz w:val="26"/>
                <w:szCs w:val="26"/>
                <w:lang w:val="vi-VN"/>
              </w:rPr>
              <w:t>10 ml</w:t>
            </w:r>
          </w:p>
        </w:tc>
        <w:tc>
          <w:tcPr>
            <w:tcW w:w="11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0,001</w:t>
            </w:r>
          </w:p>
        </w:tc>
        <w:tc>
          <w:tcPr>
            <w:tcW w:w="12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0,002</w:t>
            </w:r>
          </w:p>
        </w:tc>
        <w:tc>
          <w:tcPr>
            <w:tcW w:w="125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0,002</w:t>
            </w:r>
          </w:p>
        </w:tc>
      </w:tr>
      <w:tr w:rsidR="00757B3C" w:rsidRPr="00757B3C" w:rsidTr="00757B3C">
        <w:tc>
          <w:tcPr>
            <w:tcW w:w="1300" w:type="pct"/>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 ml</w:t>
            </w:r>
            <w:r w:rsidRPr="00757B3C">
              <w:rPr>
                <w:rFonts w:ascii="Times New Roman" w:eastAsia="Times New Roman" w:hAnsi="Times New Roman" w:cs="Times New Roman"/>
                <w:color w:val="000000"/>
                <w:sz w:val="26"/>
                <w:szCs w:val="26"/>
              </w:rPr>
              <w:t> ≤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 100 ml</w:t>
            </w:r>
          </w:p>
        </w:tc>
        <w:tc>
          <w:tcPr>
            <w:tcW w:w="11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0,01</w:t>
            </w:r>
          </w:p>
        </w:tc>
        <w:tc>
          <w:tcPr>
            <w:tcW w:w="12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0,02</w:t>
            </w:r>
          </w:p>
        </w:tc>
        <w:tc>
          <w:tcPr>
            <w:tcW w:w="125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0,02</w:t>
            </w:r>
          </w:p>
        </w:tc>
      </w:tr>
      <w:tr w:rsidR="00757B3C" w:rsidRPr="00757B3C" w:rsidTr="00757B3C">
        <w:tc>
          <w:tcPr>
            <w:tcW w:w="1300" w:type="pct"/>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 m</w:t>
            </w:r>
            <w:r w:rsidRPr="00757B3C">
              <w:rPr>
                <w:rFonts w:ascii="Times New Roman" w:eastAsia="Times New Roman" w:hAnsi="Times New Roman" w:cs="Times New Roman"/>
                <w:color w:val="000000"/>
                <w:sz w:val="26"/>
                <w:szCs w:val="26"/>
              </w:rPr>
              <w:t>l ≤ </w:t>
            </w:r>
            <w:r w:rsidRPr="00757B3C">
              <w:rPr>
                <w:rFonts w:ascii="Times New Roman" w:eastAsia="Times New Roman" w:hAnsi="Times New Roman" w:cs="Times New Roman"/>
                <w:i/>
                <w:iCs/>
                <w:color w:val="000000"/>
                <w:sz w:val="26"/>
                <w:szCs w:val="26"/>
                <w:lang w:val="vi-VN"/>
              </w:rPr>
              <w:t>V</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 1 000 m</w:t>
            </w:r>
            <w:r w:rsidRPr="00757B3C">
              <w:rPr>
                <w:rFonts w:ascii="Times New Roman" w:eastAsia="Times New Roman" w:hAnsi="Times New Roman" w:cs="Times New Roman"/>
                <w:color w:val="000000"/>
                <w:sz w:val="26"/>
                <w:szCs w:val="26"/>
              </w:rPr>
              <w:t>l</w:t>
            </w:r>
          </w:p>
        </w:tc>
        <w:tc>
          <w:tcPr>
            <w:tcW w:w="11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0,1</w:t>
            </w:r>
          </w:p>
        </w:tc>
        <w:tc>
          <w:tcPr>
            <w:tcW w:w="12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0,2</w:t>
            </w:r>
          </w:p>
        </w:tc>
        <w:tc>
          <w:tcPr>
            <w:tcW w:w="125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0,2</w:t>
            </w:r>
          </w:p>
        </w:tc>
      </w:tr>
      <w:tr w:rsidR="00757B3C" w:rsidRPr="00757B3C" w:rsidTr="00757B3C">
        <w:tc>
          <w:tcPr>
            <w:tcW w:w="1300" w:type="pct"/>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 ml </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lang w:val="vi-VN"/>
              </w:rPr>
              <w:t>V</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 10 ml</w:t>
            </w:r>
          </w:p>
        </w:tc>
        <w:tc>
          <w:tcPr>
            <w:tcW w:w="11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1</w:t>
            </w:r>
          </w:p>
        </w:tc>
        <w:tc>
          <w:tcPr>
            <w:tcW w:w="12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0,2</w:t>
            </w:r>
          </w:p>
        </w:tc>
        <w:tc>
          <w:tcPr>
            <w:tcW w:w="125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0,2</w:t>
            </w:r>
          </w:p>
        </w:tc>
      </w:tr>
      <w:tr w:rsidR="00757B3C" w:rsidRPr="00757B3C" w:rsidTr="00757B3C">
        <w:tc>
          <w:tcPr>
            <w:tcW w:w="1300" w:type="pct"/>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10 ml </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lang w:val="vi-VN"/>
              </w:rPr>
              <w:t>V</w:t>
            </w:r>
            <w:r w:rsidRPr="00757B3C">
              <w:rPr>
                <w:rFonts w:ascii="Times New Roman" w:eastAsia="Times New Roman" w:hAnsi="Times New Roman" w:cs="Times New Roman"/>
                <w:color w:val="000000"/>
                <w:sz w:val="26"/>
                <w:szCs w:val="26"/>
              </w:rPr>
              <w:t> ≤ </w:t>
            </w:r>
            <w:r w:rsidRPr="00757B3C">
              <w:rPr>
                <w:rFonts w:ascii="Times New Roman" w:eastAsia="Times New Roman" w:hAnsi="Times New Roman" w:cs="Times New Roman"/>
                <w:color w:val="000000"/>
                <w:sz w:val="26"/>
                <w:szCs w:val="26"/>
                <w:lang w:val="vi-VN"/>
              </w:rPr>
              <w:t>200 ml</w:t>
            </w:r>
          </w:p>
        </w:tc>
        <w:tc>
          <w:tcPr>
            <w:tcW w:w="11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p>
        </w:tc>
        <w:tc>
          <w:tcPr>
            <w:tcW w:w="120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w:t>
            </w:r>
          </w:p>
        </w:tc>
        <w:tc>
          <w:tcPr>
            <w:tcW w:w="1250" w:type="pct"/>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w:t>
            </w:r>
          </w:p>
        </w:tc>
      </w:tr>
      <w:tr w:rsidR="00757B3C" w:rsidRPr="00757B3C" w:rsidTr="00757B3C">
        <w:tc>
          <w:tcPr>
            <w:tcW w:w="5000" w:type="pct"/>
            <w:gridSpan w:val="4"/>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vertAlign w:val="superscript"/>
                <w:lang w:val="vi-VN"/>
              </w:rPr>
              <w:t>a</w:t>
            </w:r>
            <w:r w:rsidRPr="00757B3C">
              <w:rPr>
                <w:rFonts w:ascii="Times New Roman" w:eastAsia="Times New Roman" w:hAnsi="Times New Roman" w:cs="Times New Roman"/>
                <w:color w:val="000000"/>
                <w:sz w:val="26"/>
                <w:szCs w:val="26"/>
                <w:lang w:val="vi-VN"/>
              </w:rPr>
              <w:t> Đối với yêu c</w:t>
            </w:r>
            <w:r w:rsidRPr="00757B3C">
              <w:rPr>
                <w:rFonts w:ascii="Times New Roman" w:eastAsia="Times New Roman" w:hAnsi="Times New Roman" w:cs="Times New Roman"/>
                <w:color w:val="000000"/>
                <w:sz w:val="26"/>
                <w:szCs w:val="26"/>
              </w:rPr>
              <w:t>ầ</w:t>
            </w:r>
            <w:r w:rsidRPr="00757B3C">
              <w:rPr>
                <w:rFonts w:ascii="Times New Roman" w:eastAsia="Times New Roman" w:hAnsi="Times New Roman" w:cs="Times New Roman"/>
                <w:color w:val="000000"/>
                <w:sz w:val="26"/>
                <w:szCs w:val="26"/>
                <w:lang w:val="vi-VN"/>
              </w:rPr>
              <w:t>u thực hành, dung tích danh định có thể được sử dụng để chọn cân</w:t>
            </w:r>
          </w:p>
        </w:tc>
      </w:tr>
    </w:tbl>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biết độ không đảm bảo đo chuẩn c</w:t>
      </w:r>
      <w:r w:rsidRPr="00757B3C">
        <w:rPr>
          <w:rFonts w:ascii="Times New Roman" w:eastAsia="Times New Roman" w:hAnsi="Times New Roman" w:cs="Times New Roman"/>
          <w:color w:val="000000"/>
          <w:sz w:val="26"/>
          <w:szCs w:val="26"/>
        </w:rPr>
        <w:t>ủa cân (ví dụtừ giấy chứng nhận hiệu chuẩn của cân) thì</w:t>
      </w:r>
      <w:r w:rsidRPr="00757B3C">
        <w:rPr>
          <w:rFonts w:ascii="Times New Roman" w:eastAsia="Times New Roman" w:hAnsi="Times New Roman" w:cs="Times New Roman"/>
          <w:color w:val="000000"/>
          <w:sz w:val="26"/>
          <w:szCs w:val="26"/>
          <w:lang w:val="vi-VN"/>
        </w:rPr>
        <w:t> c</w:t>
      </w:r>
      <w:r w:rsidRPr="00757B3C">
        <w:rPr>
          <w:rFonts w:ascii="Times New Roman" w:eastAsia="Times New Roman" w:hAnsi="Times New Roman" w:cs="Times New Roman"/>
          <w:color w:val="000000"/>
          <w:sz w:val="26"/>
          <w:szCs w:val="26"/>
        </w:rPr>
        <w:t>ó</w:t>
      </w:r>
      <w:r w:rsidRPr="00757B3C">
        <w:rPr>
          <w:rFonts w:ascii="Times New Roman" w:eastAsia="Times New Roman" w:hAnsi="Times New Roman" w:cs="Times New Roman"/>
          <w:color w:val="000000"/>
          <w:sz w:val="26"/>
          <w:szCs w:val="26"/>
          <w:lang w:val="vi-VN"/>
        </w:rPr>
        <w:t> thể sử dụng thay cho độ lặp lại và độ tuyếntính. Độ không đảm bảo đo chuẩn phải không được lớn hơn hai đến ba lần độ phângiải.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Bìnhchứa chất lỏng</w:t>
      </w:r>
      <w:r w:rsidRPr="00757B3C">
        <w:rPr>
          <w:rFonts w:ascii="Times New Roman" w:eastAsia="Times New Roman" w:hAnsi="Times New Roman" w:cs="Times New Roman"/>
          <w:color w:val="000000"/>
          <w:sz w:val="26"/>
          <w:szCs w:val="26"/>
          <w:lang w:val="vi-VN"/>
        </w:rPr>
        <w:t>, với dung tích đủ để chứa chất lỏng cho toànbộ các phép thử theo yêu cầu.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4.3</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B</w:t>
      </w:r>
      <w:r w:rsidRPr="00757B3C">
        <w:rPr>
          <w:rFonts w:ascii="Times New Roman" w:eastAsia="Times New Roman" w:hAnsi="Times New Roman" w:cs="Times New Roman"/>
          <w:b/>
          <w:bCs/>
          <w:color w:val="000000"/>
          <w:sz w:val="26"/>
          <w:szCs w:val="26"/>
        </w:rPr>
        <w:t>ình cân</w:t>
      </w:r>
      <w:r w:rsidRPr="00757B3C">
        <w:rPr>
          <w:rFonts w:ascii="Times New Roman" w:eastAsia="Times New Roman" w:hAnsi="Times New Roman" w:cs="Times New Roman"/>
          <w:color w:val="000000"/>
          <w:sz w:val="26"/>
          <w:szCs w:val="26"/>
        </w:rPr>
        <w:t>, phù hợp vớiquy trình thử được chọn trong Điều 7. Phải thận trọng để tránh làm mất nước dobay hơi trong quá trình xả và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Khuyến nghị rằng, đặc biệt đối vớidụng cụ thử thể tích tối thiểu, tỉ lệ chiều cao/đường k</w:t>
      </w:r>
      <w:r w:rsidRPr="00757B3C">
        <w:rPr>
          <w:rFonts w:ascii="Times New Roman" w:eastAsia="Times New Roman" w:hAnsi="Times New Roman" w:cs="Times New Roman"/>
          <w:color w:val="000000"/>
          <w:sz w:val="26"/>
          <w:szCs w:val="26"/>
        </w:rPr>
        <w:t>ính của bìnhcân phải ít nhất là 3:1 hoặc sử dụng bình cân có nắp đậy.</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4.4</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Dụngcụ đo thời gian</w:t>
      </w:r>
      <w:r w:rsidRPr="00757B3C">
        <w:rPr>
          <w:rFonts w:ascii="Times New Roman" w:eastAsia="Times New Roman" w:hAnsi="Times New Roman" w:cs="Times New Roman"/>
          <w:color w:val="000000"/>
          <w:sz w:val="26"/>
          <w:szCs w:val="26"/>
          <w:lang w:val="vi-VN"/>
        </w:rPr>
        <w:t>, có độ không đảm bảo đo chuẩn </w:t>
      </w:r>
      <w:r w:rsidRPr="00757B3C">
        <w:rPr>
          <w:rFonts w:ascii="Times New Roman" w:eastAsia="Times New Roman" w:hAnsi="Times New Roman" w:cs="Times New Roman"/>
          <w:color w:val="000000"/>
          <w:sz w:val="26"/>
          <w:szCs w:val="26"/>
        </w:rPr>
        <w:t>≤ 1 s (xem chúthích trong 4.7).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4.5</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Nhiệtkế</w:t>
      </w:r>
      <w:r w:rsidRPr="00757B3C">
        <w:rPr>
          <w:rFonts w:ascii="Times New Roman" w:eastAsia="Times New Roman" w:hAnsi="Times New Roman" w:cs="Times New Roman"/>
          <w:color w:val="000000"/>
          <w:sz w:val="26"/>
          <w:szCs w:val="26"/>
          <w:lang w:val="vi-VN"/>
        </w:rPr>
        <w:t>,c</w:t>
      </w:r>
      <w:r w:rsidRPr="00757B3C">
        <w:rPr>
          <w:rFonts w:ascii="Times New Roman" w:eastAsia="Times New Roman" w:hAnsi="Times New Roman" w:cs="Times New Roman"/>
          <w:color w:val="000000"/>
          <w:sz w:val="26"/>
          <w:szCs w:val="26"/>
        </w:rPr>
        <w:t>ó độ không đảmbảo đo chuẩn ≤ 0,2 °C (xem chúthích trong 4.7).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4.6</w:t>
      </w:r>
      <w:r w:rsidRPr="00757B3C">
        <w:rPr>
          <w:rFonts w:ascii="Times New Roman" w:eastAsia="Times New Roman" w:hAnsi="Times New Roman" w:cs="Times New Roman"/>
          <w:b/>
          <w:bCs/>
          <w:color w:val="000000"/>
          <w:sz w:val="26"/>
          <w:szCs w:val="26"/>
        </w:rPr>
        <w:t>. Ẩm kế</w:t>
      </w:r>
      <w:r w:rsidRPr="00757B3C">
        <w:rPr>
          <w:rFonts w:ascii="Times New Roman" w:eastAsia="Times New Roman" w:hAnsi="Times New Roman" w:cs="Times New Roman"/>
          <w:color w:val="000000"/>
          <w:sz w:val="26"/>
          <w:szCs w:val="26"/>
        </w:rPr>
        <w:t>, có độ khôngđảm bảo đo chuẩn ≤ 10 % (xemchú thích trong 4.7).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4.7</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Khí ápkế</w:t>
      </w:r>
      <w:r w:rsidRPr="00757B3C">
        <w:rPr>
          <w:rFonts w:ascii="Times New Roman" w:eastAsia="Times New Roman" w:hAnsi="Times New Roman" w:cs="Times New Roman"/>
          <w:color w:val="000000"/>
          <w:sz w:val="26"/>
          <w:szCs w:val="26"/>
          <w:lang w:val="vi-VN"/>
        </w:rPr>
        <w:t>,có độ không đảm bảo đo chuẩn </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0,5 kPa (xem chú thích trong 4.7).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w:t>
      </w:r>
      <w:r w:rsidRPr="00757B3C">
        <w:rPr>
          <w:rFonts w:ascii="Times New Roman" w:eastAsia="Times New Roman" w:hAnsi="Times New Roman" w:cs="Times New Roman"/>
          <w:color w:val="000000"/>
          <w:sz w:val="26"/>
          <w:szCs w:val="26"/>
        </w:rPr>
        <w:t>Ú</w:t>
      </w:r>
      <w:r w:rsidRPr="00757B3C">
        <w:rPr>
          <w:rFonts w:ascii="Times New Roman" w:eastAsia="Times New Roman" w:hAnsi="Times New Roman" w:cs="Times New Roman"/>
          <w:color w:val="000000"/>
          <w:sz w:val="26"/>
          <w:szCs w:val="26"/>
          <w:lang w:val="vi-VN"/>
        </w:rPr>
        <w:t> THÍCH</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T</w:t>
      </w:r>
      <w:r w:rsidRPr="00757B3C">
        <w:rPr>
          <w:rFonts w:ascii="Times New Roman" w:eastAsia="Times New Roman" w:hAnsi="Times New Roman" w:cs="Times New Roman"/>
          <w:color w:val="000000"/>
          <w:sz w:val="26"/>
          <w:szCs w:val="26"/>
        </w:rPr>
        <w:t>ấ</w:t>
      </w:r>
      <w:r w:rsidRPr="00757B3C">
        <w:rPr>
          <w:rFonts w:ascii="Times New Roman" w:eastAsia="Times New Roman" w:hAnsi="Times New Roman" w:cs="Times New Roman"/>
          <w:color w:val="000000"/>
          <w:sz w:val="26"/>
          <w:szCs w:val="26"/>
          <w:lang w:val="vi-VN"/>
        </w:rPr>
        <w:t>t c</w:t>
      </w:r>
      <w:r w:rsidRPr="00757B3C">
        <w:rPr>
          <w:rFonts w:ascii="Times New Roman" w:eastAsia="Times New Roman" w:hAnsi="Times New Roman" w:cs="Times New Roman"/>
          <w:color w:val="000000"/>
          <w:sz w:val="26"/>
          <w:szCs w:val="26"/>
        </w:rPr>
        <w:t>ả</w:t>
      </w:r>
      <w:r w:rsidRPr="00757B3C">
        <w:rPr>
          <w:rFonts w:ascii="Times New Roman" w:eastAsia="Times New Roman" w:hAnsi="Times New Roman" w:cs="Times New Roman"/>
          <w:color w:val="000000"/>
          <w:sz w:val="26"/>
          <w:szCs w:val="26"/>
          <w:lang w:val="vi-VN"/>
        </w:rPr>
        <w:t> độ không đảm bảo đo được quy định sử dụng hệsố phủ </w:t>
      </w:r>
      <w:r w:rsidRPr="00757B3C">
        <w:rPr>
          <w:rFonts w:ascii="Times New Roman" w:eastAsia="Times New Roman" w:hAnsi="Times New Roman" w:cs="Times New Roman"/>
          <w:i/>
          <w:iCs/>
          <w:color w:val="000000"/>
          <w:sz w:val="26"/>
          <w:szCs w:val="26"/>
        </w:rPr>
        <w:t>k</w:t>
      </w:r>
      <w:r w:rsidRPr="00757B3C">
        <w:rPr>
          <w:rFonts w:ascii="Times New Roman" w:eastAsia="Times New Roman" w:hAnsi="Times New Roman" w:cs="Times New Roman"/>
          <w:color w:val="000000"/>
          <w:sz w:val="26"/>
          <w:szCs w:val="26"/>
        </w:rPr>
        <w:t> = 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5. Chất lỏng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Sử dụng nước cất hoặc nước khử ionLoại 3 theo quy định của TCVN 4851 (ISO 3696), đã được khử khí hoặc cân bằngkhông khí. Nước phải </w:t>
      </w:r>
      <w:r w:rsidRPr="00757B3C">
        <w:rPr>
          <w:rFonts w:ascii="Times New Roman" w:eastAsia="Times New Roman" w:hAnsi="Times New Roman" w:cs="Times New Roman"/>
          <w:color w:val="000000"/>
          <w:sz w:val="26"/>
          <w:szCs w:val="26"/>
        </w:rPr>
        <w:t>ở nhiệt độphòng (xem 6.2).</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6. Điều kiện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6.1</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Quyđịnh chung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Dụng cụ mà được tháo và lắp lại địnhkỳ trong phạm vi sử dụng (ví dụ, mục đích làm sạch) phải được tháo và lắp lạiít nhất một lần trước khi thử theo hướng dẫn vận hành c</w:t>
      </w:r>
      <w:r w:rsidRPr="00757B3C">
        <w:rPr>
          <w:rFonts w:ascii="Times New Roman" w:eastAsia="Times New Roman" w:hAnsi="Times New Roman" w:cs="Times New Roman"/>
          <w:color w:val="000000"/>
          <w:sz w:val="26"/>
          <w:szCs w:val="26"/>
        </w:rPr>
        <w:t>ủa nhà cungcấp.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Dụng cụ phải được vận hành đúng theohướng dẫn của nhà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6.2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Phòngthử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 xml:space="preserve">Phép thử phải được tiến hành trongphòng thoáng khí với môi trường ổn định. Phòng thử phải có độ ẩm tương đối trên50 % và nhiệt độ ổn định (± 0,5 °C) trong khoảng từ 15 </w:t>
      </w:r>
      <w:r w:rsidRPr="00757B3C">
        <w:rPr>
          <w:rFonts w:ascii="Times New Roman" w:eastAsia="Times New Roman" w:hAnsi="Times New Roman" w:cs="Times New Roman"/>
          <w:color w:val="000000"/>
          <w:sz w:val="26"/>
          <w:szCs w:val="26"/>
          <w:lang w:val="vi-VN"/>
        </w:rPr>
        <w:lastRenderedPageBreak/>
        <w:t>°</w:t>
      </w:r>
      <w:r w:rsidRPr="00757B3C">
        <w:rPr>
          <w:rFonts w:ascii="Times New Roman" w:eastAsia="Times New Roman" w:hAnsi="Times New Roman" w:cs="Times New Roman"/>
          <w:color w:val="000000"/>
          <w:sz w:val="26"/>
          <w:szCs w:val="26"/>
        </w:rPr>
        <w:t>C đến 30 °C. Trước khithử, các dụng cụ để thử và nước thử phải được để trong phòng với thời gian cần thiết,tối thiểu là 2 h, để đạt cân bằng với các điều kiện phòng.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CHÚ THÍCH</w:t>
      </w:r>
      <w:r w:rsidRPr="00757B3C">
        <w:rPr>
          <w:rFonts w:ascii="Times New Roman" w:eastAsia="Times New Roman" w:hAnsi="Times New Roman" w:cs="Times New Roman"/>
          <w:color w:val="000000"/>
          <w:sz w:val="26"/>
          <w:szCs w:val="26"/>
        </w:rPr>
        <w:t>: Xem 8.3 đểhiệu chỉnh khi số đọc cân được quy đổi thành thể tích.</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6.3</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Sự bayhơi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Đặc biệt đối với các thể tích nhỏ hơn50 m</w:t>
      </w:r>
      <w:r w:rsidRPr="00757B3C">
        <w:rPr>
          <w:rFonts w:ascii="Times New Roman" w:eastAsia="Times New Roman" w:hAnsi="Times New Roman" w:cs="Times New Roman"/>
          <w:color w:val="000000"/>
          <w:sz w:val="26"/>
          <w:szCs w:val="26"/>
        </w:rPr>
        <w:t>l, phải tínhđến sai số do bay hơi của chất lỏng thử trong quá trình cân. Ngoài thiết kế củabình cân (4.3), thời gian chu kỳ thử là quan trọng.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Để sai số do bay hơi là nhỏ nhất cóthể, phải tính đến các yếu tố bổ sung sau đây nếu thể tích thử nhỏ hơn 50 </w:t>
      </w:r>
      <w:r w:rsidRPr="00757B3C">
        <w:rPr>
          <w:rFonts w:ascii="Times New Roman" w:eastAsia="Times New Roman" w:hAnsi="Times New Roman" w:cs="Times New Roman"/>
          <w:color w:val="000000"/>
          <w:sz w:val="26"/>
          <w:szCs w:val="26"/>
        </w:rPr>
        <w:t>ml:</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cân có các phụ kiện phù hợpnhư cửa chắn; hoặc</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chất lỏng thử để cân có thểđược xả vào ống mao quản, mặc dù phương pháp này không thay cho phương pháp sửdụng thông thường và người sử dụng nên tự kiểm tra các vấn đề còn tồn tại.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Ngoài các yếu tố trên, sai số do bayhơi trong suốt quá trình đo có thể được xác định bằng thực nghiệm (xem 7.2.8)và được bù về mặt toán học (xem 8.1). Phải tính thêm độ không đảm bảo đo của</w:t>
      </w:r>
      <w:r w:rsidRPr="00757B3C">
        <w:rPr>
          <w:rFonts w:ascii="Times New Roman" w:eastAsia="Times New Roman" w:hAnsi="Times New Roman" w:cs="Times New Roman"/>
          <w:color w:val="000000"/>
          <w:sz w:val="26"/>
          <w:szCs w:val="26"/>
        </w:rPr>
        <w:t> phần bù nàyvào độ không đảm bảo của phép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6.4</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Thờigian chu kỳ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Thời gian chu kỳ thử (thời gian yêucầu để hoàn thành việc cân một thể tích được xả) phải là tối thiểu. Thời gianlý t</w:t>
      </w:r>
      <w:r w:rsidRPr="00757B3C">
        <w:rPr>
          <w:rFonts w:ascii="Times New Roman" w:eastAsia="Times New Roman" w:hAnsi="Times New Roman" w:cs="Times New Roman"/>
          <w:color w:val="000000"/>
          <w:sz w:val="26"/>
          <w:szCs w:val="26"/>
        </w:rPr>
        <w:t>ưởng không đượcvượt quá 60 s. Quan trọng là phải đều đặn, cả trong phạm vi mỗi chu kỳ và ngaykhi có thể từ chu kỳ này đến chu kỳ khác, sao cho có thể áp dụng được phần bùtoán học</w:t>
      </w:r>
      <w:r w:rsidRPr="00757B3C">
        <w:rPr>
          <w:rFonts w:ascii="Times New Roman" w:eastAsia="Times New Roman" w:hAnsi="Times New Roman" w:cs="Times New Roman"/>
          <w:color w:val="000000"/>
          <w:sz w:val="26"/>
          <w:szCs w:val="26"/>
          <w:lang w:val="vi-VN"/>
        </w:rPr>
        <w:t>tincậy của sai số do bay hơi trong suốt quá trình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7. Cách tiến hành</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7.1</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Nguyên</w:t>
      </w:r>
      <w:r w:rsidR="00D00537">
        <w:rPr>
          <w:rFonts w:ascii="Times New Roman" w:eastAsia="Times New Roman" w:hAnsi="Times New Roman" w:cs="Times New Roman"/>
          <w:b/>
          <w:bCs/>
          <w:color w:val="000000"/>
          <w:sz w:val="26"/>
          <w:szCs w:val="26"/>
        </w:rPr>
        <w:t xml:space="preserve"> </w:t>
      </w:r>
      <w:r w:rsidRPr="00757B3C">
        <w:rPr>
          <w:rFonts w:ascii="Times New Roman" w:eastAsia="Times New Roman" w:hAnsi="Times New Roman" w:cs="Times New Roman"/>
          <w:b/>
          <w:bCs/>
          <w:color w:val="000000"/>
          <w:sz w:val="26"/>
          <w:szCs w:val="26"/>
          <w:lang w:val="vi-VN"/>
        </w:rPr>
        <w:t>tắc chung</w:t>
      </w:r>
      <w:bookmarkStart w:id="0" w:name="_GoBack"/>
      <w:bookmarkEnd w:id="0"/>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7.1.1</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Dungtích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trường hợp dụng cụ có một mứcdung tích, thể tích thử là dung tích danh định. Trong trường hợp dụng cụ cónhiều mức dung tích (dung tích được chọn b</w:t>
      </w:r>
      <w:r w:rsidRPr="00757B3C">
        <w:rPr>
          <w:rFonts w:ascii="Times New Roman" w:eastAsia="Times New Roman" w:hAnsi="Times New Roman" w:cs="Times New Roman"/>
          <w:color w:val="000000"/>
          <w:sz w:val="26"/>
          <w:szCs w:val="26"/>
        </w:rPr>
        <w:t>ở</w:t>
      </w:r>
      <w:r w:rsidRPr="00757B3C">
        <w:rPr>
          <w:rFonts w:ascii="Times New Roman" w:eastAsia="Times New Roman" w:hAnsi="Times New Roman" w:cs="Times New Roman"/>
          <w:color w:val="000000"/>
          <w:sz w:val="26"/>
          <w:szCs w:val="26"/>
          <w:lang w:val="vi-VN"/>
        </w:rPr>
        <w:t>i người sử dụng), ít nhất ba thể tích phảiđược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dung tích danh định.</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khoảng 50 % dung tích danhđịnh</w:t>
      </w:r>
      <w:r w:rsidRPr="00757B3C">
        <w:rPr>
          <w:rFonts w:ascii="Times New Roman" w:eastAsia="Times New Roman" w:hAnsi="Times New Roman" w:cs="Times New Roman"/>
          <w:color w:val="000000"/>
          <w:sz w:val="26"/>
          <w:szCs w:val="26"/>
        </w:rPr>
        <w: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giới hạn dưới của khoảng dungtích hiệu dụng hoặc 10 % dung tích danh định (tùy theo giá trị nào lớn hơn).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Việc đo các thể tích tiếp theo làkhông bắt buộc. Các thiết bị cài đặt của dụng cụ (ví dụ đồng hồ, thang</w:t>
      </w:r>
      <w:r w:rsidRPr="00757B3C">
        <w:rPr>
          <w:rFonts w:ascii="Times New Roman" w:eastAsia="Times New Roman" w:hAnsi="Times New Roman" w:cs="Times New Roman"/>
          <w:color w:val="000000"/>
          <w:sz w:val="26"/>
          <w:szCs w:val="26"/>
        </w:rPr>
        <w:t> đo) phải đủđể chọn thể tích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7.1.2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Sốlượng phép đo cho mỗi thể tích</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phương pháp khối lượng của tiêuchuẩn này được sử dụng để thử nghiệm sự phù hợp hoặc thử loại, ví dụ, trước khicông bố hoặc chứng nhận sự phù hợp, hoặc nếu phương pháp khối lượng được sửdụng để đối chứng, phải tiến hành 10 phép đo đối với mỗi thể tích thử. Các phépđo này được sử dụng để tính toán sai số hệ thống và sai số ngẫu nhiên của phép đotheo Điều 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Để thiết lập lại sự phù hợp, ví dụ,sau việc sửa chữa không do nhà cung cấp thực hiện, cũng phải tiến</w:t>
      </w:r>
      <w:r w:rsidRPr="00757B3C">
        <w:rPr>
          <w:rFonts w:ascii="Times New Roman" w:eastAsia="Times New Roman" w:hAnsi="Times New Roman" w:cs="Times New Roman"/>
          <w:color w:val="000000"/>
          <w:sz w:val="26"/>
          <w:szCs w:val="26"/>
        </w:rPr>
        <w:t> hành 10 phép đođối với mỗi dung tích.</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phương pháp khối lượng được sửdụng cho các mục đích khác, như kiểm soát chất lượng của nhà cung cấp hoặc bảohành sau bán hàng của nhà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số lượng các dung tích thử(xem 7.1.1),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số phép đo trên mỗi dung tíchvà,</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nếu sử dụng, số kênh được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có thể thay đổi với số lượng phù hợp.Cũng c</w:t>
      </w:r>
      <w:r w:rsidRPr="00757B3C">
        <w:rPr>
          <w:rFonts w:ascii="Times New Roman" w:eastAsia="Times New Roman" w:hAnsi="Times New Roman" w:cs="Times New Roman"/>
          <w:color w:val="000000"/>
          <w:sz w:val="26"/>
          <w:szCs w:val="26"/>
        </w:rPr>
        <w:t>ó thể sử dụngcác phương pháp thử khác cho mục đích này, miễn là có thể chứng minh được làtương quan với phương pháp tham chiếu được quy định trong tiêu chuẩn này, trongtrường hợp đó, người sử dụng nên chọn số lượng phép đo để xác định đặc tính đolường được dựa trên yêu cầu về độ chính xác.</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7.1.3</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Quytrình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Việc cân đối với các dụng cụ dùng đểxả (Ex) phải luôn bao gồm việc xả chất lỏng thử vào bình cân. Việc cân đối vớidụng cụ dùng để chứa (In) phải luôn bao gồm việc hút chất lỏng thử từ bình cân.Trường hợp sau tương tự như bước lấy mẫu khi sử dụng dụng cụ pha loãng.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7.1.4</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Điềukiện thử trong quy trình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Tại thời điểm bắt đầu và kết thúc quytr</w:t>
      </w:r>
      <w:r w:rsidRPr="00757B3C">
        <w:rPr>
          <w:rFonts w:ascii="Times New Roman" w:eastAsia="Times New Roman" w:hAnsi="Times New Roman" w:cs="Times New Roman"/>
          <w:color w:val="000000"/>
          <w:sz w:val="26"/>
          <w:szCs w:val="26"/>
        </w:rPr>
        <w:t>ình cân, nhiệtđộ của chất lỏng thử trong bình chứa phải được ghi với độ chính xác đến 0,2 °C. Áp suất khiquyển trong phòng thử phải được ghi với độ chính xác đến 1 kPa và độ ẩm tươngđối chính xác đến 10 %.</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Pipetpittông đơn kênh c</w:t>
      </w:r>
      <w:r w:rsidRPr="00757B3C">
        <w:rPr>
          <w:rFonts w:ascii="Times New Roman" w:eastAsia="Times New Roman" w:hAnsi="Times New Roman" w:cs="Times New Roman"/>
          <w:b/>
          <w:bCs/>
          <w:color w:val="000000"/>
          <w:sz w:val="26"/>
          <w:szCs w:val="26"/>
        </w:rPr>
        <w:t>ó mặt phân cách khôngkhí (phù hợp với TCVN 10505-2 (ISO 8655-2)</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7.2.1</w:t>
      </w:r>
      <w:r w:rsidRPr="00757B3C">
        <w:rPr>
          <w:rFonts w:ascii="Times New Roman" w:eastAsia="Times New Roman" w:hAnsi="Times New Roman" w:cs="Times New Roman"/>
          <w:b/>
          <w:bCs/>
          <w:color w:val="000000"/>
          <w:sz w:val="26"/>
          <w:szCs w:val="26"/>
        </w:rPr>
        <w:t>.</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Trườnghợp pipet pittông tự động, việc hút và xả chất lỏng thử là tự động. Các thaotác còn lại của quy trình đ</w:t>
      </w:r>
      <w:r w:rsidRPr="00757B3C">
        <w:rPr>
          <w:rFonts w:ascii="Times New Roman" w:eastAsia="Times New Roman" w:hAnsi="Times New Roman" w:cs="Times New Roman"/>
          <w:color w:val="000000"/>
          <w:sz w:val="26"/>
          <w:szCs w:val="26"/>
        </w:rPr>
        <w:t>ượ</w:t>
      </w:r>
      <w:r w:rsidRPr="00757B3C">
        <w:rPr>
          <w:rFonts w:ascii="Times New Roman" w:eastAsia="Times New Roman" w:hAnsi="Times New Roman" w:cs="Times New Roman"/>
          <w:color w:val="000000"/>
          <w:sz w:val="26"/>
          <w:szCs w:val="26"/>
          <w:lang w:val="vi-VN"/>
        </w:rPr>
        <w:t>c tiến hành như sau.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sz w:val="26"/>
          <w:szCs w:val="26"/>
          <w:lang w:val="vi-VN"/>
        </w:rPr>
        <w:lastRenderedPageBreak/>
        <w:t>7.2.2</w:t>
      </w:r>
      <w:r w:rsidRPr="00757B3C">
        <w:rPr>
          <w:rFonts w:ascii="Times New Roman" w:eastAsia="Times New Roman" w:hAnsi="Times New Roman" w:cs="Times New Roman"/>
          <w:b/>
          <w:bCs/>
          <w:color w:val="000000"/>
          <w:sz w:val="26"/>
          <w:szCs w:val="26"/>
        </w:rPr>
        <w:t>.</w:t>
      </w:r>
      <w:r w:rsidRPr="00757B3C">
        <w:rPr>
          <w:rFonts w:ascii="Times New Roman" w:eastAsia="Times New Roman" w:hAnsi="Times New Roman" w:cs="Times New Roman"/>
          <w:color w:val="000000"/>
          <w:sz w:val="26"/>
          <w:szCs w:val="26"/>
        </w:rPr>
        <w:t> Đổ chất lỏng thử từ bình chứa vào bình cân đến độ sâu ít nhất 3 mm. Ghilại nhiệt độ của chất lỏng thử, áp suất khí quyển và độ ẩm tương đối trongphòng thử (xem 7.1.4). Nếu bình cân có nắp thì đậy nắp lại.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sz w:val="26"/>
          <w:szCs w:val="26"/>
          <w:lang w:val="vi-VN"/>
        </w:rPr>
        <w:t>CHÚ TH</w:t>
      </w:r>
      <w:r w:rsidRPr="00757B3C">
        <w:rPr>
          <w:rFonts w:ascii="Times New Roman" w:eastAsia="Times New Roman" w:hAnsi="Times New Roman" w:cs="Times New Roman"/>
          <w:color w:val="000000"/>
          <w:sz w:val="26"/>
          <w:szCs w:val="26"/>
        </w:rPr>
        <w:t>ÍCH:Nhiệt độ và áp su</w:t>
      </w:r>
      <w:r w:rsidRPr="00757B3C">
        <w:rPr>
          <w:rFonts w:ascii="Times New Roman" w:eastAsia="Times New Roman" w:hAnsi="Times New Roman" w:cs="Times New Roman"/>
          <w:sz w:val="26"/>
          <w:szCs w:val="26"/>
        </w:rPr>
        <w:t>ấ</w:t>
      </w:r>
      <w:r w:rsidRPr="00757B3C">
        <w:rPr>
          <w:rFonts w:ascii="Times New Roman" w:eastAsia="Times New Roman" w:hAnsi="Times New Roman" w:cs="Times New Roman"/>
          <w:sz w:val="26"/>
          <w:szCs w:val="26"/>
          <w:lang w:val="vi-VN"/>
        </w:rPr>
        <w:t>t kh</w:t>
      </w:r>
      <w:r w:rsidRPr="00757B3C">
        <w:rPr>
          <w:rFonts w:ascii="Times New Roman" w:eastAsia="Times New Roman" w:hAnsi="Times New Roman" w:cs="Times New Roman"/>
          <w:sz w:val="26"/>
          <w:szCs w:val="26"/>
        </w:rPr>
        <w:t>í</w:t>
      </w:r>
      <w:r w:rsidRPr="00757B3C">
        <w:rPr>
          <w:rFonts w:ascii="Times New Roman" w:eastAsia="Times New Roman" w:hAnsi="Times New Roman" w:cs="Times New Roman"/>
          <w:color w:val="000000"/>
          <w:sz w:val="26"/>
          <w:szCs w:val="26"/>
        </w:rPr>
        <w:t> quyển</w:t>
      </w:r>
      <w:r w:rsidRPr="00757B3C">
        <w:rPr>
          <w:rFonts w:ascii="Times New Roman" w:eastAsia="Times New Roman" w:hAnsi="Times New Roman" w:cs="Times New Roman"/>
          <w:color w:val="000000"/>
          <w:sz w:val="26"/>
          <w:szCs w:val="26"/>
          <w:lang w:val="vi-VN"/>
        </w:rPr>
        <w:t> l</w:t>
      </w:r>
      <w:r w:rsidRPr="00757B3C">
        <w:rPr>
          <w:rFonts w:ascii="Times New Roman" w:eastAsia="Times New Roman" w:hAnsi="Times New Roman" w:cs="Times New Roman"/>
          <w:color w:val="000000"/>
          <w:sz w:val="26"/>
          <w:szCs w:val="26"/>
        </w:rPr>
        <w:t>à cần thiết đểlựa chọn hệ số điều chỉnh Z</w:t>
      </w:r>
      <w:r w:rsidRPr="00757B3C">
        <w:rPr>
          <w:rFonts w:ascii="Times New Roman" w:eastAsia="Times New Roman" w:hAnsi="Times New Roman" w:cs="Times New Roman"/>
          <w:color w:val="000000"/>
          <w:sz w:val="26"/>
          <w:szCs w:val="26"/>
          <w:lang w:val="vi-VN"/>
        </w:rPr>
        <w:t> (xem 8.3 và Phụ lục A); độ ẩm tương đối không c</w:t>
      </w:r>
      <w:r w:rsidRPr="00757B3C">
        <w:rPr>
          <w:rFonts w:ascii="Times New Roman" w:eastAsia="Times New Roman" w:hAnsi="Times New Roman" w:cs="Times New Roman"/>
          <w:color w:val="000000"/>
          <w:sz w:val="26"/>
          <w:szCs w:val="26"/>
        </w:rPr>
        <w:t>ần thiết đểđánh giá hệ số điều chỉnh Z</w:t>
      </w:r>
      <w:r w:rsidRPr="00757B3C">
        <w:rPr>
          <w:rFonts w:ascii="Times New Roman" w:eastAsia="Times New Roman" w:hAnsi="Times New Roman" w:cs="Times New Roman"/>
          <w:color w:val="000000"/>
          <w:sz w:val="26"/>
          <w:szCs w:val="26"/>
          <w:lang w:val="vi-VN"/>
        </w:rPr>
        <w:t> trong Phụ lục A áp dụng cho khoảng độ ẩm tương đối từ 20% đến 90 % nhưng cần thiết cho việc l</w:t>
      </w:r>
      <w:r w:rsidRPr="00757B3C">
        <w:rPr>
          <w:rFonts w:ascii="Times New Roman" w:eastAsia="Times New Roman" w:hAnsi="Times New Roman" w:cs="Times New Roman"/>
          <w:color w:val="000000"/>
          <w:sz w:val="26"/>
          <w:szCs w:val="26"/>
        </w:rPr>
        <w:t>ậ</w:t>
      </w:r>
      <w:r w:rsidRPr="00757B3C">
        <w:rPr>
          <w:rFonts w:ascii="Times New Roman" w:eastAsia="Times New Roman" w:hAnsi="Times New Roman" w:cs="Times New Roman"/>
          <w:color w:val="000000"/>
          <w:sz w:val="26"/>
          <w:szCs w:val="26"/>
          <w:lang w:val="vi-VN"/>
        </w:rPr>
        <w:t>p báo cáo thử nghiệm [xem Điều 9, mục d)].</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7.2.3</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color w:val="000000"/>
          <w:sz w:val="26"/>
          <w:szCs w:val="26"/>
        </w:rPr>
        <w:t>Nếu sử dụngpipet pittông có nhiều mức dung tích, chọn dung tích thử; việc đặt này khôngđược thay đổi trong suốt chu kỳ thử 10 phép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7.2.4</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color w:val="000000"/>
          <w:sz w:val="26"/>
          <w:szCs w:val="26"/>
        </w:rPr>
        <w:t>Chuẩn bịpipet pittông và chu kỳ thử như sau: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a) lắp đầu hút được chọn vào pipetpittông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b) nạp chất lỏng thử vào đầu hút và xảnăm lần để đạt cân bằng độ ẩm trong thể tích không khí chết [xem TCVN 10505-1(ISO 8655-1:2002), 3.1.8] của pipet pittông loại dịch chuyển không khí.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 đặt bình cân với nước vào đĩa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7.2.5</w:t>
      </w:r>
      <w:r w:rsidRPr="00757B3C">
        <w:rPr>
          <w:rFonts w:ascii="Times New Roman" w:eastAsia="Times New Roman" w:hAnsi="Times New Roman" w:cs="Times New Roman"/>
          <w:b/>
          <w:bCs/>
          <w:color w:val="000000"/>
          <w:sz w:val="26"/>
          <w:szCs w:val="26"/>
        </w:rPr>
        <w:t>.</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Thựchiện chu kỳ thử sau (xem Hình 1 và Hình 2):</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a) thay đầu hút dùng một lần của pipetpittông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b) nạp chất lỏng thử vào pipetpittông, nhúng lỗ xả của pipet xuống dưới bề mặt nước từ 2 mm đến</w:t>
      </w:r>
      <w:r w:rsidRPr="00757B3C">
        <w:rPr>
          <w:rFonts w:ascii="Times New Roman" w:eastAsia="Times New Roman" w:hAnsi="Times New Roman" w:cs="Times New Roman"/>
          <w:color w:val="000000"/>
          <w:sz w:val="26"/>
          <w:szCs w:val="26"/>
        </w:rPr>
        <w:t> 3 mm. Nếuthao tác bằng tay, từ từ mở</w:t>
      </w:r>
      <w:r w:rsidRPr="00757B3C">
        <w:rPr>
          <w:rFonts w:ascii="Times New Roman" w:eastAsia="Times New Roman" w:hAnsi="Times New Roman" w:cs="Times New Roman"/>
          <w:color w:val="000000"/>
          <w:sz w:val="26"/>
          <w:szCs w:val="26"/>
          <w:lang w:val="vi-VN"/>
        </w:rPr>
        <w:t> nút và cẩn thận rút pipet thẳng đứng ra khỏi nước. Khẽ</w:t>
      </w:r>
      <w:r w:rsidRPr="00757B3C">
        <w:rPr>
          <w:rFonts w:ascii="Times New Roman" w:eastAsia="Times New Roman" w:hAnsi="Times New Roman" w:cs="Times New Roman"/>
          <w:color w:val="000000"/>
          <w:sz w:val="26"/>
          <w:szCs w:val="26"/>
        </w:rPr>
        <w:t> chạm lỗ xảvào thành bên của bình chứa có chất lỏng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 xả nước vào bình chứa để làm ướt lạiđầu hút và nạp đầy lại pipet pittông như mô tả trong b).</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d) ghi khối lượng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lang w:val="vi-VN"/>
        </w:rPr>
        <w:t>0</w:t>
      </w:r>
      <w:r w:rsidRPr="00757B3C">
        <w:rPr>
          <w:rFonts w:ascii="Times New Roman" w:eastAsia="Times New Roman" w:hAnsi="Times New Roman" w:cs="Times New Roman"/>
          <w:color w:val="000000"/>
          <w:sz w:val="26"/>
          <w:szCs w:val="26"/>
          <w:lang w:val="vi-VN"/>
        </w:rPr>
        <w:t>của bình cân đến vạch chia tối thiểu như trong Bảng 1, hoặc trừ bì cân đến “0"</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0</w:t>
      </w:r>
      <w:r w:rsidRPr="00757B3C">
        <w:rPr>
          <w:rFonts w:ascii="Times New Roman" w:eastAsia="Times New Roman" w:hAnsi="Times New Roman" w:cs="Times New Roman"/>
          <w:color w:val="000000"/>
          <w:sz w:val="26"/>
          <w:szCs w:val="26"/>
        </w:rPr>
        <w:t>=0).Bắt đầu đo thời gian (bỏ qua nếu sử dụng bình cân có nắp).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e) nếu bình cân có nắp thì bỏ nắp ra.Xả chất lỏng từ pipet vào bình cân, khẽ chạm đầu mút của pipet</w:t>
      </w:r>
      <w:r w:rsidRPr="00757B3C">
        <w:rPr>
          <w:rFonts w:ascii="Times New Roman" w:eastAsia="Times New Roman" w:hAnsi="Times New Roman" w:cs="Times New Roman"/>
          <w:color w:val="000000"/>
          <w:sz w:val="26"/>
          <w:szCs w:val="26"/>
        </w:rPr>
        <w:t> vào thànhtrong của bình ngay trênbề mặt chất lỏng một góc khoảng từ 30° đến 45° và di chuyển dọc theo thànhtrong của bình cân một khoảng từ 8 mm đến 10 mm để loại bỏ bất kỳ các giọt nước nào còn đọng lạiquanh lỗ của đầuhút. Đậy nắp lại, nếu có.</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có thể, sử dụng tính năng thổi củapipet pittông để xả b</w:t>
      </w:r>
      <w:r w:rsidRPr="00757B3C">
        <w:rPr>
          <w:rFonts w:ascii="Times New Roman" w:eastAsia="Times New Roman" w:hAnsi="Times New Roman" w:cs="Times New Roman"/>
          <w:color w:val="000000"/>
          <w:sz w:val="26"/>
          <w:szCs w:val="26"/>
        </w:rPr>
        <w:t>ỏ giọt chấtlỏng cuối cùng trước khi di</w:t>
      </w:r>
      <w:r w:rsidRPr="00757B3C">
        <w:rPr>
          <w:rFonts w:ascii="Times New Roman" w:eastAsia="Times New Roman" w:hAnsi="Times New Roman" w:cs="Times New Roman"/>
          <w:color w:val="000000"/>
          <w:sz w:val="26"/>
          <w:szCs w:val="26"/>
          <w:lang w:val="vi-VN"/>
        </w:rPr>
        <w:t> chuyển đầu xả dọc theo thành trong của bìnhcân.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Nếu cần lấy bình c</w:t>
      </w:r>
      <w:r w:rsidRPr="00757B3C">
        <w:rPr>
          <w:rFonts w:ascii="Times New Roman" w:eastAsia="Times New Roman" w:hAnsi="Times New Roman" w:cs="Times New Roman"/>
          <w:color w:val="000000"/>
          <w:sz w:val="26"/>
          <w:szCs w:val="26"/>
        </w:rPr>
        <w:t>ân ra khỏi đĩacân để xả chất lỏng vào, phải tránh động tác thừa và khả năng nhiễm bẩn bằng cáchsử dụng găng tay không có xơ. Đặt lạibình cân vào đĩa cân sau khixả.</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f) Ghi khối lượng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rPr>
        <w:t>1</w:t>
      </w:r>
      <w:r w:rsidRPr="00757B3C">
        <w:rPr>
          <w:rFonts w:ascii="Times New Roman" w:eastAsia="Times New Roman" w:hAnsi="Times New Roman" w:cs="Times New Roman"/>
          <w:color w:val="000000"/>
          <w:sz w:val="26"/>
          <w:szCs w:val="26"/>
        </w:rPr>
        <w:t> của bìnhcân, hoặc trừ bì theo bước 7.2.4 c) khối lượng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i</w:t>
      </w:r>
      <w:r w:rsidRPr="00757B3C">
        <w:rPr>
          <w:rFonts w:ascii="Times New Roman" w:eastAsia="Times New Roman" w:hAnsi="Times New Roman" w:cs="Times New Roman"/>
          <w:color w:val="000000"/>
          <w:sz w:val="26"/>
          <w:szCs w:val="26"/>
        </w:rPr>
        <w:t> của lượngxả.</w:t>
      </w:r>
    </w:p>
    <w:p w:rsidR="00757B3C" w:rsidRPr="00757B3C" w:rsidRDefault="00757B3C" w:rsidP="00757B3C">
      <w:pPr>
        <w:shd w:val="clear" w:color="auto" w:fill="FFFFFF"/>
        <w:spacing w:before="120" w:after="120"/>
        <w:ind w:right="43"/>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noProof/>
          <w:color w:val="000000"/>
          <w:sz w:val="26"/>
          <w:szCs w:val="26"/>
        </w:rPr>
        <mc:AlternateContent>
          <mc:Choice Requires="wps">
            <w:drawing>
              <wp:inline distT="0" distB="0" distL="0" distR="0" wp14:anchorId="41631537" wp14:editId="1131C868">
                <wp:extent cx="304800" cy="304800"/>
                <wp:effectExtent l="0" t="0" r="0" b="0"/>
                <wp:docPr id="10" name="AutoShape 1" descr="http://hethongphapluatvietnam.com/00915319_files/image00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http://hethongphapluatvietnam.com/00915319_files/image00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ETMyMeMCAAD+BQ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Hình 1 - Xảthể tích thử vào bình cân</w:t>
      </w:r>
    </w:p>
    <w:p w:rsidR="00757B3C" w:rsidRPr="00757B3C" w:rsidRDefault="00757B3C" w:rsidP="00757B3C">
      <w:pPr>
        <w:shd w:val="clear" w:color="auto" w:fill="FFFFFF"/>
        <w:spacing w:before="120" w:after="120"/>
        <w:ind w:right="43"/>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noProof/>
          <w:color w:val="000000"/>
          <w:sz w:val="26"/>
          <w:szCs w:val="26"/>
        </w:rPr>
        <mc:AlternateContent>
          <mc:Choice Requires="wps">
            <w:drawing>
              <wp:inline distT="0" distB="0" distL="0" distR="0" wp14:anchorId="3DE20710" wp14:editId="2335BD04">
                <wp:extent cx="304800" cy="304800"/>
                <wp:effectExtent l="0" t="0" r="0" b="0"/>
                <wp:docPr id="9" name="AutoShape 2" descr="http://hethongphapluatvietnam.com/00915319_files/image00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http://hethongphapluatvietnam.com/00915319_files/image00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0l7wpeMCAAD9BQ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Hình 2 - Sơđồ quy trình thử pipet pittông có mặt phân cách khôngkhí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7.2.6</w:t>
      </w:r>
      <w:r w:rsidRPr="00757B3C">
        <w:rPr>
          <w:rFonts w:ascii="Times New Roman" w:eastAsia="Times New Roman" w:hAnsi="Times New Roman" w:cs="Times New Roman"/>
          <w:b/>
          <w:bCs/>
          <w:color w:val="000000"/>
          <w:sz w:val="26"/>
          <w:szCs w:val="26"/>
        </w:rPr>
        <w:t>.</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Lặp lạichu kỳ thử được mô tả trong 7.2.5 đến khi thực hiện được 10 phép đo và ghi lạidãy các khối lượng từ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1</w:t>
      </w:r>
      <w:r w:rsidRPr="00757B3C">
        <w:rPr>
          <w:rFonts w:ascii="Times New Roman" w:eastAsia="Times New Roman" w:hAnsi="Times New Roman" w:cs="Times New Roman"/>
          <w:color w:val="000000"/>
          <w:sz w:val="26"/>
          <w:szCs w:val="26"/>
        </w:rPr>
        <w:t> đến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10</w:t>
      </w:r>
      <w:r w:rsidRPr="00757B3C">
        <w:rPr>
          <w:rFonts w:ascii="Times New Roman" w:eastAsia="Times New Roman" w:hAnsi="Times New Roman" w:cs="Times New Roman"/>
          <w:color w:val="000000"/>
          <w:sz w:val="26"/>
          <w:szCs w:val="26"/>
        </w:rPr>
        <w: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7.2.7</w:t>
      </w:r>
      <w:r w:rsidRPr="00757B3C">
        <w:rPr>
          <w:rFonts w:ascii="Times New Roman" w:eastAsia="Times New Roman" w:hAnsi="Times New Roman" w:cs="Times New Roman"/>
          <w:b/>
          <w:bCs/>
          <w:color w:val="000000"/>
          <w:sz w:val="26"/>
          <w:szCs w:val="26"/>
        </w:rPr>
        <w:t>.</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Ghi lạithời gian cần thiết để hoàn thành 10 chu kỳ thử, chính xác đến hai chữ số.</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7.2.8</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color w:val="000000"/>
          <w:sz w:val="26"/>
          <w:szCs w:val="26"/>
        </w:rPr>
        <w:t>Sau lần câncuối trong 7.2.6, đặt bình cân lên đĩa cân trong thời gian đo theo 7.2.7 và ghilại là khối lượng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11</w:t>
      </w:r>
      <w:r w:rsidRPr="00757B3C">
        <w:rPr>
          <w:rFonts w:ascii="Times New Roman" w:eastAsia="Times New Roman" w:hAnsi="Times New Roman" w:cs="Times New Roman"/>
          <w:color w:val="000000"/>
          <w:sz w:val="26"/>
          <w:szCs w:val="26"/>
        </w:rPr>
        <w: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bình cân được lấy ra khỏi đĩa c</w:t>
      </w:r>
      <w:r w:rsidRPr="00757B3C">
        <w:rPr>
          <w:rFonts w:ascii="Times New Roman" w:eastAsia="Times New Roman" w:hAnsi="Times New Roman" w:cs="Times New Roman"/>
          <w:color w:val="000000"/>
          <w:sz w:val="26"/>
          <w:szCs w:val="26"/>
        </w:rPr>
        <w:t>ân để xả, đặtnó lên đĩa trong một nửa thời gian trong 7.2.7 và sau đó lấy ra khỏi cânvà để trên bề mặt làm việc trong một nửa thời gian được đo trong 7.2.7.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thể tích thử &gt; 50 </w:t>
      </w:r>
      <w:r w:rsidRPr="00757B3C">
        <w:rPr>
          <w:rFonts w:ascii="Times New Roman" w:eastAsia="Times New Roman" w:hAnsi="Times New Roman" w:cs="Times New Roman"/>
          <w:color w:val="000000"/>
          <w:sz w:val="26"/>
          <w:szCs w:val="26"/>
        </w:rPr>
        <w:t>ml hoặc bìnhcân có nắp đậy, bỏcác bước 7.2.7 và 7.2.8 vì không cần thiết phải điều chỉnh sự bay hơi. Tại thểtích ≤ 50 ml, tính khối lượnghao tổn theo hướng dẫn của nhà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7.2.9</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color w:val="000000"/>
          <w:sz w:val="26"/>
          <w:szCs w:val="26"/>
        </w:rPr>
        <w:t>Đo nhiệt độchất lỏng thử còn lại với độ chính xác đến 0,2 °C. Tính và ghi lạinhiệt độ thử trung bình. (xem 7.1.4).</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7.2.10</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color w:val="000000"/>
          <w:sz w:val="26"/>
          <w:szCs w:val="26"/>
        </w:rPr>
        <w:t>Các giá trịghi được phải được đánh giátheo Điều 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7.3</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Pipetpittông đa kênh</w:t>
      </w:r>
      <w:r w:rsidRPr="00757B3C">
        <w:rPr>
          <w:rFonts w:ascii="Times New Roman" w:eastAsia="Times New Roman" w:hAnsi="Times New Roman" w:cs="Times New Roman"/>
          <w:color w:val="000000"/>
          <w:sz w:val="26"/>
          <w:szCs w:val="26"/>
          <w:lang w:val="vi-VN"/>
        </w:rPr>
        <w:t> [theo TCVN 10505-2 (ISO 8655-2)]</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Pipet pittông đa kênh tương tự nhưpipet đơn kênh ở chỗ chúng bao gồm các cơ cấu đo và x</w:t>
      </w:r>
      <w:r w:rsidRPr="00757B3C">
        <w:rPr>
          <w:rFonts w:ascii="Times New Roman" w:eastAsia="Times New Roman" w:hAnsi="Times New Roman" w:cs="Times New Roman"/>
          <w:color w:val="000000"/>
          <w:sz w:val="26"/>
          <w:szCs w:val="26"/>
        </w:rPr>
        <w:t>ả một thể tíchvà hoạt động đồng thời bởi cơ cấu vận hành đơn. Để thử nghiệm, mỗi kênh phảiđược thử và báo cáo như là một kênhđơn.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Làm đầy tất cả các kênh của pipet đakênh bằng cách hút chất lỏng thử. Chỉ xả chất lỏng th</w:t>
      </w:r>
      <w:r w:rsidRPr="00757B3C">
        <w:rPr>
          <w:rFonts w:ascii="Times New Roman" w:eastAsia="Times New Roman" w:hAnsi="Times New Roman" w:cs="Times New Roman"/>
          <w:color w:val="000000"/>
          <w:sz w:val="26"/>
          <w:szCs w:val="26"/>
        </w:rPr>
        <w:t>ử được hút bởi kênh đượcthử vào trong bình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7.4</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Pipetdịch chuyển dương</w:t>
      </w:r>
      <w:r w:rsidRPr="00757B3C">
        <w:rPr>
          <w:rFonts w:ascii="Times New Roman" w:eastAsia="Times New Roman" w:hAnsi="Times New Roman" w:cs="Times New Roman"/>
          <w:color w:val="000000"/>
          <w:sz w:val="26"/>
          <w:szCs w:val="26"/>
          <w:lang w:val="vi-VN"/>
        </w:rPr>
        <w:t> [theo TCVN 10505-2 (ISO 8655-2)]</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Các pipet pittông không c</w:t>
      </w:r>
      <w:r w:rsidRPr="00757B3C">
        <w:rPr>
          <w:rFonts w:ascii="Times New Roman" w:eastAsia="Times New Roman" w:hAnsi="Times New Roman" w:cs="Times New Roman"/>
          <w:color w:val="000000"/>
          <w:sz w:val="26"/>
          <w:szCs w:val="26"/>
        </w:rPr>
        <w:t>ó mặt phâncách không khí phải được thử theo 7.2. Tuy nhiên việc làm ướt lại năm lần đầuhút pipet trước khi thử và làm ướt lại một lần trước mỗi phép đo chỉ cần đượcthực hiện nếu có yêu cầu của nhà cung cấp. Chỉ thay đầu hút của pipet khi thửpipet loại chuyển dịch dương Loại D2 [TCVN 10505-2 (ISO 8655-2)]. Lau đầu hút củapipet trên thành bình chứa nước sau khi hút chất lỏng thử trước khi xảvào bình cân để loại bỏ các giọt bên ngoài đầu hút. Tiếp tục loại bỏ bất kỳ giọt nào vẫncòn bám dính sau khi lau đầu hút mà không lấy chất lỏng từ bên trong. Sau đóloại bỏ bọt khí ở đầu hút củapipet theo hướng dẫn của nhà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Thổi đầu hút của pipet vào bình cântheo 7.2.5 e).</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7.5</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Buretpittông [theo TCVN 10505-3 (ISO 8655-3)]</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7.5.1</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Chuẩnbị</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Tiến hành thử bằng cách xả vào trongbình cân (xem 7.1.3). </w:t>
      </w:r>
      <w:r w:rsidRPr="00757B3C">
        <w:rPr>
          <w:rFonts w:ascii="Times New Roman" w:eastAsia="Times New Roman" w:hAnsi="Times New Roman" w:cs="Times New Roman"/>
          <w:color w:val="000000"/>
          <w:sz w:val="26"/>
          <w:szCs w:val="26"/>
        </w:rPr>
        <w:t>Cẩn thận làm sạch bìnhcân và cho thêm một lượng nhỏ chất lỏng thử vào bình cân. Đặt bình cân và chấtlỏng thử lên bàn cân. Sau đó đặt buret cần thử, với ống nạp chứa đầy chất lỏngthử, càng gần với cân càng tốt. Để ít nhất 2 h để đạt được sự cân bằng.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7.5.2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Quytrình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Đo khối lượng bình cân và chất lỏng thửvà coi giá trị này là khối lượng b</w:t>
      </w:r>
      <w:r w:rsidRPr="00757B3C">
        <w:rPr>
          <w:rFonts w:ascii="Times New Roman" w:eastAsia="Times New Roman" w:hAnsi="Times New Roman" w:cs="Times New Roman"/>
          <w:color w:val="000000"/>
          <w:sz w:val="26"/>
          <w:szCs w:val="26"/>
        </w:rPr>
        <w:t>ì</w:t>
      </w:r>
      <w:r w:rsidRPr="00757B3C">
        <w:rPr>
          <w:rFonts w:ascii="Times New Roman" w:eastAsia="Times New Roman" w:hAnsi="Times New Roman" w:cs="Times New Roman"/>
          <w:color w:val="000000"/>
          <w:sz w:val="26"/>
          <w:szCs w:val="26"/>
          <w:lang w:val="vi-VN"/>
        </w:rPr>
        <w:t> trước khi thực hiện</w:t>
      </w:r>
      <w:r w:rsidRPr="00757B3C">
        <w:rPr>
          <w:rFonts w:ascii="Times New Roman" w:eastAsia="Times New Roman" w:hAnsi="Times New Roman" w:cs="Times New Roman"/>
          <w:color w:val="000000"/>
          <w:sz w:val="26"/>
          <w:szCs w:val="26"/>
        </w:rPr>
        <w:t> phép đo đầutiên.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Nạp chất lỏng thử vào buret pittông từống nạp mà không có bọt khí theo hướng dẫn của nhà cung cấp. X</w:t>
      </w:r>
      <w:r w:rsidRPr="00757B3C">
        <w:rPr>
          <w:rFonts w:ascii="Times New Roman" w:eastAsia="Times New Roman" w:hAnsi="Times New Roman" w:cs="Times New Roman"/>
          <w:color w:val="000000"/>
          <w:sz w:val="26"/>
          <w:szCs w:val="26"/>
        </w:rPr>
        <w:t>ả chất lỏngthử từ buret vào bình cân, cho đến khi đạt được thể tích chọn. Nếu buret tựđộng, xả chất lỏng thử đến khi đạt được thể tích đã đặt và không xả thêm. Cân lạibình cân và tính khối lượng chất lỏng được xả.</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Khi thử các thể tích thành phần (xem7.1.1) của dung tích danh định của buret pittông, không cần đặt pittông về vịtrí ban đầu (“0”) trước phép đo tiếp theo. Phải bảo đảm giới hạn dung tích trêncủa pittông và dung tích danh định của buret pittông không bị vượt quá khi xảthể tích thành phần.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Khi thử buret pittông - đặc biệt trongtrường hợp phép thử tự động - việc lau vòi xả trên thành bình để loại b</w:t>
      </w:r>
      <w:r w:rsidRPr="00757B3C">
        <w:rPr>
          <w:rFonts w:ascii="Times New Roman" w:eastAsia="Times New Roman" w:hAnsi="Times New Roman" w:cs="Times New Roman"/>
          <w:color w:val="000000"/>
          <w:sz w:val="26"/>
          <w:szCs w:val="26"/>
        </w:rPr>
        <w:t>ỏ giọt chấtlỏng có thể không thực hiện được do phép thử đã được cài đặt. Trong trường hợpnhư vậy, cần đảm bảo là việc cân chỉ được tiến hành sau khi kết thúc việc xả từvòi xả vào bình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Chất lỏng thử có thể, ví dụ, được xảqua đầu hút nối dài để tạo thành tia gián đoạn và không nhỏ giọt.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Các giá trị nhận được phải được đánhgiá theo Điều 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lastRenderedPageBreak/>
        <w:t>7.6</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Dụngcụ pha lo</w:t>
      </w:r>
      <w:r w:rsidRPr="00757B3C">
        <w:rPr>
          <w:rFonts w:ascii="Times New Roman" w:eastAsia="Times New Roman" w:hAnsi="Times New Roman" w:cs="Times New Roman"/>
          <w:b/>
          <w:bCs/>
          <w:color w:val="000000"/>
          <w:sz w:val="26"/>
          <w:szCs w:val="26"/>
        </w:rPr>
        <w:t>ãng [theo TCVN10505-4 (ISO 8655-4)]</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7.6.1</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Quyđịnh chung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Tùy theo thiết kế của dụng cụ phaloãng cần thử, thể tích mẫu, thể tích pha loãng và/hoặc thể tích tổng phải đượcthử bằng cách thực hiện 10 phép đo. Nếu thể tích mẫu (In) hoặc thể tích phaloãng (Ex) được thử độc lập, nếu thiết kế cho phép, xylanh không được thử phảiđược đặt về “0” hoặc khóa. Nếu không, chỉ có thể thử được thể tích mẫu và tổngthể tích bằng thao tác thông thường.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7.6.2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Chuẩnbị</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Cẩn thận làm sạch b</w:t>
      </w:r>
      <w:r w:rsidRPr="00757B3C">
        <w:rPr>
          <w:rFonts w:ascii="Times New Roman" w:eastAsia="Times New Roman" w:hAnsi="Times New Roman" w:cs="Times New Roman"/>
          <w:color w:val="000000"/>
          <w:sz w:val="26"/>
          <w:szCs w:val="26"/>
        </w:rPr>
        <w:t>ình cân (xem4.3) và thêm một lượng nhỏ chất lỏng thử. Nếu cần đo ống hút mẫu thể tích chấtlỏng phải gấpít nhất 15 lần thể tích cần hút ở</w:t>
      </w:r>
      <w:r w:rsidRPr="00757B3C">
        <w:rPr>
          <w:rFonts w:ascii="Times New Roman" w:eastAsia="Times New Roman" w:hAnsi="Times New Roman" w:cs="Times New Roman"/>
          <w:color w:val="000000"/>
          <w:sz w:val="26"/>
          <w:szCs w:val="26"/>
          <w:lang w:val="vi-VN"/>
        </w:rPr>
        <w:t> mỗi thao tác. Coi khối lượng bình bao gồmchất lỏng thử trước khi thực hiện phép đo đầu tiên l</w:t>
      </w:r>
      <w:r w:rsidRPr="00757B3C">
        <w:rPr>
          <w:rFonts w:ascii="Times New Roman" w:eastAsia="Times New Roman" w:hAnsi="Times New Roman" w:cs="Times New Roman"/>
          <w:color w:val="000000"/>
          <w:sz w:val="26"/>
          <w:szCs w:val="26"/>
        </w:rPr>
        <w:t>à khối lượngbì [xem 7.2.4 c)]. Đặt bình cân vàchất lỏng thử lên bàn cân. Sau đó đặt dụng cụ pha loãng, với hệ thống xả, nạpchất pha không có bọt khí, càng gần với cân càng tốt và để tối thiểu 2 h để đạtcân bằng.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thử ống hút mẫu, đặt thể tích mẫutrong dụng cụ pha loãng tại giá trị cần thiết, c</w:t>
      </w:r>
      <w:r w:rsidRPr="00757B3C">
        <w:rPr>
          <w:rFonts w:ascii="Times New Roman" w:eastAsia="Times New Roman" w:hAnsi="Times New Roman" w:cs="Times New Roman"/>
          <w:color w:val="000000"/>
          <w:sz w:val="26"/>
          <w:szCs w:val="26"/>
        </w:rPr>
        <w:t>ó thể là thể tích lớnnhất hoặc thể tích trung bình trong phạm vi đo, tắt hệ thống pha loãng, đặt về“0” hoặc giá trịtối thiểu có thể. Không thay đổi các cài đặt này trong suốt quá trình thực hiện10 phép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thử việc xả chất pha loãng hoặc xảtổng thể, tắt hệ thống lấy mẫu, đặt về “0</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hoặc bất kỳ thể tích thích hợp nào nhất c</w:t>
      </w:r>
      <w:r w:rsidRPr="00757B3C">
        <w:rPr>
          <w:rFonts w:ascii="Times New Roman" w:eastAsia="Times New Roman" w:hAnsi="Times New Roman" w:cs="Times New Roman"/>
          <w:color w:val="000000"/>
          <w:sz w:val="26"/>
          <w:szCs w:val="26"/>
        </w:rPr>
        <w:t>ó thể. Đặt thểtích chất pha loãng đến thể tích danh định hoặc thể tích trung gian trongkhoảng giới hạn. Không thay đổ</w:t>
      </w:r>
      <w:r w:rsidRPr="00757B3C">
        <w:rPr>
          <w:rFonts w:ascii="Times New Roman" w:eastAsia="Times New Roman" w:hAnsi="Times New Roman" w:cs="Times New Roman"/>
          <w:color w:val="000000"/>
          <w:sz w:val="26"/>
          <w:szCs w:val="26"/>
          <w:lang w:val="vi-VN"/>
        </w:rPr>
        <w:t>i các cài đặt này trong suốt quá trình thực hiện 10 phép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Khi thử dụng cụ pha loãng với thể tíchcài đặt ít hơn 50 ml,cần chú ý đặc biệt đến sự bay hơi của chất lỏng thử từ bình cân do điều này cóthể dẫn đến sai số phụ trong phép đo khối lượng xả (hoặc phần dư, trong trườnghợp thu hồi bằng cách hút chất l</w:t>
      </w:r>
      <w:r w:rsidRPr="00757B3C">
        <w:rPr>
          <w:rFonts w:ascii="Times New Roman" w:eastAsia="Times New Roman" w:hAnsi="Times New Roman" w:cs="Times New Roman"/>
          <w:color w:val="000000"/>
          <w:sz w:val="26"/>
          <w:szCs w:val="26"/>
        </w:rPr>
        <w:t>ỏ</w:t>
      </w:r>
      <w:r w:rsidRPr="00757B3C">
        <w:rPr>
          <w:rFonts w:ascii="Times New Roman" w:eastAsia="Times New Roman" w:hAnsi="Times New Roman" w:cs="Times New Roman"/>
          <w:color w:val="000000"/>
          <w:sz w:val="26"/>
          <w:szCs w:val="26"/>
          <w:lang w:val="vi-VN"/>
        </w:rPr>
        <w:t>ng thử). Có thể sử dụng c</w:t>
      </w:r>
      <w:r w:rsidRPr="00757B3C">
        <w:rPr>
          <w:rFonts w:ascii="Times New Roman" w:eastAsia="Times New Roman" w:hAnsi="Times New Roman" w:cs="Times New Roman"/>
          <w:color w:val="000000"/>
          <w:sz w:val="26"/>
          <w:szCs w:val="26"/>
        </w:rPr>
        <w:t>ân phù hợp vớiBảng 1 được lắp các phụ kiện đặc biệt (ví dụ cửa chặn).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7.6.3</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Quytrình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Trước khi tiến hành thử, thực hiện mộtchu kỳ đầy đủ bao gồm việc hút và xả (nếu cần thiết bao gồm việc xả chất lỏngthử từ hệ thống pha lo</w:t>
      </w:r>
      <w:r w:rsidRPr="00757B3C">
        <w:rPr>
          <w:rFonts w:ascii="Times New Roman" w:eastAsia="Times New Roman" w:hAnsi="Times New Roman" w:cs="Times New Roman"/>
          <w:color w:val="000000"/>
          <w:sz w:val="26"/>
          <w:szCs w:val="26"/>
        </w:rPr>
        <w:t>ãng) và xả bỏchất lỏng thử, để chuẩn hóa các điều kiện ban đầu. Chạm ống hút và ống xả vàothành bình cân đểloại bỏ các giọt quanh lỗ xả và cân bì</w:t>
      </w:r>
      <w:r w:rsidRPr="00757B3C">
        <w:rPr>
          <w:rFonts w:ascii="Times New Roman" w:eastAsia="Times New Roman" w:hAnsi="Times New Roman" w:cs="Times New Roman"/>
          <w:color w:val="000000"/>
          <w:sz w:val="26"/>
          <w:szCs w:val="26"/>
          <w:lang w:val="vi-VN"/>
        </w:rPr>
        <w:t>nh cân để xác định khối lượng ban đầu.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Đo thể tích mẫu đo bằng cách hút chấtlỏng thử từ bình cân qua ống hút và xả, và ghi khối lượng tổn hao từ bình cân.Chạm đầu của ống vào thành trong của bình cân sau khi hút để bảo đảm không còncác giọt ngẫu nhiên bám dính quanh lỗ của n</w:t>
      </w:r>
      <w:r w:rsidRPr="00757B3C">
        <w:rPr>
          <w:rFonts w:ascii="Times New Roman" w:eastAsia="Times New Roman" w:hAnsi="Times New Roman" w:cs="Times New Roman"/>
          <w:color w:val="000000"/>
          <w:sz w:val="26"/>
          <w:szCs w:val="26"/>
        </w:rPr>
        <w:t>ó</w:t>
      </w:r>
      <w:r w:rsidRPr="00757B3C">
        <w:rPr>
          <w:rFonts w:ascii="Times New Roman" w:eastAsia="Times New Roman" w:hAnsi="Times New Roman" w:cs="Times New Roman"/>
          <w:color w:val="000000"/>
          <w:sz w:val="26"/>
          <w:szCs w:val="26"/>
          <w:lang w:val="vi-VN"/>
        </w:rPr>
        <w:t xml:space="preserve">. Xả bỏ mẫu đã hút, nếu </w:t>
      </w:r>
      <w:r w:rsidRPr="00757B3C">
        <w:rPr>
          <w:rFonts w:ascii="Times New Roman" w:eastAsia="Times New Roman" w:hAnsi="Times New Roman" w:cs="Times New Roman"/>
          <w:color w:val="000000"/>
          <w:sz w:val="26"/>
          <w:szCs w:val="26"/>
          <w:lang w:val="vi-VN"/>
        </w:rPr>
        <w:lastRenderedPageBreak/>
        <w:t>cần thiết với mộtlượng chất lỏng thử “pha loãng”. Nếu có thể, đo thể tích chất pha loãng bằng hệthống xả chất pha loãng như dụng cụ phân phối định lượng. Mặt khác, đo tổng thểtích mẫu và thể tích chất pha loãng.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w:t>
      </w:r>
      <w:r w:rsidRPr="00757B3C">
        <w:rPr>
          <w:rFonts w:ascii="Times New Roman" w:eastAsia="Times New Roman" w:hAnsi="Times New Roman" w:cs="Times New Roman"/>
          <w:color w:val="000000"/>
          <w:sz w:val="26"/>
          <w:szCs w:val="26"/>
        </w:rPr>
        <w:t>Ú</w:t>
      </w:r>
      <w:r w:rsidRPr="00757B3C">
        <w:rPr>
          <w:rFonts w:ascii="Times New Roman" w:eastAsia="Times New Roman" w:hAnsi="Times New Roman" w:cs="Times New Roman"/>
          <w:color w:val="000000"/>
          <w:sz w:val="26"/>
          <w:szCs w:val="26"/>
          <w:lang w:val="vi-VN"/>
        </w:rPr>
        <w:t> TH</w:t>
      </w:r>
      <w:r w:rsidRPr="00757B3C">
        <w:rPr>
          <w:rFonts w:ascii="Times New Roman" w:eastAsia="Times New Roman" w:hAnsi="Times New Roman" w:cs="Times New Roman"/>
          <w:color w:val="000000"/>
          <w:sz w:val="26"/>
          <w:szCs w:val="26"/>
        </w:rPr>
        <w:t>Í</w:t>
      </w:r>
      <w:r w:rsidRPr="00757B3C">
        <w:rPr>
          <w:rFonts w:ascii="Times New Roman" w:eastAsia="Times New Roman" w:hAnsi="Times New Roman" w:cs="Times New Roman"/>
          <w:color w:val="000000"/>
          <w:sz w:val="26"/>
          <w:szCs w:val="26"/>
          <w:lang w:val="vi-VN"/>
        </w:rPr>
        <w:t>CH</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Nhiều thi</w:t>
      </w:r>
      <w:r w:rsidRPr="00757B3C">
        <w:rPr>
          <w:rFonts w:ascii="Times New Roman" w:eastAsia="Times New Roman" w:hAnsi="Times New Roman" w:cs="Times New Roman"/>
          <w:color w:val="000000"/>
          <w:sz w:val="26"/>
          <w:szCs w:val="26"/>
        </w:rPr>
        <w:t>ế</w:t>
      </w:r>
      <w:r w:rsidRPr="00757B3C">
        <w:rPr>
          <w:rFonts w:ascii="Times New Roman" w:eastAsia="Times New Roman" w:hAnsi="Times New Roman" w:cs="Times New Roman"/>
          <w:color w:val="000000"/>
          <w:sz w:val="26"/>
          <w:szCs w:val="26"/>
          <w:lang w:val="vi-VN"/>
        </w:rPr>
        <w:t>t kế cho phép dụng cụ pha loãng được sử dụngnhư là dụng cụ phân phối định lượng b</w:t>
      </w:r>
      <w:r w:rsidRPr="00757B3C">
        <w:rPr>
          <w:rFonts w:ascii="Times New Roman" w:eastAsia="Times New Roman" w:hAnsi="Times New Roman" w:cs="Times New Roman"/>
          <w:color w:val="000000"/>
          <w:sz w:val="26"/>
          <w:szCs w:val="26"/>
        </w:rPr>
        <w:t>ằ</w:t>
      </w:r>
      <w:r w:rsidRPr="00757B3C">
        <w:rPr>
          <w:rFonts w:ascii="Times New Roman" w:eastAsia="Times New Roman" w:hAnsi="Times New Roman" w:cs="Times New Roman"/>
          <w:color w:val="000000"/>
          <w:sz w:val="26"/>
          <w:szCs w:val="26"/>
          <w:lang w:val="vi-VN"/>
        </w:rPr>
        <w:t>ng cách ngắt chức năng hút mẫu.</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thể tích t</w:t>
      </w:r>
      <w:r w:rsidRPr="00757B3C">
        <w:rPr>
          <w:rFonts w:ascii="Times New Roman" w:eastAsia="Times New Roman" w:hAnsi="Times New Roman" w:cs="Times New Roman"/>
          <w:color w:val="000000"/>
          <w:sz w:val="26"/>
          <w:szCs w:val="26"/>
        </w:rPr>
        <w:t>ổng được đobằng cách hút nước thử từ bình cân và sau đó</w:t>
      </w:r>
      <w:r w:rsidRPr="00757B3C">
        <w:rPr>
          <w:rFonts w:ascii="Times New Roman" w:eastAsia="Times New Roman" w:hAnsi="Times New Roman" w:cs="Times New Roman"/>
          <w:color w:val="000000"/>
          <w:sz w:val="26"/>
          <w:szCs w:val="26"/>
          <w:lang w:val="vi-VN"/>
        </w:rPr>
        <w:t> xả chất l</w:t>
      </w:r>
      <w:r w:rsidRPr="00757B3C">
        <w:rPr>
          <w:rFonts w:ascii="Times New Roman" w:eastAsia="Times New Roman" w:hAnsi="Times New Roman" w:cs="Times New Roman"/>
          <w:color w:val="000000"/>
          <w:sz w:val="26"/>
          <w:szCs w:val="26"/>
        </w:rPr>
        <w:t>ỏ</w:t>
      </w:r>
      <w:r w:rsidRPr="00757B3C">
        <w:rPr>
          <w:rFonts w:ascii="Times New Roman" w:eastAsia="Times New Roman" w:hAnsi="Times New Roman" w:cs="Times New Roman"/>
          <w:color w:val="000000"/>
          <w:sz w:val="26"/>
          <w:szCs w:val="26"/>
          <w:lang w:val="vi-VN"/>
        </w:rPr>
        <w:t>ng thử “pha loãng” tr</w:t>
      </w:r>
      <w:r w:rsidRPr="00757B3C">
        <w:rPr>
          <w:rFonts w:ascii="Times New Roman" w:eastAsia="Times New Roman" w:hAnsi="Times New Roman" w:cs="Times New Roman"/>
          <w:color w:val="000000"/>
          <w:sz w:val="26"/>
          <w:szCs w:val="26"/>
        </w:rPr>
        <w:t>ở </w:t>
      </w:r>
      <w:r w:rsidRPr="00757B3C">
        <w:rPr>
          <w:rFonts w:ascii="Times New Roman" w:eastAsia="Times New Roman" w:hAnsi="Times New Roman" w:cs="Times New Roman"/>
          <w:color w:val="000000"/>
          <w:sz w:val="26"/>
          <w:szCs w:val="26"/>
          <w:lang w:val="vi-VN"/>
        </w:rPr>
        <w:t>lạivào bình cân, sự gia tăng về khối lượng sẽ được tính cho chỉ chất lỏng thử “phaloãng”. Trong trường hợp khác, sự gia tăng về khối lượng của bình cân tương ứngvới việc chỉ xả chất lỏng thử “pha loãng”.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suốt quá trình thực hiện, phảibảo đảm rằng pittông không được chạm đến giới hạn của hành trình một cách độtngột do có thể gây ra việc m</w:t>
      </w:r>
      <w:r w:rsidRPr="00757B3C">
        <w:rPr>
          <w:rFonts w:ascii="Times New Roman" w:eastAsia="Times New Roman" w:hAnsi="Times New Roman" w:cs="Times New Roman"/>
          <w:color w:val="000000"/>
          <w:sz w:val="26"/>
          <w:szCs w:val="26"/>
        </w:rPr>
        <w:t>ở</w:t>
      </w:r>
      <w:r w:rsidRPr="00757B3C">
        <w:rPr>
          <w:rFonts w:ascii="Times New Roman" w:eastAsia="Times New Roman" w:hAnsi="Times New Roman" w:cs="Times New Roman"/>
          <w:color w:val="000000"/>
          <w:sz w:val="26"/>
          <w:szCs w:val="26"/>
          <w:lang w:val="vi-VN"/>
        </w:rPr>
        <w:t> nhanh van xả tải trọng lò xo (việc phun tóe do phản lựccủa dòng bị dừng đột ngột).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Các giá trị nhận được phải được đánhgiá theo Điều 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7.7</w:t>
      </w:r>
      <w:r w:rsidRPr="00757B3C">
        <w:rPr>
          <w:rFonts w:ascii="Times New Roman" w:eastAsia="Times New Roman" w:hAnsi="Times New Roman" w:cs="Times New Roman"/>
          <w:b/>
          <w:bCs/>
          <w:color w:val="000000"/>
          <w:sz w:val="26"/>
          <w:szCs w:val="26"/>
        </w:rPr>
        <w:t>. Dụng cụ phânphối định lượng [theo TCVN 10505-5 (ISO 8655-5)]</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7.7.1</w:t>
      </w:r>
      <w:r w:rsidRPr="00757B3C">
        <w:rPr>
          <w:rFonts w:ascii="Times New Roman" w:eastAsia="Times New Roman" w:hAnsi="Times New Roman" w:cs="Times New Roman"/>
          <w:b/>
          <w:bCs/>
          <w:color w:val="000000"/>
          <w:sz w:val="26"/>
          <w:szCs w:val="26"/>
        </w:rPr>
        <w:t>. Chuẩn bị</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Tiến hành thử bằng cách xả vào b</w:t>
      </w:r>
      <w:r w:rsidRPr="00757B3C">
        <w:rPr>
          <w:rFonts w:ascii="Times New Roman" w:eastAsia="Times New Roman" w:hAnsi="Times New Roman" w:cs="Times New Roman"/>
          <w:color w:val="000000"/>
          <w:sz w:val="26"/>
          <w:szCs w:val="26"/>
        </w:rPr>
        <w:t>ình cân (xem7.1.3). Cẩn thận làmsạch bình cân và thêm vào một lượng nhỏ</w:t>
      </w:r>
      <w:r w:rsidRPr="00757B3C">
        <w:rPr>
          <w:rFonts w:ascii="Times New Roman" w:eastAsia="Times New Roman" w:hAnsi="Times New Roman" w:cs="Times New Roman"/>
          <w:color w:val="000000"/>
          <w:sz w:val="26"/>
          <w:szCs w:val="26"/>
          <w:lang w:val="vi-VN"/>
        </w:rPr>
        <w:t> chất lỏng thử. Đặt bình cân và chất lỏng thửlên bàn cân. Sau đ</w:t>
      </w:r>
      <w:r w:rsidRPr="00757B3C">
        <w:rPr>
          <w:rFonts w:ascii="Times New Roman" w:eastAsia="Times New Roman" w:hAnsi="Times New Roman" w:cs="Times New Roman"/>
          <w:color w:val="000000"/>
          <w:sz w:val="26"/>
          <w:szCs w:val="26"/>
        </w:rPr>
        <w:t>ó đặt dụng cụ phânphối định lượng cần thử, với bình chứa được nạp đầy chất lỏng thử để càng gầnvới cân càng tốt. Để ít nhất 2 h để đạt được sự cân bằng.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7.7.2</w:t>
      </w:r>
      <w:r w:rsidRPr="00757B3C">
        <w:rPr>
          <w:rFonts w:ascii="Times New Roman" w:eastAsia="Times New Roman" w:hAnsi="Times New Roman" w:cs="Times New Roman"/>
          <w:b/>
          <w:bCs/>
          <w:color w:val="000000"/>
          <w:sz w:val="26"/>
          <w:szCs w:val="26"/>
        </w:rPr>
        <w:t>. </w:t>
      </w:r>
      <w:r w:rsidRPr="00757B3C">
        <w:rPr>
          <w:rFonts w:ascii="Times New Roman" w:eastAsia="Times New Roman" w:hAnsi="Times New Roman" w:cs="Times New Roman"/>
          <w:b/>
          <w:bCs/>
          <w:color w:val="000000"/>
          <w:sz w:val="26"/>
          <w:szCs w:val="26"/>
          <w:lang w:val="vi-VN"/>
        </w:rPr>
        <w:t>Quy tr</w:t>
      </w:r>
      <w:r w:rsidRPr="00757B3C">
        <w:rPr>
          <w:rFonts w:ascii="Times New Roman" w:eastAsia="Times New Roman" w:hAnsi="Times New Roman" w:cs="Times New Roman"/>
          <w:b/>
          <w:bCs/>
          <w:color w:val="000000"/>
          <w:sz w:val="26"/>
          <w:szCs w:val="26"/>
        </w:rPr>
        <w:t>ình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Sau khi thực hiện xả bỏ lần đầu tiên,lau sạch bất kỳ giọt chất lỏng th</w:t>
      </w:r>
      <w:r w:rsidRPr="00757B3C">
        <w:rPr>
          <w:rFonts w:ascii="Times New Roman" w:eastAsia="Times New Roman" w:hAnsi="Times New Roman" w:cs="Times New Roman"/>
          <w:color w:val="000000"/>
          <w:sz w:val="26"/>
          <w:szCs w:val="26"/>
        </w:rPr>
        <w:t>ử</w:t>
      </w:r>
      <w:r w:rsidRPr="00757B3C">
        <w:rPr>
          <w:rFonts w:ascii="Times New Roman" w:eastAsia="Times New Roman" w:hAnsi="Times New Roman" w:cs="Times New Roman"/>
          <w:color w:val="000000"/>
          <w:sz w:val="26"/>
          <w:szCs w:val="26"/>
          <w:lang w:val="vi-VN"/>
        </w:rPr>
        <w:t> nào còn đọng lại trên miệng xả (tương tựthao tác với pipet pittông) và nạp lại dụng cụ phân phối định lượng theo hướngdẫn của nhà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CHÚ TH</w:t>
      </w:r>
      <w:r w:rsidRPr="00757B3C">
        <w:rPr>
          <w:rFonts w:ascii="Times New Roman" w:eastAsia="Times New Roman" w:hAnsi="Times New Roman" w:cs="Times New Roman"/>
          <w:color w:val="000000"/>
          <w:sz w:val="26"/>
          <w:szCs w:val="26"/>
        </w:rPr>
        <w:t>ÍCH: Do tốc độcủa pittông có ảnh hưởng lớn lênkết quả đo, bất kỳ thông tin nào có trong tài liệu hướng dẫn thực hành về tốcđộ của pittông là đặc biệtquan trọng (ví dụ lựa chọn tốc độ phù hợp đố</w:t>
      </w:r>
      <w:r w:rsidRPr="00757B3C">
        <w:rPr>
          <w:rFonts w:ascii="Times New Roman" w:eastAsia="Times New Roman" w:hAnsi="Times New Roman" w:cs="Times New Roman"/>
          <w:color w:val="000000"/>
          <w:sz w:val="26"/>
          <w:szCs w:val="26"/>
          <w:lang w:val="vi-VN"/>
        </w:rPr>
        <w:t>i với nước với dụng cụ tự động).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suốt quá trình thực hiện, ph</w:t>
      </w:r>
      <w:r w:rsidRPr="00757B3C">
        <w:rPr>
          <w:rFonts w:ascii="Times New Roman" w:eastAsia="Times New Roman" w:hAnsi="Times New Roman" w:cs="Times New Roman"/>
          <w:color w:val="000000"/>
          <w:sz w:val="26"/>
          <w:szCs w:val="26"/>
        </w:rPr>
        <w:t>ải bảo đảmrằng pittông không được chạm đến giới hạn của hành trình một cách đột ngột do có thể gây raviệc mở nhanh van xảtải trọng lò xo (việc phun tóe do phản lực của dòng bị dừng đột ngột).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Đối với Dụng cụ phân phối định lượngnhiều đường xả [xem TCVN 10505-5 (ISO 8655-5)], không đặt lại pittông </w:t>
      </w:r>
      <w:r w:rsidRPr="00757B3C">
        <w:rPr>
          <w:rFonts w:ascii="Times New Roman" w:eastAsia="Times New Roman" w:hAnsi="Times New Roman" w:cs="Times New Roman"/>
          <w:color w:val="000000"/>
          <w:sz w:val="26"/>
          <w:szCs w:val="26"/>
        </w:rPr>
        <w:t>ở vị trí banđầu giữa mỗi 10 chu kỳ nếu vẫn còn đủ chất lỏng thử để xả trong phép thử kếtiếp.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Sử dụng 10 thể tích xả liên tiếp vàobình cân để xác định sai số hệ thống và ngẫu nhiên của phép đo (xem Điều 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8. Đánh giá</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8.1</w:t>
      </w:r>
      <w:r w:rsidRPr="00757B3C">
        <w:rPr>
          <w:rFonts w:ascii="Times New Roman" w:eastAsia="Times New Roman" w:hAnsi="Times New Roman" w:cs="Times New Roman"/>
          <w:b/>
          <w:bCs/>
          <w:color w:val="000000"/>
          <w:sz w:val="26"/>
          <w:szCs w:val="26"/>
        </w:rPr>
        <w:t>. Tính khốilượng tổn hao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Khi khối lượng tổn hao được xác địnhđể thực hiện điều chỉnh sự bay hơi của chất lỏng thử từ bình cân trong suốt chukỳ thử, tính khối lượng tổn hao cho mỗi chu kỳ theo công thức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lang w:val="vi-VN"/>
        </w:rPr>
        <w:t>10</w:t>
      </w:r>
      <w:r w:rsidRPr="00757B3C">
        <w:rPr>
          <w:rFonts w:ascii="Times New Roman" w:eastAsia="Times New Roman" w:hAnsi="Times New Roman" w:cs="Times New Roman"/>
          <w:color w:val="000000"/>
          <w:sz w:val="26"/>
          <w:szCs w:val="26"/>
          <w:lang w:val="vi-VN"/>
        </w:rPr>
        <w:t>-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rPr>
        <w:t>11</w:t>
      </w:r>
      <w:r w:rsidRPr="00757B3C">
        <w:rPr>
          <w:rFonts w:ascii="Times New Roman" w:eastAsia="Times New Roman" w:hAnsi="Times New Roman" w:cs="Times New Roman"/>
          <w:color w:val="000000"/>
          <w:sz w:val="26"/>
          <w:szCs w:val="26"/>
        </w:rPr>
        <w:t>)/10 (xem7.2.6 và 7.2.8 đối với pipet pittông) hoặc phương pháp hoặc công thức phù hợpkhác, ví dụ được quy định bởi nhà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8.2</w:t>
      </w:r>
      <w:r w:rsidRPr="00757B3C">
        <w:rPr>
          <w:rFonts w:ascii="Times New Roman" w:eastAsia="Times New Roman" w:hAnsi="Times New Roman" w:cs="Times New Roman"/>
          <w:b/>
          <w:bCs/>
          <w:color w:val="000000"/>
          <w:sz w:val="26"/>
          <w:szCs w:val="26"/>
        </w:rPr>
        <w:t>. Tính toánkhối lượng điều chỉnh của mỗi lượng xả</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w:t>
      </w:r>
      <w:r w:rsidRPr="00757B3C">
        <w:rPr>
          <w:rFonts w:ascii="Times New Roman" w:eastAsia="Times New Roman" w:hAnsi="Times New Roman" w:cs="Times New Roman"/>
          <w:color w:val="000000"/>
          <w:sz w:val="26"/>
          <w:szCs w:val="26"/>
        </w:rPr>
        <w:t>ế</w:t>
      </w:r>
      <w:r w:rsidRPr="00757B3C">
        <w:rPr>
          <w:rFonts w:ascii="Times New Roman" w:eastAsia="Times New Roman" w:hAnsi="Times New Roman" w:cs="Times New Roman"/>
          <w:color w:val="000000"/>
          <w:sz w:val="26"/>
          <w:szCs w:val="26"/>
          <w:lang w:val="vi-VN"/>
        </w:rPr>
        <w:t>u không sử dụng chức năng trừ bì của cân,tính khối lượng của mỗi lượng xả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rPr>
        <w:t>i</w:t>
      </w:r>
      <w:r w:rsidRPr="00757B3C">
        <w:rPr>
          <w:rFonts w:ascii="Times New Roman" w:eastAsia="Times New Roman" w:hAnsi="Times New Roman" w:cs="Times New Roman"/>
          <w:color w:val="000000"/>
          <w:sz w:val="26"/>
          <w:szCs w:val="26"/>
        </w:rPr>
        <w:t> bằng cách trừ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1</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rPr>
        <w:t>0</w:t>
      </w:r>
      <w:r w:rsidRPr="00757B3C">
        <w:rPr>
          <w:rFonts w:ascii="Times New Roman" w:eastAsia="Times New Roman" w:hAnsi="Times New Roman" w:cs="Times New Roman"/>
          <w:color w:val="000000"/>
          <w:sz w:val="26"/>
          <w:szCs w:val="26"/>
          <w:lang w:val="vi-VN"/>
        </w:rPr>
        <w:t>,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lang w:val="vi-VN"/>
        </w:rPr>
        <w:t>2</w:t>
      </w:r>
      <w:r w:rsidRPr="00757B3C">
        <w:rPr>
          <w:rFonts w:ascii="Times New Roman" w:eastAsia="Times New Roman" w:hAnsi="Times New Roman" w:cs="Times New Roman"/>
          <w:color w:val="000000"/>
          <w:sz w:val="26"/>
          <w:szCs w:val="26"/>
          <w:lang w:val="vi-VN"/>
        </w:rPr>
        <w:t> -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1</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10</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9</w:t>
      </w:r>
      <w:r w:rsidRPr="00757B3C">
        <w:rPr>
          <w:rFonts w:ascii="Times New Roman" w:eastAsia="Times New Roman" w:hAnsi="Times New Roman" w:cs="Times New Roman"/>
          <w:color w:val="000000"/>
          <w:sz w:val="26"/>
          <w:szCs w:val="26"/>
        </w:rPr>
        <w:t>. Thêm giá trị khối lượng tổn hao của mỗi chu kỳ đượctính theo 8.1 đối với mỗi lượng xả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i</w:t>
      </w:r>
      <w:r w:rsidRPr="00757B3C">
        <w:rPr>
          <w:rFonts w:ascii="Times New Roman" w:eastAsia="Times New Roman" w:hAnsi="Times New Roman" w:cs="Times New Roman"/>
          <w:color w:val="000000"/>
          <w:sz w:val="26"/>
          <w:szCs w:val="26"/>
          <w:lang w:val="vi-VN"/>
        </w:rPr>
        <w: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8.3</w:t>
      </w:r>
      <w:r w:rsidRPr="00757B3C">
        <w:rPr>
          <w:rFonts w:ascii="Times New Roman" w:eastAsia="Times New Roman" w:hAnsi="Times New Roman" w:cs="Times New Roman"/>
          <w:b/>
          <w:bCs/>
          <w:color w:val="000000"/>
          <w:sz w:val="26"/>
          <w:szCs w:val="26"/>
        </w:rPr>
        <w:t>. Chuyển đổi khối lượngđiều chỉnh về thểtích</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Các giá trị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lang w:val="vi-VN"/>
        </w:rPr>
        <w:t>i</w:t>
      </w:r>
      <w:r w:rsidRPr="00757B3C">
        <w:rPr>
          <w:rFonts w:ascii="Times New Roman" w:eastAsia="Times New Roman" w:hAnsi="Times New Roman" w:cs="Times New Roman"/>
          <w:color w:val="000000"/>
          <w:sz w:val="26"/>
          <w:szCs w:val="26"/>
          <w:lang w:val="vi-VN"/>
        </w:rPr>
        <w:t> nhậnđược theo 8.2 là số đọc của cân. Việc điều chỉnh cần phải tính đến tỉ trọng củanước và sức đẩy của không khí để chuyển đổi các số đọc của cân </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color w:val="000000"/>
          <w:sz w:val="26"/>
          <w:szCs w:val="26"/>
          <w:vertAlign w:val="subscript"/>
        </w:rPr>
        <w:t>i</w:t>
      </w:r>
      <w:r w:rsidRPr="00757B3C">
        <w:rPr>
          <w:rFonts w:ascii="Times New Roman" w:eastAsia="Times New Roman" w:hAnsi="Times New Roman" w:cs="Times New Roman"/>
          <w:color w:val="000000"/>
          <w:sz w:val="26"/>
          <w:szCs w:val="26"/>
        </w:rPr>
        <w:t> thành cácthể tích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color w:val="000000"/>
          <w:sz w:val="26"/>
          <w:szCs w:val="26"/>
          <w:vertAlign w:val="subscript"/>
        </w:rPr>
        <w:t>i</w:t>
      </w:r>
      <w:r w:rsidRPr="00757B3C">
        <w:rPr>
          <w:rFonts w:ascii="Times New Roman" w:eastAsia="Times New Roman" w:hAnsi="Times New Roman" w:cs="Times New Roman"/>
          <w:color w:val="000000"/>
          <w:sz w:val="26"/>
          <w:szCs w:val="26"/>
        </w:rPr>
        <w:t>. Sử dụng cáchệ số điều chỉnh </w:t>
      </w:r>
      <w:r w:rsidRPr="00757B3C">
        <w:rPr>
          <w:rFonts w:ascii="Times New Roman" w:eastAsia="Times New Roman" w:hAnsi="Times New Roman" w:cs="Times New Roman"/>
          <w:i/>
          <w:iCs/>
          <w:color w:val="000000"/>
          <w:sz w:val="26"/>
          <w:szCs w:val="26"/>
        </w:rPr>
        <w:t>Z</w:t>
      </w:r>
      <w:r w:rsidRPr="00757B3C">
        <w:rPr>
          <w:rFonts w:ascii="Times New Roman" w:eastAsia="Times New Roman" w:hAnsi="Times New Roman" w:cs="Times New Roman"/>
          <w:color w:val="000000"/>
          <w:sz w:val="26"/>
          <w:szCs w:val="26"/>
        </w:rPr>
        <w:t> được quyđịnh trong Phụ lục A, Bảng A.1 để chuyển đổi.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w:t>
      </w:r>
      <w:r w:rsidRPr="00757B3C">
        <w:rPr>
          <w:rFonts w:ascii="Times New Roman" w:eastAsia="Times New Roman" w:hAnsi="Times New Roman" w:cs="Times New Roman"/>
          <w:color w:val="000000"/>
          <w:sz w:val="26"/>
          <w:szCs w:val="26"/>
        </w:rPr>
        <w:t>Ú</w:t>
      </w:r>
      <w:r w:rsidRPr="00757B3C">
        <w:rPr>
          <w:rFonts w:ascii="Times New Roman" w:eastAsia="Times New Roman" w:hAnsi="Times New Roman" w:cs="Times New Roman"/>
          <w:color w:val="000000"/>
          <w:sz w:val="26"/>
          <w:szCs w:val="26"/>
          <w:lang w:val="vi-VN"/>
        </w:rPr>
        <w:t> THÍCH</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Các hệ số điều ch</w:t>
      </w:r>
      <w:r w:rsidRPr="00757B3C">
        <w:rPr>
          <w:rFonts w:ascii="Times New Roman" w:eastAsia="Times New Roman" w:hAnsi="Times New Roman" w:cs="Times New Roman"/>
          <w:color w:val="000000"/>
          <w:sz w:val="26"/>
          <w:szCs w:val="26"/>
        </w:rPr>
        <w:t>ỉnh Z được quyđịnh trong Bảng A.1 có tính đế</w:t>
      </w:r>
      <w:r w:rsidRPr="00757B3C">
        <w:rPr>
          <w:rFonts w:ascii="Times New Roman" w:eastAsia="Times New Roman" w:hAnsi="Times New Roman" w:cs="Times New Roman"/>
          <w:color w:val="000000"/>
          <w:sz w:val="26"/>
          <w:szCs w:val="26"/>
          <w:lang w:val="vi-VN"/>
        </w:rPr>
        <w:t>n tỉ trọng của nước và sức đ</w:t>
      </w:r>
      <w:r w:rsidRPr="00757B3C">
        <w:rPr>
          <w:rFonts w:ascii="Times New Roman" w:eastAsia="Times New Roman" w:hAnsi="Times New Roman" w:cs="Times New Roman"/>
          <w:color w:val="000000"/>
          <w:sz w:val="26"/>
          <w:szCs w:val="26"/>
        </w:rPr>
        <w:t>ẩy của khôngkhí trong suốt quá trình cân tại nhiệt độ thử tương ứng.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Chuyển đổi mỗi khối lượng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color w:val="000000"/>
          <w:sz w:val="26"/>
          <w:szCs w:val="26"/>
          <w:vertAlign w:val="subscript"/>
        </w:rPr>
        <w:t>i</w:t>
      </w:r>
      <w:r w:rsidRPr="00757B3C">
        <w:rPr>
          <w:rFonts w:ascii="Times New Roman" w:eastAsia="Times New Roman" w:hAnsi="Times New Roman" w:cs="Times New Roman"/>
          <w:color w:val="000000"/>
          <w:sz w:val="26"/>
          <w:szCs w:val="26"/>
        </w:rPr>
        <w:t> nhận được từ8.2 bằng cách áp dụng hệ số</w:t>
      </w:r>
      <w:r w:rsidRPr="00757B3C">
        <w:rPr>
          <w:rFonts w:ascii="Times New Roman" w:eastAsia="Times New Roman" w:hAnsi="Times New Roman" w:cs="Times New Roman"/>
          <w:color w:val="000000"/>
          <w:sz w:val="26"/>
          <w:szCs w:val="26"/>
          <w:lang w:val="vi-VN"/>
        </w:rPr>
        <w:t> chuyển đổi </w:t>
      </w:r>
      <w:r w:rsidRPr="00757B3C">
        <w:rPr>
          <w:rFonts w:ascii="Times New Roman" w:eastAsia="Times New Roman" w:hAnsi="Times New Roman" w:cs="Times New Roman"/>
          <w:i/>
          <w:iCs/>
          <w:color w:val="000000"/>
          <w:sz w:val="26"/>
          <w:szCs w:val="26"/>
        </w:rPr>
        <w:t>Z</w:t>
      </w:r>
      <w:r w:rsidRPr="00757B3C">
        <w:rPr>
          <w:rFonts w:ascii="Times New Roman" w:eastAsia="Times New Roman" w:hAnsi="Times New Roman" w:cs="Times New Roman"/>
          <w:color w:val="000000"/>
          <w:sz w:val="26"/>
          <w:szCs w:val="26"/>
          <w:lang w:val="vi-VN"/>
        </w:rPr>
        <w:t> trong Bảng A.1 tại nhiệt độ và ápsuất khí quyển trung b</w:t>
      </w:r>
      <w:r w:rsidRPr="00757B3C">
        <w:rPr>
          <w:rFonts w:ascii="Times New Roman" w:eastAsia="Times New Roman" w:hAnsi="Times New Roman" w:cs="Times New Roman"/>
          <w:color w:val="000000"/>
          <w:sz w:val="26"/>
          <w:szCs w:val="26"/>
        </w:rPr>
        <w:t>ình được đotrong 7.1.4 và sử dụng công thức (1):</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i</w:t>
      </w:r>
      <w:r w:rsidRPr="00757B3C">
        <w:rPr>
          <w:rFonts w:ascii="Times New Roman" w:eastAsia="Times New Roman" w:hAnsi="Times New Roman" w:cs="Times New Roman"/>
          <w:color w:val="000000"/>
          <w:sz w:val="26"/>
          <w:szCs w:val="26"/>
        </w:rPr>
        <w:t> = </w:t>
      </w:r>
      <w:r w:rsidRPr="00757B3C">
        <w:rPr>
          <w:rFonts w:ascii="Times New Roman" w:eastAsia="Times New Roman" w:hAnsi="Times New Roman" w:cs="Times New Roman"/>
          <w:i/>
          <w:iCs/>
          <w:color w:val="000000"/>
          <w:sz w:val="26"/>
          <w:szCs w:val="26"/>
        </w:rPr>
        <w:t>m</w:t>
      </w:r>
      <w:r w:rsidRPr="00757B3C">
        <w:rPr>
          <w:rFonts w:ascii="Times New Roman" w:eastAsia="Times New Roman" w:hAnsi="Times New Roman" w:cs="Times New Roman"/>
          <w:i/>
          <w:iCs/>
          <w:color w:val="000000"/>
          <w:sz w:val="26"/>
          <w:szCs w:val="26"/>
          <w:vertAlign w:val="subscript"/>
        </w:rPr>
        <w:t>i</w:t>
      </w:r>
      <w:r w:rsidRPr="00757B3C">
        <w:rPr>
          <w:rFonts w:ascii="Times New Roman" w:eastAsia="Times New Roman" w:hAnsi="Times New Roman" w:cs="Times New Roman"/>
          <w:i/>
          <w:iCs/>
          <w:color w:val="000000"/>
          <w:sz w:val="26"/>
          <w:szCs w:val="26"/>
        </w:rPr>
        <w:t>.Z</w:t>
      </w:r>
      <w:r w:rsidRPr="00757B3C">
        <w:rPr>
          <w:rFonts w:ascii="Times New Roman" w:eastAsia="Times New Roman" w:hAnsi="Times New Roman" w:cs="Times New Roman"/>
          <w:color w:val="000000"/>
          <w:sz w:val="26"/>
          <w:szCs w:val="26"/>
        </w:rPr>
        <w:t>                                           (1)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Cộng 10 thể tích (n = 10) được xả </w:t>
      </w:r>
      <w:r w:rsidRPr="00757B3C">
        <w:rPr>
          <w:rFonts w:ascii="Times New Roman" w:eastAsia="Times New Roman" w:hAnsi="Times New Roman" w:cs="Times New Roman"/>
          <w:i/>
          <w:iCs/>
          <w:color w:val="000000"/>
          <w:sz w:val="26"/>
          <w:szCs w:val="26"/>
          <w:lang w:val="vi-VN"/>
        </w:rPr>
        <w:t>V</w:t>
      </w:r>
      <w:r w:rsidRPr="00757B3C">
        <w:rPr>
          <w:rFonts w:ascii="Times New Roman" w:eastAsia="Times New Roman" w:hAnsi="Times New Roman" w:cs="Times New Roman"/>
          <w:color w:val="000000"/>
          <w:sz w:val="26"/>
          <w:szCs w:val="26"/>
          <w:vertAlign w:val="subscript"/>
          <w:lang w:val="vi-VN"/>
        </w:rPr>
        <w:t>i</w:t>
      </w:r>
      <w:r w:rsidRPr="00757B3C">
        <w:rPr>
          <w:rFonts w:ascii="Times New Roman" w:eastAsia="Times New Roman" w:hAnsi="Times New Roman" w:cs="Times New Roman"/>
          <w:color w:val="000000"/>
          <w:sz w:val="26"/>
          <w:szCs w:val="26"/>
          <w:lang w:val="vi-VN"/>
        </w:rPr>
        <w:t>và chia tổng cho 10 để có thể tích trung bình </w:t>
      </w:r>
      <w:r w:rsidRPr="00757B3C">
        <w:rPr>
          <w:rFonts w:ascii="Times New Roman" w:eastAsia="Times New Roman" w:hAnsi="Times New Roman" w:cs="Times New Roman"/>
          <w:noProof/>
          <w:color w:val="000000"/>
          <w:sz w:val="26"/>
          <w:szCs w:val="26"/>
        </w:rPr>
        <mc:AlternateContent>
          <mc:Choice Requires="wps">
            <w:drawing>
              <wp:inline distT="0" distB="0" distL="0" distR="0" wp14:anchorId="5FA111E0" wp14:editId="4137ACE5">
                <wp:extent cx="152400" cy="180975"/>
                <wp:effectExtent l="0" t="0" r="0" b="0"/>
                <wp:docPr id="8" name="AutoShape 3" descr="http://hethongphapluatvietnam.com/00915319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http://hethongphapluatvietnam.com/00915319_files/image003.gif" style="width:12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" filled="f" stroked="f">
                <o:lock v:ext="edit" aspectratio="t"/>
                <w10:anchorlock/>
              </v:rect>
            </w:pict>
          </mc:Fallback>
        </mc:AlternateContent>
      </w:r>
      <w:r w:rsidRPr="00757B3C">
        <w:rPr>
          <w:rFonts w:ascii="Times New Roman" w:eastAsia="Times New Roman" w:hAnsi="Times New Roman" w:cs="Times New Roman"/>
          <w:color w:val="000000"/>
          <w:sz w:val="26"/>
          <w:szCs w:val="26"/>
        </w:rPr>
        <w:t>tại nhiệt độthử. Giá trị này có thể được biểu thị bằng microlít hoặc mililít:</w:t>
      </w:r>
    </w:p>
    <w:p w:rsidR="00757B3C" w:rsidRPr="00757B3C" w:rsidRDefault="00757B3C" w:rsidP="00757B3C">
      <w:pPr>
        <w:shd w:val="clear" w:color="auto" w:fill="FFFFFF"/>
        <w:spacing w:before="120" w:after="120"/>
        <w:ind w:right="43"/>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noProof/>
          <w:color w:val="000000"/>
          <w:sz w:val="26"/>
          <w:szCs w:val="26"/>
        </w:rPr>
        <mc:AlternateContent>
          <mc:Choice Requires="wps">
            <w:drawing>
              <wp:inline distT="0" distB="0" distL="0" distR="0" wp14:anchorId="0FF0A3F6" wp14:editId="1DCED4E2">
                <wp:extent cx="876300" cy="342900"/>
                <wp:effectExtent l="0" t="0" r="0" b="0"/>
                <wp:docPr id="7" name="AutoShape 4" descr="http://hethongphapluatvietnam.com/00915319_files/image0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63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Description: http://hethongphapluatvietnam.com/00915319_files/image004.gif" style="width:69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" filled="f" stroked="f">
                <o:lock v:ext="edit" aspectratio="t"/>
                <w10:anchorlock/>
              </v:rect>
            </w:pict>
          </mc:Fallback>
        </mc:AlternateConten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(2)</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nhiệt độ thử khác nhiệt độ điềuchỉnh [20 °</w:t>
      </w:r>
      <w:r w:rsidRPr="00757B3C">
        <w:rPr>
          <w:rFonts w:ascii="Times New Roman" w:eastAsia="Times New Roman" w:hAnsi="Times New Roman" w:cs="Times New Roman"/>
          <w:color w:val="000000"/>
          <w:sz w:val="26"/>
          <w:szCs w:val="26"/>
        </w:rPr>
        <w:t>C, xem TCVN10505-2 (ISO 8655-2), TCVN 10505-3 (ISO 8655-3), TCVN 10505-4 (ISO 8655-4) vàTCVN 10505-5 (ISO 8655-5)] và nếu biết hệ số giãn nở nhiệt </w:t>
      </w:r>
      <w:r w:rsidRPr="00757B3C">
        <w:rPr>
          <w:rFonts w:ascii="Times New Roman" w:eastAsia="Times New Roman" w:hAnsi="Times New Roman" w:cs="Times New Roman"/>
          <w:i/>
          <w:iCs/>
          <w:color w:val="000000"/>
          <w:sz w:val="26"/>
          <w:szCs w:val="26"/>
        </w:rPr>
        <w:t>Y</w:t>
      </w:r>
      <w:r w:rsidRPr="00757B3C">
        <w:rPr>
          <w:rFonts w:ascii="Times New Roman" w:eastAsia="Times New Roman" w:hAnsi="Times New Roman" w:cs="Times New Roman"/>
          <w:color w:val="000000"/>
          <w:sz w:val="26"/>
          <w:szCs w:val="26"/>
        </w:rPr>
        <w:t>của dụng cụ đo thể tích có cơ cấu pittông, có thể thay công thức (1) bằng côngthức (3):</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i</w:t>
      </w:r>
      <w:r w:rsidRPr="00757B3C">
        <w:rPr>
          <w:rFonts w:ascii="Times New Roman" w:eastAsia="Times New Roman" w:hAnsi="Times New Roman" w:cs="Times New Roman"/>
          <w:i/>
          <w:iCs/>
          <w:color w:val="000000"/>
          <w:sz w:val="26"/>
          <w:szCs w:val="26"/>
        </w:rPr>
        <w:t>=</w:t>
      </w:r>
      <w:r w:rsidRPr="00757B3C">
        <w:rPr>
          <w:rFonts w:ascii="Times New Roman" w:eastAsia="Times New Roman" w:hAnsi="Times New Roman" w:cs="Times New Roman"/>
          <w:i/>
          <w:iCs/>
          <w:color w:val="000000"/>
          <w:sz w:val="26"/>
          <w:szCs w:val="26"/>
          <w:lang w:val="vi-VN"/>
        </w:rPr>
        <w:t>m</w:t>
      </w:r>
      <w:r w:rsidRPr="00757B3C">
        <w:rPr>
          <w:rFonts w:ascii="Times New Roman" w:eastAsia="Times New Roman" w:hAnsi="Times New Roman" w:cs="Times New Roman"/>
          <w:i/>
          <w:iCs/>
          <w:color w:val="000000"/>
          <w:sz w:val="26"/>
          <w:szCs w:val="26"/>
          <w:vertAlign w:val="subscript"/>
        </w:rPr>
        <w:t>i</w:t>
      </w:r>
      <w:r w:rsidRPr="00757B3C">
        <w:rPr>
          <w:rFonts w:ascii="Times New Roman" w:eastAsia="Times New Roman" w:hAnsi="Times New Roman" w:cs="Times New Roman"/>
          <w:i/>
          <w:iCs/>
          <w:color w:val="000000"/>
          <w:sz w:val="26"/>
          <w:szCs w:val="26"/>
        </w:rPr>
        <w:t>.Z.Y                                          </w:t>
      </w:r>
      <w:r w:rsidRPr="00757B3C">
        <w:rPr>
          <w:rFonts w:ascii="Times New Roman" w:eastAsia="Times New Roman" w:hAnsi="Times New Roman" w:cs="Times New Roman"/>
          <w:color w:val="000000"/>
          <w:sz w:val="26"/>
          <w:szCs w:val="26"/>
          <w:lang w:val="vi-VN"/>
        </w:rPr>
        <w:t>(3)</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Chi tiết xem th</w:t>
      </w:r>
      <w:r w:rsidRPr="00757B3C">
        <w:rPr>
          <w:rFonts w:ascii="Times New Roman" w:eastAsia="Times New Roman" w:hAnsi="Times New Roman" w:cs="Times New Roman"/>
          <w:color w:val="000000"/>
          <w:sz w:val="26"/>
          <w:szCs w:val="26"/>
        </w:rPr>
        <w:t>êm ISO/TR20461.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8.4</w:t>
      </w:r>
      <w:r w:rsidRPr="00757B3C">
        <w:rPr>
          <w:rFonts w:ascii="Times New Roman" w:eastAsia="Times New Roman" w:hAnsi="Times New Roman" w:cs="Times New Roman"/>
          <w:b/>
          <w:bCs/>
          <w:color w:val="000000"/>
          <w:sz w:val="26"/>
          <w:szCs w:val="26"/>
        </w:rPr>
        <w:t>. Sai số hệthống của phép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8.4.1</w:t>
      </w:r>
      <w:r w:rsidRPr="00757B3C">
        <w:rPr>
          <w:rFonts w:ascii="Times New Roman" w:eastAsia="Times New Roman" w:hAnsi="Times New Roman" w:cs="Times New Roman"/>
          <w:b/>
          <w:bCs/>
          <w:color w:val="000000"/>
          <w:sz w:val="26"/>
          <w:szCs w:val="26"/>
        </w:rPr>
        <w:t>. Tính toán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Tính sai số hệ thống </w:t>
      </w:r>
      <w:r w:rsidRPr="00757B3C">
        <w:rPr>
          <w:rFonts w:ascii="Times New Roman" w:eastAsia="Times New Roman" w:hAnsi="Times New Roman" w:cs="Times New Roman"/>
          <w:i/>
          <w:iCs/>
          <w:color w:val="000000"/>
          <w:sz w:val="26"/>
          <w:szCs w:val="26"/>
          <w:lang w:val="vi-VN"/>
        </w:rPr>
        <w:t>e</w:t>
      </w:r>
      <w:r w:rsidRPr="00757B3C">
        <w:rPr>
          <w:rFonts w:ascii="Times New Roman" w:eastAsia="Times New Roman" w:hAnsi="Times New Roman" w:cs="Times New Roman"/>
          <w:i/>
          <w:iCs/>
          <w:color w:val="000000"/>
          <w:sz w:val="26"/>
          <w:szCs w:val="26"/>
          <w:vertAlign w:val="subscript"/>
          <w:lang w:val="vi-VN"/>
        </w:rPr>
        <w:t>s</w:t>
      </w:r>
      <w:r w:rsidRPr="00757B3C">
        <w:rPr>
          <w:rFonts w:ascii="Times New Roman" w:eastAsia="Times New Roman" w:hAnsi="Times New Roman" w:cs="Times New Roman"/>
          <w:color w:val="000000"/>
          <w:sz w:val="26"/>
          <w:szCs w:val="26"/>
          <w:lang w:val="vi-VN"/>
        </w:rPr>
        <w:t>của dụng cụ đo thể tích có cơ cấu pittông tính bằng microlít theo công thức(4):</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e</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i/>
          <w:iCs/>
          <w:color w:val="000000"/>
          <w:sz w:val="26"/>
          <w:szCs w:val="26"/>
        </w:rPr>
        <w:t> = </w:t>
      </w:r>
      <w:r w:rsidRPr="00757B3C">
        <w:rPr>
          <w:rFonts w:ascii="Times New Roman" w:eastAsia="Times New Roman" w:hAnsi="Times New Roman" w:cs="Times New Roman"/>
          <w:noProof/>
          <w:color w:val="000000"/>
          <w:sz w:val="26"/>
          <w:szCs w:val="26"/>
        </w:rPr>
        <mc:AlternateContent>
          <mc:Choice Requires="wps">
            <w:drawing>
              <wp:inline distT="0" distB="0" distL="0" distR="0" wp14:anchorId="22C9A4A4" wp14:editId="2CBDE672">
                <wp:extent cx="152400" cy="180975"/>
                <wp:effectExtent l="0" t="0" r="0" b="0"/>
                <wp:docPr id="6" name="AutoShape 5" descr="http://hethongphapluatvietnam.com/00915319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alt="Description: http://hethongphapluatvietnam.com/00915319_files/image003.gif" style="width:12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" filled="f" stroked="f">
                <o:lock v:ext="edit" aspectratio="t"/>
                <w10:anchorlock/>
              </v:rect>
            </w:pict>
          </mc:Fallback>
        </mc:AlternateContent>
      </w:r>
      <w:r w:rsidRPr="00757B3C">
        <w:rPr>
          <w:rFonts w:ascii="Times New Roman" w:eastAsia="Times New Roman" w:hAnsi="Times New Roman" w:cs="Times New Roman"/>
          <w:i/>
          <w:iCs/>
          <w:color w:val="000000"/>
          <w:sz w:val="26"/>
          <w:szCs w:val="26"/>
        </w:rPr>
        <w:t>- V</w:t>
      </w:r>
      <w:r w:rsidRPr="00757B3C">
        <w:rPr>
          <w:rFonts w:ascii="Times New Roman" w:eastAsia="Times New Roman" w:hAnsi="Times New Roman" w:cs="Times New Roman"/>
          <w:i/>
          <w:iCs/>
          <w:color w:val="000000"/>
          <w:sz w:val="26"/>
          <w:szCs w:val="26"/>
          <w:vertAlign w:val="subscript"/>
        </w:rPr>
        <w:t>s </w:t>
      </w:r>
      <w:r w:rsidRPr="00757B3C">
        <w:rPr>
          <w:rFonts w:ascii="Times New Roman" w:eastAsia="Times New Roman" w:hAnsi="Times New Roman" w:cs="Times New Roman"/>
          <w:color w:val="000000"/>
          <w:sz w:val="26"/>
          <w:szCs w:val="26"/>
        </w:rPr>
        <w:t>                               (4)</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Hoặc tỉ lệ phần trăm theo công thức(5)</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e</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 100 (</w:t>
      </w:r>
      <w:r w:rsidRPr="00757B3C">
        <w:rPr>
          <w:rFonts w:ascii="Times New Roman" w:eastAsia="Times New Roman" w:hAnsi="Times New Roman" w:cs="Times New Roman"/>
          <w:noProof/>
          <w:color w:val="000000"/>
          <w:sz w:val="26"/>
          <w:szCs w:val="26"/>
        </w:rPr>
        <mc:AlternateContent>
          <mc:Choice Requires="wps">
            <w:drawing>
              <wp:inline distT="0" distB="0" distL="0" distR="0" wp14:anchorId="0C3E661B" wp14:editId="50DFC03F">
                <wp:extent cx="152400" cy="180975"/>
                <wp:effectExtent l="0" t="0" r="0" b="0"/>
                <wp:docPr id="5" name="AutoShape 6" descr="http://hethongphapluatvietnam.com/00915319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6" o:spid="_x0000_s1026" alt="Description: http://hethongphapluatvietnam.com/00915319_files/image003.gif" style="width:12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" filled="f" stroked="f">
                <o:lock v:ext="edit" aspectratio="t"/>
                <w10:anchorlock/>
              </v:rect>
            </w:pict>
          </mc:Fallback>
        </mc:AlternateContent>
      </w:r>
      <w:r w:rsidRPr="00757B3C">
        <w:rPr>
          <w:rFonts w:ascii="Times New Roman" w:eastAsia="Times New Roman" w:hAnsi="Times New Roman" w:cs="Times New Roman"/>
          <w:color w:val="000000"/>
          <w:sz w:val="26"/>
          <w:szCs w:val="26"/>
        </w:rPr>
        <w:t>- V</w:t>
      </w:r>
      <w:r w:rsidRPr="00757B3C">
        <w:rPr>
          <w:rFonts w:ascii="Times New Roman" w:eastAsia="Times New Roman" w:hAnsi="Times New Roman" w:cs="Times New Roman"/>
          <w:color w:val="000000"/>
          <w:sz w:val="26"/>
          <w:szCs w:val="26"/>
          <w:vertAlign w:val="subscript"/>
        </w:rPr>
        <w:t>s</w:t>
      </w:r>
      <w:r w:rsidRPr="00757B3C">
        <w:rPr>
          <w:rFonts w:ascii="Times New Roman" w:eastAsia="Times New Roman" w:hAnsi="Times New Roman" w:cs="Times New Roman"/>
          <w:color w:val="000000"/>
          <w:sz w:val="26"/>
          <w:szCs w:val="26"/>
        </w:rPr>
        <w:t>)/V</w:t>
      </w:r>
      <w:r w:rsidRPr="00757B3C">
        <w:rPr>
          <w:rFonts w:ascii="Times New Roman" w:eastAsia="Times New Roman" w:hAnsi="Times New Roman" w:cs="Times New Roman"/>
          <w:color w:val="000000"/>
          <w:sz w:val="26"/>
          <w:szCs w:val="26"/>
          <w:vertAlign w:val="subscript"/>
        </w:rPr>
        <w:t>s                                        </w:t>
      </w:r>
      <w:r w:rsidRPr="00757B3C">
        <w:rPr>
          <w:rFonts w:ascii="Times New Roman" w:eastAsia="Times New Roman" w:hAnsi="Times New Roman" w:cs="Times New Roman"/>
          <w:color w:val="000000"/>
          <w:sz w:val="26"/>
          <w:szCs w:val="26"/>
          <w:lang w:val="vi-VN"/>
        </w:rPr>
        <w:t>(5)</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đó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là thể tíchthử được chọn.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trường hợp dụng cụ đo thể tíchcó cơ cấu pittông có một mức dung tích, thể tích thử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là dung tíchdanh định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0</w:t>
      </w:r>
      <w:r w:rsidRPr="00757B3C">
        <w:rPr>
          <w:rFonts w:ascii="Times New Roman" w:eastAsia="Times New Roman" w:hAnsi="Times New Roman" w:cs="Times New Roman"/>
          <w:color w:val="000000"/>
          <w:sz w:val="26"/>
          <w:szCs w:val="26"/>
        </w:rPr>
        <w:t> và có thểthay thế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bằng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0</w:t>
      </w:r>
      <w:r w:rsidRPr="00757B3C">
        <w:rPr>
          <w:rFonts w:ascii="Times New Roman" w:eastAsia="Times New Roman" w:hAnsi="Times New Roman" w:cs="Times New Roman"/>
          <w:color w:val="000000"/>
          <w:sz w:val="26"/>
          <w:szCs w:val="26"/>
        </w:rPr>
        <w:t>.</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8.4.2</w:t>
      </w:r>
      <w:r w:rsidRPr="00757B3C">
        <w:rPr>
          <w:rFonts w:ascii="Times New Roman" w:eastAsia="Times New Roman" w:hAnsi="Times New Roman" w:cs="Times New Roman"/>
          <w:b/>
          <w:bCs/>
          <w:color w:val="000000"/>
          <w:sz w:val="26"/>
          <w:szCs w:val="26"/>
        </w:rPr>
        <w:t>. Đánh giá sựphù hợp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Các sai số cho phép tối đa được quyđịnh trong các tiêu chuẩn từ TCVN 10505-2 (ISO 8655-2) đến TCVN 10505-5 (ISO8655-5) luôn được áp dụng cho mọi dung tích được chọn trong khoảng dung tíchhiệu dụng của dụng cụ đo thể tích có cơ cấu pittông [xem ví dụ TCVN10505-2:2015 (ISO 8655-2:2002), 7.4]. Trong trường hợp dụng cụ đo th</w:t>
      </w:r>
      <w:r w:rsidRPr="00757B3C">
        <w:rPr>
          <w:rFonts w:ascii="Times New Roman" w:eastAsia="Times New Roman" w:hAnsi="Times New Roman" w:cs="Times New Roman"/>
          <w:color w:val="000000"/>
          <w:sz w:val="26"/>
          <w:szCs w:val="26"/>
        </w:rPr>
        <w:t>ể tích có cơcấu pittông có một mức dung</w:t>
      </w:r>
      <w:r w:rsidRPr="00757B3C">
        <w:rPr>
          <w:rFonts w:ascii="Times New Roman" w:eastAsia="Times New Roman" w:hAnsi="Times New Roman" w:cs="Times New Roman"/>
          <w:color w:val="000000"/>
          <w:sz w:val="26"/>
          <w:szCs w:val="26"/>
          <w:lang w:val="vi-VN"/>
        </w:rPr>
        <w:t> tích, khi thể tích thử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là dung tíchdanh định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0</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color w:val="000000"/>
          <w:sz w:val="26"/>
          <w:szCs w:val="26"/>
          <w:vertAlign w:val="subscript"/>
        </w:rPr>
        <w:t>0</w:t>
      </w:r>
      <w:r w:rsidRPr="00757B3C">
        <w:rPr>
          <w:rFonts w:ascii="Times New Roman" w:eastAsia="Times New Roman" w:hAnsi="Times New Roman" w:cs="Times New Roman"/>
          <w:color w:val="000000"/>
          <w:sz w:val="26"/>
          <w:szCs w:val="26"/>
        </w:rPr>
        <w:t>), có thể so sánhtrực tiếp các giá trị nhận được từ công thức (4) và (5) với các sai số hệ thốngcho phép tuyệt đối hoặc tương đối lớn nhất được quy định trong các tiêu chuẩntừ TCVN 10505-2 (ISO 8655-2) đến TCVN 10505-5 (ISO 8655-5) và phải không đượcvượt quá các giá trị quy định này.</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Tuy nhiên trong trường hợp dụng cụ đothể tích c</w:t>
      </w:r>
      <w:r w:rsidRPr="00757B3C">
        <w:rPr>
          <w:rFonts w:ascii="Times New Roman" w:eastAsia="Times New Roman" w:hAnsi="Times New Roman" w:cs="Times New Roman"/>
          <w:color w:val="000000"/>
          <w:sz w:val="26"/>
          <w:szCs w:val="26"/>
        </w:rPr>
        <w:t>ó cơ cấupittông có có nhiều mứcdung tích, và nếu sai số hệ thống tương đối của phép đo được sử dụng để đánhgiá sự phù hợp,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trong côngthức (5) phải được thay bằng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color w:val="000000"/>
          <w:sz w:val="26"/>
          <w:szCs w:val="26"/>
          <w:vertAlign w:val="subscript"/>
        </w:rPr>
        <w:t>0</w:t>
      </w:r>
      <w:r w:rsidRPr="00757B3C">
        <w:rPr>
          <w:rFonts w:ascii="Times New Roman" w:eastAsia="Times New Roman" w:hAnsi="Times New Roman" w:cs="Times New Roman"/>
          <w:color w:val="000000"/>
          <w:sz w:val="26"/>
          <w:szCs w:val="26"/>
        </w:rPr>
        <w:t> và công thức(6) phải được sử dụng để so sánh với giá trị tương đối nhận được,tính bằng phần trăm, với giá trị được quy định trong TCVN 10505-2 (ISO 8655-2)đến TCVN 10505-5 (ISO 8655-5):</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e</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i/>
          <w:iCs/>
          <w:color w:val="000000"/>
          <w:sz w:val="26"/>
          <w:szCs w:val="26"/>
        </w:rPr>
        <w:t> = 100 (</w:t>
      </w:r>
      <w:r w:rsidRPr="00757B3C">
        <w:rPr>
          <w:rFonts w:ascii="Times New Roman" w:eastAsia="Times New Roman" w:hAnsi="Times New Roman" w:cs="Times New Roman"/>
          <w:i/>
          <w:iCs/>
          <w:noProof/>
          <w:color w:val="000000"/>
          <w:sz w:val="26"/>
          <w:szCs w:val="26"/>
        </w:rPr>
        <mc:AlternateContent>
          <mc:Choice Requires="wps">
            <w:drawing>
              <wp:inline distT="0" distB="0" distL="0" distR="0" wp14:anchorId="32DF11B2" wp14:editId="32B6A737">
                <wp:extent cx="152400" cy="180975"/>
                <wp:effectExtent l="0" t="0" r="0" b="0"/>
                <wp:docPr id="4" name="AutoShape 7" descr="http://hethongphapluatvietnam.com/00915319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7" o:spid="_x0000_s1026" alt="Description: http://hethongphapluatvietnam.com/00915319_files/image003.gif" style="width:12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" filled="f" stroked="f">
                <o:lock v:ext="edit" aspectratio="t"/>
                <w10:anchorlock/>
              </v:rect>
            </w:pict>
          </mc:Fallback>
        </mc:AlternateContent>
      </w:r>
      <w:r w:rsidRPr="00757B3C">
        <w:rPr>
          <w:rFonts w:ascii="Times New Roman" w:eastAsia="Times New Roman" w:hAnsi="Times New Roman" w:cs="Times New Roman"/>
          <w:i/>
          <w:iCs/>
          <w:color w:val="000000"/>
          <w:sz w:val="26"/>
          <w:szCs w:val="26"/>
        </w:rPr>
        <w:t>- Vs)/V</w:t>
      </w:r>
      <w:r w:rsidRPr="00757B3C">
        <w:rPr>
          <w:rFonts w:ascii="Times New Roman" w:eastAsia="Times New Roman" w:hAnsi="Times New Roman" w:cs="Times New Roman"/>
          <w:i/>
          <w:iCs/>
          <w:color w:val="000000"/>
          <w:sz w:val="26"/>
          <w:szCs w:val="26"/>
          <w:vertAlign w:val="subscript"/>
        </w:rPr>
        <w:t>0</w:t>
      </w:r>
      <w:r w:rsidRPr="00757B3C">
        <w:rPr>
          <w:rFonts w:ascii="Times New Roman" w:eastAsia="Times New Roman" w:hAnsi="Times New Roman" w:cs="Times New Roman"/>
          <w:i/>
          <w:iCs/>
          <w:color w:val="000000"/>
          <w:sz w:val="26"/>
          <w:szCs w:val="26"/>
        </w:rPr>
        <w:t>                                   </w:t>
      </w:r>
      <w:r w:rsidRPr="00757B3C">
        <w:rPr>
          <w:rFonts w:ascii="Times New Roman" w:eastAsia="Times New Roman" w:hAnsi="Times New Roman" w:cs="Times New Roman"/>
          <w:color w:val="000000"/>
          <w:sz w:val="26"/>
          <w:szCs w:val="26"/>
        </w:rPr>
        <w:t>(6)</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8.5</w:t>
      </w:r>
      <w:r w:rsidRPr="00757B3C">
        <w:rPr>
          <w:rFonts w:ascii="Times New Roman" w:eastAsia="Times New Roman" w:hAnsi="Times New Roman" w:cs="Times New Roman"/>
          <w:b/>
          <w:bCs/>
          <w:color w:val="000000"/>
          <w:sz w:val="26"/>
          <w:szCs w:val="26"/>
        </w:rPr>
        <w:t>. Sai số ngẫunhiên của phép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8.5.1</w:t>
      </w:r>
      <w:r w:rsidRPr="00757B3C">
        <w:rPr>
          <w:rFonts w:ascii="Times New Roman" w:eastAsia="Times New Roman" w:hAnsi="Times New Roman" w:cs="Times New Roman"/>
          <w:b/>
          <w:bCs/>
          <w:color w:val="000000"/>
          <w:sz w:val="26"/>
          <w:szCs w:val="26"/>
        </w:rPr>
        <w:t>. Tính toán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Sai số ngẫu nhiên của dụng cụ đo thểtích c</w:t>
      </w:r>
      <w:r w:rsidRPr="00757B3C">
        <w:rPr>
          <w:rFonts w:ascii="Times New Roman" w:eastAsia="Times New Roman" w:hAnsi="Times New Roman" w:cs="Times New Roman"/>
          <w:color w:val="000000"/>
          <w:sz w:val="26"/>
          <w:szCs w:val="26"/>
        </w:rPr>
        <w:t>ó cơ cấupittông dưới dạng độ lệch chuẩn lặp lại </w:t>
      </w:r>
      <w:r w:rsidRPr="00757B3C">
        <w:rPr>
          <w:rFonts w:ascii="Times New Roman" w:eastAsia="Times New Roman" w:hAnsi="Times New Roman" w:cs="Times New Roman"/>
          <w:i/>
          <w:iCs/>
          <w:color w:val="000000"/>
          <w:sz w:val="26"/>
          <w:szCs w:val="26"/>
        </w:rPr>
        <w:t>s</w:t>
      </w:r>
      <w:r w:rsidRPr="00757B3C">
        <w:rPr>
          <w:rFonts w:ascii="Times New Roman" w:eastAsia="Times New Roman" w:hAnsi="Times New Roman" w:cs="Times New Roman"/>
          <w:i/>
          <w:iCs/>
          <w:color w:val="000000"/>
          <w:sz w:val="26"/>
          <w:szCs w:val="26"/>
          <w:vertAlign w:val="subscript"/>
        </w:rPr>
        <w:t>r</w:t>
      </w:r>
      <w:r w:rsidRPr="00757B3C">
        <w:rPr>
          <w:rFonts w:ascii="Times New Roman" w:eastAsia="Times New Roman" w:hAnsi="Times New Roman" w:cs="Times New Roman"/>
          <w:color w:val="000000"/>
          <w:sz w:val="26"/>
          <w:szCs w:val="26"/>
        </w:rPr>
        <w:t> được tính theocông thức (7):</w:t>
      </w:r>
    </w:p>
    <w:p w:rsidR="00757B3C" w:rsidRPr="00757B3C" w:rsidRDefault="00757B3C" w:rsidP="00757B3C">
      <w:pPr>
        <w:shd w:val="clear" w:color="auto" w:fill="FFFFFF"/>
        <w:spacing w:before="120" w:after="120"/>
        <w:ind w:right="43"/>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noProof/>
          <w:color w:val="000000"/>
          <w:sz w:val="26"/>
          <w:szCs w:val="26"/>
        </w:rPr>
        <w:lastRenderedPageBreak/>
        <mc:AlternateContent>
          <mc:Choice Requires="wps">
            <w:drawing>
              <wp:inline distT="0" distB="0" distL="0" distR="0" wp14:anchorId="2439C2BF" wp14:editId="56F0E417">
                <wp:extent cx="1104900" cy="428625"/>
                <wp:effectExtent l="0" t="0" r="0" b="0"/>
                <wp:docPr id="3" name="AutoShape 8" descr="http://hethongphapluatvietnam.com/00915319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49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8" o:spid="_x0000_s1026" alt="Description: http://hethongphapluatvietnam.com/00915319_files/image005.gif" style="width:87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" filled="f" stroked="f">
                <o:lock v:ext="edit" aspectratio="t"/>
                <w10:anchorlock/>
              </v:rect>
            </w:pict>
          </mc:Fallback>
        </mc:AlternateContent>
      </w:r>
      <w:r w:rsidRPr="00757B3C">
        <w:rPr>
          <w:rFonts w:ascii="Times New Roman" w:eastAsia="Times New Roman" w:hAnsi="Times New Roman" w:cs="Times New Roman"/>
          <w:color w:val="000000"/>
          <w:sz w:val="26"/>
          <w:szCs w:val="26"/>
        </w:rPr>
        <w:t>                                 (7)</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đ</w:t>
      </w:r>
      <w:r w:rsidRPr="00757B3C">
        <w:rPr>
          <w:rFonts w:ascii="Times New Roman" w:eastAsia="Times New Roman" w:hAnsi="Times New Roman" w:cs="Times New Roman"/>
          <w:color w:val="000000"/>
          <w:sz w:val="26"/>
          <w:szCs w:val="26"/>
        </w:rPr>
        <w:t>ó n là số phép đo,trong trường hợp này n = 10.</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Sai số ngẫu nhiên này cũng c</w:t>
      </w:r>
      <w:r w:rsidRPr="00757B3C">
        <w:rPr>
          <w:rFonts w:ascii="Times New Roman" w:eastAsia="Times New Roman" w:hAnsi="Times New Roman" w:cs="Times New Roman"/>
          <w:color w:val="000000"/>
          <w:sz w:val="26"/>
          <w:szCs w:val="26"/>
        </w:rPr>
        <w:t>ó thể đượctính bằng phần trăm, theo hệ số biến thiên, CV, theo công thức (8):</w:t>
      </w:r>
    </w:p>
    <w:p w:rsidR="00757B3C" w:rsidRPr="00757B3C" w:rsidRDefault="00757B3C" w:rsidP="00757B3C">
      <w:pPr>
        <w:shd w:val="clear" w:color="auto" w:fill="FFFFFF"/>
        <w:spacing w:before="120" w:after="120"/>
        <w:ind w:right="43"/>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CV = 100</w:t>
      </w:r>
      <w:r w:rsidRPr="00757B3C">
        <w:rPr>
          <w:rFonts w:ascii="Times New Roman" w:eastAsia="Times New Roman" w:hAnsi="Times New Roman" w:cs="Times New Roman"/>
          <w:noProof/>
          <w:color w:val="000000"/>
          <w:sz w:val="26"/>
          <w:szCs w:val="26"/>
        </w:rPr>
        <mc:AlternateContent>
          <mc:Choice Requires="wps">
            <w:drawing>
              <wp:inline distT="0" distB="0" distL="0" distR="0" wp14:anchorId="726B23DD" wp14:editId="134BC981">
                <wp:extent cx="190500" cy="342900"/>
                <wp:effectExtent l="0" t="0" r="0" b="0"/>
                <wp:docPr id="2" name="AutoShape 9" descr="http://hethongphapluatvietnam.com/00915319_files/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9" o:spid="_x0000_s1026" alt="Description: http://hethongphapluatvietnam.com/00915319_files/image006.gif" style="width:1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" filled="f" stroked="f">
                <o:lock v:ext="edit" aspectratio="t"/>
                <w10:anchorlock/>
              </v:rect>
            </w:pict>
          </mc:Fallback>
        </mc:AlternateContent>
      </w:r>
      <w:r w:rsidRPr="00757B3C">
        <w:rPr>
          <w:rFonts w:ascii="Times New Roman" w:eastAsia="Times New Roman" w:hAnsi="Times New Roman" w:cs="Times New Roman"/>
          <w:color w:val="000000"/>
          <w:sz w:val="26"/>
          <w:szCs w:val="26"/>
        </w:rPr>
        <w:t>                                        (8)</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8.5.2</w:t>
      </w:r>
      <w:r w:rsidRPr="00757B3C">
        <w:rPr>
          <w:rFonts w:ascii="Times New Roman" w:eastAsia="Times New Roman" w:hAnsi="Times New Roman" w:cs="Times New Roman"/>
          <w:b/>
          <w:bCs/>
          <w:color w:val="000000"/>
          <w:sz w:val="26"/>
          <w:szCs w:val="26"/>
        </w:rPr>
        <w:t>. Đánh giá sựphù hợp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Trong trường hợp dụng cụ đo thể tíchcó cơ c</w:t>
      </w:r>
      <w:r w:rsidRPr="00757B3C">
        <w:rPr>
          <w:rFonts w:ascii="Times New Roman" w:eastAsia="Times New Roman" w:hAnsi="Times New Roman" w:cs="Times New Roman"/>
          <w:color w:val="000000"/>
          <w:sz w:val="26"/>
          <w:szCs w:val="26"/>
        </w:rPr>
        <w:t>ấu pittông cómột mức dung tích, khi </w:t>
      </w:r>
      <w:r w:rsidRPr="00757B3C">
        <w:rPr>
          <w:rFonts w:ascii="Times New Roman" w:eastAsia="Times New Roman" w:hAnsi="Times New Roman" w:cs="Times New Roman"/>
          <w:i/>
          <w:iCs/>
          <w:color w:val="000000"/>
          <w:sz w:val="26"/>
          <w:szCs w:val="26"/>
        </w:rPr>
        <w:t>V</w:t>
      </w:r>
      <w:r w:rsidRPr="00757B3C">
        <w:rPr>
          <w:rFonts w:ascii="Times New Roman" w:eastAsia="Times New Roman" w:hAnsi="Times New Roman" w:cs="Times New Roman"/>
          <w:i/>
          <w:iCs/>
          <w:color w:val="000000"/>
          <w:sz w:val="26"/>
          <w:szCs w:val="26"/>
          <w:vertAlign w:val="subscript"/>
          <w:lang w:val="vi-VN"/>
        </w:rPr>
        <w:t>s</w:t>
      </w:r>
      <w:r w:rsidRPr="00757B3C">
        <w:rPr>
          <w:rFonts w:ascii="Times New Roman" w:eastAsia="Times New Roman" w:hAnsi="Times New Roman" w:cs="Times New Roman"/>
          <w:i/>
          <w:iCs/>
          <w:color w:val="000000"/>
          <w:sz w:val="26"/>
          <w:szCs w:val="26"/>
        </w:rPr>
        <w:t> = V</w:t>
      </w:r>
      <w:r w:rsidRPr="00757B3C">
        <w:rPr>
          <w:rFonts w:ascii="Times New Roman" w:eastAsia="Times New Roman" w:hAnsi="Times New Roman" w:cs="Times New Roman"/>
          <w:i/>
          <w:iCs/>
          <w:color w:val="000000"/>
          <w:sz w:val="26"/>
          <w:szCs w:val="26"/>
          <w:vertAlign w:val="subscript"/>
        </w:rPr>
        <w:t>0</w:t>
      </w:r>
      <w:r w:rsidRPr="00757B3C">
        <w:rPr>
          <w:rFonts w:ascii="Times New Roman" w:eastAsia="Times New Roman" w:hAnsi="Times New Roman" w:cs="Times New Roman"/>
          <w:color w:val="000000"/>
          <w:sz w:val="26"/>
          <w:szCs w:val="26"/>
        </w:rPr>
        <w:t>, có thể sosánh trực tiếp các giá trị nhận được từ công thức (7) hoặc (8) với các sai sốngẫu nhiên cho phép tuyệt đối hoặc tương đối lớn nhất được quy định trong cáctiêu chuẩn từ TCVN 10505-2 (ISO 8655-2) đến TCVN 10505-5 (ISO 8655-5) và phảikhông được vượt quá các giá trị quy định này.</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Tuy nhiên trong trường hợp các dụng cụđo thể tích có cơ cấu pittông có nhiều mức dung tích, và nếu sai số ngẫu nhiêntương đối của phép đo được sử dụng để đánh giá sự phù hợp, phải thay công thức(8) bằng công thức (9):</w:t>
      </w:r>
    </w:p>
    <w:p w:rsidR="00757B3C" w:rsidRPr="00757B3C" w:rsidRDefault="00757B3C" w:rsidP="00757B3C">
      <w:pPr>
        <w:shd w:val="clear" w:color="auto" w:fill="FFFFFF"/>
        <w:spacing w:before="120" w:after="120"/>
        <w:ind w:right="43"/>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noProof/>
          <w:color w:val="000000"/>
          <w:sz w:val="26"/>
          <w:szCs w:val="26"/>
        </w:rPr>
        <mc:AlternateContent>
          <mc:Choice Requires="wps">
            <w:drawing>
              <wp:inline distT="0" distB="0" distL="0" distR="0" wp14:anchorId="5D7E02D9" wp14:editId="46402662">
                <wp:extent cx="990600" cy="381000"/>
                <wp:effectExtent l="0" t="0" r="0" b="0"/>
                <wp:docPr id="1" name="AutoShape 10" descr="http://hethongphapluatvietnam.com/00915319_files/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06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0" o:spid="_x0000_s1026" alt="Description: http://hethongphapluatvietnam.com/00915319_files/image007.gif" style="width:78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" filled="f" stroked="f">
                <o:lock v:ext="edit" aspectratio="t"/>
                <w10:anchorlock/>
              </v:rect>
            </w:pict>
          </mc:Fallback>
        </mc:AlternateContent>
      </w:r>
      <w:r w:rsidRPr="00757B3C">
        <w:rPr>
          <w:rFonts w:ascii="Times New Roman" w:eastAsia="Times New Roman" w:hAnsi="Times New Roman" w:cs="Times New Roman"/>
          <w:color w:val="000000"/>
          <w:sz w:val="26"/>
          <w:szCs w:val="26"/>
        </w:rPr>
        <w:t>                               </w:t>
      </w:r>
      <w:r w:rsidRPr="00757B3C">
        <w:rPr>
          <w:rFonts w:ascii="Times New Roman" w:eastAsia="Times New Roman" w:hAnsi="Times New Roman" w:cs="Times New Roman"/>
          <w:color w:val="000000"/>
          <w:sz w:val="26"/>
          <w:szCs w:val="26"/>
          <w:lang w:val="vi-VN"/>
        </w:rPr>
        <w:t>(9)</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8.6</w:t>
      </w:r>
      <w:r w:rsidRPr="00757B3C">
        <w:rPr>
          <w:rFonts w:ascii="Times New Roman" w:eastAsia="Times New Roman" w:hAnsi="Times New Roman" w:cs="Times New Roman"/>
          <w:b/>
          <w:bCs/>
          <w:color w:val="000000"/>
          <w:sz w:val="26"/>
          <w:szCs w:val="26"/>
        </w:rPr>
        <w:t>. Độ không đảmbảo đo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Có thể đánh giá độ không đảm bảo đo </w:t>
      </w:r>
      <w:r w:rsidRPr="00757B3C">
        <w:rPr>
          <w:rFonts w:ascii="Times New Roman" w:eastAsia="Times New Roman" w:hAnsi="Times New Roman" w:cs="Times New Roman"/>
          <w:i/>
          <w:iCs/>
          <w:color w:val="000000"/>
          <w:sz w:val="26"/>
          <w:szCs w:val="26"/>
        </w:rPr>
        <w:t>u </w:t>
      </w:r>
      <w:r w:rsidRPr="00757B3C">
        <w:rPr>
          <w:rFonts w:ascii="Times New Roman" w:eastAsia="Times New Roman" w:hAnsi="Times New Roman" w:cs="Times New Roman"/>
          <w:color w:val="000000"/>
          <w:sz w:val="26"/>
          <w:szCs w:val="26"/>
        </w:rPr>
        <w:t> theo Phụ lụcB hoặc ISO/TR 20461.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9. Báo cáo thử nghiệm</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Í</w:t>
      </w:r>
      <w:r w:rsidRPr="00757B3C">
        <w:rPr>
          <w:rFonts w:ascii="Times New Roman" w:eastAsia="Times New Roman" w:hAnsi="Times New Roman" w:cs="Times New Roman"/>
          <w:color w:val="000000"/>
          <w:sz w:val="26"/>
          <w:szCs w:val="26"/>
          <w:lang w:val="vi-VN"/>
        </w:rPr>
        <w:t>t nhất các thông tin sau phải được báo cáo: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a) nhận dạng dụng cụ đo thể tích có cơcấu pittông bởi</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tên nh</w:t>
      </w:r>
      <w:r w:rsidRPr="00757B3C">
        <w:rPr>
          <w:rFonts w:ascii="Times New Roman" w:eastAsia="Times New Roman" w:hAnsi="Times New Roman" w:cs="Times New Roman"/>
          <w:color w:val="000000"/>
          <w:sz w:val="26"/>
          <w:szCs w:val="26"/>
        </w:rPr>
        <w:t>à</w:t>
      </w:r>
      <w:r w:rsidRPr="00757B3C">
        <w:rPr>
          <w:rFonts w:ascii="Times New Roman" w:eastAsia="Times New Roman" w:hAnsi="Times New Roman" w:cs="Times New Roman"/>
          <w:color w:val="000000"/>
          <w:sz w:val="26"/>
          <w:szCs w:val="26"/>
          <w:lang w:val="vi-VN"/>
        </w:rPr>
        <w:t> cung cấp,</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tên loại hoặc số model,</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dung tích danh định hoặc khoảng dung tíchhiệu dụng;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b) cơ sở điều chỉnh (Ex) hoặc (In) vànhiệt độ chuẩn “20 °</w:t>
      </w:r>
      <w:r w:rsidRPr="00757B3C">
        <w:rPr>
          <w:rFonts w:ascii="Times New Roman" w:eastAsia="Times New Roman" w:hAnsi="Times New Roman" w:cs="Times New Roman"/>
          <w:color w:val="000000"/>
          <w:sz w:val="26"/>
          <w:szCs w:val="26"/>
        </w:rPr>
        <w:t>C hoặc 27 °C”;</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 nhận dạng loại đầu hút và phụ kiệnkhác được sử dụng với dụng cụ đo thể tích có cơ cấu pittông cho phép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d) điều kiện thử để thực hiện phépthử, bao gồm nhiệt độ, áp suất khí quyển và độ ẩm tương đ</w:t>
      </w:r>
      <w:r w:rsidRPr="00757B3C">
        <w:rPr>
          <w:rFonts w:ascii="Times New Roman" w:eastAsia="Times New Roman" w:hAnsi="Times New Roman" w:cs="Times New Roman"/>
          <w:color w:val="000000"/>
          <w:sz w:val="26"/>
          <w:szCs w:val="26"/>
        </w:rPr>
        <w:t>ối của phòngthử;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e) viện dẫn cách tiến hành thử theotiêu chuẩn này hoặc phương pháp thử thay thế khác;</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f) sai số hệ thống và sai số ngẫunhiên nhận được đối với các thể tích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g) ngày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h) người thực hiện phép thử.</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Phụ lục A</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(quy định)</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Tính toán các thể tích từ số đọc của cân</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Giá trị các hệ số điều chỉnh </w:t>
      </w:r>
      <w:r w:rsidRPr="00757B3C">
        <w:rPr>
          <w:rFonts w:ascii="Times New Roman" w:eastAsia="Times New Roman" w:hAnsi="Times New Roman" w:cs="Times New Roman"/>
          <w:i/>
          <w:iCs/>
          <w:color w:val="000000"/>
          <w:sz w:val="26"/>
          <w:szCs w:val="26"/>
        </w:rPr>
        <w:t>Z</w:t>
      </w:r>
      <w:r w:rsidRPr="00757B3C">
        <w:rPr>
          <w:rFonts w:ascii="Times New Roman" w:eastAsia="Times New Roman" w:hAnsi="Times New Roman" w:cs="Times New Roman"/>
          <w:color w:val="000000"/>
          <w:sz w:val="26"/>
          <w:szCs w:val="26"/>
        </w:rPr>
        <w:t> được chotrong Bảng A.1. Cũng có thể tính hệ số</w:t>
      </w:r>
      <w:r w:rsidRPr="00757B3C">
        <w:rPr>
          <w:rFonts w:ascii="Times New Roman" w:eastAsia="Times New Roman" w:hAnsi="Times New Roman" w:cs="Times New Roman"/>
          <w:color w:val="000000"/>
          <w:sz w:val="26"/>
          <w:szCs w:val="26"/>
          <w:lang w:val="vi-VN"/>
        </w:rPr>
        <w:t> điều chỉnh </w:t>
      </w:r>
      <w:r w:rsidRPr="00757B3C">
        <w:rPr>
          <w:rFonts w:ascii="Times New Roman" w:eastAsia="Times New Roman" w:hAnsi="Times New Roman" w:cs="Times New Roman"/>
          <w:i/>
          <w:iCs/>
          <w:color w:val="000000"/>
          <w:sz w:val="26"/>
          <w:szCs w:val="26"/>
        </w:rPr>
        <w:t>Z</w:t>
      </w:r>
      <w:r w:rsidRPr="00757B3C">
        <w:rPr>
          <w:rFonts w:ascii="Times New Roman" w:eastAsia="Times New Roman" w:hAnsi="Times New Roman" w:cs="Times New Roman"/>
          <w:color w:val="000000"/>
          <w:sz w:val="26"/>
          <w:szCs w:val="26"/>
        </w:rPr>
        <w:t> từ công thức (3)được quy định trong ISO/TR 20461:2000.</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Bảng A.1 - Hệsố điều chỉnh Z đối với nướccất là hàm số của nhiệt độ thử và áp suất không khí</w:t>
      </w:r>
    </w:p>
    <w:p w:rsidR="00757B3C" w:rsidRPr="00757B3C" w:rsidRDefault="00757B3C" w:rsidP="00757B3C">
      <w:pPr>
        <w:shd w:val="clear" w:color="auto" w:fill="FFFFFF"/>
        <w:spacing w:before="120" w:after="120"/>
        <w:jc w:val="right"/>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Giá trị Z tính bằngmicrolít trên miligam</w:t>
      </w:r>
    </w:p>
    <w:tbl>
      <w:tblPr>
        <w:tblW w:w="0" w:type="dxa"/>
        <w:shd w:val="clear" w:color="auto" w:fill="FFFFFF"/>
        <w:tblCellMar>
          <w:left w:w="0" w:type="dxa"/>
          <w:right w:w="0" w:type="dxa"/>
        </w:tblCellMar>
        <w:tblLook w:val="04A0" w:firstRow="1" w:lastRow="0" w:firstColumn="1" w:lastColumn="0" w:noHBand="0" w:noVBand="1"/>
      </w:tblPr>
      <w:tblGrid>
        <w:gridCol w:w="1758"/>
        <w:gridCol w:w="1195"/>
        <w:gridCol w:w="1016"/>
        <w:gridCol w:w="1001"/>
        <w:gridCol w:w="1007"/>
        <w:gridCol w:w="1016"/>
        <w:gridCol w:w="1027"/>
        <w:gridCol w:w="1133"/>
      </w:tblGrid>
      <w:tr w:rsidR="00757B3C" w:rsidRPr="00757B3C" w:rsidTr="00757B3C">
        <w:tc>
          <w:tcPr>
            <w:tcW w:w="1758"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Nhi</w:t>
            </w:r>
            <w:r w:rsidRPr="00757B3C">
              <w:rPr>
                <w:rFonts w:ascii="Times New Roman" w:eastAsia="Times New Roman" w:hAnsi="Times New Roman" w:cs="Times New Roman"/>
                <w:b/>
                <w:bCs/>
                <w:color w:val="000000"/>
                <w:sz w:val="26"/>
                <w:szCs w:val="26"/>
              </w:rPr>
              <w:t>ệ</w:t>
            </w:r>
            <w:r w:rsidRPr="00757B3C">
              <w:rPr>
                <w:rFonts w:ascii="Times New Roman" w:eastAsia="Times New Roman" w:hAnsi="Times New Roman" w:cs="Times New Roman"/>
                <w:b/>
                <w:bCs/>
                <w:color w:val="000000"/>
                <w:sz w:val="26"/>
                <w:szCs w:val="26"/>
                <w:lang w:val="vi-VN"/>
              </w:rPr>
              <w:t>t đ</w:t>
            </w:r>
            <w:r w:rsidRPr="00757B3C">
              <w:rPr>
                <w:rFonts w:ascii="Times New Roman" w:eastAsia="Times New Roman" w:hAnsi="Times New Roman" w:cs="Times New Roman"/>
                <w:b/>
                <w:bCs/>
                <w:color w:val="000000"/>
                <w:sz w:val="26"/>
                <w:szCs w:val="26"/>
              </w:rPr>
              <w:t>ộ </w:t>
            </w:r>
            <w:r w:rsidRPr="00757B3C">
              <w:rPr>
                <w:rFonts w:ascii="Times New Roman" w:eastAsia="Times New Roman" w:hAnsi="Times New Roman" w:cs="Times New Roman"/>
                <w:b/>
                <w:bCs/>
                <w:color w:val="000000"/>
                <w:sz w:val="26"/>
                <w:szCs w:val="26"/>
                <w:lang w:val="vi-VN"/>
              </w:rPr>
              <w:t>°</w:t>
            </w:r>
            <w:r w:rsidRPr="00757B3C">
              <w:rPr>
                <w:rFonts w:ascii="Times New Roman" w:eastAsia="Times New Roman" w:hAnsi="Times New Roman" w:cs="Times New Roman"/>
                <w:b/>
                <w:bCs/>
                <w:color w:val="000000"/>
                <w:sz w:val="26"/>
                <w:szCs w:val="26"/>
              </w:rPr>
              <w:t>C</w:t>
            </w:r>
          </w:p>
        </w:tc>
        <w:tc>
          <w:tcPr>
            <w:tcW w:w="7395" w:type="dxa"/>
            <w:gridSpan w:val="7"/>
            <w:tcBorders>
              <w:top w:val="single" w:sz="8" w:space="0" w:color="auto"/>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Áp suất không khí, kPa</w:t>
            </w:r>
          </w:p>
        </w:tc>
      </w:tr>
      <w:tr w:rsidR="00757B3C" w:rsidRPr="00757B3C" w:rsidTr="00757B3C">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rPr>
                <w:rFonts w:ascii="Times New Roman" w:eastAsia="Times New Roman" w:hAnsi="Times New Roman" w:cs="Times New Roman"/>
                <w:color w:val="000000"/>
                <w:sz w:val="26"/>
                <w:szCs w:val="26"/>
              </w:rPr>
            </w:pP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80</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85</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90</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95</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100</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101,3</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105</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15,0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1,001 7</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1,001 8</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1,001 9</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1,001 9</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002 0</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15,5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1,001 8</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1,001 9</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001 9</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002 0</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1,002 1</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16,0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1,001 9</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002 1</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1,002 1</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1,002 1</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002 2</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16,5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002 0</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1,002 1</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0021</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002 2</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17,0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1,0021</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1,002 1</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17,5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1,002 4</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1,002 4</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1,002 4</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18,0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1,002 2</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002 3</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1,002 4</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002 5</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18,5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1,002 3</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1,002 4</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002 4</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1,002 6</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1,002 6</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19,0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1,002 4</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002 6</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1,002 0</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1,002 7</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1,002 7</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19</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1,002 5</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002 6</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1,002 6</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002 7</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1,002 7</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1,002 8</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1,002 8</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lastRenderedPageBreak/>
              <w:t>20,0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1,002 6</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1,002 7</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1,002 7</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002 8</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1,002 8</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1,002 9</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1,002 9</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20,5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1,002 7</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1,002 8</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1,002 8</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002 9</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1,002 9</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1,003 0</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1,003 0</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002 8</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1,002 9</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1,002 9</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1,003 0</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1,003 1</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0031</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1,003 1</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21,5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003 0</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003 0</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1,003 1</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1,003 1</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1,003 2</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003 2</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003 2</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22,0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1,003 1</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1,003 1</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1,003 2</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1,003 2</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003 3</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1,003 3</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1,003 3</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22,5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003 2</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1,003 2</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1,003 3</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1,003 3</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1,003 4</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1,003 4</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1,003 4</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23,0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1,003 3</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1,003 3</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003 4</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1,003 4</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1,003 5</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1,003 5</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003 6</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23,5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1,003 4</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1,003 5</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1,003 5</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003 6</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1,003 6</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1,003 6</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1,003 7</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24,0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1,003 5</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1,003 6</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1,003 6</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1,003 7</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1,003 7</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003 8</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1,003 8</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24,5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1,003 7</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1,003 7</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003 8</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1,003 8</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003 9</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003 9</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003 9</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25</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1,003 8</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1,003 8</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1,003 9</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1,003 9</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1,004 0</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1,004 0</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1,004 0</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25</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1,003 9</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1,004 0</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004 0</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1,004 1</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1,004 1</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1,0041</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1,004 2</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26,0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004 0</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1,004 1</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004 1</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004 2</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1,004 2</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1,004 3</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1,004 3</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26,5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1,004 2</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004 2</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1,004 3</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1,004 3</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1,004 4</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1,004 4</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1,004 4</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27,0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004 3</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1,004 4</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1,004 4</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1,004 5</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1,004 5</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1,004 5</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1,004 6</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27,5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1,004 5</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1,004 5</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1,004 6</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004 8</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1,004 7</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1,004 7</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1,004 7</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28,0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1,004 6</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1,004 6</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1,004 7</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1,004 7</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1,004 8</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1,004 8</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004 8</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28,5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1,004 7</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1.004 8</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1,004 8</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1,004 9</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004 9</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005 0</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005 0</w:t>
            </w:r>
          </w:p>
        </w:tc>
      </w:tr>
      <w:tr w:rsidR="00757B3C" w:rsidRPr="00757B3C" w:rsidTr="00757B3C">
        <w:tc>
          <w:tcPr>
            <w:tcW w:w="1758" w:type="dxa"/>
            <w:tcBorders>
              <w:top w:val="nil"/>
              <w:left w:val="single" w:sz="8" w:space="0" w:color="auto"/>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29,0</w:t>
            </w:r>
          </w:p>
        </w:tc>
        <w:tc>
          <w:tcPr>
            <w:tcW w:w="1195"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1,004 9</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1,004 9</w:t>
            </w:r>
          </w:p>
        </w:tc>
        <w:tc>
          <w:tcPr>
            <w:tcW w:w="1001"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1,005 0</w:t>
            </w:r>
          </w:p>
        </w:tc>
        <w:tc>
          <w:tcPr>
            <w:tcW w:w="100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005 0</w:t>
            </w:r>
          </w:p>
        </w:tc>
        <w:tc>
          <w:tcPr>
            <w:tcW w:w="1016"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1,005 1</w:t>
            </w:r>
          </w:p>
        </w:tc>
        <w:tc>
          <w:tcPr>
            <w:tcW w:w="1027"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1,005 1</w:t>
            </w:r>
          </w:p>
        </w:tc>
        <w:tc>
          <w:tcPr>
            <w:tcW w:w="1133" w:type="dxa"/>
            <w:tcBorders>
              <w:top w:val="nil"/>
              <w:left w:val="nil"/>
              <w:bottom w:val="nil"/>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1,005 1</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29,5</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1,005 0</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1,005 1</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1,005 1</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w:t>
            </w: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005 2</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1,005 2</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1,005 2</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1,005 3</w:t>
            </w:r>
          </w:p>
        </w:tc>
      </w:tr>
      <w:tr w:rsidR="00757B3C" w:rsidRPr="00757B3C" w:rsidTr="00757B3C">
        <w:tc>
          <w:tcPr>
            <w:tcW w:w="1758" w:type="dxa"/>
            <w:tcBorders>
              <w:top w:val="nil"/>
              <w:left w:val="single" w:sz="8" w:space="0" w:color="auto"/>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30,0</w:t>
            </w:r>
          </w:p>
        </w:tc>
        <w:tc>
          <w:tcPr>
            <w:tcW w:w="1195"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1,005 2</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1,005 2</w:t>
            </w:r>
          </w:p>
        </w:tc>
        <w:tc>
          <w:tcPr>
            <w:tcW w:w="1001"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1,005 3</w:t>
            </w:r>
          </w:p>
        </w:tc>
        <w:tc>
          <w:tcPr>
            <w:tcW w:w="100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1,005 3</w:t>
            </w:r>
          </w:p>
        </w:tc>
        <w:tc>
          <w:tcPr>
            <w:tcW w:w="1016"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1,005 4</w:t>
            </w:r>
          </w:p>
        </w:tc>
        <w:tc>
          <w:tcPr>
            <w:tcW w:w="1027"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1,005 4</w:t>
            </w:r>
          </w:p>
        </w:tc>
        <w:tc>
          <w:tcPr>
            <w:tcW w:w="1133" w:type="dxa"/>
            <w:tcBorders>
              <w:top w:val="nil"/>
              <w:left w:val="nil"/>
              <w:bottom w:val="single" w:sz="8" w:space="0" w:color="auto"/>
              <w:right w:val="single" w:sz="8" w:space="0" w:color="auto"/>
            </w:tcBorders>
            <w:shd w:val="clear" w:color="auto" w:fill="FFFFFF"/>
            <w:vAlign w:val="center"/>
            <w:hideMark/>
          </w:tcPr>
          <w:p w:rsidR="00757B3C" w:rsidRPr="00757B3C" w:rsidRDefault="00757B3C" w:rsidP="00757B3C">
            <w:pPr>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1,005 4</w:t>
            </w:r>
          </w:p>
        </w:tc>
      </w:tr>
    </w:tbl>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 </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lastRenderedPageBreak/>
        <w:t>Phụ lục B</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(tham khảo)</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lang w:val="vi-VN"/>
        </w:rPr>
        <w:t>Đánh giá độ không đảm bảo đo thể tích xả</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Việc hiệu chuẩn dụng cụ phân phối địnhlượng chất lỏng c</w:t>
      </w:r>
      <w:r w:rsidRPr="00757B3C">
        <w:rPr>
          <w:rFonts w:ascii="Times New Roman" w:eastAsia="Times New Roman" w:hAnsi="Times New Roman" w:cs="Times New Roman"/>
          <w:color w:val="000000"/>
          <w:sz w:val="26"/>
          <w:szCs w:val="26"/>
        </w:rPr>
        <w:t>ó cơ cấupittông có hai nguồn không đảm bảo: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độ không đảm bảo đo của chính quá trình xả,liên quan đến dụng cụ;</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rPr>
        <w:t>-</w:t>
      </w:r>
      <w:r w:rsidRPr="00757B3C">
        <w:rPr>
          <w:rFonts w:ascii="Times New Roman" w:eastAsia="Times New Roman" w:hAnsi="Times New Roman" w:cs="Times New Roman"/>
          <w:color w:val="000000"/>
          <w:sz w:val="26"/>
          <w:szCs w:val="26"/>
          <w:lang w:val="vi-VN"/>
        </w:rPr>
        <w:t> độ không đảm bảo đo của thể tích xả bằngphương pháp khối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Theo GUM (xem tài liệu tham khảo [1]trong Thư mục tài liệu tham khảo), phải xem xét sự c</w:t>
      </w:r>
      <w:r w:rsidRPr="00757B3C">
        <w:rPr>
          <w:rFonts w:ascii="Times New Roman" w:eastAsia="Times New Roman" w:hAnsi="Times New Roman" w:cs="Times New Roman"/>
          <w:color w:val="000000"/>
          <w:sz w:val="26"/>
          <w:szCs w:val="26"/>
        </w:rPr>
        <w:t>ấu thành củacả hai nguồn trên để đánh giá độ không đảm bảo tổng hợp của việc hiệu chuẩn.Việc đánh giá này có thể được quy định để đáp ứng yêu cầu về đảm bảo chấtlượng.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Thực nghiệm chỉ ra rằng thành phần cấuthành từ phép đo thể tích bằng phương tiện đo khối l</w:t>
      </w:r>
      <w:r w:rsidRPr="00757B3C">
        <w:rPr>
          <w:rFonts w:ascii="Times New Roman" w:eastAsia="Times New Roman" w:hAnsi="Times New Roman" w:cs="Times New Roman"/>
          <w:color w:val="000000"/>
          <w:sz w:val="26"/>
          <w:szCs w:val="26"/>
        </w:rPr>
        <w:t>ượng là nhỏ sovới thành phần cấu thành đó từ quá trình xả, miễn là dụng cụ đo (cân, khí ápkế, nhiệt kế, vv...) được sử dụngtheo các quy định trong tiêu chuẩn này. Vì</w:t>
      </w:r>
      <w:r w:rsidRPr="00757B3C">
        <w:rPr>
          <w:rFonts w:ascii="Times New Roman" w:eastAsia="Times New Roman" w:hAnsi="Times New Roman" w:cs="Times New Roman"/>
          <w:color w:val="000000"/>
          <w:sz w:val="26"/>
          <w:szCs w:val="26"/>
          <w:lang w:val="vi-VN"/>
        </w:rPr>
        <w:t> vậy, việc thao tác tốt sẽ cho phép bỏ qua</w:t>
      </w:r>
      <w:r w:rsidRPr="00757B3C">
        <w:rPr>
          <w:rFonts w:ascii="Times New Roman" w:eastAsia="Times New Roman" w:hAnsi="Times New Roman" w:cs="Times New Roman"/>
          <w:color w:val="000000"/>
          <w:sz w:val="26"/>
          <w:szCs w:val="26"/>
        </w:rPr>
        <w:t> thành phầnnày trong độ không đảm bảo đo, và chỉ cần sai số ngẫu nhiên và sai số hệ thốngcủa kết quả đo từ mười phép đo thể tích được xả để đặc trưng cho thiết bị xả.</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Cần lưu ý là sai số hệ thống của phép đokhông ảnh h</w:t>
      </w:r>
      <w:r w:rsidRPr="00757B3C">
        <w:rPr>
          <w:rFonts w:ascii="Times New Roman" w:eastAsia="Times New Roman" w:hAnsi="Times New Roman" w:cs="Times New Roman"/>
          <w:color w:val="000000"/>
          <w:sz w:val="26"/>
          <w:szCs w:val="26"/>
        </w:rPr>
        <w:t>ưởng đến việcđánh giá độ không đảm bảo của</w:t>
      </w:r>
      <w:r w:rsidRPr="00757B3C">
        <w:rPr>
          <w:rFonts w:ascii="Times New Roman" w:eastAsia="Times New Roman" w:hAnsi="Times New Roman" w:cs="Times New Roman"/>
          <w:color w:val="000000"/>
          <w:sz w:val="26"/>
          <w:szCs w:val="26"/>
          <w:lang w:val="vi-VN"/>
        </w:rPr>
        <w:t> phép đo thể tích bằng phương pháp khối lượng.Kết quả của phép đo, cùng với sai số ngẫu nhiên đặc</w:t>
      </w:r>
      <w:r w:rsidRPr="00757B3C">
        <w:rPr>
          <w:rFonts w:ascii="Times New Roman" w:eastAsia="Times New Roman" w:hAnsi="Times New Roman" w:cs="Times New Roman"/>
          <w:color w:val="000000"/>
          <w:sz w:val="26"/>
          <w:szCs w:val="26"/>
        </w:rPr>
        <w:t> trưng cho thểtích xả bởi dụng cụ phânphối định lượng.</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Tại các điều kiện được đề cập </w:t>
      </w:r>
      <w:r w:rsidRPr="00757B3C">
        <w:rPr>
          <w:rFonts w:ascii="Times New Roman" w:eastAsia="Times New Roman" w:hAnsi="Times New Roman" w:cs="Times New Roman"/>
          <w:color w:val="000000"/>
          <w:sz w:val="26"/>
          <w:szCs w:val="26"/>
        </w:rPr>
        <w:t>ở trên, có thểsử dụng công thức được đơn giản hóa sau, ví dụ đối với pipet pittông, để đánh giá độkhông đảm bảo </w:t>
      </w:r>
      <w:r w:rsidRPr="00757B3C">
        <w:rPr>
          <w:rFonts w:ascii="Times New Roman" w:eastAsia="Times New Roman" w:hAnsi="Times New Roman" w:cs="Times New Roman"/>
          <w:i/>
          <w:iCs/>
          <w:color w:val="000000"/>
          <w:sz w:val="26"/>
          <w:szCs w:val="26"/>
        </w:rPr>
        <w:t>u</w:t>
      </w:r>
      <w:r w:rsidRPr="00757B3C">
        <w:rPr>
          <w:rFonts w:ascii="Times New Roman" w:eastAsia="Times New Roman" w:hAnsi="Times New Roman" w:cs="Times New Roman"/>
          <w:color w:val="000000"/>
          <w:sz w:val="26"/>
          <w:szCs w:val="26"/>
        </w:rPr>
        <w:t> của thể tíchxả tại mức tin cậy 95 %:</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i/>
          <w:iCs/>
          <w:color w:val="000000"/>
          <w:sz w:val="26"/>
          <w:szCs w:val="26"/>
        </w:rPr>
        <w:t>u</w:t>
      </w:r>
      <w:r w:rsidRPr="00757B3C">
        <w:rPr>
          <w:rFonts w:ascii="Times New Roman" w:eastAsia="Times New Roman" w:hAnsi="Times New Roman" w:cs="Times New Roman"/>
          <w:color w:val="000000"/>
          <w:sz w:val="26"/>
          <w:szCs w:val="26"/>
        </w:rPr>
        <w:t> = |</w:t>
      </w:r>
      <w:r w:rsidRPr="00757B3C">
        <w:rPr>
          <w:rFonts w:ascii="Times New Roman" w:eastAsia="Times New Roman" w:hAnsi="Times New Roman" w:cs="Times New Roman"/>
          <w:i/>
          <w:iCs/>
          <w:color w:val="000000"/>
          <w:sz w:val="26"/>
          <w:szCs w:val="26"/>
        </w:rPr>
        <w:t>e</w:t>
      </w:r>
      <w:r w:rsidRPr="00757B3C">
        <w:rPr>
          <w:rFonts w:ascii="Times New Roman" w:eastAsia="Times New Roman" w:hAnsi="Times New Roman" w:cs="Times New Roman"/>
          <w:i/>
          <w:iCs/>
          <w:color w:val="000000"/>
          <w:sz w:val="26"/>
          <w:szCs w:val="26"/>
          <w:vertAlign w:val="subscript"/>
        </w:rPr>
        <w:t>s</w:t>
      </w:r>
      <w:r w:rsidRPr="00757B3C">
        <w:rPr>
          <w:rFonts w:ascii="Times New Roman" w:eastAsia="Times New Roman" w:hAnsi="Times New Roman" w:cs="Times New Roman"/>
          <w:color w:val="000000"/>
          <w:sz w:val="26"/>
          <w:szCs w:val="26"/>
        </w:rPr>
        <w:t>| + 2</w:t>
      </w:r>
      <w:r w:rsidRPr="00757B3C">
        <w:rPr>
          <w:rFonts w:ascii="Times New Roman" w:eastAsia="Times New Roman" w:hAnsi="Times New Roman" w:cs="Times New Roman"/>
          <w:i/>
          <w:iCs/>
          <w:color w:val="000000"/>
          <w:sz w:val="26"/>
          <w:szCs w:val="26"/>
        </w:rPr>
        <w:t>s</w:t>
      </w:r>
      <w:r w:rsidRPr="00757B3C">
        <w:rPr>
          <w:rFonts w:ascii="Times New Roman" w:eastAsia="Times New Roman" w:hAnsi="Times New Roman" w:cs="Times New Roman"/>
          <w:i/>
          <w:iCs/>
          <w:color w:val="000000"/>
          <w:sz w:val="26"/>
          <w:szCs w:val="26"/>
          <w:vertAlign w:val="subscript"/>
        </w:rPr>
        <w:t>r</w:t>
      </w:r>
      <w:r w:rsidRPr="00757B3C">
        <w:rPr>
          <w:rFonts w:ascii="Times New Roman" w:eastAsia="Times New Roman" w:hAnsi="Times New Roman" w:cs="Times New Roman"/>
          <w:color w:val="000000"/>
          <w:sz w:val="26"/>
          <w:szCs w:val="26"/>
        </w:rPr>
        <w:t>                                  (B.1)</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Nếu cần xem xét kỹ hơn, ví dụ đ</w:t>
      </w:r>
      <w:r w:rsidRPr="00757B3C">
        <w:rPr>
          <w:rFonts w:ascii="Times New Roman" w:eastAsia="Times New Roman" w:hAnsi="Times New Roman" w:cs="Times New Roman"/>
          <w:color w:val="000000"/>
          <w:sz w:val="26"/>
          <w:szCs w:val="26"/>
        </w:rPr>
        <w:t>ối với các thểtích rất nhỏ hoặc dụng cụ xả có độ chính xác cao, sự đơn giản hóa này không có giá trị, vàcần phải đánh giá đầy đủ độ không đảm bảo</w:t>
      </w:r>
      <w:r w:rsidRPr="00757B3C">
        <w:rPr>
          <w:rFonts w:ascii="Times New Roman" w:eastAsia="Times New Roman" w:hAnsi="Times New Roman" w:cs="Times New Roman"/>
          <w:color w:val="000000"/>
          <w:sz w:val="26"/>
          <w:szCs w:val="26"/>
          <w:lang w:val="vi-VN"/>
        </w:rPr>
        <w:t> tổng hợp. Quy trình này được mô tảchi tiết trong ISO/TR 20461.</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 </w:t>
      </w:r>
    </w:p>
    <w:p w:rsidR="00757B3C" w:rsidRPr="00757B3C" w:rsidRDefault="00757B3C" w:rsidP="00757B3C">
      <w:pPr>
        <w:shd w:val="clear" w:color="auto" w:fill="FFFFFF"/>
        <w:spacing w:before="120" w:after="120"/>
        <w:jc w:val="center"/>
        <w:rPr>
          <w:rFonts w:ascii="Times New Roman" w:eastAsia="Times New Roman" w:hAnsi="Times New Roman" w:cs="Times New Roman"/>
          <w:color w:val="000000"/>
          <w:sz w:val="26"/>
          <w:szCs w:val="26"/>
        </w:rPr>
      </w:pPr>
      <w:r w:rsidRPr="00757B3C">
        <w:rPr>
          <w:rFonts w:ascii="Times New Roman" w:eastAsia="Times New Roman" w:hAnsi="Times New Roman" w:cs="Times New Roman"/>
          <w:b/>
          <w:bCs/>
          <w:color w:val="000000"/>
          <w:sz w:val="26"/>
          <w:szCs w:val="26"/>
        </w:rPr>
        <w:t>THƯ MỤC TÀILIỆU THAM KHẢO</w:t>
      </w:r>
    </w:p>
    <w:p w:rsidR="00757B3C" w:rsidRPr="00757B3C" w:rsidRDefault="00757B3C" w:rsidP="00757B3C">
      <w:pPr>
        <w:shd w:val="clear" w:color="auto" w:fill="FFFFFF"/>
        <w:spacing w:before="120" w:after="120"/>
        <w:rPr>
          <w:rFonts w:ascii="Times New Roman" w:eastAsia="Times New Roman" w:hAnsi="Times New Roman" w:cs="Times New Roman"/>
          <w:color w:val="000000"/>
          <w:sz w:val="26"/>
          <w:szCs w:val="26"/>
        </w:rPr>
      </w:pPr>
      <w:r w:rsidRPr="00757B3C">
        <w:rPr>
          <w:rFonts w:ascii="Times New Roman" w:eastAsia="Times New Roman" w:hAnsi="Times New Roman" w:cs="Times New Roman"/>
          <w:color w:val="000000"/>
          <w:sz w:val="26"/>
          <w:szCs w:val="26"/>
          <w:lang w:val="vi-VN"/>
        </w:rPr>
        <w:t>[1] Guide to the expression of uncertaintyin measurement (GUM), BUIPM, IEC, IFCC, ISO, INPAC, INPAP và OIML</w:t>
      </w:r>
    </w:p>
    <w:p w:rsidR="0093142E" w:rsidRPr="00757B3C" w:rsidRDefault="0093142E" w:rsidP="00757B3C">
      <w:pPr>
        <w:spacing w:before="120" w:after="120"/>
        <w:rPr>
          <w:rFonts w:ascii="Times New Roman" w:hAnsi="Times New Roman" w:cs="Times New Roman"/>
          <w:sz w:val="26"/>
          <w:szCs w:val="26"/>
        </w:rPr>
      </w:pPr>
    </w:p>
    <w:sectPr w:rsidR="0093142E" w:rsidRPr="00757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dirty"/>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B3C"/>
    <w:rsid w:val="00757B3C"/>
    <w:rsid w:val="0093142E"/>
    <w:rsid w:val="00D0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57B3C"/>
  </w:style>
  <w:style w:type="character" w:customStyle="1" w:styleId="apple-converted-space">
    <w:name w:val="apple-converted-space"/>
    <w:basedOn w:val="DefaultParagraphFont"/>
    <w:rsid w:val="00757B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57B3C"/>
  </w:style>
  <w:style w:type="character" w:customStyle="1" w:styleId="apple-converted-space">
    <w:name w:val="apple-converted-space"/>
    <w:basedOn w:val="DefaultParagraphFont"/>
    <w:rsid w:val="00757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722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4664</Words>
  <Characters>26589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2</cp:revision>
  <dcterms:created xsi:type="dcterms:W3CDTF">2017-03-21T02:13:00Z</dcterms:created>
  <dcterms:modified xsi:type="dcterms:W3CDTF">2017-03-21T02:18:00Z</dcterms:modified>
</cp:coreProperties>
</file>