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TIÊUCHUẨN QUỐC GIA</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TCVN10505-7:2015</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ISO8655-7:2005</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DỤNG CỤ ĐO THỂ TÍCH CÓ CƠ CẤU PITTÔNG - PHẦN 7: ĐÁNH GIÁTÍNH NĂNG CỦA THIẾT BỊ KHÔNG SỬ DỤNG PHƯƠNG PHÁP KHỐI LƯỢNG</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rPr>
        <w:t>Piston-operatedvolumetric apparatus -</w:t>
      </w:r>
      <w:r w:rsidRPr="00BB0F0C">
        <w:rPr>
          <w:rFonts w:ascii="Times New Roman" w:eastAsia="Times New Roman" w:hAnsi="Times New Roman" w:cs="Times New Roman"/>
          <w:i/>
          <w:iCs/>
          <w:color w:val="000000"/>
          <w:sz w:val="26"/>
          <w:szCs w:val="26"/>
          <w:lang w:val="vi-VN"/>
        </w:rPr>
        <w:t> </w:t>
      </w:r>
      <w:r w:rsidRPr="00BB0F0C">
        <w:rPr>
          <w:rFonts w:ascii="Times New Roman" w:eastAsia="Times New Roman" w:hAnsi="Times New Roman" w:cs="Times New Roman"/>
          <w:i/>
          <w:iCs/>
          <w:color w:val="000000"/>
          <w:sz w:val="26"/>
          <w:szCs w:val="26"/>
        </w:rPr>
        <w:t>Part 7:Non-gravimetric methods for the assessment of equipment performance</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Lời nói đầu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10505-7:2015 hoàn toàn tươngđương với ISO 8655-7:2005 và đính chính kỹ thuật 1:2008.</w:t>
      </w:r>
      <w:bookmarkStart w:id="0" w:name="_GoBack"/>
      <w:bookmarkEnd w:id="0"/>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ISO 8655-7:2005 đã được phê duyệt lạinăm 2014 với bố cục và nội dung không thay đổi.</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10505-6:2015 do Ban Kỹ thuật Tiêuchuẩn Quốc gia TCVN/TC 48 </w:t>
      </w:r>
      <w:r w:rsidRPr="00BB0F0C">
        <w:rPr>
          <w:rFonts w:ascii="Times New Roman" w:eastAsia="Times New Roman" w:hAnsi="Times New Roman" w:cs="Times New Roman"/>
          <w:i/>
          <w:iCs/>
          <w:color w:val="000000"/>
          <w:sz w:val="26"/>
          <w:szCs w:val="26"/>
          <w:lang w:val="vi-VN"/>
        </w:rPr>
        <w:t>Dụng cụ thí nghiệm bằng thủy tinh</w:t>
      </w:r>
      <w:r w:rsidRPr="00BB0F0C">
        <w:rPr>
          <w:rFonts w:ascii="Times New Roman" w:eastAsia="Times New Roman" w:hAnsi="Times New Roman" w:cs="Times New Roman"/>
          <w:color w:val="000000"/>
          <w:sz w:val="26"/>
          <w:szCs w:val="26"/>
          <w:lang w:val="vi-VN"/>
        </w:rPr>
        <w:t> biên soạn,Tổng cục Tiêu chuẩn Đo lường Chất lượng thẩm định, Bộ Khoa học và Công nghệcông bố.</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Bộ tiêu chuẩn TCVN 10505:2015 (ISO8655) Dụng cụ đo thể tích có cơ cấu pittông gồm các tiêu chuẩn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10505-1:2015 (ISO 10505-1:2002),Phần 1: Thuật ngữ, yêu cầu chung và hướng dẫn người</w:t>
      </w:r>
      <w:r w:rsidRPr="00BB0F0C">
        <w:rPr>
          <w:rFonts w:ascii="Times New Roman" w:eastAsia="Times New Roman" w:hAnsi="Times New Roman" w:cs="Times New Roman"/>
          <w:color w:val="000000"/>
          <w:sz w:val="26"/>
          <w:szCs w:val="26"/>
        </w:rPr>
        <w:t> sử dụng;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10505-2:2015 (ISO 10505-2:2002),Phần 2: Pipet pittông;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10505-3:2015 (ISO 10505-3:2002),Phần 3: Buret pitt</w:t>
      </w:r>
      <w:r w:rsidRPr="00BB0F0C">
        <w:rPr>
          <w:rFonts w:ascii="Times New Roman" w:eastAsia="Times New Roman" w:hAnsi="Times New Roman" w:cs="Times New Roman"/>
          <w:color w:val="000000"/>
          <w:sz w:val="26"/>
          <w:szCs w:val="26"/>
        </w:rPr>
        <w:t>ông.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10505-4:2015 (ISO 10505-4:2002),Phần 4: Dụng cụ pha 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10505-5:2015 (ISO 10505-5:2002),Phần 5: Dụng cụ phân phối định lượng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10505-6:2015 (ISO 10505-6:2002),Phần 6: Xác định sai số phép đo bằng phương pháp khối lượng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10505-7:2015 (ISO 10505-7:2005),Phần 7: Đánh giá tính năng của thiết bị không sử dụng phương pháp khối lượng.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Lời giới thiệu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Bộ tiêu chuẩn TCVN 10505 (ISO 8655)được xây dựng để quy định các loại dụng cụ đo thể tích có cơ cấu pittông khácnhau và để cung cấp phương pháp tham chiếu và các phương pháp thử thay thế choviệc xác nhận các đặc tính của dụng cụ bao trùm khoảng dung tích điển hình từ:</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lastRenderedPageBreak/>
        <w:t>- </w:t>
      </w:r>
      <w:proofErr w:type="gramStart"/>
      <w:r w:rsidRPr="00BB0F0C">
        <w:rPr>
          <w:rFonts w:ascii="Times New Roman" w:eastAsia="Times New Roman" w:hAnsi="Times New Roman" w:cs="Times New Roman"/>
          <w:color w:val="000000"/>
          <w:sz w:val="26"/>
          <w:szCs w:val="26"/>
          <w:lang w:val="vi-VN"/>
        </w:rPr>
        <w:t>dụng</w:t>
      </w:r>
      <w:proofErr w:type="gramEnd"/>
      <w:r w:rsidRPr="00BB0F0C">
        <w:rPr>
          <w:rFonts w:ascii="Times New Roman" w:eastAsia="Times New Roman" w:hAnsi="Times New Roman" w:cs="Times New Roman"/>
          <w:color w:val="000000"/>
          <w:sz w:val="26"/>
          <w:szCs w:val="26"/>
          <w:lang w:val="vi-VN"/>
        </w:rPr>
        <w:t xml:space="preserve"> cụ pipet cầm tay nhỏnhất, ví dụ 1 mlđến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roofErr w:type="gramStart"/>
      <w:r w:rsidRPr="00BB0F0C">
        <w:rPr>
          <w:rFonts w:ascii="Times New Roman" w:eastAsia="Times New Roman" w:hAnsi="Times New Roman" w:cs="Times New Roman"/>
          <w:color w:val="000000"/>
          <w:sz w:val="26"/>
          <w:szCs w:val="26"/>
          <w:lang w:val="vi-VN"/>
        </w:rPr>
        <w:t>dụng</w:t>
      </w:r>
      <w:proofErr w:type="gramEnd"/>
      <w:r w:rsidRPr="00BB0F0C">
        <w:rPr>
          <w:rFonts w:ascii="Times New Roman" w:eastAsia="Times New Roman" w:hAnsi="Times New Roman" w:cs="Times New Roman"/>
          <w:color w:val="000000"/>
          <w:sz w:val="26"/>
          <w:szCs w:val="26"/>
          <w:lang w:val="vi-VN"/>
        </w:rPr>
        <w:t xml:space="preserve"> cụ xả thể tích có bệ đứngphòng thí nghiệm lớn nhất, ví dụ 100 ml.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10505-1 (ISO 8655-1) đưa ra cácyêu cầu và thuật ngữ chung. Giới hạn thể tích được chi tiết</w:t>
      </w:r>
      <w:r w:rsidRPr="00BB0F0C">
        <w:rPr>
          <w:rFonts w:ascii="Times New Roman" w:eastAsia="Times New Roman" w:hAnsi="Times New Roman" w:cs="Times New Roman"/>
          <w:color w:val="000000"/>
          <w:sz w:val="26"/>
          <w:szCs w:val="26"/>
        </w:rPr>
        <w:t> cho mỗi loạidụng cụ được quy định trong bộ tiêu chuẩn TCVN 10505 (ISO 8655), được chỉ ratrong các Bảng sai số cho phép lớn nhất phù hợp, nghĩa là đối với pipet pittông[TCVN 10505-2 (ISO 8655-2)], đối với buret pittông [TCVN 10505-3 (ISO 8655-3)],đối với dụng cụ pha loãng [</w:t>
      </w:r>
      <w:r w:rsidRPr="00BB0F0C">
        <w:rPr>
          <w:rFonts w:ascii="Times New Roman" w:eastAsia="Times New Roman" w:hAnsi="Times New Roman" w:cs="Times New Roman"/>
          <w:color w:val="000000"/>
          <w:sz w:val="26"/>
          <w:szCs w:val="26"/>
          <w:lang w:val="vi-VN"/>
        </w:rPr>
        <w:t>TCVN 10505-4 (ISO 8655-4)] và đối với dụng cụ phân phốiđịnh lượng [TCVN 10505-5 (ISO 8655-5)].</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10505-6 (ISO 8655-6) là phươngpháp tham chiếu cho thử nghiệm điển hình và thử nghiệm sự phù hợp. Đây làphương pháp khối lượng và bao gồm các hướng dẫn về độ chính xác được thiết kếđể giới hạn sự thay đổi trong quy trình và do đ</w:t>
      </w:r>
      <w:r w:rsidRPr="00BB0F0C">
        <w:rPr>
          <w:rFonts w:ascii="Times New Roman" w:eastAsia="Times New Roman" w:hAnsi="Times New Roman" w:cs="Times New Roman"/>
          <w:color w:val="000000"/>
          <w:sz w:val="26"/>
          <w:szCs w:val="26"/>
        </w:rPr>
        <w:t>ó là cơ sở của nguồnsai số - cần thiết đối với thử nghiệm điển hì</w:t>
      </w:r>
      <w:r w:rsidRPr="00BB0F0C">
        <w:rPr>
          <w:rFonts w:ascii="Times New Roman" w:eastAsia="Times New Roman" w:hAnsi="Times New Roman" w:cs="Times New Roman"/>
          <w:color w:val="000000"/>
          <w:sz w:val="26"/>
          <w:szCs w:val="26"/>
          <w:lang w:val="vi-VN"/>
        </w:rPr>
        <w:t>nh và thử nghiệm sự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trắc quang và phương phápchuẩn độ được mô tả trong tiêu chuẩn này, được ch</w:t>
      </w:r>
      <w:r w:rsidRPr="00BB0F0C">
        <w:rPr>
          <w:rFonts w:ascii="Times New Roman" w:eastAsia="Times New Roman" w:hAnsi="Times New Roman" w:cs="Times New Roman"/>
          <w:color w:val="000000"/>
          <w:sz w:val="26"/>
          <w:szCs w:val="26"/>
        </w:rPr>
        <w:t>ủ ý đưa ra dưới dạngcác phương pháp tóm tắt (xem các ví dụ trong phụ lục tham khảo), vì vậy, cácphòng thí nghiệm khác nhau có các thiết bị có sẵn riêng, và làm việc với cácyêu cầu độ không đảm bảo đo khác nhau, có thể chấp nhận các phương pháp nàyhoặc phương pháp khối lượng. Nếu các phòng thí nghiệm thực hiện theo hệ thốngTCVN ISO 9000 hoặc được công nhận phù hợp với TCVN ISO/IEC 17025, các phươngpháp chấp nhận cụ thể được công nhận cho kết quả tương đương với phương phápđược cho bởi phương phápkhối lượng được quy định trong TCVN 10505-6 (ISO 8655-6).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Tiêu chuẩn này đ</w:t>
      </w:r>
      <w:r w:rsidRPr="00BB0F0C">
        <w:rPr>
          <w:rFonts w:ascii="Times New Roman" w:eastAsia="Times New Roman" w:hAnsi="Times New Roman" w:cs="Times New Roman"/>
          <w:color w:val="000000"/>
          <w:sz w:val="26"/>
          <w:szCs w:val="26"/>
        </w:rPr>
        <w:t>ược áp dụng chocác thử nghiệm cho: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roofErr w:type="gramStart"/>
      <w:r w:rsidRPr="00BB0F0C">
        <w:rPr>
          <w:rFonts w:ascii="Times New Roman" w:eastAsia="Times New Roman" w:hAnsi="Times New Roman" w:cs="Times New Roman"/>
          <w:color w:val="000000"/>
          <w:sz w:val="26"/>
          <w:szCs w:val="26"/>
          <w:lang w:val="vi-VN"/>
        </w:rPr>
        <w:t>dụng</w:t>
      </w:r>
      <w:proofErr w:type="gramEnd"/>
      <w:r w:rsidRPr="00BB0F0C">
        <w:rPr>
          <w:rFonts w:ascii="Times New Roman" w:eastAsia="Times New Roman" w:hAnsi="Times New Roman" w:cs="Times New Roman"/>
          <w:color w:val="000000"/>
          <w:sz w:val="26"/>
          <w:szCs w:val="26"/>
          <w:lang w:val="vi-VN"/>
        </w:rPr>
        <w:t xml:space="preserve"> cụ đo thể tích có cơ cấupittông với các mục đích nằm ngoài thử nghiệm điển hình hoặc thử nghiệm sự phùhợp mà được yêu cầu trước khi công bố hoặc chứng nhận sự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roofErr w:type="gramStart"/>
      <w:r w:rsidRPr="00BB0F0C">
        <w:rPr>
          <w:rFonts w:ascii="Times New Roman" w:eastAsia="Times New Roman" w:hAnsi="Times New Roman" w:cs="Times New Roman"/>
          <w:color w:val="000000"/>
          <w:sz w:val="26"/>
          <w:szCs w:val="26"/>
        </w:rPr>
        <w:t>ở</w:t>
      </w:r>
      <w:proofErr w:type="gramEnd"/>
      <w:r w:rsidRPr="00BB0F0C">
        <w:rPr>
          <w:rFonts w:ascii="Times New Roman" w:eastAsia="Times New Roman" w:hAnsi="Times New Roman" w:cs="Times New Roman"/>
          <w:color w:val="000000"/>
          <w:sz w:val="26"/>
          <w:szCs w:val="26"/>
          <w:lang w:val="vi-VN"/>
        </w:rPr>
        <w:t> vị trí người sử dụng, khi có thể không cócân hoặc phương tiện đo phù hợp để thực hiện phương pháp tham chiếu được đưa ratrong TCVN 10505-6 (ISO 8655-6), nhưng có thể có máy đo quang phổ hoặc máychuẩn độ tự động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Khi người sử dụng đưa ra mong muốn cóphép thử thay thế được công nhận, tham khảo các thông tin dưới đây để lựa chọncác phương pháp thử phù hợp nhất cho mục đích của mình.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a) </w:t>
      </w:r>
      <w:r w:rsidRPr="00BB0F0C">
        <w:rPr>
          <w:rFonts w:ascii="Times New Roman" w:eastAsia="Times New Roman" w:hAnsi="Times New Roman" w:cs="Times New Roman"/>
          <w:b/>
          <w:bCs/>
          <w:color w:val="000000"/>
          <w:sz w:val="26"/>
          <w:szCs w:val="26"/>
          <w:lang w:val="vi-VN"/>
        </w:rPr>
        <w:t>Phương pháp khối lượng:</w:t>
      </w:r>
      <w:r w:rsidRPr="00BB0F0C">
        <w:rPr>
          <w:rFonts w:ascii="Times New Roman" w:eastAsia="Times New Roman" w:hAnsi="Times New Roman" w:cs="Times New Roman"/>
          <w:color w:val="000000"/>
          <w:sz w:val="26"/>
          <w:szCs w:val="26"/>
          <w:lang w:val="vi-VN"/>
        </w:rPr>
        <w:t> Giátrị độ không đảm bảo đo có thể gia tăng tại các thể tích có trị số dưới 1</w:t>
      </w:r>
      <w:r w:rsidRPr="00BB0F0C">
        <w:rPr>
          <w:rFonts w:ascii="Times New Roman" w:eastAsia="Times New Roman" w:hAnsi="Times New Roman" w:cs="Times New Roman"/>
          <w:color w:val="000000"/>
          <w:sz w:val="26"/>
          <w:szCs w:val="26"/>
        </w:rPr>
        <w:t xml:space="preserve"> ml, do sự gia tăng độkhông đảm bảo đo của cân, đặc biệt ở vị trí có độ ẩm thấp (vị trí có nguy cơbay hơi tăng) và do ảnh hưởng điệntĩnh. </w:t>
      </w:r>
      <w:proofErr w:type="gramStart"/>
      <w:r w:rsidRPr="00BB0F0C">
        <w:rPr>
          <w:rFonts w:ascii="Times New Roman" w:eastAsia="Times New Roman" w:hAnsi="Times New Roman" w:cs="Times New Roman"/>
          <w:color w:val="000000"/>
          <w:sz w:val="26"/>
          <w:szCs w:val="26"/>
        </w:rPr>
        <w:t xml:space="preserve">Các ảnh hưởng này đượcđiều chỉnh giảm qua thiết kế được tính toán của phương pháp thử được quy </w:t>
      </w:r>
      <w:r w:rsidRPr="00BB0F0C">
        <w:rPr>
          <w:rFonts w:ascii="Times New Roman" w:eastAsia="Times New Roman" w:hAnsi="Times New Roman" w:cs="Times New Roman"/>
          <w:color w:val="000000"/>
          <w:sz w:val="26"/>
          <w:szCs w:val="26"/>
        </w:rPr>
        <w:lastRenderedPageBreak/>
        <w:t>địnhtrong TCVN 10505-6 (ISO 8655-6), áp</w:t>
      </w:r>
      <w:r w:rsidRPr="00BB0F0C">
        <w:rPr>
          <w:rFonts w:ascii="Times New Roman" w:eastAsia="Times New Roman" w:hAnsi="Times New Roman" w:cs="Times New Roman"/>
          <w:color w:val="000000"/>
          <w:sz w:val="26"/>
          <w:szCs w:val="26"/>
          <w:lang w:val="vi-VN"/>
        </w:rPr>
        <w:t> dụng cho giới hạn thể tích được quy địnhtrong TCVN 10505-2 (ISO 8655-2) đến TCVN 10505-5 (ISO 8655-5).</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 </w:t>
      </w:r>
      <w:r w:rsidRPr="00BB0F0C">
        <w:rPr>
          <w:rFonts w:ascii="Times New Roman" w:eastAsia="Times New Roman" w:hAnsi="Times New Roman" w:cs="Times New Roman"/>
          <w:b/>
          <w:bCs/>
          <w:color w:val="000000"/>
          <w:sz w:val="26"/>
          <w:szCs w:val="26"/>
          <w:lang w:val="vi-VN"/>
        </w:rPr>
        <w:t>Phương pháp trắc quang:</w:t>
      </w:r>
      <w:r w:rsidRPr="00BB0F0C">
        <w:rPr>
          <w:rFonts w:ascii="Times New Roman" w:eastAsia="Times New Roman" w:hAnsi="Times New Roman" w:cs="Times New Roman"/>
          <w:color w:val="000000"/>
          <w:sz w:val="26"/>
          <w:szCs w:val="26"/>
          <w:lang w:val="vi-VN"/>
        </w:rPr>
        <w:t> Phươngpháp này có thể là phương pháp lựa chọn cho các phòng thí nghiệm có máy đoquang phổ UV/VIS có bước sóng và dải bước sóng phù hợp. Độ không đảm bảo đo củaphương pháp này có khuynh hướng tr</w:t>
      </w:r>
      <w:r w:rsidRPr="00BB0F0C">
        <w:rPr>
          <w:rFonts w:ascii="Times New Roman" w:eastAsia="Times New Roman" w:hAnsi="Times New Roman" w:cs="Times New Roman"/>
          <w:color w:val="000000"/>
          <w:sz w:val="26"/>
          <w:szCs w:val="26"/>
        </w:rPr>
        <w:t>ở</w:t>
      </w:r>
      <w:r w:rsidRPr="00BB0F0C">
        <w:rPr>
          <w:rFonts w:ascii="Times New Roman" w:eastAsia="Times New Roman" w:hAnsi="Times New Roman" w:cs="Times New Roman"/>
          <w:color w:val="000000"/>
          <w:sz w:val="26"/>
          <w:szCs w:val="26"/>
          <w:lang w:val="vi-VN"/>
        </w:rPr>
        <w:t> nên thấp hơn khi các thể tích thử giảm và cóthể thấp hơn nữa nếu các thể tích thử được sử dụng trong các bước pha loãng khichuẩn bị các dung dịch chuẩn so sánh, sử dụng dụng cụ bằng thủy tinh Loại A códung tích lớn hơn (ví dụ 100 ml dung dịch nhóm mang màu được pha loãng đến 1000 ml có thể có độ không đảm bảo đo thấp hơn so với 10 ml được pha loãng đến100 ml).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 </w:t>
      </w:r>
      <w:r w:rsidRPr="00BB0F0C">
        <w:rPr>
          <w:rFonts w:ascii="Times New Roman" w:eastAsia="Times New Roman" w:hAnsi="Times New Roman" w:cs="Times New Roman"/>
          <w:b/>
          <w:bCs/>
          <w:color w:val="000000"/>
          <w:sz w:val="26"/>
          <w:szCs w:val="26"/>
          <w:lang w:val="vi-VN"/>
        </w:rPr>
        <w:t>Phương pháp chu</w:t>
      </w:r>
      <w:r w:rsidRPr="00BB0F0C">
        <w:rPr>
          <w:rFonts w:ascii="Times New Roman" w:eastAsia="Times New Roman" w:hAnsi="Times New Roman" w:cs="Times New Roman"/>
          <w:b/>
          <w:bCs/>
          <w:color w:val="000000"/>
          <w:sz w:val="26"/>
          <w:szCs w:val="26"/>
        </w:rPr>
        <w:t>ẩn độ:</w:t>
      </w:r>
      <w:r w:rsidRPr="00BB0F0C">
        <w:rPr>
          <w:rFonts w:ascii="Times New Roman" w:eastAsia="Times New Roman" w:hAnsi="Times New Roman" w:cs="Times New Roman"/>
          <w:color w:val="000000"/>
          <w:sz w:val="26"/>
          <w:szCs w:val="26"/>
        </w:rPr>
        <w:t> Đây làphương pháp lựa chọn của phòng thí nghiệm có máy chuẩn độ có các tính chất đượcquy định trong 6.2 và C.4.1 trongPhụ lục C. Phương phápnày phù hợp nhất để thử nghiệm dụng cụ đo thể tích có cơ cấu pittông có khoảngdung tích làm việc trên 500 ml. Mặt khác</w:t>
      </w:r>
      <w:proofErr w:type="gramStart"/>
      <w:r w:rsidRPr="00BB0F0C">
        <w:rPr>
          <w:rFonts w:ascii="Times New Roman" w:eastAsia="Times New Roman" w:hAnsi="Times New Roman" w:cs="Times New Roman"/>
          <w:color w:val="000000"/>
          <w:sz w:val="26"/>
          <w:szCs w:val="26"/>
        </w:rPr>
        <w:t>,độ</w:t>
      </w:r>
      <w:proofErr w:type="gramEnd"/>
      <w:r w:rsidRPr="00BB0F0C">
        <w:rPr>
          <w:rFonts w:ascii="Times New Roman" w:eastAsia="Times New Roman" w:hAnsi="Times New Roman" w:cs="Times New Roman"/>
          <w:color w:val="000000"/>
          <w:sz w:val="26"/>
          <w:szCs w:val="26"/>
        </w:rPr>
        <w:t xml:space="preserve"> không đảm bảo đocó thể giảm xuống nếu dụng cụ đo thể tích Loại A có dung tíchlớn hơn và khối lượng của các thuốc thử rắn lớn hơn được sử dụng để chuẩn bịcác dung dịch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một trong các phương pháp này đượcchấp nhận, độ không đảm bảo đo m</w:t>
      </w:r>
      <w:r w:rsidRPr="00BB0F0C">
        <w:rPr>
          <w:rFonts w:ascii="Times New Roman" w:eastAsia="Times New Roman" w:hAnsi="Times New Roman" w:cs="Times New Roman"/>
          <w:color w:val="000000"/>
          <w:sz w:val="26"/>
          <w:szCs w:val="26"/>
        </w:rPr>
        <w:t>ở</w:t>
      </w:r>
      <w:r w:rsidRPr="00BB0F0C">
        <w:rPr>
          <w:rFonts w:ascii="Times New Roman" w:eastAsia="Times New Roman" w:hAnsi="Times New Roman" w:cs="Times New Roman"/>
          <w:color w:val="000000"/>
          <w:sz w:val="26"/>
          <w:szCs w:val="26"/>
          <w:lang w:val="vi-VN"/>
        </w:rPr>
        <w:t> rộng cần được tính toán để có thể so sánhvới phương pháp tham chiếu. Trong bất kỳ trường hợp nào, người sử dụng phải xácđịnh rằng, độ không đảm bảo đo của phương pháp được chọn là phù hợp cho m</w:t>
      </w:r>
      <w:r w:rsidRPr="00BB0F0C">
        <w:rPr>
          <w:rFonts w:ascii="Times New Roman" w:eastAsia="Times New Roman" w:hAnsi="Times New Roman" w:cs="Times New Roman"/>
          <w:color w:val="000000"/>
          <w:sz w:val="26"/>
          <w:szCs w:val="26"/>
        </w:rPr>
        <w:t>ục đích dựkiến.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Các phép thử được quy định trong bộtiêu chuẩn TCVN 10505 (ISO 8655) phải được thực hiện b</w:t>
      </w:r>
      <w:r w:rsidRPr="00BB0F0C">
        <w:rPr>
          <w:rFonts w:ascii="Times New Roman" w:eastAsia="Times New Roman" w:hAnsi="Times New Roman" w:cs="Times New Roman"/>
          <w:color w:val="000000"/>
          <w:sz w:val="26"/>
          <w:szCs w:val="26"/>
        </w:rPr>
        <w:t>ởi kỹ thuậtviên đã được đào tạo.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DỤNG CỤ ĐOTHỂ TÍCH CÓ CƠ CẤU PITTÔNG - PHẦN 7: ĐÁNH GIÁ TÍNH NĂNG CỦA THIẾT BỊ KHÔNG SỬ DỤNGPHƯƠNG PHÁP KHỐI LƯỢNG</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i/>
          <w:iCs/>
          <w:color w:val="000000"/>
          <w:sz w:val="26"/>
          <w:szCs w:val="26"/>
        </w:rPr>
        <w:t>Piston-operatedvolumetric apparatus -</w:t>
      </w:r>
      <w:r w:rsidRPr="00BB0F0C">
        <w:rPr>
          <w:rFonts w:ascii="Times New Roman" w:eastAsia="Times New Roman" w:hAnsi="Times New Roman" w:cs="Times New Roman"/>
          <w:b/>
          <w:bCs/>
          <w:i/>
          <w:iCs/>
          <w:color w:val="000000"/>
          <w:sz w:val="26"/>
          <w:szCs w:val="26"/>
          <w:lang w:val="vi-VN"/>
        </w:rPr>
        <w:t> </w:t>
      </w:r>
      <w:r w:rsidRPr="00BB0F0C">
        <w:rPr>
          <w:rFonts w:ascii="Times New Roman" w:eastAsia="Times New Roman" w:hAnsi="Times New Roman" w:cs="Times New Roman"/>
          <w:b/>
          <w:bCs/>
          <w:i/>
          <w:iCs/>
          <w:color w:val="000000"/>
          <w:sz w:val="26"/>
          <w:szCs w:val="26"/>
        </w:rPr>
        <w:t>Part 7:Non-gravimetric methods for the assessment of equipment performance</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CẢNH BÁO - Việc sử dụng tiêu chuẩn nàycó thể bao gồm các vật liệu, thao tác và thiết bị nguy hiểm. Tiêu chuẩn nàykhông đề cập đến các vấn đề an toàn liên quan khi s</w:t>
      </w:r>
      <w:r w:rsidRPr="00BB0F0C">
        <w:rPr>
          <w:rFonts w:ascii="Times New Roman" w:eastAsia="Times New Roman" w:hAnsi="Times New Roman" w:cs="Times New Roman"/>
          <w:color w:val="000000"/>
          <w:sz w:val="26"/>
          <w:szCs w:val="26"/>
        </w:rPr>
        <w:t xml:space="preserve">ử dụng tiêuchuẩn. </w:t>
      </w:r>
      <w:proofErr w:type="gramStart"/>
      <w:r w:rsidRPr="00BB0F0C">
        <w:rPr>
          <w:rFonts w:ascii="Times New Roman" w:eastAsia="Times New Roman" w:hAnsi="Times New Roman" w:cs="Times New Roman"/>
          <w:color w:val="000000"/>
          <w:sz w:val="26"/>
          <w:szCs w:val="26"/>
        </w:rPr>
        <w:t>Người sử dụng tiêu chuẩn phải có trách nhiệm thiết lập các biện pháp antoàn, bảo vệ sức khỏe phù hợp và xác định việc áp dụng các giới hạn điều chỉnh trước khi sửdụng.</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 xml:space="preserve">1. Phạm </w:t>
      </w:r>
      <w:proofErr w:type="gramStart"/>
      <w:r w:rsidRPr="00BB0F0C">
        <w:rPr>
          <w:rFonts w:ascii="Times New Roman" w:eastAsia="Times New Roman" w:hAnsi="Times New Roman" w:cs="Times New Roman"/>
          <w:b/>
          <w:bCs/>
          <w:color w:val="000000"/>
          <w:sz w:val="26"/>
          <w:szCs w:val="26"/>
        </w:rPr>
        <w:t>vi</w:t>
      </w:r>
      <w:proofErr w:type="gramEnd"/>
      <w:r w:rsidRPr="00BB0F0C">
        <w:rPr>
          <w:rFonts w:ascii="Times New Roman" w:eastAsia="Times New Roman" w:hAnsi="Times New Roman" w:cs="Times New Roman"/>
          <w:b/>
          <w:bCs/>
          <w:color w:val="000000"/>
          <w:sz w:val="26"/>
          <w:szCs w:val="26"/>
        </w:rPr>
        <w:t xml:space="preserve"> áp dụng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Tiêu chuẩn này quy định việc xác địnhsai số của phép đo của dụng cụ đo thể tích c</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 cơ cấu pittông bằng phương pháp trắc quangvà chuẩn độ. Các phép thử được áp dụng cho hệ thống hoàn chỉnh bao gồm dụng cụcơ bản và tất cả các bộ phận được chọn để sử dụng với dụng cụ, dùng một lầnhoặc tái sử dụng, được bao gồm trong phép đo b</w:t>
      </w:r>
      <w:r w:rsidRPr="00BB0F0C">
        <w:rPr>
          <w:rFonts w:ascii="Times New Roman" w:eastAsia="Times New Roman" w:hAnsi="Times New Roman" w:cs="Times New Roman"/>
          <w:color w:val="000000"/>
          <w:sz w:val="26"/>
          <w:szCs w:val="26"/>
        </w:rPr>
        <w:t>ởi quy trình xả.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Có thể áp dụng các phương pháp phikhối lượng này để</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roofErr w:type="gramStart"/>
      <w:r w:rsidRPr="00BB0F0C">
        <w:rPr>
          <w:rFonts w:ascii="Times New Roman" w:eastAsia="Times New Roman" w:hAnsi="Times New Roman" w:cs="Times New Roman"/>
          <w:color w:val="000000"/>
          <w:sz w:val="26"/>
          <w:szCs w:val="26"/>
          <w:lang w:val="vi-VN"/>
        </w:rPr>
        <w:t>hỗ</w:t>
      </w:r>
      <w:proofErr w:type="gramEnd"/>
      <w:r w:rsidRPr="00BB0F0C">
        <w:rPr>
          <w:rFonts w:ascii="Times New Roman" w:eastAsia="Times New Roman" w:hAnsi="Times New Roman" w:cs="Times New Roman"/>
          <w:color w:val="000000"/>
          <w:sz w:val="26"/>
          <w:szCs w:val="26"/>
          <w:lang w:val="vi-VN"/>
        </w:rPr>
        <w:t xml:space="preserve"> trợ việc đảm bảo chất lượngb</w:t>
      </w:r>
      <w:r w:rsidRPr="00BB0F0C">
        <w:rPr>
          <w:rFonts w:ascii="Times New Roman" w:eastAsia="Times New Roman" w:hAnsi="Times New Roman" w:cs="Times New Roman"/>
          <w:color w:val="000000"/>
          <w:sz w:val="26"/>
          <w:szCs w:val="26"/>
        </w:rPr>
        <w:t>ởi nhà cungcấp,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roofErr w:type="gramStart"/>
      <w:r w:rsidRPr="00BB0F0C">
        <w:rPr>
          <w:rFonts w:ascii="Times New Roman" w:eastAsia="Times New Roman" w:hAnsi="Times New Roman" w:cs="Times New Roman"/>
          <w:color w:val="000000"/>
          <w:sz w:val="26"/>
          <w:szCs w:val="26"/>
          <w:lang w:val="vi-VN"/>
        </w:rPr>
        <w:t>hiệu</w:t>
      </w:r>
      <w:proofErr w:type="gramEnd"/>
      <w:r w:rsidRPr="00BB0F0C">
        <w:rPr>
          <w:rFonts w:ascii="Times New Roman" w:eastAsia="Times New Roman" w:hAnsi="Times New Roman" w:cs="Times New Roman"/>
          <w:color w:val="000000"/>
          <w:sz w:val="26"/>
          <w:szCs w:val="26"/>
          <w:lang w:val="vi-VN"/>
        </w:rPr>
        <w:t xml:space="preserve"> chuẩn và đảm bảo chấtlượng định kỳ bởi người sử dụng, và</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roofErr w:type="gramStart"/>
      <w:r w:rsidRPr="00BB0F0C">
        <w:rPr>
          <w:rFonts w:ascii="Times New Roman" w:eastAsia="Times New Roman" w:hAnsi="Times New Roman" w:cs="Times New Roman"/>
          <w:color w:val="000000"/>
          <w:sz w:val="26"/>
          <w:szCs w:val="26"/>
          <w:lang w:val="vi-VN"/>
        </w:rPr>
        <w:t>thử</w:t>
      </w:r>
      <w:proofErr w:type="gramEnd"/>
      <w:r w:rsidRPr="00BB0F0C">
        <w:rPr>
          <w:rFonts w:ascii="Times New Roman" w:eastAsia="Times New Roman" w:hAnsi="Times New Roman" w:cs="Times New Roman"/>
          <w:color w:val="000000"/>
          <w:sz w:val="26"/>
          <w:szCs w:val="26"/>
          <w:lang w:val="vi-VN"/>
        </w:rPr>
        <w:t xml:space="preserve"> nghiệm định kỳ và sau sửachữa.</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Các phương pháp được mô tả trong tiêuchuẩn này không áp dụng để thay thế cho phương pháp khối lượng được quy địnhtrong TCVN 10505-6 (ISO 8655-6), phương pháp này chỉ phù hợp làm cơ sở cho côngbố của nhà cung cấp hoặc chứng nhận độc lập về sự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CHÚ TH</w:t>
      </w:r>
      <w:r w:rsidRPr="00BB0F0C">
        <w:rPr>
          <w:rFonts w:ascii="Times New Roman" w:eastAsia="Times New Roman" w:hAnsi="Times New Roman" w:cs="Times New Roman"/>
          <w:color w:val="000000"/>
          <w:sz w:val="26"/>
          <w:szCs w:val="26"/>
        </w:rPr>
        <w:t>ÍCH 1 Các yêu cầu về đo lườngđối với dụng cụ đo thể tích có cơcấu pittông, đặc biệt là sai số cho phép lớn nhất được quy định trong TCVN10505-2 (ISO 8655-2) đến TCVN 10505-5 (ISO 8655-5).</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w:t>
      </w:r>
      <w:r w:rsidRPr="00BB0F0C">
        <w:rPr>
          <w:rFonts w:ascii="Times New Roman" w:eastAsia="Times New Roman" w:hAnsi="Times New Roman" w:cs="Times New Roman"/>
          <w:color w:val="000000"/>
          <w:sz w:val="26"/>
          <w:szCs w:val="26"/>
        </w:rPr>
        <w:t>Ú</w:t>
      </w:r>
      <w:r w:rsidRPr="00BB0F0C">
        <w:rPr>
          <w:rFonts w:ascii="Times New Roman" w:eastAsia="Times New Roman" w:hAnsi="Times New Roman" w:cs="Times New Roman"/>
          <w:color w:val="000000"/>
          <w:sz w:val="26"/>
          <w:szCs w:val="26"/>
          <w:lang w:val="vi-VN"/>
        </w:rPr>
        <w:t> THÍCH 2 Đối với phép thử sự phù hợp hoặcphép thử điển hình để công bố và chứng nhận sự phù hợp, tham chiếu phương phápkhối lượng được quy định trong TCVN 10505-6 (ISO 8655-6).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2. Tài liệu viện dẫn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Các tài liệu viện dẫn sau rất cầnthiết cho việc áp dụng tiêu chuẩn này. Đối với các tài liệu viện dẫn ghi nămcông bố thì áp dụng phiên bản được nêu. Đối với các tài liệu viện dẫn không ghinăm công b</w:t>
      </w:r>
      <w:r w:rsidRPr="00BB0F0C">
        <w:rPr>
          <w:rFonts w:ascii="Times New Roman" w:eastAsia="Times New Roman" w:hAnsi="Times New Roman" w:cs="Times New Roman"/>
          <w:color w:val="000000"/>
          <w:sz w:val="26"/>
          <w:szCs w:val="26"/>
        </w:rPr>
        <w:t>ố thì áp dụngphiên bản mới nhất, bao gồm cả các sửa đổi, bổ sung (nếu có).</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4851 (ISO 3696), </w:t>
      </w:r>
      <w:r w:rsidRPr="00BB0F0C">
        <w:rPr>
          <w:rFonts w:ascii="Times New Roman" w:eastAsia="Times New Roman" w:hAnsi="Times New Roman" w:cs="Times New Roman"/>
          <w:i/>
          <w:iCs/>
          <w:color w:val="000000"/>
          <w:sz w:val="26"/>
          <w:szCs w:val="26"/>
          <w:lang w:val="vi-VN"/>
        </w:rPr>
        <w:t>Nước dùng đểphân tích trong phòng thí nghiệm - Yêu cầu kỹ thuật và phương pháp thử</w:t>
      </w:r>
      <w:r w:rsidRPr="00BB0F0C">
        <w:rPr>
          <w:rFonts w:ascii="Times New Roman" w:eastAsia="Times New Roman" w:hAnsi="Times New Roman" w:cs="Times New Roman"/>
          <w:color w:val="000000"/>
          <w:sz w:val="26"/>
          <w:szCs w:val="26"/>
          <w:lang w:val="vi-VN"/>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7151 (ISO 648), </w:t>
      </w:r>
      <w:r w:rsidRPr="00BB0F0C">
        <w:rPr>
          <w:rFonts w:ascii="Times New Roman" w:eastAsia="Times New Roman" w:hAnsi="Times New Roman" w:cs="Times New Roman"/>
          <w:i/>
          <w:iCs/>
          <w:color w:val="000000"/>
          <w:sz w:val="26"/>
          <w:szCs w:val="26"/>
          <w:lang w:val="vi-VN"/>
        </w:rPr>
        <w:t>Dụng cụ thínghiệm bằng thủy tinh - Pipet một mức</w:t>
      </w:r>
      <w:r w:rsidRPr="00BB0F0C">
        <w:rPr>
          <w:rFonts w:ascii="Times New Roman" w:eastAsia="Times New Roman" w:hAnsi="Times New Roman" w:cs="Times New Roman"/>
          <w:color w:val="000000"/>
          <w:sz w:val="26"/>
          <w:szCs w:val="26"/>
          <w:lang w:val="vi-VN"/>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7153 (ISO 1042), </w:t>
      </w:r>
      <w:r w:rsidRPr="00BB0F0C">
        <w:rPr>
          <w:rFonts w:ascii="Times New Roman" w:eastAsia="Times New Roman" w:hAnsi="Times New Roman" w:cs="Times New Roman"/>
          <w:i/>
          <w:iCs/>
          <w:color w:val="000000"/>
          <w:sz w:val="26"/>
          <w:szCs w:val="26"/>
          <w:lang w:val="vi-VN"/>
        </w:rPr>
        <w:t>Dụng cụ thínghiệm bằng thủy tinh - Bình định mức</w:t>
      </w:r>
      <w:r w:rsidRPr="00BB0F0C">
        <w:rPr>
          <w:rFonts w:ascii="Times New Roman" w:eastAsia="Times New Roman" w:hAnsi="Times New Roman" w:cs="Times New Roman"/>
          <w:color w:val="000000"/>
          <w:sz w:val="26"/>
          <w:szCs w:val="26"/>
          <w:lang w:val="vi-VN"/>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10505-1:2015 (ISO 8655-1:2002), </w:t>
      </w:r>
      <w:r w:rsidRPr="00BB0F0C">
        <w:rPr>
          <w:rFonts w:ascii="Times New Roman" w:eastAsia="Times New Roman" w:hAnsi="Times New Roman" w:cs="Times New Roman"/>
          <w:i/>
          <w:iCs/>
          <w:color w:val="000000"/>
          <w:sz w:val="26"/>
          <w:szCs w:val="26"/>
          <w:lang w:val="vi-VN"/>
        </w:rPr>
        <w:t>Dụngcụ đo thể tích có cơ cấu pittông - Phần 1: Thuật ngữ, các yêu cầu chung vàkhuyến nghị người sử dụng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10505-2:2015 (ISO 8655-2:2015), </w:t>
      </w:r>
      <w:r w:rsidRPr="00BB0F0C">
        <w:rPr>
          <w:rFonts w:ascii="Times New Roman" w:eastAsia="Times New Roman" w:hAnsi="Times New Roman" w:cs="Times New Roman"/>
          <w:i/>
          <w:iCs/>
          <w:color w:val="000000"/>
          <w:sz w:val="26"/>
          <w:szCs w:val="26"/>
          <w:lang w:val="vi-VN"/>
        </w:rPr>
        <w:t>Dụngcụ đo thể tích có cơ cấu pittông - Phần 2: Pipet pittông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TCVN 10505-3:2015 (ISO 8655-3:2002), </w:t>
      </w:r>
      <w:r w:rsidRPr="00BB0F0C">
        <w:rPr>
          <w:rFonts w:ascii="Times New Roman" w:eastAsia="Times New Roman" w:hAnsi="Times New Roman" w:cs="Times New Roman"/>
          <w:i/>
          <w:iCs/>
          <w:color w:val="000000"/>
          <w:sz w:val="26"/>
          <w:szCs w:val="26"/>
          <w:lang w:val="vi-VN"/>
        </w:rPr>
        <w:t>Dụngcụ đo th</w:t>
      </w:r>
      <w:r w:rsidRPr="00BB0F0C">
        <w:rPr>
          <w:rFonts w:ascii="Times New Roman" w:eastAsia="Times New Roman" w:hAnsi="Times New Roman" w:cs="Times New Roman"/>
          <w:i/>
          <w:iCs/>
          <w:color w:val="000000"/>
          <w:sz w:val="26"/>
          <w:szCs w:val="26"/>
        </w:rPr>
        <w:t>ể tích có cơcấu pittông - Phần 3: Buret pittông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10505-4: 2015 (ISO 8655-4:2002), </w:t>
      </w:r>
      <w:r w:rsidRPr="00BB0F0C">
        <w:rPr>
          <w:rFonts w:ascii="Times New Roman" w:eastAsia="Times New Roman" w:hAnsi="Times New Roman" w:cs="Times New Roman"/>
          <w:i/>
          <w:iCs/>
          <w:color w:val="000000"/>
          <w:sz w:val="26"/>
          <w:szCs w:val="26"/>
          <w:lang w:val="vi-VN"/>
        </w:rPr>
        <w:t>Dụngcụ đo thể tích có cơ cấu pittông - Phần 4: Dụng cụ pha 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10505-5 (ISO 8655-5:2002), </w:t>
      </w:r>
      <w:r w:rsidRPr="00BB0F0C">
        <w:rPr>
          <w:rFonts w:ascii="Times New Roman" w:eastAsia="Times New Roman" w:hAnsi="Times New Roman" w:cs="Times New Roman"/>
          <w:i/>
          <w:iCs/>
          <w:color w:val="000000"/>
          <w:sz w:val="26"/>
          <w:szCs w:val="26"/>
          <w:lang w:val="vi-VN"/>
        </w:rPr>
        <w:t>Dụngcụ đo thể tích có cơ cấu pittông - Phần 5: Dụng cụ phân phối định lượng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TCVN 10505-6 (ISO 8655-6), </w:t>
      </w:r>
      <w:r w:rsidRPr="00BB0F0C">
        <w:rPr>
          <w:rFonts w:ascii="Times New Roman" w:eastAsia="Times New Roman" w:hAnsi="Times New Roman" w:cs="Times New Roman"/>
          <w:i/>
          <w:iCs/>
          <w:color w:val="000000"/>
          <w:sz w:val="26"/>
          <w:szCs w:val="26"/>
          <w:lang w:val="vi-VN"/>
        </w:rPr>
        <w:t>Dụng cụđo thể tích có cơ cấu pittông - Phần 6: Xác định sai số phép đo bằng phươngpháp khối lượng.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3. Thuật ngữ và địnhnghĩa</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tiêu chuẩn này sử dụng các thuậtngữ và định nghĩa được nêu trong TCVN 10505-1 (ISO 8655-1).</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4. Nguyên tắc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4.1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Phươngpháp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trắc quang của dụng cụ đothể tích có cơ c</w:t>
      </w:r>
      <w:r w:rsidRPr="00BB0F0C">
        <w:rPr>
          <w:rFonts w:ascii="Times New Roman" w:eastAsia="Times New Roman" w:hAnsi="Times New Roman" w:cs="Times New Roman"/>
          <w:color w:val="000000"/>
          <w:sz w:val="26"/>
          <w:szCs w:val="26"/>
        </w:rPr>
        <w:t xml:space="preserve">ấu pittông dựatrên mối tương quan giữa nồng độ của nhóm mang màu trong dung dịch và độ hấpthụ ánh sáng của nhóm mangmàu tại bước sóng quy định, theo định luật Bee-Lambert. </w:t>
      </w:r>
      <w:proofErr w:type="gramStart"/>
      <w:r w:rsidRPr="00BB0F0C">
        <w:rPr>
          <w:rFonts w:ascii="Times New Roman" w:eastAsia="Times New Roman" w:hAnsi="Times New Roman" w:cs="Times New Roman"/>
          <w:color w:val="000000"/>
          <w:sz w:val="26"/>
          <w:szCs w:val="26"/>
        </w:rPr>
        <w:t>Phương pháp có thể sử dụngmột trong hai quy trình, phụ thuộc vào yêu cầu của việc hiệu chuẩn.</w:t>
      </w:r>
      <w:proofErr w:type="gramEnd"/>
      <w:r w:rsidRPr="00BB0F0C">
        <w:rPr>
          <w:rFonts w:ascii="Times New Roman" w:eastAsia="Times New Roman" w:hAnsi="Times New Roman" w:cs="Times New Roman"/>
          <w:color w:val="000000"/>
          <w:sz w:val="26"/>
          <w:szCs w:val="26"/>
        </w:rPr>
        <w:t xml:space="preserve"> Trong cảhai phương pháp, thể tích cần đo của chất lỏng thử được xả bằng dụng cụ đo thểtích có cơ cấupittông vào một thể tích đã</w:t>
      </w:r>
      <w:r w:rsidRPr="00BB0F0C">
        <w:rPr>
          <w:rFonts w:ascii="Times New Roman" w:eastAsia="Times New Roman" w:hAnsi="Times New Roman" w:cs="Times New Roman"/>
          <w:color w:val="000000"/>
          <w:sz w:val="26"/>
          <w:szCs w:val="26"/>
          <w:lang w:val="vi-VN"/>
        </w:rPr>
        <w:t xml:space="preserve"> biết của chất lỏng, và độ </w:t>
      </w:r>
      <w:proofErr w:type="gramStart"/>
      <w:r w:rsidRPr="00BB0F0C">
        <w:rPr>
          <w:rFonts w:ascii="Times New Roman" w:eastAsia="Times New Roman" w:hAnsi="Times New Roman" w:cs="Times New Roman"/>
          <w:color w:val="000000"/>
          <w:sz w:val="26"/>
          <w:szCs w:val="26"/>
          <w:lang w:val="vi-VN"/>
        </w:rPr>
        <w:t>pha</w:t>
      </w:r>
      <w:proofErr w:type="gramEnd"/>
      <w:r w:rsidRPr="00BB0F0C">
        <w:rPr>
          <w:rFonts w:ascii="Times New Roman" w:eastAsia="Times New Roman" w:hAnsi="Times New Roman" w:cs="Times New Roman"/>
          <w:color w:val="000000"/>
          <w:sz w:val="26"/>
          <w:szCs w:val="26"/>
          <w:lang w:val="vi-VN"/>
        </w:rPr>
        <w:t xml:space="preserve"> loãng được tính toán từcác phép đo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thứ nhất phù hợp đối vớicác thể tích thử &gt; 20 % thể tích tổng. Thể tích tổng phụ thuộc vào kích cỡcủa cuvet đo trắc quang và phải đủ rộng để đặt vừa cuvet vào máy quang ph</w:t>
      </w:r>
      <w:r w:rsidRPr="00BB0F0C">
        <w:rPr>
          <w:rFonts w:ascii="Times New Roman" w:eastAsia="Times New Roman" w:hAnsi="Times New Roman" w:cs="Times New Roman"/>
          <w:color w:val="000000"/>
          <w:sz w:val="26"/>
          <w:szCs w:val="26"/>
        </w:rPr>
        <w:t>ổ UV-VIS.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phương pháp này, một thể tích đãbiết của dung dịch được chuẩn bị có độ hấp thụ gần mức trên của giới hạn làmviệc của máy quang phổ và độ hấp thụ của dung dịch được xác định. Dùng dụng cụđo thể tích có cơ cấu pittông cần thử để thêm một thể tích chưa biết chất phaloãng, ví dụ nước hoặc dung dịch đệm. Dung dịch nhận được được trộn kỹ và đo độhấp thụ. </w:t>
      </w:r>
      <w:proofErr w:type="gramStart"/>
      <w:r w:rsidRPr="00BB0F0C">
        <w:rPr>
          <w:rFonts w:ascii="Times New Roman" w:eastAsia="Times New Roman" w:hAnsi="Times New Roman" w:cs="Times New Roman"/>
          <w:color w:val="000000"/>
          <w:sz w:val="26"/>
          <w:szCs w:val="26"/>
        </w:rPr>
        <w:t>Có thể tính thểtích xả chưa biết này từ sự suy giảm độ hấp thụ.</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 xml:space="preserve">Phương pháp thứ hai phù hợp đối vớicác thể tích thử &lt; 20 % thể tích tổng. Trong phương pháp này một thể tích đãbiết chất pha loãng được chuẩn bị. Dùng dụng cụ đo thể tích có cơ cấu pittôngđể thêm vào một thể tích chưa biết dung dịch mẫu của nhóm mang mầu có độ hấpthụ đã biết. Dung dịch nhận được được trộn kỹ và đo độ hấp thụ. Có thể tính </w:t>
      </w:r>
      <w:r w:rsidRPr="00BB0F0C">
        <w:rPr>
          <w:rFonts w:ascii="Times New Roman" w:eastAsia="Times New Roman" w:hAnsi="Times New Roman" w:cs="Times New Roman"/>
          <w:color w:val="000000"/>
          <w:sz w:val="26"/>
          <w:szCs w:val="26"/>
          <w:lang w:val="vi-VN"/>
        </w:rPr>
        <w:lastRenderedPageBreak/>
        <w:t>thểtích xả chưa biết này từ sự gia tăng độ hấp thụ.</w:t>
      </w:r>
      <w:r w:rsidRPr="00BB0F0C">
        <w:rPr>
          <w:rFonts w:ascii="Times New Roman" w:eastAsia="Times New Roman" w:hAnsi="Times New Roman" w:cs="Times New Roman"/>
          <w:color w:val="000000"/>
          <w:sz w:val="26"/>
          <w:szCs w:val="26"/>
        </w:rPr>
        <w:t xml:space="preserve"> Phụ lục </w:t>
      </w:r>
      <w:proofErr w:type="gramStart"/>
      <w:r w:rsidRPr="00BB0F0C">
        <w:rPr>
          <w:rFonts w:ascii="Times New Roman" w:eastAsia="Times New Roman" w:hAnsi="Times New Roman" w:cs="Times New Roman"/>
          <w:color w:val="000000"/>
          <w:sz w:val="26"/>
          <w:szCs w:val="26"/>
        </w:rPr>
        <w:t>A</w:t>
      </w:r>
      <w:proofErr w:type="gramEnd"/>
      <w:r w:rsidRPr="00BB0F0C">
        <w:rPr>
          <w:rFonts w:ascii="Times New Roman" w:eastAsia="Times New Roman" w:hAnsi="Times New Roman" w:cs="Times New Roman"/>
          <w:color w:val="000000"/>
          <w:sz w:val="26"/>
          <w:szCs w:val="26"/>
        </w:rPr>
        <w:t xml:space="preserve"> vàPhụ lục B nêu các ví dụ về quy trình thử và tính toán.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 thể sử dụng các phương pháp trắc quang khácmiễn </w:t>
      </w:r>
      <w:r w:rsidRPr="00BB0F0C">
        <w:rPr>
          <w:rFonts w:ascii="Times New Roman" w:eastAsia="Times New Roman" w:hAnsi="Times New Roman" w:cs="Times New Roman"/>
          <w:color w:val="000000"/>
          <w:sz w:val="26"/>
          <w:szCs w:val="26"/>
        </w:rPr>
        <w:t>là được côngnhận phù hợp cho mục đích dự kiến.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4.2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Phươngpháp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chuẩn độ phù hợp với cácthể tích thử của các dụng cụ đo thể tích c</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 cơ cấu pittông</w:t>
      </w:r>
      <w:r w:rsidRPr="00BB0F0C">
        <w:rPr>
          <w:rFonts w:ascii="Times New Roman" w:eastAsia="Times New Roman" w:hAnsi="Times New Roman" w:cs="Times New Roman"/>
          <w:color w:val="000000"/>
          <w:sz w:val="26"/>
          <w:szCs w:val="26"/>
        </w:rPr>
        <w:t xml:space="preserve"> ≥ 500 ml. Nói </w:t>
      </w:r>
      <w:proofErr w:type="gramStart"/>
      <w:r w:rsidRPr="00BB0F0C">
        <w:rPr>
          <w:rFonts w:ascii="Times New Roman" w:eastAsia="Times New Roman" w:hAnsi="Times New Roman" w:cs="Times New Roman"/>
          <w:color w:val="000000"/>
          <w:sz w:val="26"/>
          <w:szCs w:val="26"/>
        </w:rPr>
        <w:t>chung</w:t>
      </w:r>
      <w:proofErr w:type="gramEnd"/>
      <w:r w:rsidRPr="00BB0F0C">
        <w:rPr>
          <w:rFonts w:ascii="Times New Roman" w:eastAsia="Times New Roman" w:hAnsi="Times New Roman" w:cs="Times New Roman"/>
          <w:color w:val="000000"/>
          <w:sz w:val="26"/>
          <w:szCs w:val="26"/>
        </w:rPr>
        <w:t>, có thểsử dụng bất kỳ phương pháp chuẩn độ nào miễn là được công nhận phù hợp cho mụcđích dự kiến.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có thể sử dụng dung dịch kaliclorua (KC</w:t>
      </w:r>
      <w:r w:rsidRPr="00BB0F0C">
        <w:rPr>
          <w:rFonts w:ascii="Times New Roman" w:eastAsia="Times New Roman" w:hAnsi="Times New Roman" w:cs="Times New Roman"/>
          <w:color w:val="000000"/>
          <w:sz w:val="26"/>
          <w:szCs w:val="26"/>
        </w:rPr>
        <w:t xml:space="preserve">l) làm chấtlỏng thử để xả bằng dụng cụ cần thử vào chất lỏng đã được axit hóa. </w:t>
      </w:r>
      <w:proofErr w:type="gramStart"/>
      <w:r w:rsidRPr="00BB0F0C">
        <w:rPr>
          <w:rFonts w:ascii="Times New Roman" w:eastAsia="Times New Roman" w:hAnsi="Times New Roman" w:cs="Times New Roman"/>
          <w:color w:val="000000"/>
          <w:sz w:val="26"/>
          <w:szCs w:val="26"/>
        </w:rPr>
        <w:t>Dung dịchthu được chuẩn độ bằng dung dịch bạc nitrat (AgNO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w:t>
      </w:r>
      <w:proofErr w:type="gramEnd"/>
      <w:r w:rsidRPr="00BB0F0C">
        <w:rPr>
          <w:rFonts w:ascii="Times New Roman" w:eastAsia="Times New Roman" w:hAnsi="Times New Roman" w:cs="Times New Roman"/>
          <w:color w:val="000000"/>
          <w:sz w:val="26"/>
          <w:szCs w:val="26"/>
        </w:rPr>
        <w:t> Điểm tươngđương được xác định bằng phương pháp đo điện thế, ví dụ bằng điện cực bạc.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thiết bị cần thử là buret pittông,nồng độ đã biết kali clorua trong bình hứng có thể được chuẩn độ điện th</w:t>
      </w:r>
      <w:r w:rsidRPr="00BB0F0C">
        <w:rPr>
          <w:rFonts w:ascii="Times New Roman" w:eastAsia="Times New Roman" w:hAnsi="Times New Roman" w:cs="Times New Roman"/>
          <w:color w:val="000000"/>
          <w:sz w:val="26"/>
          <w:szCs w:val="26"/>
        </w:rPr>
        <w:t>ế bằng bạcnitrat, sử dụng buret pittông cần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Phụ lục </w:t>
      </w:r>
      <w:r w:rsidRPr="00BB0F0C">
        <w:rPr>
          <w:rFonts w:ascii="Times New Roman" w:eastAsia="Times New Roman" w:hAnsi="Times New Roman" w:cs="Times New Roman"/>
          <w:color w:val="000000"/>
          <w:sz w:val="26"/>
          <w:szCs w:val="26"/>
        </w:rPr>
        <w:t>C đưa ra ví dụ về quytrình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5. Thuốc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hợp phần của dung dịchthuốc thử phải có thành phần và độ tinh khiết cấp phân tích đã được công nhận.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Thuốcthử đối với phương pháp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các dung dịch gốc được bảo quảntrong khoảng thời gian bất kỳ thì đều phải thử độ bền hóa học, và nếu cần thiếtcho thêm chất bảo quản để ngăn cản sự phát triển của vi sinh vật. Nếu các thuốcthử bị biến chất khi tiếp xúc với ánh sáng, thì các thuốc thử này phải được bảoquản phù hợp để ngăn sự biến chất.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CHÚ THÍCH Sự không bền của thuốc thửkhi tiếp xúc với </w:t>
      </w:r>
      <w:r w:rsidRPr="00BB0F0C">
        <w:rPr>
          <w:rFonts w:ascii="Times New Roman" w:eastAsia="Times New Roman" w:hAnsi="Times New Roman" w:cs="Times New Roman"/>
          <w:color w:val="000000"/>
          <w:sz w:val="26"/>
          <w:szCs w:val="26"/>
        </w:rPr>
        <w:t>ánh sáng có thể lànguyên nhân chính của độ không đảm bảo đo và có thể cần xác định mức độ biếnchất.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5.1.1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Nước</w:t>
      </w:r>
      <w:r w:rsidRPr="00BB0F0C">
        <w:rPr>
          <w:rFonts w:ascii="Times New Roman" w:eastAsia="Times New Roman" w:hAnsi="Times New Roman" w:cs="Times New Roman"/>
          <w:color w:val="000000"/>
          <w:sz w:val="26"/>
          <w:szCs w:val="26"/>
        </w:rPr>
        <w:t>, phù hợp vớiLoại 1 theo TCVN 4851 (ISO 3696).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5.1.2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Dungdịch nhóm mang màu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Đặc tính xả của dung dịch nhóm mangmàu chịu ảnh hưởng b</w:t>
      </w:r>
      <w:r w:rsidRPr="00BB0F0C">
        <w:rPr>
          <w:rFonts w:ascii="Times New Roman" w:eastAsia="Times New Roman" w:hAnsi="Times New Roman" w:cs="Times New Roman"/>
          <w:color w:val="000000"/>
          <w:sz w:val="26"/>
          <w:szCs w:val="26"/>
        </w:rPr>
        <w:t xml:space="preserve">ởi các thôngsố vật liệu như sức căng bề mặt, tỉ trọng và độ nhớt, phải càng tương đươngcàng tốt khi so sánh với đặc tính này của nước để tạo lập mối tương quan giữaphương pháp trắc quang và phương pháp khối lượng. </w:t>
      </w:r>
      <w:proofErr w:type="gramStart"/>
      <w:r w:rsidRPr="00BB0F0C">
        <w:rPr>
          <w:rFonts w:ascii="Times New Roman" w:eastAsia="Times New Roman" w:hAnsi="Times New Roman" w:cs="Times New Roman"/>
          <w:color w:val="000000"/>
          <w:sz w:val="26"/>
          <w:szCs w:val="26"/>
        </w:rPr>
        <w:t>Phải xem xét khả năng hấp thụcủa nhóm mang màu lên thành dụng cụ.</w:t>
      </w:r>
      <w:proofErr w:type="gramEnd"/>
      <w:r w:rsidRPr="00BB0F0C">
        <w:rPr>
          <w:rFonts w:ascii="Times New Roman" w:eastAsia="Times New Roman" w:hAnsi="Times New Roman" w:cs="Times New Roman"/>
          <w:color w:val="000000"/>
          <w:sz w:val="26"/>
          <w:szCs w:val="26"/>
        </w:rPr>
        <w:t xml:space="preserve"> Nếu sai lệch giữa đặc tính xả của dung dịchnhóm</w:t>
      </w:r>
      <w:r w:rsidRPr="00BB0F0C">
        <w:rPr>
          <w:rFonts w:ascii="Times New Roman" w:eastAsia="Times New Roman" w:hAnsi="Times New Roman" w:cs="Times New Roman"/>
          <w:color w:val="000000"/>
          <w:sz w:val="26"/>
          <w:szCs w:val="26"/>
          <w:lang w:val="vi-VN"/>
        </w:rPr>
        <w:t xml:space="preserve">mangmàu và nước được ghi lại trong </w:t>
      </w:r>
      <w:r w:rsidRPr="00BB0F0C">
        <w:rPr>
          <w:rFonts w:ascii="Times New Roman" w:eastAsia="Times New Roman" w:hAnsi="Times New Roman" w:cs="Times New Roman"/>
          <w:color w:val="000000"/>
          <w:sz w:val="26"/>
          <w:szCs w:val="26"/>
          <w:lang w:val="vi-VN"/>
        </w:rPr>
        <w:lastRenderedPageBreak/>
        <w:t>quá trình nghiên cứu sự tương quan của phương pháp</w:t>
      </w:r>
      <w:proofErr w:type="gramStart"/>
      <w:r w:rsidRPr="00BB0F0C">
        <w:rPr>
          <w:rFonts w:ascii="Times New Roman" w:eastAsia="Times New Roman" w:hAnsi="Times New Roman" w:cs="Times New Roman"/>
          <w:color w:val="000000"/>
          <w:sz w:val="26"/>
          <w:szCs w:val="26"/>
          <w:lang w:val="vi-VN"/>
        </w:rPr>
        <w:t>,thì</w:t>
      </w:r>
      <w:proofErr w:type="gramEnd"/>
      <w:r w:rsidRPr="00BB0F0C">
        <w:rPr>
          <w:rFonts w:ascii="Times New Roman" w:eastAsia="Times New Roman" w:hAnsi="Times New Roman" w:cs="Times New Roman"/>
          <w:color w:val="000000"/>
          <w:sz w:val="26"/>
          <w:szCs w:val="26"/>
          <w:lang w:val="vi-VN"/>
        </w:rPr>
        <w:t xml:space="preserve"> sailệchnày phải được tính đến trong đánh giá độ không đảm bảo đo.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Nhóm mang màu được chọn phải hòa tanhoàn toàn tại nồng độ cao nhất theo yêu cầu.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CHÚ THÍCH Các nhóm mang màu phù hợp là2,2-azino-đi-[3-etylbenzthiazolin sulfonat (6)] (ABTS, khối lượng phân tử tươngđối là </w:t>
      </w:r>
      <w:r w:rsidRPr="00BB0F0C">
        <w:rPr>
          <w:rFonts w:ascii="Times New Roman" w:eastAsia="Times New Roman" w:hAnsi="Times New Roman" w:cs="Times New Roman"/>
          <w:i/>
          <w:iCs/>
          <w:color w:val="000000"/>
          <w:sz w:val="26"/>
          <w:szCs w:val="26"/>
          <w:lang w:val="vi-VN"/>
        </w:rPr>
        <w:t>M</w:t>
      </w:r>
      <w:r w:rsidRPr="00BB0F0C">
        <w:rPr>
          <w:rFonts w:ascii="Times New Roman" w:eastAsia="Times New Roman" w:hAnsi="Times New Roman" w:cs="Times New Roman"/>
          <w:i/>
          <w:iCs/>
          <w:color w:val="000000"/>
          <w:sz w:val="26"/>
          <w:szCs w:val="26"/>
          <w:vertAlign w:val="subscript"/>
          <w:lang w:val="vi-VN"/>
        </w:rPr>
        <w:t>r</w:t>
      </w:r>
      <w:r w:rsidRPr="00BB0F0C">
        <w:rPr>
          <w:rFonts w:ascii="Times New Roman" w:eastAsia="Times New Roman" w:hAnsi="Times New Roman" w:cs="Times New Roman"/>
          <w:i/>
          <w:iCs/>
          <w:color w:val="000000"/>
          <w:sz w:val="26"/>
          <w:szCs w:val="26"/>
          <w:lang w:val="vi-VN"/>
        </w:rPr>
        <w:t> </w:t>
      </w:r>
      <w:r w:rsidRPr="00BB0F0C">
        <w:rPr>
          <w:rFonts w:ascii="Times New Roman" w:eastAsia="Times New Roman" w:hAnsi="Times New Roman" w:cs="Times New Roman"/>
          <w:color w:val="000000"/>
          <w:sz w:val="26"/>
          <w:szCs w:val="26"/>
          <w:lang w:val="vi-VN"/>
        </w:rPr>
        <w:t>= 547,7), kali đicromat K</w:t>
      </w:r>
      <w:r w:rsidRPr="00BB0F0C">
        <w:rPr>
          <w:rFonts w:ascii="Times New Roman" w:eastAsia="Times New Roman" w:hAnsi="Times New Roman" w:cs="Times New Roman"/>
          <w:color w:val="000000"/>
          <w:sz w:val="26"/>
          <w:szCs w:val="26"/>
          <w:vertAlign w:val="subscript"/>
          <w:lang w:val="vi-VN"/>
        </w:rPr>
        <w:t>2</w:t>
      </w:r>
      <w:r w:rsidRPr="00BB0F0C">
        <w:rPr>
          <w:rFonts w:ascii="Times New Roman" w:eastAsia="Times New Roman" w:hAnsi="Times New Roman" w:cs="Times New Roman"/>
          <w:color w:val="000000"/>
          <w:sz w:val="26"/>
          <w:szCs w:val="26"/>
          <w:lang w:val="vi-VN"/>
        </w:rPr>
        <w:t>Cr</w:t>
      </w:r>
      <w:r w:rsidRPr="00BB0F0C">
        <w:rPr>
          <w:rFonts w:ascii="Times New Roman" w:eastAsia="Times New Roman" w:hAnsi="Times New Roman" w:cs="Times New Roman"/>
          <w:color w:val="000000"/>
          <w:sz w:val="26"/>
          <w:szCs w:val="26"/>
          <w:vertAlign w:val="subscript"/>
          <w:lang w:val="vi-VN"/>
        </w:rPr>
        <w:t>2</w:t>
      </w:r>
      <w:r w:rsidRPr="00BB0F0C">
        <w:rPr>
          <w:rFonts w:ascii="Times New Roman" w:eastAsia="Times New Roman" w:hAnsi="Times New Roman" w:cs="Times New Roman"/>
          <w:color w:val="000000"/>
          <w:sz w:val="26"/>
          <w:szCs w:val="26"/>
        </w:rPr>
        <w:t>O</w:t>
      </w:r>
      <w:r w:rsidRPr="00BB0F0C">
        <w:rPr>
          <w:rFonts w:ascii="Times New Roman" w:eastAsia="Times New Roman" w:hAnsi="Times New Roman" w:cs="Times New Roman"/>
          <w:color w:val="000000"/>
          <w:sz w:val="26"/>
          <w:szCs w:val="26"/>
          <w:vertAlign w:val="subscript"/>
        </w:rPr>
        <w:t>7</w:t>
      </w:r>
      <w:r w:rsidRPr="00BB0F0C">
        <w:rPr>
          <w:rFonts w:ascii="Times New Roman" w:eastAsia="Times New Roman" w:hAnsi="Times New Roman" w:cs="Times New Roman"/>
          <w:color w:val="000000"/>
          <w:sz w:val="26"/>
          <w:szCs w:val="26"/>
        </w:rPr>
        <w:t>, Ponceau S và Orange G.Ví dụ về hệthống thuốc thử dựa trên Ponceau S</w:t>
      </w:r>
      <w:r w:rsidRPr="00BB0F0C">
        <w:rPr>
          <w:rFonts w:ascii="Times New Roman" w:eastAsia="Times New Roman" w:hAnsi="Times New Roman" w:cs="Times New Roman"/>
          <w:color w:val="000000"/>
          <w:sz w:val="26"/>
          <w:szCs w:val="26"/>
          <w:lang w:val="vi-VN"/>
        </w:rPr>
        <w:t> được nêu trong Phụ lục A.</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5.1.3</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Hệthống thuốc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Hệ thống thuốc thử, bao gồm nhóm mangmàu, chất pha loãng, chất bảo quản (nếu cần thiết) v</w:t>
      </w:r>
      <w:r w:rsidRPr="00BB0F0C">
        <w:rPr>
          <w:rFonts w:ascii="Times New Roman" w:eastAsia="Times New Roman" w:hAnsi="Times New Roman" w:cs="Times New Roman"/>
          <w:color w:val="000000"/>
          <w:sz w:val="26"/>
          <w:szCs w:val="26"/>
        </w:rPr>
        <w:t>à dung dịch đệm(nếu cần thiết) phải được chọn theo tiêu chí định trước. Trong tất cả cáctrường hợp, độ không đảm bảo đo do các nguồn khác nhau, ví dụ độ không đảm bảođo của pH, phải được đánh giá và được bao gồm trong dữ liệu tổng hợp về độkhông đảm bảo.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w:t>
      </w:r>
      <w:r w:rsidRPr="00BB0F0C">
        <w:rPr>
          <w:rFonts w:ascii="Times New Roman" w:eastAsia="Times New Roman" w:hAnsi="Times New Roman" w:cs="Times New Roman"/>
          <w:color w:val="000000"/>
          <w:sz w:val="26"/>
          <w:szCs w:val="26"/>
        </w:rPr>
        <w:t>Ú</w:t>
      </w:r>
      <w:r w:rsidRPr="00BB0F0C">
        <w:rPr>
          <w:rFonts w:ascii="Times New Roman" w:eastAsia="Times New Roman" w:hAnsi="Times New Roman" w:cs="Times New Roman"/>
          <w:color w:val="000000"/>
          <w:sz w:val="26"/>
          <w:szCs w:val="26"/>
          <w:lang w:val="vi-VN"/>
        </w:rPr>
        <w:t> THÍCH V</w:t>
      </w:r>
      <w:r w:rsidRPr="00BB0F0C">
        <w:rPr>
          <w:rFonts w:ascii="Times New Roman" w:eastAsia="Times New Roman" w:hAnsi="Times New Roman" w:cs="Times New Roman"/>
          <w:color w:val="000000"/>
          <w:sz w:val="26"/>
          <w:szCs w:val="26"/>
        </w:rPr>
        <w:t>í</w:t>
      </w:r>
      <w:r w:rsidRPr="00BB0F0C">
        <w:rPr>
          <w:rFonts w:ascii="Times New Roman" w:eastAsia="Times New Roman" w:hAnsi="Times New Roman" w:cs="Times New Roman"/>
          <w:color w:val="000000"/>
          <w:sz w:val="26"/>
          <w:szCs w:val="26"/>
          <w:lang w:val="vi-VN"/>
        </w:rPr>
        <w:t> dụ được nêu trong ISO/TR 16153</w:t>
      </w:r>
      <w:r w:rsidRPr="00BB0F0C">
        <w:rPr>
          <w:rFonts w:ascii="Times New Roman" w:eastAsia="Times New Roman" w:hAnsi="Times New Roman" w:cs="Times New Roman"/>
          <w:color w:val="000000"/>
          <w:sz w:val="26"/>
          <w:szCs w:val="26"/>
          <w:vertAlign w:val="superscript"/>
        </w:rPr>
        <w:t>[1]</w:t>
      </w:r>
      <w:r w:rsidRPr="00BB0F0C">
        <w:rPr>
          <w:rFonts w:ascii="Times New Roman" w:eastAsia="Times New Roman" w:hAnsi="Times New Roman" w:cs="Times New Roman"/>
          <w:color w:val="000000"/>
          <w:sz w:val="26"/>
          <w:szCs w:val="26"/>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Mối tương quan giữa nồng độ và độ hấpthụ đối với hệ thống thuốc thử phải được ghi đầy đủ trong tài liệu hoặc đượcxác định b</w:t>
      </w:r>
      <w:r w:rsidRPr="00BB0F0C">
        <w:rPr>
          <w:rFonts w:ascii="Times New Roman" w:eastAsia="Times New Roman" w:hAnsi="Times New Roman" w:cs="Times New Roman"/>
          <w:color w:val="000000"/>
          <w:sz w:val="26"/>
          <w:szCs w:val="26"/>
        </w:rPr>
        <w:t>ởi người sửdụng. Bước sóng được chọn để đo độ hấp thụ phải bằng hoặc xấp xỉ độ hấp thụ tối đa của hệthống thuốc thử để giảm thiểu ảnh hưởng của sai số về bước sóng lên kết quả.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Hệ thống thuốc thử cũng phải không phụthuộc vào pH hoặc được đệm để mức thay đ</w:t>
      </w:r>
      <w:r w:rsidRPr="00BB0F0C">
        <w:rPr>
          <w:rFonts w:ascii="Times New Roman" w:eastAsia="Times New Roman" w:hAnsi="Times New Roman" w:cs="Times New Roman"/>
          <w:color w:val="000000"/>
          <w:sz w:val="26"/>
          <w:szCs w:val="26"/>
        </w:rPr>
        <w:t>ổ</w:t>
      </w:r>
      <w:r w:rsidRPr="00BB0F0C">
        <w:rPr>
          <w:rFonts w:ascii="Times New Roman" w:eastAsia="Times New Roman" w:hAnsi="Times New Roman" w:cs="Times New Roman"/>
          <w:color w:val="000000"/>
          <w:sz w:val="26"/>
          <w:szCs w:val="26"/>
          <w:lang w:val="vi-VN"/>
        </w:rPr>
        <w:t>i pH trong khoảng giới hạn chấp nhận, đượcthiết lập trong dữ liệu tổng hợp về độ không đảm bảo đo.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Hệ thống thuốc thử phải không phụthuộc vào nhiệt độ hoặc kết quả phải được tính toán và được bù về nhiệt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5.1.4</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Dungdịch thuốc thử</w:t>
      </w:r>
      <w:r w:rsidRPr="00BB0F0C">
        <w:rPr>
          <w:rFonts w:ascii="Times New Roman" w:eastAsia="Times New Roman" w:hAnsi="Times New Roman" w:cs="Times New Roman"/>
          <w:color w:val="000000"/>
          <w:sz w:val="26"/>
          <w:szCs w:val="26"/>
          <w:lang w:val="vi-VN"/>
        </w:rPr>
        <w:t>, để chuẩn bị các nồng độ phụ thuộc vào cácthể tích cần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Cácthuốc thử đối với phương pháp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chuẩn độ kali clorua với bạcnitrat được sử dụng làm phương pháp chuẩn độ, phải sử dụng các dung dịch từ5.2.1 đến 5.2.4.</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5.2.1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Nước</w:t>
      </w:r>
      <w:r w:rsidRPr="00BB0F0C">
        <w:rPr>
          <w:rFonts w:ascii="Times New Roman" w:eastAsia="Times New Roman" w:hAnsi="Times New Roman" w:cs="Times New Roman"/>
          <w:color w:val="000000"/>
          <w:sz w:val="26"/>
          <w:szCs w:val="26"/>
        </w:rPr>
        <w:t>, phù hợp vớiLoại 1 theo TCVN 4851 (ISO 3696).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5.2.2 Axit nitric</w:t>
      </w:r>
      <w:r w:rsidRPr="00BB0F0C">
        <w:rPr>
          <w:rFonts w:ascii="Times New Roman" w:eastAsia="Times New Roman" w:hAnsi="Times New Roman" w:cs="Times New Roman"/>
          <w:color w:val="000000"/>
          <w:sz w:val="26"/>
          <w:szCs w:val="26"/>
        </w:rPr>
        <w:t>, </w:t>
      </w: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(HNO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 1 mol/l hoặc </w:t>
      </w:r>
      <w:r w:rsidRPr="00BB0F0C">
        <w:rPr>
          <w:rFonts w:ascii="Times New Roman" w:eastAsia="Times New Roman" w:hAnsi="Times New Roman" w:cs="Times New Roman"/>
          <w:b/>
          <w:bCs/>
          <w:color w:val="000000"/>
          <w:sz w:val="26"/>
          <w:szCs w:val="26"/>
        </w:rPr>
        <w:t>axitsulfuric</w:t>
      </w:r>
      <w:r w:rsidRPr="00BB0F0C">
        <w:rPr>
          <w:rFonts w:ascii="Times New Roman" w:eastAsia="Times New Roman" w:hAnsi="Times New Roman" w:cs="Times New Roman"/>
          <w:color w:val="000000"/>
          <w:sz w:val="26"/>
          <w:szCs w:val="26"/>
        </w:rPr>
        <w:t> </w:t>
      </w: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(H</w:t>
      </w:r>
      <w:r w:rsidRPr="00BB0F0C">
        <w:rPr>
          <w:rFonts w:ascii="Times New Roman" w:eastAsia="Times New Roman" w:hAnsi="Times New Roman" w:cs="Times New Roman"/>
          <w:color w:val="000000"/>
          <w:sz w:val="26"/>
          <w:szCs w:val="26"/>
          <w:vertAlign w:val="subscript"/>
        </w:rPr>
        <w:t>2</w:t>
      </w:r>
      <w:r w:rsidRPr="00BB0F0C">
        <w:rPr>
          <w:rFonts w:ascii="Times New Roman" w:eastAsia="Times New Roman" w:hAnsi="Times New Roman" w:cs="Times New Roman"/>
          <w:color w:val="000000"/>
          <w:sz w:val="26"/>
          <w:szCs w:val="26"/>
        </w:rPr>
        <w:t>SO</w:t>
      </w:r>
      <w:r w:rsidRPr="00BB0F0C">
        <w:rPr>
          <w:rFonts w:ascii="Times New Roman" w:eastAsia="Times New Roman" w:hAnsi="Times New Roman" w:cs="Times New Roman"/>
          <w:color w:val="000000"/>
          <w:sz w:val="26"/>
          <w:szCs w:val="26"/>
          <w:vertAlign w:val="subscript"/>
        </w:rPr>
        <w:t>4</w:t>
      </w:r>
      <w:r w:rsidRPr="00BB0F0C">
        <w:rPr>
          <w:rFonts w:ascii="Times New Roman" w:eastAsia="Times New Roman" w:hAnsi="Times New Roman" w:cs="Times New Roman"/>
          <w:color w:val="000000"/>
          <w:sz w:val="26"/>
          <w:szCs w:val="26"/>
        </w:rPr>
        <w:t>) = 0,5mol/l.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5.2.3</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Cácdung dịch chuẩn kali clorua</w:t>
      </w:r>
      <w:r w:rsidRPr="00BB0F0C">
        <w:rPr>
          <w:rFonts w:ascii="Times New Roman" w:eastAsia="Times New Roman" w:hAnsi="Times New Roman" w:cs="Times New Roman"/>
          <w:color w:val="000000"/>
          <w:sz w:val="26"/>
          <w:szCs w:val="26"/>
          <w:lang w:val="vi-VN"/>
        </w:rPr>
        <w:t>, </w:t>
      </w: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lang w:val="vi-VN"/>
        </w:rPr>
        <w:t>(KC</w:t>
      </w:r>
      <w:r w:rsidRPr="00BB0F0C">
        <w:rPr>
          <w:rFonts w:ascii="Times New Roman" w:eastAsia="Times New Roman" w:hAnsi="Times New Roman" w:cs="Times New Roman"/>
          <w:color w:val="000000"/>
          <w:sz w:val="26"/>
          <w:szCs w:val="26"/>
        </w:rPr>
        <w:t>l) = 1 mol/l, </w:t>
      </w: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(KCl) = 0,1 mol/lvà </w:t>
      </w: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(KCl) = 0,01mol/l.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5.2.4</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Dungdịch chuẩn bạc nitrat</w:t>
      </w:r>
      <w:r w:rsidRPr="00BB0F0C">
        <w:rPr>
          <w:rFonts w:ascii="Times New Roman" w:eastAsia="Times New Roman" w:hAnsi="Times New Roman" w:cs="Times New Roman"/>
          <w:color w:val="000000"/>
          <w:sz w:val="26"/>
          <w:szCs w:val="26"/>
          <w:lang w:val="vi-VN"/>
        </w:rPr>
        <w:t>, </w:t>
      </w: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lang w:val="vi-VN"/>
        </w:rPr>
        <w:t>(AgN</w:t>
      </w:r>
      <w:r w:rsidRPr="00BB0F0C">
        <w:rPr>
          <w:rFonts w:ascii="Times New Roman" w:eastAsia="Times New Roman" w:hAnsi="Times New Roman" w:cs="Times New Roman"/>
          <w:color w:val="000000"/>
          <w:sz w:val="26"/>
          <w:szCs w:val="26"/>
        </w:rPr>
        <w:t>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 0,1mol/l.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Dung dịch phải được bảo quản tránh ánhsáng.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6. Thiết bị, dụng cụ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đượcchọn sao cho độ không đảm bảo đo có thể đạt được theo yêu cầu. Ví dụ về việctính độ không đảm bảo đo m</w:t>
      </w:r>
      <w:r w:rsidRPr="00BB0F0C">
        <w:rPr>
          <w:rFonts w:ascii="Times New Roman" w:eastAsia="Times New Roman" w:hAnsi="Times New Roman" w:cs="Times New Roman"/>
          <w:color w:val="000000"/>
          <w:sz w:val="26"/>
          <w:szCs w:val="26"/>
        </w:rPr>
        <w:t>ở</w:t>
      </w:r>
      <w:r w:rsidRPr="00BB0F0C">
        <w:rPr>
          <w:rFonts w:ascii="Times New Roman" w:eastAsia="Times New Roman" w:hAnsi="Times New Roman" w:cs="Times New Roman"/>
          <w:color w:val="000000"/>
          <w:sz w:val="26"/>
          <w:szCs w:val="26"/>
          <w:lang w:val="vi-VN"/>
        </w:rPr>
        <w:t> rộng của phương pháp trắc quang được quy định trongISO/TR 16153</w:t>
      </w:r>
      <w:r w:rsidRPr="00BB0F0C">
        <w:rPr>
          <w:rFonts w:ascii="Times New Roman" w:eastAsia="Times New Roman" w:hAnsi="Times New Roman" w:cs="Times New Roman"/>
          <w:color w:val="000000"/>
          <w:sz w:val="26"/>
          <w:szCs w:val="26"/>
          <w:vertAlign w:val="superscript"/>
        </w:rPr>
        <w:t>[1]</w:t>
      </w:r>
      <w:r w:rsidRPr="00BB0F0C">
        <w:rPr>
          <w:rFonts w:ascii="Times New Roman" w:eastAsia="Times New Roman" w:hAnsi="Times New Roman" w:cs="Times New Roman"/>
          <w:color w:val="000000"/>
          <w:sz w:val="26"/>
          <w:szCs w:val="26"/>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phùhợp với các tiêu chuẩn quốc tế hoặc quốc gia và c</w:t>
      </w:r>
      <w:r w:rsidRPr="00BB0F0C">
        <w:rPr>
          <w:rFonts w:ascii="Times New Roman" w:eastAsia="Times New Roman" w:hAnsi="Times New Roman" w:cs="Times New Roman"/>
          <w:color w:val="000000"/>
          <w:sz w:val="26"/>
          <w:szCs w:val="26"/>
        </w:rPr>
        <w:t>ó số đọc, độ chínhxác, độ tái lập và độ ổn định phù hợp, nhất quán với độ không đảm bảo đo mở rộng củaphép đo theo yêu cầu.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Phươngpháp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6.1.1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Quangphổ kế UV/VIS</w:t>
      </w:r>
      <w:r w:rsidRPr="00BB0F0C">
        <w:rPr>
          <w:rFonts w:ascii="Times New Roman" w:eastAsia="Times New Roman" w:hAnsi="Times New Roman" w:cs="Times New Roman"/>
          <w:color w:val="000000"/>
          <w:sz w:val="26"/>
          <w:szCs w:val="26"/>
          <w:lang w:val="vi-VN"/>
        </w:rPr>
        <w:t>, với độ phân giải, độ tuyến tính, độ lặplại, dải bước sóng, độ chính x</w:t>
      </w:r>
      <w:r w:rsidRPr="00BB0F0C">
        <w:rPr>
          <w:rFonts w:ascii="Times New Roman" w:eastAsia="Times New Roman" w:hAnsi="Times New Roman" w:cs="Times New Roman"/>
          <w:color w:val="000000"/>
          <w:sz w:val="26"/>
          <w:szCs w:val="26"/>
        </w:rPr>
        <w:t>á</w:t>
      </w:r>
      <w:r w:rsidRPr="00BB0F0C">
        <w:rPr>
          <w:rFonts w:ascii="Times New Roman" w:eastAsia="Times New Roman" w:hAnsi="Times New Roman" w:cs="Times New Roman"/>
          <w:color w:val="000000"/>
          <w:sz w:val="26"/>
          <w:szCs w:val="26"/>
          <w:lang w:val="vi-VN"/>
        </w:rPr>
        <w:t>c của độ hấp thụ và độ chính xác của bước sóng trong dảiđộ hấp thụ được sử dụng trong phương ph</w:t>
      </w:r>
      <w:r w:rsidRPr="00BB0F0C">
        <w:rPr>
          <w:rFonts w:ascii="Times New Roman" w:eastAsia="Times New Roman" w:hAnsi="Times New Roman" w:cs="Times New Roman"/>
          <w:color w:val="000000"/>
          <w:sz w:val="26"/>
          <w:szCs w:val="26"/>
        </w:rPr>
        <w:t>áp</w:t>
      </w:r>
      <w:r w:rsidRPr="00BB0F0C">
        <w:rPr>
          <w:rFonts w:ascii="Times New Roman" w:eastAsia="Times New Roman" w:hAnsi="Times New Roman" w:cs="Times New Roman"/>
          <w:color w:val="000000"/>
          <w:sz w:val="26"/>
          <w:szCs w:val="26"/>
          <w:lang w:val="vi-VN"/>
        </w:rPr>
        <w:t> này.</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được nêu trong A.4.1 và BảngA.3.</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6.1.2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Cuvetđo</w:t>
      </w:r>
      <w:r w:rsidRPr="00BB0F0C">
        <w:rPr>
          <w:rFonts w:ascii="Times New Roman" w:eastAsia="Times New Roman" w:hAnsi="Times New Roman" w:cs="Times New Roman"/>
          <w:color w:val="000000"/>
          <w:sz w:val="26"/>
          <w:szCs w:val="26"/>
          <w:lang w:val="vi-VN"/>
        </w:rPr>
        <w:t>,có chất lượng quang học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chưa biết chiều dày cuvet với độchính xác đủ để đáp ứng các yêu cầu của độ không đảm bảo đo mở rộng, thì có thểsử dụng thuốc thử th</w:t>
      </w:r>
      <w:r w:rsidRPr="00BB0F0C">
        <w:rPr>
          <w:rFonts w:ascii="Times New Roman" w:eastAsia="Times New Roman" w:hAnsi="Times New Roman" w:cs="Times New Roman"/>
          <w:color w:val="000000"/>
          <w:sz w:val="26"/>
          <w:szCs w:val="26"/>
        </w:rPr>
        <w:t>ứ hai với nồngđộ và độ hấp thụ cho trước để tính toán và bù về ảnh hưởng của chiều dày cuvetlên kết quả.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được nêu trong A.4.2.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Phân tích bằng bức xạ kế c</w:t>
      </w:r>
      <w:r w:rsidRPr="00BB0F0C">
        <w:rPr>
          <w:rFonts w:ascii="Times New Roman" w:eastAsia="Times New Roman" w:hAnsi="Times New Roman" w:cs="Times New Roman"/>
          <w:color w:val="000000"/>
          <w:sz w:val="26"/>
          <w:szCs w:val="26"/>
        </w:rPr>
        <w:t>ó thể được ápdụng để xác định thể tích chưa biết mà không cần tham chiếu chiều dày của cuvetđo.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6.1.3</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Nhiệtkế</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các kết quả phụ thuộc vào nhiệtđộ, nhiệt độ của các dung dịch phải được đo bằng nhiệt kế có độ không đảm bảođo phù hợp để tính độ không đảm bảo đo m</w:t>
      </w:r>
      <w:r w:rsidRPr="00BB0F0C">
        <w:rPr>
          <w:rFonts w:ascii="Times New Roman" w:eastAsia="Times New Roman" w:hAnsi="Times New Roman" w:cs="Times New Roman"/>
          <w:color w:val="000000"/>
          <w:sz w:val="26"/>
          <w:szCs w:val="26"/>
        </w:rPr>
        <w:t>ở</w:t>
      </w:r>
      <w:r w:rsidRPr="00BB0F0C">
        <w:rPr>
          <w:rFonts w:ascii="Times New Roman" w:eastAsia="Times New Roman" w:hAnsi="Times New Roman" w:cs="Times New Roman"/>
          <w:color w:val="000000"/>
          <w:sz w:val="26"/>
          <w:szCs w:val="26"/>
          <w:lang w:val="vi-VN"/>
        </w:rPr>
        <w:t> rộng.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6.1.4</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Dụngcụ đo thể tích, Loại A</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Thể tích đã biết của chất pha loãnghoặc các dung dịch thuốc thử có thể được chuẩn bị bằng dụng cụ đo thể tích bằngthủy tinh Loại A, hoặc bằng cân, trong trường hợp này phải biết tỉ trọng củacác dung dịch.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sử dụng dụng cụ đo thể tích có cơcấu pittông để chuẩn bị các dung dịch, thì dụng cụ này phải phù hợp với tiêuchuẩn tương ứng của bộ tiêu chuẩn TCVN 10505 (ISO 8655) (xem Điều 2) và phảiđược hiệu chuẩn theo TCVN 10505-6 (ISO 8655-6).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Phươngpháp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lastRenderedPageBreak/>
        <w:t>6.2.1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Thiếtbị chuẩn độ hoàn chỉnh</w:t>
      </w:r>
      <w:r w:rsidRPr="00BB0F0C">
        <w:rPr>
          <w:rFonts w:ascii="Times New Roman" w:eastAsia="Times New Roman" w:hAnsi="Times New Roman" w:cs="Times New Roman"/>
          <w:color w:val="000000"/>
          <w:sz w:val="26"/>
          <w:szCs w:val="26"/>
          <w:lang w:val="vi-VN"/>
        </w:rPr>
        <w:t>, bao gồm buret, ví dụ theo TCVN 10505-3 (ISO8655-3), và hệthốngcảm biến để phát hiện điểm tương đương của phép chuẩn độ được chọn.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6.2.2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Điệncực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sử dụng phương pháp chuẩn độ kaliclorua bằng dung dịch bạc nitrat, nên sử dụng điện cực bạc kết hợp để chỉ thịđiện thế của điểm tương đương. Tốt nhất bề mặt phủ bạc của điện cực phải đượcphủ AgC</w:t>
      </w:r>
      <w:r w:rsidRPr="00BB0F0C">
        <w:rPr>
          <w:rFonts w:ascii="Times New Roman" w:eastAsia="Times New Roman" w:hAnsi="Times New Roman" w:cs="Times New Roman"/>
          <w:color w:val="000000"/>
          <w:sz w:val="26"/>
          <w:szCs w:val="26"/>
        </w:rPr>
        <w:t>l hoặc Ag</w:t>
      </w:r>
      <w:r w:rsidRPr="00BB0F0C">
        <w:rPr>
          <w:rFonts w:ascii="Times New Roman" w:eastAsia="Times New Roman" w:hAnsi="Times New Roman" w:cs="Times New Roman"/>
          <w:color w:val="000000"/>
          <w:sz w:val="26"/>
          <w:szCs w:val="26"/>
          <w:vertAlign w:val="subscript"/>
        </w:rPr>
        <w:t>2</w:t>
      </w:r>
      <w:r w:rsidRPr="00BB0F0C">
        <w:rPr>
          <w:rFonts w:ascii="Times New Roman" w:eastAsia="Times New Roman" w:hAnsi="Times New Roman" w:cs="Times New Roman"/>
          <w:color w:val="000000"/>
          <w:sz w:val="26"/>
          <w:szCs w:val="26"/>
        </w:rPr>
        <w:t>S(xem C.4.2).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6.2.3</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Dụngcụ thủy tinh do th</w:t>
      </w:r>
      <w:r w:rsidRPr="00BB0F0C">
        <w:rPr>
          <w:rFonts w:ascii="Times New Roman" w:eastAsia="Times New Roman" w:hAnsi="Times New Roman" w:cs="Times New Roman"/>
          <w:b/>
          <w:bCs/>
          <w:color w:val="000000"/>
          <w:sz w:val="26"/>
          <w:szCs w:val="26"/>
        </w:rPr>
        <w:t>ể tích Loại A</w:t>
      </w:r>
      <w:r w:rsidRPr="00BB0F0C">
        <w:rPr>
          <w:rFonts w:ascii="Times New Roman" w:eastAsia="Times New Roman" w:hAnsi="Times New Roman" w:cs="Times New Roman"/>
          <w:color w:val="000000"/>
          <w:sz w:val="26"/>
          <w:szCs w:val="26"/>
        </w:rPr>
        <w:t>, ví dụ pipetmột mức phù hợp với TCVN 7151 (ISO 648) và bình định mức phù hợp với TCVN 7153(ISO 1042).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sử dụng dụng cụ đo thể tích có cơcấu pittông để chuẩn bị các dung dịch, thì dụng cụ này phải phù hợp với tiêuchuẩn tương ứng của bộ tiêu chuẩn TCVN 10505 (ISO 8655) (xem Điều 2) và phảiđược hiệu chuẩn theo TCVN 10505-6 (ISO 8655-6).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6.2.4</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Cânphân tích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các dung dịch chuẩn theo 5.2.3 và5.2.4 được chuẩn b</w:t>
      </w:r>
      <w:r w:rsidRPr="00BB0F0C">
        <w:rPr>
          <w:rFonts w:ascii="Times New Roman" w:eastAsia="Times New Roman" w:hAnsi="Times New Roman" w:cs="Times New Roman"/>
          <w:color w:val="000000"/>
          <w:sz w:val="26"/>
          <w:szCs w:val="26"/>
        </w:rPr>
        <w:t>ị bởi người sửdụng, phải sử dụng cân phân tích có</w:t>
      </w:r>
      <w:r w:rsidRPr="00BB0F0C">
        <w:rPr>
          <w:rFonts w:ascii="Times New Roman" w:eastAsia="Times New Roman" w:hAnsi="Times New Roman" w:cs="Times New Roman"/>
          <w:color w:val="000000"/>
          <w:sz w:val="26"/>
          <w:szCs w:val="26"/>
          <w:lang w:val="vi-VN"/>
        </w:rPr>
        <w:t> tính năng phù hợp, ví dụ khối lượng tốithiểu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7. Các điều kiện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7.1</w:t>
      </w:r>
      <w:r w:rsidRPr="00BB0F0C">
        <w:rPr>
          <w:rFonts w:ascii="Times New Roman" w:eastAsia="Times New Roman" w:hAnsi="Times New Roman" w:cs="Times New Roman"/>
          <w:b/>
          <w:bCs/>
          <w:color w:val="000000"/>
          <w:sz w:val="26"/>
          <w:szCs w:val="26"/>
        </w:rPr>
        <w:t>.</w:t>
      </w:r>
      <w:r w:rsidRPr="00BB0F0C">
        <w:rPr>
          <w:rFonts w:ascii="Times New Roman" w:eastAsia="Times New Roman" w:hAnsi="Times New Roman" w:cs="Times New Roman"/>
          <w:color w:val="000000"/>
          <w:sz w:val="26"/>
          <w:szCs w:val="26"/>
        </w:rPr>
        <w:t> </w:t>
      </w:r>
      <w:r w:rsidRPr="00BB0F0C">
        <w:rPr>
          <w:rFonts w:ascii="Times New Roman" w:eastAsia="Times New Roman" w:hAnsi="Times New Roman" w:cs="Times New Roman"/>
          <w:color w:val="000000"/>
          <w:sz w:val="26"/>
          <w:szCs w:val="26"/>
          <w:lang w:val="vi-VN"/>
        </w:rPr>
        <w:t>Phòngthử và các điều kiện chung phải phù hợp với 6.1 và 6.2 của TCVN 10505-6:2015</w:t>
      </w:r>
      <w:r w:rsidRPr="00BB0F0C">
        <w:rPr>
          <w:rFonts w:ascii="Times New Roman" w:eastAsia="Times New Roman" w:hAnsi="Times New Roman" w:cs="Times New Roman"/>
          <w:color w:val="000000"/>
          <w:sz w:val="26"/>
          <w:szCs w:val="26"/>
        </w:rPr>
        <w:t> (ISO8655-6:2002).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7.2</w:t>
      </w:r>
      <w:r w:rsidRPr="00BB0F0C">
        <w:rPr>
          <w:rFonts w:ascii="Times New Roman" w:eastAsia="Times New Roman" w:hAnsi="Times New Roman" w:cs="Times New Roman"/>
          <w:b/>
          <w:bCs/>
          <w:color w:val="000000"/>
          <w:sz w:val="26"/>
          <w:szCs w:val="26"/>
        </w:rPr>
        <w:t>.</w:t>
      </w:r>
      <w:r w:rsidRPr="00BB0F0C">
        <w:rPr>
          <w:rFonts w:ascii="Times New Roman" w:eastAsia="Times New Roman" w:hAnsi="Times New Roman" w:cs="Times New Roman"/>
          <w:color w:val="000000"/>
          <w:sz w:val="26"/>
          <w:szCs w:val="26"/>
        </w:rPr>
        <w:t> </w:t>
      </w:r>
      <w:r w:rsidRPr="00BB0F0C">
        <w:rPr>
          <w:rFonts w:ascii="Times New Roman" w:eastAsia="Times New Roman" w:hAnsi="Times New Roman" w:cs="Times New Roman"/>
          <w:color w:val="000000"/>
          <w:sz w:val="26"/>
          <w:szCs w:val="26"/>
          <w:lang w:val="vi-VN"/>
        </w:rPr>
        <w:t>Thểtích thử và số lượng phép đo đối với mỗi thể tích được thử phụ thuộc vào yêucầu của người sử dụng</w:t>
      </w: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C</w:t>
      </w:r>
      <w:r w:rsidRPr="00BB0F0C">
        <w:rPr>
          <w:rFonts w:ascii="Times New Roman" w:eastAsia="Times New Roman" w:hAnsi="Times New Roman" w:cs="Times New Roman"/>
          <w:color w:val="000000"/>
          <w:sz w:val="26"/>
          <w:szCs w:val="26"/>
        </w:rPr>
        <w:t>ó </w:t>
      </w:r>
      <w:r w:rsidRPr="00BB0F0C">
        <w:rPr>
          <w:rFonts w:ascii="Times New Roman" w:eastAsia="Times New Roman" w:hAnsi="Times New Roman" w:cs="Times New Roman"/>
          <w:color w:val="000000"/>
          <w:sz w:val="26"/>
          <w:szCs w:val="26"/>
          <w:lang w:val="vi-VN"/>
        </w:rPr>
        <w:t>thểxem hướng dẫn trong 7.1.1 và 7.1.2 của TCVN 10505-6:2015 (ISO 8655-6:2002).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8. Cách tiến hành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8.1</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Quyđịnh chung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Chuẩn bị các dung dịch và phép đo tạinhiệt độ ổn định, tốt nhất là 20 °</w:t>
      </w:r>
      <w:r w:rsidRPr="00BB0F0C">
        <w:rPr>
          <w:rFonts w:ascii="Times New Roman" w:eastAsia="Times New Roman" w:hAnsi="Times New Roman" w:cs="Times New Roman"/>
          <w:color w:val="000000"/>
          <w:sz w:val="26"/>
          <w:szCs w:val="26"/>
        </w:rPr>
        <w:t>C</w:t>
      </w:r>
      <w:r w:rsidRPr="00BB0F0C">
        <w:rPr>
          <w:rFonts w:ascii="Times New Roman" w:eastAsia="Times New Roman" w:hAnsi="Times New Roman" w:cs="Times New Roman"/>
          <w:color w:val="000000"/>
          <w:sz w:val="26"/>
          <w:szCs w:val="26"/>
          <w:lang w:val="vi-VN"/>
        </w:rPr>
        <w:t> (hoặc 27 °</w:t>
      </w:r>
      <w:r w:rsidRPr="00BB0F0C">
        <w:rPr>
          <w:rFonts w:ascii="Times New Roman" w:eastAsia="Times New Roman" w:hAnsi="Times New Roman" w:cs="Times New Roman"/>
          <w:color w:val="000000"/>
          <w:sz w:val="26"/>
          <w:szCs w:val="26"/>
        </w:rPr>
        <w:t>C trong trường hợpdụng cụ đo thể tích thực hiện bằng pittông cần thử được điều chỉnh ở nhiệt độtham chiếu chuẩn này).</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Thực hiện thử theo các nguyên tắcchung được quy định trong 4.1 và 4.2, và theo hướng dẫn của nhà sản xuất đối vớicác dụng cụ được quy định trong 6.1 và 6.2.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8.2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Phươngpháp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Hai ví dụ chi tiết về việc áp dụngphương pháp trắc quang bao gồm việc tính các thể tích thử được xả,</w:t>
      </w:r>
      <w:r w:rsidRPr="00BB0F0C">
        <w:rPr>
          <w:rFonts w:ascii="Times New Roman" w:eastAsia="Times New Roman" w:hAnsi="Times New Roman" w:cs="Times New Roman"/>
          <w:color w:val="000000"/>
          <w:sz w:val="26"/>
          <w:szCs w:val="26"/>
        </w:rPr>
        <w:t> được nêutrong Phụ lục A và Phụ lục B. Ví dụ đầu tiên, cuvet đo rời (cũng được gọi làcuvet hoặc lọ</w:t>
      </w:r>
      <w:proofErr w:type="gramStart"/>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chứamột</w:t>
      </w:r>
      <w:proofErr w:type="gramEnd"/>
      <w:r w:rsidRPr="00BB0F0C">
        <w:rPr>
          <w:rFonts w:ascii="Times New Roman" w:eastAsia="Times New Roman" w:hAnsi="Times New Roman" w:cs="Times New Roman"/>
          <w:color w:val="000000"/>
          <w:sz w:val="26"/>
          <w:szCs w:val="26"/>
          <w:lang w:val="vi-VN"/>
        </w:rPr>
        <w:t xml:space="preserve"> thể tích cho trước chất pha loãng được đặt trong máy </w:t>
      </w:r>
      <w:r w:rsidRPr="00BB0F0C">
        <w:rPr>
          <w:rFonts w:ascii="Times New Roman" w:eastAsia="Times New Roman" w:hAnsi="Times New Roman" w:cs="Times New Roman"/>
          <w:color w:val="000000"/>
          <w:sz w:val="26"/>
          <w:szCs w:val="26"/>
          <w:lang w:val="vi-VN"/>
        </w:rPr>
        <w:lastRenderedPageBreak/>
        <w:t>quang phổ UV/VIS vàthể tích thửđượcxả vào cuvet nằm trong máy quang phổ UV/VIS. Đọc độ hấp thụ của hỗn hợp sau khitrộn.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thứ hai (xem Phụ lục B), thểtích thử được xả vào lọ chứa một thể tích đã biết của chất pha</w:t>
      </w:r>
      <w:r w:rsidRPr="00BB0F0C">
        <w:rPr>
          <w:rFonts w:ascii="Times New Roman" w:eastAsia="Times New Roman" w:hAnsi="Times New Roman" w:cs="Times New Roman"/>
          <w:color w:val="000000"/>
          <w:sz w:val="26"/>
          <w:szCs w:val="26"/>
        </w:rPr>
        <w:t> loãng, dungdịch được trộn, và một phần dung dịch được đưa vào cuvet dòng của máy quang phổ UV/VIS và độhấp thụ được đo tại đây.</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cả hai trường hợp, thể tích chưabiết được tính theo định luật Beer-Lambert, dựa trên độ hấp thụ</w:t>
      </w:r>
      <w:r w:rsidRPr="00BB0F0C">
        <w:rPr>
          <w:rFonts w:ascii="Times New Roman" w:eastAsia="Times New Roman" w:hAnsi="Times New Roman" w:cs="Times New Roman"/>
          <w:color w:val="000000"/>
          <w:sz w:val="26"/>
          <w:szCs w:val="26"/>
        </w:rPr>
        <w:t> đo được vàthể tích chất pha 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8.3</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Phươngpháp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Phụ lục </w:t>
      </w:r>
      <w:r w:rsidRPr="00BB0F0C">
        <w:rPr>
          <w:rFonts w:ascii="Times New Roman" w:eastAsia="Times New Roman" w:hAnsi="Times New Roman" w:cs="Times New Roman"/>
          <w:color w:val="000000"/>
          <w:sz w:val="26"/>
          <w:szCs w:val="26"/>
        </w:rPr>
        <w:t>C nêu ví dụ chi tiếtvề việc áp dụng phương pháp chuẩn độ, bao gồm việc tính toán các thểtích thử đượcxả. Nếu chuẩn độ kali clorua bằng dung dịch bạc nitrat được sử dụng làm phươngpháp</w:t>
      </w:r>
      <w:r w:rsidRPr="00BB0F0C">
        <w:rPr>
          <w:rFonts w:ascii="Times New Roman" w:eastAsia="Times New Roman" w:hAnsi="Times New Roman" w:cs="Times New Roman"/>
          <w:color w:val="000000"/>
          <w:sz w:val="26"/>
          <w:szCs w:val="26"/>
          <w:lang w:val="vi-VN"/>
        </w:rPr>
        <w:t>chuẩnđộ, phải chọn các dung dịch được cho trong Bảng 1. Nước để chuẩn bị cho tất cảcác dung dịchphảiphù hợp với TCVN 4851 (ISO 3696), Loại 1.</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Bảng 1 - Cácdung dịch đối với phương pháp chuẩn độ</w:t>
      </w:r>
    </w:p>
    <w:tbl>
      <w:tblPr>
        <w:tblW w:w="0" w:type="dxa"/>
        <w:shd w:val="clear" w:color="auto" w:fill="FFFFFF"/>
        <w:tblCellMar>
          <w:left w:w="0" w:type="dxa"/>
          <w:right w:w="0" w:type="dxa"/>
        </w:tblCellMar>
        <w:tblLook w:val="04A0" w:firstRow="1" w:lastRow="0" w:firstColumn="1" w:lastColumn="0" w:noHBand="0" w:noVBand="1"/>
      </w:tblPr>
      <w:tblGrid>
        <w:gridCol w:w="1819"/>
        <w:gridCol w:w="1627"/>
        <w:gridCol w:w="2106"/>
        <w:gridCol w:w="2010"/>
        <w:gridCol w:w="1818"/>
      </w:tblGrid>
      <w:tr w:rsidR="00BB0F0C" w:rsidRPr="00BB0F0C" w:rsidTr="00BB0F0C">
        <w:tc>
          <w:tcPr>
            <w:tcW w:w="950" w:type="pct"/>
            <w:tcBorders>
              <w:top w:val="single" w:sz="8" w:space="0" w:color="auto"/>
              <w:left w:val="single" w:sz="8" w:space="0" w:color="auto"/>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Thể tích thử</w:t>
            </w:r>
          </w:p>
        </w:tc>
        <w:tc>
          <w:tcPr>
            <w:tcW w:w="85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Chất lỏng thử</w:t>
            </w:r>
          </w:p>
        </w:tc>
        <w:tc>
          <w:tcPr>
            <w:tcW w:w="2150" w:type="pct"/>
            <w:gridSpan w:val="2"/>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Chất </w:t>
            </w:r>
            <w:r w:rsidRPr="00BB0F0C">
              <w:rPr>
                <w:rFonts w:ascii="Times New Roman" w:eastAsia="Times New Roman" w:hAnsi="Times New Roman" w:cs="Times New Roman"/>
                <w:b/>
                <w:bCs/>
                <w:color w:val="000000"/>
                <w:sz w:val="26"/>
                <w:szCs w:val="26"/>
              </w:rPr>
              <w:t>l</w:t>
            </w:r>
            <w:r w:rsidRPr="00BB0F0C">
              <w:rPr>
                <w:rFonts w:ascii="Times New Roman" w:eastAsia="Times New Roman" w:hAnsi="Times New Roman" w:cs="Times New Roman"/>
                <w:b/>
                <w:bCs/>
                <w:color w:val="000000"/>
                <w:sz w:val="26"/>
                <w:szCs w:val="26"/>
                <w:lang w:val="vi-VN"/>
              </w:rPr>
              <w:t>ỏng nhận đ</w:t>
            </w:r>
            <w:r w:rsidRPr="00BB0F0C">
              <w:rPr>
                <w:rFonts w:ascii="Times New Roman" w:eastAsia="Times New Roman" w:hAnsi="Times New Roman" w:cs="Times New Roman"/>
                <w:b/>
                <w:bCs/>
                <w:color w:val="000000"/>
                <w:sz w:val="26"/>
                <w:szCs w:val="26"/>
              </w:rPr>
              <w:t>ố</w:t>
            </w:r>
            <w:r w:rsidRPr="00BB0F0C">
              <w:rPr>
                <w:rFonts w:ascii="Times New Roman" w:eastAsia="Times New Roman" w:hAnsi="Times New Roman" w:cs="Times New Roman"/>
                <w:b/>
                <w:bCs/>
                <w:color w:val="000000"/>
                <w:sz w:val="26"/>
                <w:szCs w:val="26"/>
                <w:lang w:val="vi-VN"/>
              </w:rPr>
              <w:t>i với chất lỏng thử</w:t>
            </w:r>
          </w:p>
        </w:tc>
        <w:tc>
          <w:tcPr>
            <w:tcW w:w="95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d</w:t>
            </w:r>
            <w:r w:rsidRPr="00BB0F0C">
              <w:rPr>
                <w:rFonts w:ascii="Times New Roman" w:eastAsia="Times New Roman" w:hAnsi="Times New Roman" w:cs="Times New Roman"/>
                <w:b/>
                <w:bCs/>
                <w:color w:val="000000"/>
                <w:sz w:val="26"/>
                <w:szCs w:val="26"/>
              </w:rPr>
              <w:t>ịch </w:t>
            </w:r>
            <w:r w:rsidRPr="00BB0F0C">
              <w:rPr>
                <w:rFonts w:ascii="Times New Roman" w:eastAsia="Times New Roman" w:hAnsi="Times New Roman" w:cs="Times New Roman"/>
                <w:b/>
                <w:bCs/>
                <w:color w:val="000000"/>
                <w:sz w:val="26"/>
                <w:szCs w:val="26"/>
                <w:lang w:val="vi-VN"/>
              </w:rPr>
              <w:t>chuẩn</w:t>
            </w:r>
            <w:r w:rsidRPr="00BB0F0C">
              <w:rPr>
                <w:rFonts w:ascii="Times New Roman" w:eastAsia="Times New Roman" w:hAnsi="Times New Roman" w:cs="Times New Roman"/>
                <w:b/>
                <w:bCs/>
                <w:color w:val="000000"/>
                <w:sz w:val="26"/>
                <w:szCs w:val="26"/>
              </w:rPr>
              <w:t> độ</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ml</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lang w:val="vi-VN"/>
              </w:rPr>
              <w:t>(KC</w:t>
            </w:r>
            <w:r w:rsidRPr="00BB0F0C">
              <w:rPr>
                <w:rFonts w:ascii="Times New Roman" w:eastAsia="Times New Roman" w:hAnsi="Times New Roman" w:cs="Times New Roman"/>
                <w:color w:val="000000"/>
                <w:sz w:val="26"/>
                <w:szCs w:val="26"/>
              </w:rPr>
              <w:t>l</w:t>
            </w:r>
            <w:r w:rsidRPr="00BB0F0C">
              <w:rPr>
                <w:rFonts w:ascii="Times New Roman" w:eastAsia="Times New Roman" w:hAnsi="Times New Roman" w:cs="Times New Roman"/>
                <w:color w:val="000000"/>
                <w:sz w:val="26"/>
                <w:szCs w:val="26"/>
                <w:lang w:val="vi-VN"/>
              </w:rPr>
              <w:t>)</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mol/l</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H</w:t>
            </w:r>
            <w:r w:rsidRPr="00BB0F0C">
              <w:rPr>
                <w:rFonts w:ascii="Times New Roman" w:eastAsia="Times New Roman" w:hAnsi="Times New Roman" w:cs="Times New Roman"/>
                <w:color w:val="000000"/>
                <w:sz w:val="26"/>
                <w:szCs w:val="26"/>
                <w:vertAlign w:val="subscript"/>
                <w:lang w:val="vi-VN"/>
              </w:rPr>
              <w:t>2</w:t>
            </w:r>
            <w:r w:rsidRPr="00BB0F0C">
              <w:rPr>
                <w:rFonts w:ascii="Times New Roman" w:eastAsia="Times New Roman" w:hAnsi="Times New Roman" w:cs="Times New Roman"/>
                <w:color w:val="000000"/>
                <w:sz w:val="26"/>
                <w:szCs w:val="26"/>
              </w:rPr>
              <w:t>O</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ml</w:t>
            </w:r>
          </w:p>
        </w:tc>
        <w:tc>
          <w:tcPr>
            <w:tcW w:w="10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lang w:val="vi-VN"/>
              </w:rPr>
              <w:t>(HN</w:t>
            </w:r>
            <w:r w:rsidRPr="00BB0F0C">
              <w:rPr>
                <w:rFonts w:ascii="Times New Roman" w:eastAsia="Times New Roman" w:hAnsi="Times New Roman" w:cs="Times New Roman"/>
                <w:color w:val="000000"/>
                <w:sz w:val="26"/>
                <w:szCs w:val="26"/>
              </w:rPr>
              <w:t>O</w:t>
            </w:r>
            <w:r w:rsidRPr="00BB0F0C">
              <w:rPr>
                <w:rFonts w:ascii="Times New Roman" w:eastAsia="Times New Roman" w:hAnsi="Times New Roman" w:cs="Times New Roman"/>
                <w:color w:val="000000"/>
                <w:sz w:val="26"/>
                <w:szCs w:val="26"/>
                <w:vertAlign w:val="subscript"/>
                <w:lang w:val="vi-VN"/>
              </w:rPr>
              <w:t>3</w:t>
            </w:r>
            <w:r w:rsidRPr="00BB0F0C">
              <w:rPr>
                <w:rFonts w:ascii="Times New Roman" w:eastAsia="Times New Roman" w:hAnsi="Times New Roman" w:cs="Times New Roman"/>
                <w:color w:val="000000"/>
                <w:sz w:val="26"/>
                <w:szCs w:val="26"/>
                <w:lang w:val="vi-VN"/>
              </w:rPr>
              <w:t>) = 1 mol/l</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ml</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mol/l</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0,5 đến 1</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0,1</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&gt; 1 đến 10</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0,1</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0,1</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&gt; 10 đến 200</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0,01</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0,1</w:t>
            </w:r>
          </w:p>
        </w:tc>
      </w:tr>
    </w:tbl>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Xả chất lỏng thử (KC</w:t>
      </w:r>
      <w:r w:rsidRPr="00BB0F0C">
        <w:rPr>
          <w:rFonts w:ascii="Times New Roman" w:eastAsia="Times New Roman" w:hAnsi="Times New Roman" w:cs="Times New Roman"/>
          <w:color w:val="000000"/>
          <w:sz w:val="26"/>
          <w:szCs w:val="26"/>
        </w:rPr>
        <w:t>l) bằng dụngcụ đo thể tích có cơ cấu pittông cần thử vào trong dung dịch nhận được axithóa, tham khảo hướng dẫn của nhà sản xuất việc sử dụng và các yêu cầu thửnghiệm đối với các dụng cụ đo thể tích có cơ cấu pittông cụ thể trong TCVN10505-6 (ISO 8655-6), từ 7.2 đến 7.7.</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CHÚ THÍCH Các yêu cầu thử riêng và chitiết về quá trình xả đối với pipet pittông đơn kênh có mặt phân cách không khíđược quy định trong TCVN 10505-6:2015 (ISO 8655-6:2002), 7.2.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Sau khi trộn kỹ chất lỏng thử được xảvới dung dịch nhận, chuẩn độ dung dịch thu được bằng dung dịch bạc nitrat 0,1mol/l, tham khảo hướng dẫn của nhà sản xuất đối với các thiết b</w:t>
      </w:r>
      <w:r w:rsidRPr="00BB0F0C">
        <w:rPr>
          <w:rFonts w:ascii="Times New Roman" w:eastAsia="Times New Roman" w:hAnsi="Times New Roman" w:cs="Times New Roman"/>
          <w:color w:val="000000"/>
          <w:sz w:val="26"/>
          <w:szCs w:val="26"/>
        </w:rPr>
        <w:t>ị chuẩn độđược quy định trong 6.2.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lastRenderedPageBreak/>
        <w:t>9. Tính toán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Từ các thể tích được xả từ dụng cụ đothể tích có cơ cấu pittông cần thử, sai số hệ thống và ngẫu nhiên của phép đovà, khi thích hợp, độ không đảm bảo đo phải được tính theo các công thức đượcnêu trong TCVN 10505-6:2015 (ISO 8655-6:2002), từ 8.4 đến 8.6.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10. Báo cáo thửnghiệm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Báo cáo thử nghiệm tối thiểu phải</w:t>
      </w:r>
      <w:r w:rsidRPr="00BB0F0C">
        <w:rPr>
          <w:rFonts w:ascii="Times New Roman" w:eastAsia="Times New Roman" w:hAnsi="Times New Roman" w:cs="Times New Roman"/>
          <w:color w:val="000000"/>
          <w:sz w:val="26"/>
          <w:szCs w:val="26"/>
        </w:rPr>
        <w:t> bao gồm cácthông tin được quy định trong TCVN 10505-6:2015 (ISO 8655-6:2002), Điều 9. Báocáo thử nghiệm phải nêu phương pháp thử áp dụng và dữ liệu liênquan đến độ không đảm bảo đo mở</w:t>
      </w:r>
      <w:r w:rsidRPr="00BB0F0C">
        <w:rPr>
          <w:rFonts w:ascii="Times New Roman" w:eastAsia="Times New Roman" w:hAnsi="Times New Roman" w:cs="Times New Roman"/>
          <w:color w:val="000000"/>
          <w:sz w:val="26"/>
          <w:szCs w:val="26"/>
          <w:lang w:val="vi-VN"/>
        </w:rPr>
        <w:t> rộng.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Phụ lục A</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roofErr w:type="gramStart"/>
      <w:r w:rsidRPr="00BB0F0C">
        <w:rPr>
          <w:rFonts w:ascii="Times New Roman" w:eastAsia="Times New Roman" w:hAnsi="Times New Roman" w:cs="Times New Roman"/>
          <w:color w:val="000000"/>
          <w:sz w:val="26"/>
          <w:szCs w:val="26"/>
        </w:rPr>
        <w:t>tham</w:t>
      </w:r>
      <w:proofErr w:type="gramEnd"/>
      <w:r w:rsidRPr="00BB0F0C">
        <w:rPr>
          <w:rFonts w:ascii="Times New Roman" w:eastAsia="Times New Roman" w:hAnsi="Times New Roman" w:cs="Times New Roman"/>
          <w:color w:val="000000"/>
          <w:sz w:val="26"/>
          <w:szCs w:val="26"/>
        </w:rPr>
        <w:t xml:space="preserve"> khảo)</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Ví dụ 1 đối với phương pháp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A.1</w:t>
      </w:r>
      <w:r w:rsidRPr="00BB0F0C">
        <w:rPr>
          <w:rFonts w:ascii="Times New Roman" w:eastAsia="Times New Roman" w:hAnsi="Times New Roman" w:cs="Times New Roman"/>
          <w:b/>
          <w:bCs/>
          <w:color w:val="000000"/>
          <w:sz w:val="26"/>
          <w:szCs w:val="26"/>
        </w:rPr>
        <w:t>. Mục đích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Phụ lục này mô tả chi tiết phương pháptrắc quang để đo các thể tích ch</w:t>
      </w:r>
      <w:r w:rsidRPr="00BB0F0C">
        <w:rPr>
          <w:rFonts w:ascii="Times New Roman" w:eastAsia="Times New Roman" w:hAnsi="Times New Roman" w:cs="Times New Roman"/>
          <w:color w:val="000000"/>
          <w:sz w:val="26"/>
          <w:szCs w:val="26"/>
        </w:rPr>
        <w:t>ấ</w:t>
      </w:r>
      <w:r w:rsidRPr="00BB0F0C">
        <w:rPr>
          <w:rFonts w:ascii="Times New Roman" w:eastAsia="Times New Roman" w:hAnsi="Times New Roman" w:cs="Times New Roman"/>
          <w:color w:val="000000"/>
          <w:sz w:val="26"/>
          <w:szCs w:val="26"/>
          <w:lang w:val="vi-VN"/>
        </w:rPr>
        <w:t>t lỏng microlit được xả bằng dụng cụ đo thểtích có cơ cấu pittông. Ví dụ này sử dụng các lọ tái sử dụng trong máy quangphổ UV/VIS. Nếu chọn phương pháp này, cách tiến hành phải như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A.2</w:t>
      </w:r>
      <w:r w:rsidRPr="00BB0F0C">
        <w:rPr>
          <w:rFonts w:ascii="Times New Roman" w:eastAsia="Times New Roman" w:hAnsi="Times New Roman" w:cs="Times New Roman"/>
          <w:b/>
          <w:bCs/>
          <w:color w:val="000000"/>
          <w:sz w:val="26"/>
          <w:szCs w:val="26"/>
        </w:rPr>
        <w:t>. Tóm tắtphương pháp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này được dùng để sử dụngcác cuvet đo (lọ) dùng một lần đã được nạp đầy trước, chưa biết chiều dàycuvet.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Chuẩn bị chất pha loãng có chứa nhómmang màu có pic hấp thụ tại bước sóng l</w:t>
      </w:r>
      <w:r w:rsidRPr="00BB0F0C">
        <w:rPr>
          <w:rFonts w:ascii="Times New Roman" w:eastAsia="Times New Roman" w:hAnsi="Times New Roman" w:cs="Times New Roman"/>
          <w:color w:val="000000"/>
          <w:sz w:val="26"/>
          <w:szCs w:val="26"/>
          <w:vertAlign w:val="subscript"/>
          <w:lang w:val="vi-VN"/>
        </w:rPr>
        <w:t>2</w:t>
      </w:r>
      <w:r w:rsidRPr="00BB0F0C">
        <w:rPr>
          <w:rFonts w:ascii="Times New Roman" w:eastAsia="Times New Roman" w:hAnsi="Times New Roman" w:cs="Times New Roman"/>
          <w:color w:val="000000"/>
          <w:sz w:val="26"/>
          <w:szCs w:val="26"/>
          <w:lang w:val="vi-VN"/>
        </w:rPr>
        <w:t> nhưng hấp thụ rất </w:t>
      </w:r>
      <w:r w:rsidRPr="00BB0F0C">
        <w:rPr>
          <w:rFonts w:ascii="Times New Roman" w:eastAsia="Times New Roman" w:hAnsi="Times New Roman" w:cs="Times New Roman"/>
          <w:color w:val="000000"/>
          <w:sz w:val="26"/>
          <w:szCs w:val="26"/>
        </w:rPr>
        <w:t>ít hoặc khônghấp thụ tại bước sóng </w:t>
      </w:r>
      <w:r w:rsidRPr="00BB0F0C">
        <w:rPr>
          <w:rFonts w:ascii="Times New Roman" w:eastAsia="Times New Roman" w:hAnsi="Times New Roman" w:cs="Times New Roman"/>
          <w:color w:val="000000"/>
          <w:sz w:val="26"/>
          <w:szCs w:val="26"/>
          <w:lang w:val="vi-VN"/>
        </w:rPr>
        <w:t>l</w:t>
      </w:r>
      <w:r w:rsidRPr="00BB0F0C">
        <w:rPr>
          <w:rFonts w:ascii="Times New Roman" w:eastAsia="Times New Roman" w:hAnsi="Times New Roman" w:cs="Times New Roman"/>
          <w:color w:val="000000"/>
          <w:sz w:val="26"/>
          <w:szCs w:val="26"/>
          <w:vertAlign w:val="subscript"/>
        </w:rPr>
        <w:t>1</w:t>
      </w:r>
      <w:r w:rsidRPr="00BB0F0C">
        <w:rPr>
          <w:rFonts w:ascii="Times New Roman" w:eastAsia="Times New Roman" w:hAnsi="Times New Roman" w:cs="Times New Roman"/>
          <w:color w:val="000000"/>
          <w:sz w:val="26"/>
          <w:szCs w:val="26"/>
        </w:rPr>
        <w:t>. Dung dịchnhóm mang màu gốc được chuẩn bị bằng cách hòa tan nhóm mang màu trong nước có pic hấp thụtại </w:t>
      </w:r>
      <w:r w:rsidRPr="00BB0F0C">
        <w:rPr>
          <w:rFonts w:ascii="Times New Roman" w:eastAsia="Times New Roman" w:hAnsi="Times New Roman" w:cs="Times New Roman"/>
          <w:color w:val="000000"/>
          <w:sz w:val="26"/>
          <w:szCs w:val="26"/>
          <w:lang w:val="vi-VN"/>
        </w:rPr>
        <w:t>l</w:t>
      </w:r>
      <w:r w:rsidRPr="00BB0F0C">
        <w:rPr>
          <w:rFonts w:ascii="Times New Roman" w:eastAsia="Times New Roman" w:hAnsi="Times New Roman" w:cs="Times New Roman"/>
          <w:color w:val="000000"/>
          <w:sz w:val="26"/>
          <w:szCs w:val="26"/>
          <w:vertAlign w:val="subscript"/>
        </w:rPr>
        <w:t>1</w:t>
      </w:r>
      <w:r w:rsidRPr="00BB0F0C">
        <w:rPr>
          <w:rFonts w:ascii="Times New Roman" w:eastAsia="Times New Roman" w:hAnsi="Times New Roman" w:cs="Times New Roman"/>
          <w:color w:val="000000"/>
          <w:sz w:val="26"/>
          <w:szCs w:val="26"/>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Dung dịch chuẩn được chuẩn bị bằngcách pha loãng chính xác vài mililit dung dịch gốc với chất pha loãng. Xả mộtphần dung dịch chuẩn vào lọ, và đo độ hấp thụ tại cả hai bước sóng.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Nạp trước các lọ thủy tinh dùng mộtlần với thể tích chính xác chất pha loãng. Để bắt đầu hiệu chuẩn trắc quang,tháo nắp một trong các lọ này và đưa vào máy quang phổ UV/VIS. Đọc độ hấp thụtại cả hai bước sóng. Đối với máy quang phổ UV/VIS, số đọc tại </w:t>
      </w:r>
      <w:r w:rsidRPr="00BB0F0C">
        <w:rPr>
          <w:rFonts w:ascii="Times New Roman" w:eastAsia="Times New Roman" w:hAnsi="Times New Roman" w:cs="Times New Roman"/>
          <w:color w:val="000000"/>
          <w:sz w:val="26"/>
          <w:szCs w:val="26"/>
        </w:rPr>
        <w:t>l</w:t>
      </w:r>
      <w:r w:rsidRPr="00BB0F0C">
        <w:rPr>
          <w:rFonts w:ascii="Times New Roman" w:eastAsia="Times New Roman" w:hAnsi="Times New Roman" w:cs="Times New Roman"/>
          <w:color w:val="000000"/>
          <w:sz w:val="26"/>
          <w:szCs w:val="26"/>
          <w:vertAlign w:val="subscript"/>
        </w:rPr>
        <w:t>1</w:t>
      </w:r>
      <w:r w:rsidRPr="00BB0F0C">
        <w:rPr>
          <w:rFonts w:ascii="Times New Roman" w:eastAsia="Times New Roman" w:hAnsi="Times New Roman" w:cs="Times New Roman"/>
          <w:color w:val="000000"/>
          <w:sz w:val="26"/>
          <w:szCs w:val="26"/>
        </w:rPr>
        <w:t> cho giá trị“0”.</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Sau đó xả dung dịch gốc từ dụng cụ đothể tích c</w:t>
      </w:r>
      <w:r w:rsidRPr="00BB0F0C">
        <w:rPr>
          <w:rFonts w:ascii="Times New Roman" w:eastAsia="Times New Roman" w:hAnsi="Times New Roman" w:cs="Times New Roman"/>
          <w:color w:val="000000"/>
          <w:sz w:val="26"/>
          <w:szCs w:val="26"/>
        </w:rPr>
        <w:t xml:space="preserve">ó cơ cấupittông cần thử vào lọ. Máy quang phổ UV/VIS được lắp thiết bị trộn có thể trộnkỹ thể tích chưa biết được thêm vào với chất </w:t>
      </w:r>
      <w:proofErr w:type="gramStart"/>
      <w:r w:rsidRPr="00BB0F0C">
        <w:rPr>
          <w:rFonts w:ascii="Times New Roman" w:eastAsia="Times New Roman" w:hAnsi="Times New Roman" w:cs="Times New Roman"/>
          <w:color w:val="000000"/>
          <w:sz w:val="26"/>
          <w:szCs w:val="26"/>
        </w:rPr>
        <w:t>pha</w:t>
      </w:r>
      <w:proofErr w:type="gramEnd"/>
      <w:r w:rsidRPr="00BB0F0C">
        <w:rPr>
          <w:rFonts w:ascii="Times New Roman" w:eastAsia="Times New Roman" w:hAnsi="Times New Roman" w:cs="Times New Roman"/>
          <w:color w:val="000000"/>
          <w:sz w:val="26"/>
          <w:szCs w:val="26"/>
        </w:rPr>
        <w:t xml:space="preserve"> loãng. </w:t>
      </w:r>
      <w:proofErr w:type="gramStart"/>
      <w:r w:rsidRPr="00BB0F0C">
        <w:rPr>
          <w:rFonts w:ascii="Times New Roman" w:eastAsia="Times New Roman" w:hAnsi="Times New Roman" w:cs="Times New Roman"/>
          <w:color w:val="000000"/>
          <w:sz w:val="26"/>
          <w:szCs w:val="26"/>
        </w:rPr>
        <w:t>Sau khi trộn, đọc độhấp thụ mới tại </w:t>
      </w:r>
      <w:r w:rsidRPr="00BB0F0C">
        <w:rPr>
          <w:rFonts w:ascii="Times New Roman" w:eastAsia="Times New Roman" w:hAnsi="Times New Roman" w:cs="Times New Roman"/>
          <w:color w:val="000000"/>
          <w:sz w:val="26"/>
          <w:szCs w:val="26"/>
          <w:lang w:val="vi-VN"/>
        </w:rPr>
        <w:t>l</w:t>
      </w:r>
      <w:r w:rsidRPr="00BB0F0C">
        <w:rPr>
          <w:rFonts w:ascii="Times New Roman" w:eastAsia="Times New Roman" w:hAnsi="Times New Roman" w:cs="Times New Roman"/>
          <w:color w:val="000000"/>
          <w:sz w:val="26"/>
          <w:szCs w:val="26"/>
          <w:vertAlign w:val="subscript"/>
        </w:rPr>
        <w:t>1</w:t>
      </w:r>
      <w:r w:rsidRPr="00BB0F0C">
        <w:rPr>
          <w:rFonts w:ascii="Times New Roman" w:eastAsia="Times New Roman" w:hAnsi="Times New Roman" w:cs="Times New Roman"/>
          <w:color w:val="000000"/>
          <w:sz w:val="26"/>
          <w:szCs w:val="26"/>
        </w:rPr>
        <w:t>.</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Có thể tính thể tích xả theo định luậtBeer-Lambert sử dụng các độ hấp thụ đo được, thể tích chất pha loãng và tỉ lệpha loãng được sử dụng khi chuẩn b</w:t>
      </w:r>
      <w:r w:rsidRPr="00BB0F0C">
        <w:rPr>
          <w:rFonts w:ascii="Times New Roman" w:eastAsia="Times New Roman" w:hAnsi="Times New Roman" w:cs="Times New Roman"/>
          <w:color w:val="000000"/>
          <w:sz w:val="26"/>
          <w:szCs w:val="26"/>
        </w:rPr>
        <w:t>ị</w:t>
      </w:r>
      <w:r w:rsidRPr="00BB0F0C">
        <w:rPr>
          <w:rFonts w:ascii="Times New Roman" w:eastAsia="Times New Roman" w:hAnsi="Times New Roman" w:cs="Times New Roman"/>
          <w:color w:val="000000"/>
          <w:sz w:val="26"/>
          <w:szCs w:val="26"/>
          <w:lang w:val="vi-VN"/>
        </w:rPr>
        <w:t>dung dịch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A.3</w:t>
      </w:r>
      <w:r w:rsidRPr="00BB0F0C">
        <w:rPr>
          <w:rFonts w:ascii="Times New Roman" w:eastAsia="Times New Roman" w:hAnsi="Times New Roman" w:cs="Times New Roman"/>
          <w:b/>
          <w:bCs/>
          <w:color w:val="000000"/>
          <w:sz w:val="26"/>
          <w:szCs w:val="26"/>
        </w:rPr>
        <w:t>. Thuốc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hợp phần của các dung dịchthuốc th</w:t>
      </w:r>
      <w:r w:rsidRPr="00BB0F0C">
        <w:rPr>
          <w:rFonts w:ascii="Times New Roman" w:eastAsia="Times New Roman" w:hAnsi="Times New Roman" w:cs="Times New Roman"/>
          <w:color w:val="000000"/>
          <w:sz w:val="26"/>
          <w:szCs w:val="26"/>
        </w:rPr>
        <w:t>ử phải có thành phầnvà độ tinh khiết cấp phân tích đã được công nhận.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A.3.1</w:t>
      </w:r>
      <w:r w:rsidRPr="00BB0F0C">
        <w:rPr>
          <w:rFonts w:ascii="Times New Roman" w:eastAsia="Times New Roman" w:hAnsi="Times New Roman" w:cs="Times New Roman"/>
          <w:b/>
          <w:bCs/>
          <w:color w:val="000000"/>
          <w:sz w:val="26"/>
          <w:szCs w:val="26"/>
        </w:rPr>
        <w:t>. Nước</w:t>
      </w:r>
      <w:r w:rsidRPr="00BB0F0C">
        <w:rPr>
          <w:rFonts w:ascii="Times New Roman" w:eastAsia="Times New Roman" w:hAnsi="Times New Roman" w:cs="Times New Roman"/>
          <w:color w:val="000000"/>
          <w:sz w:val="26"/>
          <w:szCs w:val="26"/>
        </w:rPr>
        <w:t xml:space="preserve">, phù hợp vớiLoại 1 </w:t>
      </w:r>
      <w:proofErr w:type="gramStart"/>
      <w:r w:rsidRPr="00BB0F0C">
        <w:rPr>
          <w:rFonts w:ascii="Times New Roman" w:eastAsia="Times New Roman" w:hAnsi="Times New Roman" w:cs="Times New Roman"/>
          <w:color w:val="000000"/>
          <w:sz w:val="26"/>
          <w:szCs w:val="26"/>
        </w:rPr>
        <w:t>theo</w:t>
      </w:r>
      <w:proofErr w:type="gramEnd"/>
      <w:r w:rsidRPr="00BB0F0C">
        <w:rPr>
          <w:rFonts w:ascii="Times New Roman" w:eastAsia="Times New Roman" w:hAnsi="Times New Roman" w:cs="Times New Roman"/>
          <w:color w:val="000000"/>
          <w:sz w:val="26"/>
          <w:szCs w:val="26"/>
        </w:rPr>
        <w:t xml:space="preserve"> TCVN 4851 (ISO 3696).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A.3.2</w:t>
      </w:r>
      <w:r w:rsidRPr="00BB0F0C">
        <w:rPr>
          <w:rFonts w:ascii="Times New Roman" w:eastAsia="Times New Roman" w:hAnsi="Times New Roman" w:cs="Times New Roman"/>
          <w:b/>
          <w:bCs/>
          <w:color w:val="000000"/>
          <w:sz w:val="26"/>
          <w:szCs w:val="26"/>
        </w:rPr>
        <w:t>. Các dungdịch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phép đo được so sánh vớiphép đo hiệu chuẩn của dung dịch chuẩn được chuẩn bị bằng cách sử dụng các thểtích lớn dung dịch gốc và chất pha loãng. Việc pha loãng phải được thực hiệnvới độ chính xác cao, ví dụ sử dụng dụng cụ đo thể tích bằng thủy tinh Loại Ahoặc phương pháp khối lượng.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dung dịch phải được trộnkỹ, ví dụ lộn ngược 10 lần để đảm bảo độ lặp lại và độ chính xác của các kếtquả.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A.3.3</w:t>
      </w:r>
      <w:r w:rsidRPr="00BB0F0C">
        <w:rPr>
          <w:rFonts w:ascii="Times New Roman" w:eastAsia="Times New Roman" w:hAnsi="Times New Roman" w:cs="Times New Roman"/>
          <w:b/>
          <w:bCs/>
          <w:color w:val="000000"/>
          <w:sz w:val="26"/>
          <w:szCs w:val="26"/>
        </w:rPr>
        <w:t>. Dung dịchgốc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Hòa tan thuốc nhuộm Ponceau </w:t>
      </w:r>
      <w:r w:rsidRPr="00BB0F0C">
        <w:rPr>
          <w:rFonts w:ascii="Times New Roman" w:eastAsia="Times New Roman" w:hAnsi="Times New Roman" w:cs="Times New Roman"/>
          <w:color w:val="000000"/>
          <w:sz w:val="26"/>
          <w:szCs w:val="26"/>
        </w:rPr>
        <w:t xml:space="preserve">S trong nước.Các nồng độ khác được quy định phụ thuộc vào dung tích danh định hoặc dung tíchđược chọn của dụng cụ đo thể tích có cơ cấu pittông cần đo. Có thể sử dụng nồngđộ dung dịch gốc đã biết lớn hơn trong khoảng đo thể tích 5:1. Chọn nồng độ cácdung dịch gốc sao cho độ hấp thụ của các mẫu được </w:t>
      </w:r>
      <w:proofErr w:type="gramStart"/>
      <w:r w:rsidRPr="00BB0F0C">
        <w:rPr>
          <w:rFonts w:ascii="Times New Roman" w:eastAsia="Times New Roman" w:hAnsi="Times New Roman" w:cs="Times New Roman"/>
          <w:color w:val="000000"/>
          <w:sz w:val="26"/>
          <w:szCs w:val="26"/>
        </w:rPr>
        <w:t>pha</w:t>
      </w:r>
      <w:proofErr w:type="gramEnd"/>
      <w:r w:rsidRPr="00BB0F0C">
        <w:rPr>
          <w:rFonts w:ascii="Times New Roman" w:eastAsia="Times New Roman" w:hAnsi="Times New Roman" w:cs="Times New Roman"/>
          <w:color w:val="000000"/>
          <w:sz w:val="26"/>
          <w:szCs w:val="26"/>
        </w:rPr>
        <w:t xml:space="preserve"> loãng nằm trong phạm vituyến tính của máy quang phổ UV/VIS.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Đối với 5 ml chất pha loãng chomỗi mẫu và các lọ 18 mm, Bảng A.1 đưa ra nồng độ dung dịch gốc yêu cầu.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Tiếp theo, lọc các dung dịch gốc quaphễu lọc 0,2 m</w:t>
      </w:r>
      <w:r w:rsidRPr="00BB0F0C">
        <w:rPr>
          <w:rFonts w:ascii="Times New Roman" w:eastAsia="Times New Roman" w:hAnsi="Times New Roman" w:cs="Times New Roman"/>
          <w:color w:val="000000"/>
          <w:sz w:val="26"/>
          <w:szCs w:val="26"/>
        </w:rPr>
        <w:t xml:space="preserve">m và bảo quảntrong các lọ thủy tinh sạch. Nồng độ của các dung dịch gốc không phải là quyếtđịnh nếu các dung dịch chuẩn được chuẩn bị trước và đọc được tại bất kỳ thờigian nào khi áp dụng phương pháp. Nếu cần lưu lại các dung dịch chuẩn thì cả dung dịchchuẩn và dung dịch gốc phải được bảo quản trong các chai thủy tinh được đậychặt nắp có hàm lượngactinic thấp, để lạnh, trong bóng tối sao cho tránh được sự bay hơi hoặc biếnchất. </w:t>
      </w:r>
      <w:proofErr w:type="gramStart"/>
      <w:r w:rsidRPr="00BB0F0C">
        <w:rPr>
          <w:rFonts w:ascii="Times New Roman" w:eastAsia="Times New Roman" w:hAnsi="Times New Roman" w:cs="Times New Roman"/>
          <w:color w:val="000000"/>
          <w:sz w:val="26"/>
          <w:szCs w:val="26"/>
        </w:rPr>
        <w:t>Hầu hết các dung dịch gốc cô đặc có thể lắng xuống khi để lạnh; tuynhiên, có thể hòa tan lại bằng cách làm ấm và trộn.</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Các dung dịch pha loãng của Ponceau </w:t>
      </w:r>
      <w:r w:rsidRPr="00BB0F0C">
        <w:rPr>
          <w:rFonts w:ascii="Times New Roman" w:eastAsia="Times New Roman" w:hAnsi="Times New Roman" w:cs="Times New Roman"/>
          <w:color w:val="000000"/>
          <w:sz w:val="26"/>
          <w:szCs w:val="26"/>
        </w:rPr>
        <w:t>S và một sốthuốc nhuộm khác thay đổi màu nhẹ khi để trong ánh sáng phòng thông thường. Độhấp thụ có thể giảm nhẹ (đến 0</w:t>
      </w:r>
      <w:proofErr w:type="gramStart"/>
      <w:r w:rsidRPr="00BB0F0C">
        <w:rPr>
          <w:rFonts w:ascii="Times New Roman" w:eastAsia="Times New Roman" w:hAnsi="Times New Roman" w:cs="Times New Roman"/>
          <w:color w:val="000000"/>
          <w:sz w:val="26"/>
          <w:szCs w:val="26"/>
        </w:rPr>
        <w:t>,2</w:t>
      </w:r>
      <w:proofErr w:type="gramEnd"/>
      <w:r w:rsidRPr="00BB0F0C">
        <w:rPr>
          <w:rFonts w:ascii="Times New Roman" w:eastAsia="Times New Roman" w:hAnsi="Times New Roman" w:cs="Times New Roman"/>
          <w:color w:val="000000"/>
          <w:sz w:val="26"/>
          <w:szCs w:val="26"/>
        </w:rPr>
        <w:t xml:space="preserve"> %), nhưng sau đó sẽ khôi phục lại sau 10 mintrong bóng tối. Đểviệc thực hiện đạt độ chính xác cao nhất, phải để tất cả các mẫu </w:t>
      </w:r>
      <w:proofErr w:type="gramStart"/>
      <w:r w:rsidRPr="00BB0F0C">
        <w:rPr>
          <w:rFonts w:ascii="Times New Roman" w:eastAsia="Times New Roman" w:hAnsi="Times New Roman" w:cs="Times New Roman"/>
          <w:color w:val="000000"/>
          <w:sz w:val="26"/>
          <w:szCs w:val="26"/>
        </w:rPr>
        <w:t>pha</w:t>
      </w:r>
      <w:proofErr w:type="gramEnd"/>
      <w:r w:rsidRPr="00BB0F0C">
        <w:rPr>
          <w:rFonts w:ascii="Times New Roman" w:eastAsia="Times New Roman" w:hAnsi="Times New Roman" w:cs="Times New Roman"/>
          <w:color w:val="000000"/>
          <w:sz w:val="26"/>
          <w:szCs w:val="26"/>
        </w:rPr>
        <w:t xml:space="preserve"> loãng cânbằng trong bóng tối trước khi đọc.</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Bảng A.1 - Cácdung dịch gốc của thuốc nhuộm Ponceau S</w:t>
      </w:r>
    </w:p>
    <w:tbl>
      <w:tblPr>
        <w:tblW w:w="0" w:type="dxa"/>
        <w:shd w:val="clear" w:color="auto" w:fill="FFFFFF"/>
        <w:tblCellMar>
          <w:left w:w="0" w:type="dxa"/>
          <w:right w:w="0" w:type="dxa"/>
        </w:tblCellMar>
        <w:tblLook w:val="04A0" w:firstRow="1" w:lastRow="0" w:firstColumn="1" w:lastColumn="0" w:noHBand="0" w:noVBand="1"/>
      </w:tblPr>
      <w:tblGrid>
        <w:gridCol w:w="1856"/>
        <w:gridCol w:w="1857"/>
        <w:gridCol w:w="1857"/>
        <w:gridCol w:w="1660"/>
        <w:gridCol w:w="2150"/>
      </w:tblGrid>
      <w:tr w:rsidR="00BB0F0C" w:rsidRPr="00BB0F0C" w:rsidTr="00BB0F0C">
        <w:tc>
          <w:tcPr>
            <w:tcW w:w="950" w:type="pct"/>
            <w:tcBorders>
              <w:top w:val="single" w:sz="8" w:space="0" w:color="auto"/>
              <w:left w:val="single" w:sz="8" w:space="0" w:color="auto"/>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lastRenderedPageBreak/>
              <w:t>Dung dịch gốc</w:t>
            </w:r>
          </w:p>
        </w:tc>
        <w:tc>
          <w:tcPr>
            <w:tcW w:w="95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Thể tích lựa chọn</w:t>
            </w:r>
          </w:p>
        </w:tc>
        <w:tc>
          <w:tcPr>
            <w:tcW w:w="95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Độ hấp thụ danh định của dung dịch gốc</w:t>
            </w:r>
          </w:p>
        </w:tc>
        <w:tc>
          <w:tcPr>
            <w:tcW w:w="85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dịch cuối</w:t>
            </w:r>
          </w:p>
        </w:tc>
        <w:tc>
          <w:tcPr>
            <w:tcW w:w="110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Thuốc nhuộm Ponceau </w:t>
            </w:r>
            <w:r w:rsidRPr="00BB0F0C">
              <w:rPr>
                <w:rFonts w:ascii="Times New Roman" w:eastAsia="Times New Roman" w:hAnsi="Times New Roman" w:cs="Times New Roman"/>
                <w:b/>
                <w:bCs/>
                <w:color w:val="000000"/>
                <w:sz w:val="26"/>
                <w:szCs w:val="26"/>
              </w:rPr>
              <w:t>S</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Số</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w:t>
            </w:r>
            <w:r w:rsidRPr="00BB0F0C">
              <w:rPr>
                <w:rFonts w:ascii="Times New Roman" w:eastAsia="Times New Roman" w:hAnsi="Times New Roman" w:cs="Times New Roman"/>
                <w:color w:val="000000"/>
                <w:sz w:val="26"/>
                <w:szCs w:val="26"/>
              </w:rPr>
              <w:t>l</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Trên 10 mm chiều dày cuvet</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ml</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g</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50 đến 200</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21,67</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0,476</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 đến 50</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84,4</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1,86</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 đến 10</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418</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500</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4,58</w:t>
            </w:r>
          </w:p>
        </w:tc>
      </w:tr>
      <w:tr w:rsidR="00BB0F0C" w:rsidRPr="00BB0F0C" w:rsidTr="00BB0F0C">
        <w:tc>
          <w:tcPr>
            <w:tcW w:w="95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4</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0,5 đến 2</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1 111</w:t>
            </w:r>
          </w:p>
        </w:tc>
        <w:tc>
          <w:tcPr>
            <w:tcW w:w="8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100</w:t>
            </w:r>
          </w:p>
        </w:tc>
        <w:tc>
          <w:tcPr>
            <w:tcW w:w="11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2,44</w:t>
            </w:r>
          </w:p>
        </w:tc>
      </w:tr>
    </w:tbl>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A.3.4</w:t>
      </w:r>
      <w:r w:rsidRPr="00BB0F0C">
        <w:rPr>
          <w:rFonts w:ascii="Times New Roman" w:eastAsia="Times New Roman" w:hAnsi="Times New Roman" w:cs="Times New Roman"/>
          <w:b/>
          <w:bCs/>
          <w:color w:val="000000"/>
          <w:sz w:val="26"/>
          <w:szCs w:val="26"/>
        </w:rPr>
        <w:t>. Chất phaloãng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Chất pha loãng là dung dịch đệmphtalat 0,02 mol/</w:t>
      </w:r>
      <w:r w:rsidRPr="00BB0F0C">
        <w:rPr>
          <w:rFonts w:ascii="Times New Roman" w:eastAsia="Times New Roman" w:hAnsi="Times New Roman" w:cs="Times New Roman"/>
          <w:color w:val="000000"/>
          <w:sz w:val="26"/>
          <w:szCs w:val="26"/>
        </w:rPr>
        <w:t>l (pH 6,0) vàthêm đồng clorua và EDTA để tạo ra pic hấp thụ tại 730 nm. Chuẩn bị dung dịchđệm bằng cách pha loãng 4,08 g kali hyđro phtalat trong khoảng 800 ml nước vàthêm 13,3 ml NaOH 1,0 mol/l. Sau đó cho thêm 3,74 g tetranatri EDTA và 1,12 gCuCl</w:t>
      </w:r>
      <w:r w:rsidRPr="00BB0F0C">
        <w:rPr>
          <w:rFonts w:ascii="Times New Roman" w:eastAsia="Times New Roman" w:hAnsi="Times New Roman" w:cs="Times New Roman"/>
          <w:color w:val="000000"/>
          <w:sz w:val="26"/>
          <w:szCs w:val="26"/>
          <w:vertAlign w:val="subscript"/>
        </w:rPr>
        <w:t>2</w:t>
      </w:r>
      <w:r w:rsidRPr="00BB0F0C">
        <w:rPr>
          <w:rFonts w:ascii="Times New Roman" w:eastAsia="Times New Roman" w:hAnsi="Times New Roman" w:cs="Times New Roman"/>
          <w:color w:val="000000"/>
          <w:sz w:val="26"/>
          <w:szCs w:val="26"/>
        </w:rPr>
        <w:t>-2H</w:t>
      </w:r>
      <w:r w:rsidRPr="00BB0F0C">
        <w:rPr>
          <w:rFonts w:ascii="Times New Roman" w:eastAsia="Times New Roman" w:hAnsi="Times New Roman" w:cs="Times New Roman"/>
          <w:color w:val="000000"/>
          <w:sz w:val="26"/>
          <w:szCs w:val="26"/>
          <w:vertAlign w:val="subscript"/>
        </w:rPr>
        <w:t>2</w:t>
      </w:r>
      <w:r w:rsidRPr="00BB0F0C">
        <w:rPr>
          <w:rFonts w:ascii="Times New Roman" w:eastAsia="Times New Roman" w:hAnsi="Times New Roman" w:cs="Times New Roman"/>
          <w:color w:val="000000"/>
          <w:sz w:val="26"/>
          <w:szCs w:val="26"/>
        </w:rPr>
        <w:t>O và hòa tantrong dung dịch. Nếu cần thiết, điều chỉnh pH đến pH 6,0 bằng HCl 1 mol/l hoặc NaOH 0,1mol/l. Sau đó lọc dung dịch qua phễu lọc 0,2 ml và thêm nước đến 1000 ml. Chất pha</w:t>
      </w:r>
      <w:r w:rsidRPr="00BB0F0C">
        <w:rPr>
          <w:rFonts w:ascii="Times New Roman" w:eastAsia="Times New Roman" w:hAnsi="Times New Roman" w:cs="Times New Roman"/>
          <w:color w:val="000000"/>
          <w:sz w:val="26"/>
          <w:szCs w:val="26"/>
          <w:lang w:val="vi-VN"/>
        </w:rPr>
        <w:t>loãngc</w:t>
      </w:r>
      <w:r w:rsidRPr="00BB0F0C">
        <w:rPr>
          <w:rFonts w:ascii="Times New Roman" w:eastAsia="Times New Roman" w:hAnsi="Times New Roman" w:cs="Times New Roman"/>
          <w:color w:val="000000"/>
          <w:sz w:val="26"/>
          <w:szCs w:val="26"/>
        </w:rPr>
        <w:t>ó thể bảo quản đượcđến một thángkhi được giữ lạnh.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A.3.5</w:t>
      </w:r>
      <w:r w:rsidRPr="00BB0F0C">
        <w:rPr>
          <w:rFonts w:ascii="Times New Roman" w:eastAsia="Times New Roman" w:hAnsi="Times New Roman" w:cs="Times New Roman"/>
          <w:b/>
          <w:bCs/>
          <w:color w:val="000000"/>
          <w:sz w:val="26"/>
          <w:szCs w:val="26"/>
        </w:rPr>
        <w:t>. Dung dịchchuẩn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Chuẩn bị dung dịch chuẩn cho mỗi nồngđộ của dung dịch gốc. Độ hấp thụ của một dung dịch chuẩn phải nằm dưới ngưỡngtrên của phạm vi tuyến tính. Các dung dịch chuẩn phải được đậy chặt nắp để ngănsự thay đổi về nồng độ do bay hơi. Có thể chuẩn bị mới các dung dịch chuẩn chomỗi lần hiệu chuẩn để tránh sự biến chất trong quá trình bảo quản.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Bảng A.2 nêu các mức pha loãng cần thiếtđể chuẩn bị các chuẩn. Trong bảng này, dung dịch chuẩn Số 1 được chuẩn bị bằngcách pha loãng dung dịch gốc số 1 từ Bảng A.1, vv...</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Bảng A.2 -Các dung dịch chuẩn</w:t>
      </w:r>
    </w:p>
    <w:tbl>
      <w:tblPr>
        <w:tblW w:w="0" w:type="dxa"/>
        <w:shd w:val="clear" w:color="auto" w:fill="FFFFFF"/>
        <w:tblCellMar>
          <w:left w:w="0" w:type="dxa"/>
          <w:right w:w="0" w:type="dxa"/>
        </w:tblCellMar>
        <w:tblLook w:val="04A0" w:firstRow="1" w:lastRow="0" w:firstColumn="1" w:lastColumn="0" w:noHBand="0" w:noVBand="1"/>
      </w:tblPr>
      <w:tblGrid>
        <w:gridCol w:w="1500"/>
        <w:gridCol w:w="1501"/>
        <w:gridCol w:w="1595"/>
        <w:gridCol w:w="1501"/>
        <w:gridCol w:w="1595"/>
        <w:gridCol w:w="1688"/>
      </w:tblGrid>
      <w:tr w:rsidR="00BB0F0C" w:rsidRPr="00BB0F0C" w:rsidTr="00BB0F0C">
        <w:tc>
          <w:tcPr>
            <w:tcW w:w="800" w:type="pct"/>
            <w:tcBorders>
              <w:top w:val="single" w:sz="8" w:space="0" w:color="auto"/>
              <w:left w:val="single" w:sz="8" w:space="0" w:color="auto"/>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dịch chuẩn</w:t>
            </w:r>
          </w:p>
        </w:tc>
        <w:tc>
          <w:tcPr>
            <w:tcW w:w="1650" w:type="pct"/>
            <w:gridSpan w:val="2"/>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Pha loãng l</w:t>
            </w:r>
            <w:r w:rsidRPr="00BB0F0C">
              <w:rPr>
                <w:rFonts w:ascii="Times New Roman" w:eastAsia="Times New Roman" w:hAnsi="Times New Roman" w:cs="Times New Roman"/>
                <w:b/>
                <w:bCs/>
                <w:color w:val="000000"/>
                <w:sz w:val="26"/>
                <w:szCs w:val="26"/>
              </w:rPr>
              <w:t>ầ</w:t>
            </w:r>
            <w:r w:rsidRPr="00BB0F0C">
              <w:rPr>
                <w:rFonts w:ascii="Times New Roman" w:eastAsia="Times New Roman" w:hAnsi="Times New Roman" w:cs="Times New Roman"/>
                <w:b/>
                <w:bCs/>
                <w:color w:val="000000"/>
                <w:sz w:val="26"/>
                <w:szCs w:val="26"/>
                <w:lang w:val="vi-VN"/>
              </w:rPr>
              <w:t>n đ</w:t>
            </w:r>
            <w:r w:rsidRPr="00BB0F0C">
              <w:rPr>
                <w:rFonts w:ascii="Times New Roman" w:eastAsia="Times New Roman" w:hAnsi="Times New Roman" w:cs="Times New Roman"/>
                <w:b/>
                <w:bCs/>
                <w:color w:val="000000"/>
                <w:sz w:val="26"/>
                <w:szCs w:val="26"/>
              </w:rPr>
              <w:t>ầ</w:t>
            </w:r>
            <w:r w:rsidRPr="00BB0F0C">
              <w:rPr>
                <w:rFonts w:ascii="Times New Roman" w:eastAsia="Times New Roman" w:hAnsi="Times New Roman" w:cs="Times New Roman"/>
                <w:b/>
                <w:bCs/>
                <w:color w:val="000000"/>
                <w:sz w:val="26"/>
                <w:szCs w:val="26"/>
                <w:lang w:val="vi-VN"/>
              </w:rPr>
              <w:t>u</w:t>
            </w:r>
          </w:p>
        </w:tc>
        <w:tc>
          <w:tcPr>
            <w:tcW w:w="1650" w:type="pct"/>
            <w:gridSpan w:val="2"/>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Pha loãng l</w:t>
            </w:r>
            <w:r w:rsidRPr="00BB0F0C">
              <w:rPr>
                <w:rFonts w:ascii="Times New Roman" w:eastAsia="Times New Roman" w:hAnsi="Times New Roman" w:cs="Times New Roman"/>
                <w:b/>
                <w:bCs/>
                <w:color w:val="000000"/>
                <w:sz w:val="26"/>
                <w:szCs w:val="26"/>
              </w:rPr>
              <w:t>ầ</w:t>
            </w:r>
            <w:r w:rsidRPr="00BB0F0C">
              <w:rPr>
                <w:rFonts w:ascii="Times New Roman" w:eastAsia="Times New Roman" w:hAnsi="Times New Roman" w:cs="Times New Roman"/>
                <w:b/>
                <w:bCs/>
                <w:color w:val="000000"/>
                <w:sz w:val="26"/>
                <w:szCs w:val="26"/>
                <w:lang w:val="vi-VN"/>
              </w:rPr>
              <w:t>n thứ hai </w:t>
            </w:r>
            <w:r w:rsidRPr="00BB0F0C">
              <w:rPr>
                <w:rFonts w:ascii="Times New Roman" w:eastAsia="Times New Roman" w:hAnsi="Times New Roman" w:cs="Times New Roman"/>
                <w:b/>
                <w:bCs/>
                <w:color w:val="000000"/>
                <w:sz w:val="26"/>
                <w:szCs w:val="26"/>
                <w:vertAlign w:val="superscript"/>
                <w:lang w:val="vi-VN"/>
              </w:rPr>
              <w:t>a</w:t>
            </w:r>
          </w:p>
        </w:tc>
        <w:tc>
          <w:tcPr>
            <w:tcW w:w="800" w:type="pct"/>
            <w:tcBorders>
              <w:top w:val="single" w:sz="8" w:space="0" w:color="auto"/>
              <w:left w:val="nil"/>
              <w:bottom w:val="nil"/>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w:t>
            </w:r>
            <w:r w:rsidRPr="00BB0F0C">
              <w:rPr>
                <w:rFonts w:ascii="Times New Roman" w:eastAsia="Times New Roman" w:hAnsi="Times New Roman" w:cs="Times New Roman"/>
                <w:b/>
                <w:bCs/>
                <w:color w:val="000000"/>
                <w:sz w:val="26"/>
                <w:szCs w:val="26"/>
              </w:rPr>
              <w:t>ỷ</w:t>
            </w:r>
            <w:r w:rsidRPr="00BB0F0C">
              <w:rPr>
                <w:rFonts w:ascii="Times New Roman" w:eastAsia="Times New Roman" w:hAnsi="Times New Roman" w:cs="Times New Roman"/>
                <w:b/>
                <w:bCs/>
                <w:color w:val="000000"/>
                <w:sz w:val="26"/>
                <w:szCs w:val="26"/>
                <w:lang w:val="vi-VN"/>
              </w:rPr>
              <w:t> lệ pha </w:t>
            </w:r>
            <w:r w:rsidRPr="00BB0F0C">
              <w:rPr>
                <w:rFonts w:ascii="Times New Roman" w:eastAsia="Times New Roman" w:hAnsi="Times New Roman" w:cs="Times New Roman"/>
                <w:b/>
                <w:bCs/>
                <w:color w:val="000000"/>
                <w:sz w:val="26"/>
                <w:szCs w:val="26"/>
              </w:rPr>
              <w:t>l</w:t>
            </w:r>
            <w:r w:rsidRPr="00BB0F0C">
              <w:rPr>
                <w:rFonts w:ascii="Times New Roman" w:eastAsia="Times New Roman" w:hAnsi="Times New Roman" w:cs="Times New Roman"/>
                <w:b/>
                <w:bCs/>
                <w:color w:val="000000"/>
                <w:sz w:val="26"/>
                <w:szCs w:val="26"/>
                <w:lang w:val="vi-VN"/>
              </w:rPr>
              <w:t>oãng</w:t>
            </w:r>
          </w:p>
        </w:tc>
      </w:tr>
      <w:tr w:rsidR="00BB0F0C" w:rsidRPr="00BB0F0C" w:rsidTr="00BB0F0C">
        <w:tc>
          <w:tcPr>
            <w:tcW w:w="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Số</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dịch gốc</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ml</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lastRenderedPageBreak/>
              <w:t>Chất pha loãng</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ml</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lastRenderedPageBreak/>
              <w:t>Pha loãng 1</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ml</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lastRenderedPageBreak/>
              <w:t>Chất pha loãng</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ml</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lastRenderedPageBreak/>
              <w:t>R</w:t>
            </w:r>
          </w:p>
        </w:tc>
      </w:tr>
      <w:tr w:rsidR="00BB0F0C" w:rsidRPr="00BB0F0C" w:rsidTr="00BB0F0C">
        <w:tc>
          <w:tcPr>
            <w:tcW w:w="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1</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125</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3,846 </w:t>
            </w:r>
            <w:r w:rsidRPr="00BB0F0C">
              <w:rPr>
                <w:rFonts w:ascii="Times New Roman" w:eastAsia="Times New Roman" w:hAnsi="Times New Roman" w:cs="Times New Roman"/>
                <w:color w:val="000000"/>
                <w:sz w:val="26"/>
                <w:szCs w:val="26"/>
              </w:rPr>
              <w:t>x</w:t>
            </w:r>
            <w:r w:rsidRPr="00BB0F0C">
              <w:rPr>
                <w:rFonts w:ascii="Times New Roman" w:eastAsia="Times New Roman" w:hAnsi="Times New Roman" w:cs="Times New Roman"/>
                <w:color w:val="000000"/>
                <w:sz w:val="26"/>
                <w:szCs w:val="26"/>
                <w:lang w:val="vi-VN"/>
              </w:rPr>
              <w:t> 10</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vertAlign w:val="superscript"/>
                <w:lang w:val="vi-VN"/>
              </w:rPr>
              <w:t>2</w:t>
            </w:r>
          </w:p>
        </w:tc>
      </w:tr>
      <w:tr w:rsidR="00BB0F0C" w:rsidRPr="00BB0F0C" w:rsidTr="00BB0F0C">
        <w:tc>
          <w:tcPr>
            <w:tcW w:w="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9,901 </w:t>
            </w:r>
            <w:r w:rsidRPr="00BB0F0C">
              <w:rPr>
                <w:rFonts w:ascii="Times New Roman" w:eastAsia="Times New Roman" w:hAnsi="Times New Roman" w:cs="Times New Roman"/>
                <w:color w:val="000000"/>
                <w:sz w:val="26"/>
                <w:szCs w:val="26"/>
              </w:rPr>
              <w:t>x</w:t>
            </w:r>
            <w:r w:rsidRPr="00BB0F0C">
              <w:rPr>
                <w:rFonts w:ascii="Times New Roman" w:eastAsia="Times New Roman" w:hAnsi="Times New Roman" w:cs="Times New Roman"/>
                <w:color w:val="000000"/>
                <w:sz w:val="26"/>
                <w:szCs w:val="26"/>
                <w:lang w:val="vi-VN"/>
              </w:rPr>
              <w:t> 10</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vertAlign w:val="superscript"/>
                <w:lang w:val="vi-VN"/>
              </w:rPr>
              <w:t>3</w:t>
            </w:r>
          </w:p>
        </w:tc>
      </w:tr>
      <w:tr w:rsidR="00BB0F0C" w:rsidRPr="00BB0F0C" w:rsidTr="00BB0F0C">
        <w:tc>
          <w:tcPr>
            <w:tcW w:w="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1,996 </w:t>
            </w:r>
            <w:r w:rsidRPr="00BB0F0C">
              <w:rPr>
                <w:rFonts w:ascii="Times New Roman" w:eastAsia="Times New Roman" w:hAnsi="Times New Roman" w:cs="Times New Roman"/>
                <w:color w:val="000000"/>
                <w:sz w:val="26"/>
                <w:szCs w:val="26"/>
              </w:rPr>
              <w:t>x</w:t>
            </w:r>
            <w:r w:rsidRPr="00BB0F0C">
              <w:rPr>
                <w:rFonts w:ascii="Times New Roman" w:eastAsia="Times New Roman" w:hAnsi="Times New Roman" w:cs="Times New Roman"/>
                <w:color w:val="000000"/>
                <w:sz w:val="26"/>
                <w:szCs w:val="26"/>
                <w:lang w:val="vi-VN"/>
              </w:rPr>
              <w:t> 10</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vertAlign w:val="superscript"/>
                <w:lang w:val="vi-VN"/>
              </w:rPr>
              <w:t>3</w:t>
            </w:r>
          </w:p>
        </w:tc>
      </w:tr>
      <w:tr w:rsidR="00BB0F0C" w:rsidRPr="00BB0F0C" w:rsidTr="00BB0F0C">
        <w:tc>
          <w:tcPr>
            <w:tcW w:w="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4</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100</w:t>
            </w:r>
          </w:p>
        </w:tc>
        <w:tc>
          <w:tcPr>
            <w:tcW w:w="8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2,369 </w:t>
            </w:r>
            <w:r w:rsidRPr="00BB0F0C">
              <w:rPr>
                <w:rFonts w:ascii="Times New Roman" w:eastAsia="Times New Roman" w:hAnsi="Times New Roman" w:cs="Times New Roman"/>
                <w:color w:val="000000"/>
                <w:sz w:val="26"/>
                <w:szCs w:val="26"/>
              </w:rPr>
              <w:t>x</w:t>
            </w:r>
            <w:r w:rsidRPr="00BB0F0C">
              <w:rPr>
                <w:rFonts w:ascii="Times New Roman" w:eastAsia="Times New Roman" w:hAnsi="Times New Roman" w:cs="Times New Roman"/>
                <w:color w:val="000000"/>
                <w:sz w:val="26"/>
                <w:szCs w:val="26"/>
                <w:lang w:val="vi-VN"/>
              </w:rPr>
              <w:t> 10</w:t>
            </w:r>
            <w:r w:rsidRPr="00BB0F0C">
              <w:rPr>
                <w:rFonts w:ascii="Times New Roman" w:eastAsia="Times New Roman" w:hAnsi="Times New Roman" w:cs="Times New Roman"/>
                <w:color w:val="000000"/>
                <w:sz w:val="26"/>
                <w:szCs w:val="26"/>
                <w:vertAlign w:val="superscript"/>
                <w:lang w:val="vi-VN"/>
              </w:rPr>
              <w:t>-4</w:t>
            </w:r>
          </w:p>
        </w:tc>
      </w:tr>
      <w:tr w:rsidR="00BB0F0C" w:rsidRPr="00BB0F0C" w:rsidTr="00BB0F0C">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vertAlign w:val="superscript"/>
                <w:lang w:val="vi-VN"/>
              </w:rPr>
              <w:t>a</w:t>
            </w:r>
            <w:r w:rsidRPr="00BB0F0C">
              <w:rPr>
                <w:rFonts w:ascii="Times New Roman" w:eastAsia="Times New Roman" w:hAnsi="Times New Roman" w:cs="Times New Roman"/>
                <w:color w:val="000000"/>
                <w:sz w:val="26"/>
                <w:szCs w:val="26"/>
                <w:lang w:val="vi-VN"/>
              </w:rPr>
              <w:t> Sự pha loãn</w:t>
            </w:r>
            <w:r w:rsidRPr="00BB0F0C">
              <w:rPr>
                <w:rFonts w:ascii="Times New Roman" w:eastAsia="Times New Roman" w:hAnsi="Times New Roman" w:cs="Times New Roman"/>
                <w:color w:val="000000"/>
                <w:sz w:val="26"/>
                <w:szCs w:val="26"/>
              </w:rPr>
              <w:t>g</w:t>
            </w:r>
            <w:r w:rsidRPr="00BB0F0C">
              <w:rPr>
                <w:rFonts w:ascii="Times New Roman" w:eastAsia="Times New Roman" w:hAnsi="Times New Roman" w:cs="Times New Roman"/>
                <w:color w:val="000000"/>
                <w:sz w:val="26"/>
                <w:szCs w:val="26"/>
                <w:lang w:val="vi-VN"/>
              </w:rPr>
              <w:t> lần th</w:t>
            </w:r>
            <w:r w:rsidRPr="00BB0F0C">
              <w:rPr>
                <w:rFonts w:ascii="Times New Roman" w:eastAsia="Times New Roman" w:hAnsi="Times New Roman" w:cs="Times New Roman"/>
                <w:color w:val="000000"/>
                <w:sz w:val="26"/>
                <w:szCs w:val="26"/>
              </w:rPr>
              <w:t>ứ</w:t>
            </w:r>
            <w:r w:rsidRPr="00BB0F0C">
              <w:rPr>
                <w:rFonts w:ascii="Times New Roman" w:eastAsia="Times New Roman" w:hAnsi="Times New Roman" w:cs="Times New Roman"/>
                <w:color w:val="000000"/>
                <w:sz w:val="26"/>
                <w:szCs w:val="26"/>
                <w:lang w:val="vi-VN"/>
              </w:rPr>
              <w:t> hai phải được tính đến khi t</w:t>
            </w:r>
            <w:r w:rsidRPr="00BB0F0C">
              <w:rPr>
                <w:rFonts w:ascii="Times New Roman" w:eastAsia="Times New Roman" w:hAnsi="Times New Roman" w:cs="Times New Roman"/>
                <w:color w:val="000000"/>
                <w:sz w:val="26"/>
                <w:szCs w:val="26"/>
              </w:rPr>
              <w:t>í</w:t>
            </w:r>
            <w:r w:rsidRPr="00BB0F0C">
              <w:rPr>
                <w:rFonts w:ascii="Times New Roman" w:eastAsia="Times New Roman" w:hAnsi="Times New Roman" w:cs="Times New Roman"/>
                <w:color w:val="000000"/>
                <w:sz w:val="26"/>
                <w:szCs w:val="26"/>
                <w:lang w:val="vi-VN"/>
              </w:rPr>
              <w:t>nh toán độ không đảm bảo đo.</w:t>
            </w:r>
          </w:p>
        </w:tc>
      </w:tr>
    </w:tbl>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Tỉ lệ pha loãng </w:t>
      </w:r>
      <w:r w:rsidRPr="00BB0F0C">
        <w:rPr>
          <w:rFonts w:ascii="Times New Roman" w:eastAsia="Times New Roman" w:hAnsi="Times New Roman" w:cs="Times New Roman"/>
          <w:i/>
          <w:iCs/>
          <w:color w:val="000000"/>
          <w:sz w:val="26"/>
          <w:szCs w:val="26"/>
          <w:lang w:val="vi-VN"/>
        </w:rPr>
        <w:t>R</w:t>
      </w:r>
      <w:r w:rsidRPr="00BB0F0C">
        <w:rPr>
          <w:rFonts w:ascii="Times New Roman" w:eastAsia="Times New Roman" w:hAnsi="Times New Roman" w:cs="Times New Roman"/>
          <w:color w:val="000000"/>
          <w:sz w:val="26"/>
          <w:szCs w:val="26"/>
          <w:lang w:val="vi-VN"/>
        </w:rPr>
        <w:t> được tínhtheo công thức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(A.1)</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đó</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rPr>
        <w:t>V</w:t>
      </w:r>
      <w:r w:rsidRPr="00BB0F0C">
        <w:rPr>
          <w:rFonts w:ascii="Times New Roman" w:eastAsia="Times New Roman" w:hAnsi="Times New Roman" w:cs="Times New Roman"/>
          <w:i/>
          <w:iCs/>
          <w:color w:val="000000"/>
          <w:sz w:val="26"/>
          <w:szCs w:val="26"/>
          <w:vertAlign w:val="subscript"/>
        </w:rPr>
        <w:t>s</w:t>
      </w:r>
      <w:r w:rsidRPr="00BB0F0C">
        <w:rPr>
          <w:rFonts w:ascii="Times New Roman" w:eastAsia="Times New Roman" w:hAnsi="Times New Roman" w:cs="Times New Roman"/>
          <w:color w:val="000000"/>
          <w:sz w:val="26"/>
          <w:szCs w:val="26"/>
        </w:rPr>
        <w:t> là thể tíchdung dịch gốc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lang w:val="vi-VN"/>
        </w:rPr>
        <w:t>D</w:t>
      </w:r>
      <w:r w:rsidRPr="00BB0F0C">
        <w:rPr>
          <w:rFonts w:ascii="Times New Roman" w:eastAsia="Times New Roman" w:hAnsi="Times New Roman" w:cs="Times New Roman"/>
          <w:color w:val="000000"/>
          <w:sz w:val="26"/>
          <w:szCs w:val="26"/>
        </w:rPr>
        <w:t> là thể tích chất phaloãng.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A.4</w:t>
      </w:r>
      <w:r w:rsidRPr="00BB0F0C">
        <w:rPr>
          <w:rFonts w:ascii="Times New Roman" w:eastAsia="Times New Roman" w:hAnsi="Times New Roman" w:cs="Times New Roman"/>
          <w:b/>
          <w:bCs/>
          <w:color w:val="000000"/>
          <w:sz w:val="26"/>
          <w:szCs w:val="26"/>
        </w:rPr>
        <w:t>. Thiết bị</w:t>
      </w:r>
      <w:proofErr w:type="gramStart"/>
      <w:r w:rsidRPr="00BB0F0C">
        <w:rPr>
          <w:rFonts w:ascii="Times New Roman" w:eastAsia="Times New Roman" w:hAnsi="Times New Roman" w:cs="Times New Roman"/>
          <w:b/>
          <w:bCs/>
          <w:color w:val="000000"/>
          <w:sz w:val="26"/>
          <w:szCs w:val="26"/>
        </w:rPr>
        <w:t>,dụng</w:t>
      </w:r>
      <w:proofErr w:type="gramEnd"/>
      <w:r w:rsidRPr="00BB0F0C">
        <w:rPr>
          <w:rFonts w:ascii="Times New Roman" w:eastAsia="Times New Roman" w:hAnsi="Times New Roman" w:cs="Times New Roman"/>
          <w:b/>
          <w:bCs/>
          <w:color w:val="000000"/>
          <w:sz w:val="26"/>
          <w:szCs w:val="26"/>
        </w:rPr>
        <w:t xml:space="preserve"> cụ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đượcchọn sao cho có thể đạt được độ không đảm bảo đo theo yêu</w:t>
      </w:r>
      <w:r w:rsidRPr="00BB0F0C">
        <w:rPr>
          <w:rFonts w:ascii="Times New Roman" w:eastAsia="Times New Roman" w:hAnsi="Times New Roman" w:cs="Times New Roman"/>
          <w:color w:val="000000"/>
          <w:sz w:val="26"/>
          <w:szCs w:val="26"/>
        </w:rPr>
        <w:t> cầu. Ví dụ vềviệc tính độ không đảm bảo đo mở</w:t>
      </w:r>
      <w:r w:rsidRPr="00BB0F0C">
        <w:rPr>
          <w:rFonts w:ascii="Times New Roman" w:eastAsia="Times New Roman" w:hAnsi="Times New Roman" w:cs="Times New Roman"/>
          <w:color w:val="000000"/>
          <w:sz w:val="26"/>
          <w:szCs w:val="26"/>
          <w:lang w:val="vi-VN"/>
        </w:rPr>
        <w:t>rộng của phương pháp trắc quang được nêu trong</w:t>
      </w:r>
      <w:r w:rsidRPr="00BB0F0C">
        <w:rPr>
          <w:rFonts w:ascii="Times New Roman" w:eastAsia="Times New Roman" w:hAnsi="Times New Roman" w:cs="Times New Roman"/>
          <w:color w:val="000000"/>
          <w:sz w:val="26"/>
          <w:szCs w:val="26"/>
        </w:rPr>
        <w:t> ISO/TR 16153 </w:t>
      </w:r>
      <w:r w:rsidRPr="00BB0F0C">
        <w:rPr>
          <w:rFonts w:ascii="Times New Roman" w:eastAsia="Times New Roman" w:hAnsi="Times New Roman" w:cs="Times New Roman"/>
          <w:color w:val="000000"/>
          <w:sz w:val="26"/>
          <w:szCs w:val="26"/>
          <w:vertAlign w:val="superscript"/>
        </w:rPr>
        <w:t>[1]</w:t>
      </w:r>
      <w:r w:rsidRPr="00BB0F0C">
        <w:rPr>
          <w:rFonts w:ascii="Times New Roman" w:eastAsia="Times New Roman" w:hAnsi="Times New Roman" w:cs="Times New Roman"/>
          <w:color w:val="000000"/>
          <w:sz w:val="26"/>
          <w:szCs w:val="26"/>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phùhợp với các tiêu chuẩn quốc tế hoặc quốc gia và có số đọc, độ chính xác, độ táilập và độ </w:t>
      </w:r>
      <w:r w:rsidRPr="00BB0F0C">
        <w:rPr>
          <w:rFonts w:ascii="Times New Roman" w:eastAsia="Times New Roman" w:hAnsi="Times New Roman" w:cs="Times New Roman"/>
          <w:color w:val="000000"/>
          <w:sz w:val="26"/>
          <w:szCs w:val="26"/>
        </w:rPr>
        <w:t>ổn định phùhợp, nhất quán với độ không đảm bảo đo mở</w:t>
      </w:r>
      <w:r w:rsidRPr="00BB0F0C">
        <w:rPr>
          <w:rFonts w:ascii="Times New Roman" w:eastAsia="Times New Roman" w:hAnsi="Times New Roman" w:cs="Times New Roman"/>
          <w:color w:val="000000"/>
          <w:sz w:val="26"/>
          <w:szCs w:val="26"/>
          <w:lang w:val="vi-VN"/>
        </w:rPr>
        <w:t> rộng theo yêu cầu.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A.4.1</w:t>
      </w:r>
      <w:r w:rsidRPr="00BB0F0C">
        <w:rPr>
          <w:rFonts w:ascii="Times New Roman" w:eastAsia="Times New Roman" w:hAnsi="Times New Roman" w:cs="Times New Roman"/>
          <w:b/>
          <w:bCs/>
          <w:color w:val="000000"/>
          <w:sz w:val="26"/>
          <w:szCs w:val="26"/>
        </w:rPr>
        <w:t>. Máy quang phổ UV/VIS</w:t>
      </w:r>
      <w:r w:rsidRPr="00BB0F0C">
        <w:rPr>
          <w:rFonts w:ascii="Times New Roman" w:eastAsia="Times New Roman" w:hAnsi="Times New Roman" w:cs="Times New Roman"/>
          <w:color w:val="000000"/>
          <w:sz w:val="26"/>
          <w:szCs w:val="26"/>
        </w:rPr>
        <w:t>, có độ chínhxác và độ tuyến tính phù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Việc lựa chọn máy quang phổ UV/VIS phụthuộc vào độ không đảm bảo đo được yêu cầu b</w:t>
      </w:r>
      <w:r w:rsidRPr="00BB0F0C">
        <w:rPr>
          <w:rFonts w:ascii="Times New Roman" w:eastAsia="Times New Roman" w:hAnsi="Times New Roman" w:cs="Times New Roman"/>
          <w:color w:val="000000"/>
          <w:sz w:val="26"/>
          <w:szCs w:val="26"/>
        </w:rPr>
        <w:t>ở</w:t>
      </w:r>
      <w:r w:rsidRPr="00BB0F0C">
        <w:rPr>
          <w:rFonts w:ascii="Times New Roman" w:eastAsia="Times New Roman" w:hAnsi="Times New Roman" w:cs="Times New Roman"/>
          <w:color w:val="000000"/>
          <w:sz w:val="26"/>
          <w:szCs w:val="26"/>
          <w:lang w:val="vi-VN"/>
        </w:rPr>
        <w:t>i người sử dụng. Các yêu cầu về tính năng đốivới máy quang phổ UV/VIS điển hình và tham chiếu được liệt kê trong Bảng A.3.</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Bảng A.3 -Yêu cầu về tính năng của các máy quang phổ UV/VIS</w:t>
      </w:r>
    </w:p>
    <w:tbl>
      <w:tblPr>
        <w:tblW w:w="0" w:type="dxa"/>
        <w:shd w:val="clear" w:color="auto" w:fill="FFFFFF"/>
        <w:tblCellMar>
          <w:left w:w="0" w:type="dxa"/>
          <w:right w:w="0" w:type="dxa"/>
        </w:tblCellMar>
        <w:tblLook w:val="04A0" w:firstRow="1" w:lastRow="0" w:firstColumn="1" w:lastColumn="0" w:noHBand="0" w:noVBand="1"/>
      </w:tblPr>
      <w:tblGrid>
        <w:gridCol w:w="3377"/>
        <w:gridCol w:w="3095"/>
        <w:gridCol w:w="2908"/>
      </w:tblGrid>
      <w:tr w:rsidR="00BB0F0C" w:rsidRPr="00BB0F0C" w:rsidTr="00BB0F0C">
        <w:tc>
          <w:tcPr>
            <w:tcW w:w="18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Thông số</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Máy quang phổ UV/VIS phòng thí nghiệm điển hình </w:t>
            </w:r>
            <w:r w:rsidRPr="00BB0F0C">
              <w:rPr>
                <w:rFonts w:ascii="Times New Roman" w:eastAsia="Times New Roman" w:hAnsi="Times New Roman" w:cs="Times New Roman"/>
                <w:b/>
                <w:bCs/>
                <w:color w:val="000000"/>
                <w:sz w:val="26"/>
                <w:szCs w:val="26"/>
                <w:vertAlign w:val="superscript"/>
                <w:lang w:val="vi-VN"/>
              </w:rPr>
              <w:t>a</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Máy quang phổ UV/VIS loại tham chiếu </w:t>
            </w:r>
            <w:r w:rsidRPr="00BB0F0C">
              <w:rPr>
                <w:rFonts w:ascii="Times New Roman" w:eastAsia="Times New Roman" w:hAnsi="Times New Roman" w:cs="Times New Roman"/>
                <w:b/>
                <w:bCs/>
                <w:color w:val="000000"/>
                <w:sz w:val="26"/>
                <w:szCs w:val="26"/>
                <w:vertAlign w:val="superscript"/>
              </w:rPr>
              <w:t>a</w:t>
            </w:r>
          </w:p>
        </w:tc>
      </w:tr>
      <w:tr w:rsidR="00BB0F0C" w:rsidRPr="00BB0F0C" w:rsidTr="00BB0F0C">
        <w:tc>
          <w:tcPr>
            <w:tcW w:w="1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tái lập trắc quang tại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color w:val="000000"/>
                <w:sz w:val="26"/>
                <w:szCs w:val="26"/>
                <w:lang w:val="vi-VN"/>
              </w:rPr>
              <w:t> = 0</w:t>
            </w:r>
          </w:p>
        </w:tc>
        <w:tc>
          <w:tcPr>
            <w:tcW w:w="16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0,001</w:t>
            </w:r>
          </w:p>
        </w:tc>
        <w:tc>
          <w:tcPr>
            <w:tcW w:w="15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0,000 3</w:t>
            </w:r>
          </w:p>
        </w:tc>
      </w:tr>
      <w:tr w:rsidR="00BB0F0C" w:rsidRPr="00BB0F0C" w:rsidTr="00BB0F0C">
        <w:tc>
          <w:tcPr>
            <w:tcW w:w="1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Độ tái lập trắc quang tại</w:t>
            </w:r>
            <w:r w:rsidRPr="00BB0F0C">
              <w:rPr>
                <w:rFonts w:ascii="Times New Roman" w:eastAsia="Times New Roman" w:hAnsi="Times New Roman" w:cs="Times New Roman"/>
                <w:i/>
                <w:iCs/>
                <w:color w:val="000000"/>
                <w:sz w:val="26"/>
                <w:szCs w:val="26"/>
                <w:lang w:val="vi-VN"/>
              </w:rPr>
              <w:t> A</w:t>
            </w:r>
            <w:r w:rsidRPr="00BB0F0C">
              <w:rPr>
                <w:rFonts w:ascii="Times New Roman" w:eastAsia="Times New Roman" w:hAnsi="Times New Roman" w:cs="Times New Roman"/>
                <w:color w:val="000000"/>
                <w:sz w:val="26"/>
                <w:szCs w:val="26"/>
                <w:lang w:val="vi-VN"/>
              </w:rPr>
              <w:t> = 0,5</w:t>
            </w:r>
          </w:p>
        </w:tc>
        <w:tc>
          <w:tcPr>
            <w:tcW w:w="16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0,0015</w:t>
            </w:r>
          </w:p>
        </w:tc>
        <w:tc>
          <w:tcPr>
            <w:tcW w:w="15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0,000 5</w:t>
            </w:r>
          </w:p>
        </w:tc>
      </w:tr>
      <w:tr w:rsidR="00BB0F0C" w:rsidRPr="00BB0F0C" w:rsidTr="00BB0F0C">
        <w:tc>
          <w:tcPr>
            <w:tcW w:w="1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tái lập trắc quang tại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color w:val="000000"/>
                <w:sz w:val="26"/>
                <w:szCs w:val="26"/>
                <w:lang w:val="vi-VN"/>
              </w:rPr>
              <w:t> = 1</w:t>
            </w:r>
          </w:p>
        </w:tc>
        <w:tc>
          <w:tcPr>
            <w:tcW w:w="16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0,0015</w:t>
            </w:r>
          </w:p>
        </w:tc>
        <w:tc>
          <w:tcPr>
            <w:tcW w:w="15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0,000 5</w:t>
            </w:r>
          </w:p>
        </w:tc>
      </w:tr>
      <w:tr w:rsidR="00BB0F0C" w:rsidRPr="00BB0F0C" w:rsidTr="00BB0F0C">
        <w:tc>
          <w:tcPr>
            <w:tcW w:w="1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tái lập trắc quang tại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color w:val="000000"/>
                <w:sz w:val="26"/>
                <w:szCs w:val="26"/>
                <w:lang w:val="vi-VN"/>
              </w:rPr>
              <w:t> = 1,5</w:t>
            </w:r>
          </w:p>
        </w:tc>
        <w:tc>
          <w:tcPr>
            <w:tcW w:w="16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0,0020</w:t>
            </w:r>
          </w:p>
        </w:tc>
        <w:tc>
          <w:tcPr>
            <w:tcW w:w="15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0,000 7</w:t>
            </w:r>
          </w:p>
        </w:tc>
      </w:tr>
      <w:tr w:rsidR="00BB0F0C" w:rsidRPr="00BB0F0C" w:rsidTr="00BB0F0C">
        <w:tc>
          <w:tcPr>
            <w:tcW w:w="1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tái lập của bước sóng</w:t>
            </w:r>
          </w:p>
        </w:tc>
        <w:tc>
          <w:tcPr>
            <w:tcW w:w="16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0,5 nm</w:t>
            </w:r>
          </w:p>
        </w:tc>
        <w:tc>
          <w:tcPr>
            <w:tcW w:w="15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0,2 nm</w:t>
            </w:r>
          </w:p>
        </w:tc>
      </w:tr>
      <w:tr w:rsidR="00BB0F0C" w:rsidRPr="00BB0F0C" w:rsidTr="00BB0F0C">
        <w:tc>
          <w:tcPr>
            <w:tcW w:w="18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ổn định trắc quang</w:t>
            </w:r>
          </w:p>
        </w:tc>
        <w:tc>
          <w:tcPr>
            <w:tcW w:w="16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0,001 h</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vertAlign w:val="superscript"/>
                <w:lang w:val="vi-VN"/>
              </w:rPr>
              <w:t>1</w:t>
            </w:r>
          </w:p>
        </w:tc>
        <w:tc>
          <w:tcPr>
            <w:tcW w:w="150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&lt; 0,000 2 h</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vertAlign w:val="superscript"/>
                <w:lang w:val="vi-VN"/>
              </w:rPr>
              <w:t>1</w:t>
            </w:r>
          </w:p>
        </w:tc>
      </w:tr>
      <w:tr w:rsidR="00BB0F0C" w:rsidRPr="00BB0F0C" w:rsidTr="00BB0F0C">
        <w:tc>
          <w:tcPr>
            <w:tcW w:w="5000" w:type="pct"/>
            <w:gridSpan w:val="3"/>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vertAlign w:val="superscript"/>
                <w:lang w:val="vi-VN"/>
              </w:rPr>
              <w:t>a</w:t>
            </w:r>
            <w:r w:rsidRPr="00BB0F0C">
              <w:rPr>
                <w:rFonts w:ascii="Times New Roman" w:eastAsia="Times New Roman" w:hAnsi="Times New Roman" w:cs="Times New Roman"/>
                <w:color w:val="000000"/>
                <w:sz w:val="26"/>
                <w:szCs w:val="26"/>
                <w:lang w:val="vi-VN"/>
              </w:rPr>
              <w:t> Tất cả các quy định được áp dụng với dải bước sóng 4 nm và trung b</w:t>
            </w:r>
            <w:r w:rsidRPr="00BB0F0C">
              <w:rPr>
                <w:rFonts w:ascii="Times New Roman" w:eastAsia="Times New Roman" w:hAnsi="Times New Roman" w:cs="Times New Roman"/>
                <w:color w:val="000000"/>
                <w:sz w:val="26"/>
                <w:szCs w:val="26"/>
              </w:rPr>
              <w:t>ì</w:t>
            </w:r>
            <w:r w:rsidRPr="00BB0F0C">
              <w:rPr>
                <w:rFonts w:ascii="Times New Roman" w:eastAsia="Times New Roman" w:hAnsi="Times New Roman" w:cs="Times New Roman"/>
                <w:color w:val="000000"/>
                <w:sz w:val="26"/>
                <w:szCs w:val="26"/>
                <w:lang w:val="vi-VN"/>
              </w:rPr>
              <w:t>nh 4 s.</w:t>
            </w:r>
          </w:p>
        </w:tc>
      </w:tr>
    </w:tbl>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A.4.2</w:t>
      </w:r>
      <w:r w:rsidRPr="00BB0F0C">
        <w:rPr>
          <w:rFonts w:ascii="Times New Roman" w:eastAsia="Times New Roman" w:hAnsi="Times New Roman" w:cs="Times New Roman"/>
          <w:b/>
          <w:bCs/>
          <w:color w:val="000000"/>
          <w:sz w:val="26"/>
          <w:szCs w:val="26"/>
        </w:rPr>
        <w:t>. Lọ và ngăngiữ</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nêu trên sử dụng lọ hình trụ cóđường kính trong 18 mm làm cuvet đo của máy quang phổ. Có thể sử dụng lọ khác c</w:t>
      </w:r>
      <w:r w:rsidRPr="00BB0F0C">
        <w:rPr>
          <w:rFonts w:ascii="Times New Roman" w:eastAsia="Times New Roman" w:hAnsi="Times New Roman" w:cs="Times New Roman"/>
          <w:color w:val="000000"/>
          <w:sz w:val="26"/>
          <w:szCs w:val="26"/>
        </w:rPr>
        <w:t xml:space="preserve">ó độ rõ nétquang học phù hợp. </w:t>
      </w:r>
      <w:proofErr w:type="gramStart"/>
      <w:r w:rsidRPr="00BB0F0C">
        <w:rPr>
          <w:rFonts w:ascii="Times New Roman" w:eastAsia="Times New Roman" w:hAnsi="Times New Roman" w:cs="Times New Roman"/>
          <w:color w:val="000000"/>
          <w:sz w:val="26"/>
          <w:szCs w:val="26"/>
        </w:rPr>
        <w:t>Dung dịch chuẩn phải được đọc tại cùng nhiệt độ như dungdịch chưa biết.</w:t>
      </w:r>
      <w:proofErr w:type="gramEnd"/>
      <w:r w:rsidRPr="00BB0F0C">
        <w:rPr>
          <w:rFonts w:ascii="Times New Roman" w:eastAsia="Times New Roman" w:hAnsi="Times New Roman" w:cs="Times New Roman"/>
          <w:color w:val="000000"/>
          <w:sz w:val="26"/>
          <w:szCs w:val="26"/>
        </w:rPr>
        <w:t xml:space="preserve"> Thực hiện điều này bằng cách để cả hai cân bằng trong ngăn mẫucủa máy</w:t>
      </w:r>
      <w:r w:rsidRPr="00BB0F0C">
        <w:rPr>
          <w:rFonts w:ascii="Times New Roman" w:eastAsia="Times New Roman" w:hAnsi="Times New Roman" w:cs="Times New Roman"/>
          <w:color w:val="000000"/>
          <w:sz w:val="26"/>
          <w:szCs w:val="26"/>
          <w:lang w:val="vi-VN"/>
        </w:rPr>
        <w:t>quangphổ. Ngăn giữ phải cố định lọ trong chùm ánh sáng sao cho lọ</w:t>
      </w:r>
      <w:r w:rsidRPr="00BB0F0C">
        <w:rPr>
          <w:rFonts w:ascii="Times New Roman" w:eastAsia="Times New Roman" w:hAnsi="Times New Roman" w:cs="Times New Roman"/>
          <w:color w:val="000000"/>
          <w:sz w:val="26"/>
          <w:szCs w:val="26"/>
        </w:rPr>
        <w:t> không dịchchuyển được trong</w:t>
      </w:r>
      <w:r w:rsidRPr="00BB0F0C">
        <w:rPr>
          <w:rFonts w:ascii="Times New Roman" w:eastAsia="Times New Roman" w:hAnsi="Times New Roman" w:cs="Times New Roman"/>
          <w:color w:val="000000"/>
          <w:sz w:val="26"/>
          <w:szCs w:val="26"/>
          <w:lang w:val="vi-VN"/>
        </w:rPr>
        <w:t>suốtquá trình đo và trộn.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A.5</w:t>
      </w:r>
      <w:r w:rsidRPr="00BB0F0C">
        <w:rPr>
          <w:rFonts w:ascii="Times New Roman" w:eastAsia="Times New Roman" w:hAnsi="Times New Roman" w:cs="Times New Roman"/>
          <w:b/>
          <w:bCs/>
          <w:color w:val="000000"/>
          <w:sz w:val="26"/>
          <w:szCs w:val="26"/>
        </w:rPr>
        <w:t>. Độ tuyếntính của hệ thống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A.5.1</w:t>
      </w:r>
      <w:r w:rsidRPr="00BB0F0C">
        <w:rPr>
          <w:rFonts w:ascii="Times New Roman" w:eastAsia="Times New Roman" w:hAnsi="Times New Roman" w:cs="Times New Roman"/>
          <w:b/>
          <w:bCs/>
          <w:color w:val="000000"/>
          <w:sz w:val="26"/>
          <w:szCs w:val="26"/>
        </w:rPr>
        <w:t>. Nguyên tắcchung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này dựa trên sự tuyến tínhkết hợp của máy quang phổ UV/VIS và hệ thống nhuộm màu, vì vậy, chúng phải đượcđo khi phương pháp được công nhận. Có thể đo độ tuyến tính bằng cách đánh dấucác độ pha loãng liên tiếp của mẫu, bắt đầu tại giới hạn trên của phạm vi độhấp thụ. Chất pha loãng phải giống như chất pha loãng được sử dụng để chuẩn bịdung dịch chưa biết và dung dịch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A.5.2</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Quytrình đo độ tuyến tính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Quy trình sau phải được sử dụng để đođộ tuyến tính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a) Thêm vào hai phần thể tích của dungdịch gốc Số 1 (xem Bảng A.1) 25 phần thể tích chất pha loãng, sẽ được dung dịchcó độ hấp thụ khoảng 1,6.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 Sử dụng dụng cụ thủy tinh Loại A,đo chính xác 2 phần thể tích dung d</w:t>
      </w:r>
      <w:r w:rsidRPr="00BB0F0C">
        <w:rPr>
          <w:rFonts w:ascii="Times New Roman" w:eastAsia="Times New Roman" w:hAnsi="Times New Roman" w:cs="Times New Roman"/>
          <w:color w:val="000000"/>
          <w:sz w:val="26"/>
          <w:szCs w:val="26"/>
        </w:rPr>
        <w:t>ị</w:t>
      </w:r>
      <w:r w:rsidRPr="00BB0F0C">
        <w:rPr>
          <w:rFonts w:ascii="Times New Roman" w:eastAsia="Times New Roman" w:hAnsi="Times New Roman" w:cs="Times New Roman"/>
          <w:color w:val="000000"/>
          <w:sz w:val="26"/>
          <w:szCs w:val="26"/>
          <w:lang w:val="vi-VN"/>
        </w:rPr>
        <w:t>ch này, thêm 1 phần thể tích chất pha loãngvà trộn kỹ.</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 Lặp lại, sử dụng chính xác cùng mộtthể tích trong mỗi trường hợp, đến khi hoàn thành pha loãng liên tiếp năm lần.Việc pha loãng này sẽ m</w:t>
      </w:r>
      <w:r w:rsidRPr="00BB0F0C">
        <w:rPr>
          <w:rFonts w:ascii="Times New Roman" w:eastAsia="Times New Roman" w:hAnsi="Times New Roman" w:cs="Times New Roman"/>
          <w:color w:val="000000"/>
          <w:sz w:val="26"/>
          <w:szCs w:val="26"/>
        </w:rPr>
        <w:t>ở rộng trongphạm vi độ hấp thụ từ 0,3 đến 1,6.</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d) Để nhiệt độ của các dung dịch phaloãng cân bằng trong bóng tối và đọc các độ hấp thụ này trong máy quang phổUV/VIS bằng cách nhỏ liên tục dung dịch pha loãng vào cuvet 10 mm có chất lượngquang học cao được đặt cố định trong máy quang phổ UV/VIS.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e) Vẽ đồ thị t</w:t>
      </w:r>
      <w:r w:rsidRPr="00BB0F0C">
        <w:rPr>
          <w:rFonts w:ascii="Times New Roman" w:eastAsia="Times New Roman" w:hAnsi="Times New Roman" w:cs="Times New Roman"/>
          <w:color w:val="000000"/>
          <w:sz w:val="26"/>
          <w:szCs w:val="26"/>
        </w:rPr>
        <w:t xml:space="preserve">ỉ lệ độ hấpthụ (độ hấp thụ đo được được chia bởi độ hấp thụ của dung dịch được pha loãnglần đầu) so với tỉ lệ pha loãng. </w:t>
      </w:r>
      <w:proofErr w:type="gramStart"/>
      <w:r w:rsidRPr="00BB0F0C">
        <w:rPr>
          <w:rFonts w:ascii="Times New Roman" w:eastAsia="Times New Roman" w:hAnsi="Times New Roman" w:cs="Times New Roman"/>
          <w:color w:val="000000"/>
          <w:sz w:val="26"/>
          <w:szCs w:val="26"/>
        </w:rPr>
        <w:t>Đồ thị nhận được phải tuyến tính.</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f) Xác định độ lệch theo tỉ lệ phầntrăm lớn nhất của bất kỳ một điểm dữ liệu nào từ sự hồi quy tuyến tính. Nếu độlệch không được hiệu ch</w:t>
      </w:r>
      <w:r w:rsidRPr="00BB0F0C">
        <w:rPr>
          <w:rFonts w:ascii="Times New Roman" w:eastAsia="Times New Roman" w:hAnsi="Times New Roman" w:cs="Times New Roman"/>
          <w:color w:val="000000"/>
          <w:sz w:val="26"/>
          <w:szCs w:val="26"/>
        </w:rPr>
        <w:t>ỉnh sẽ cho độkhông đảm bảo do không tuyến tính.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trường hợp độ không đảm bảo đodo không tuyến tính không được chấp nhận đối với các ứng dụng đã đưa ra, chuẩnb</w:t>
      </w:r>
      <w:r w:rsidRPr="00BB0F0C">
        <w:rPr>
          <w:rFonts w:ascii="Times New Roman" w:eastAsia="Times New Roman" w:hAnsi="Times New Roman" w:cs="Times New Roman"/>
          <w:color w:val="000000"/>
          <w:sz w:val="26"/>
          <w:szCs w:val="26"/>
        </w:rPr>
        <w:t>ị nhiều nồngđộ dung dịch gốc hơn, với độ hấp thụ gần tương đương nhau, có thể hạn chếdải động của hệ thống và cho độ tuyến tính tốt hơn.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w:t>
      </w:r>
      <w:r w:rsidRPr="00BB0F0C">
        <w:rPr>
          <w:rFonts w:ascii="Times New Roman" w:eastAsia="Times New Roman" w:hAnsi="Times New Roman" w:cs="Times New Roman"/>
          <w:color w:val="000000"/>
          <w:sz w:val="26"/>
          <w:szCs w:val="26"/>
        </w:rPr>
        <w:t>ó yêu cầu, có thể xâydựng thuật toán để cho phép việc bù đối với sự không tuyến tính, hoặc có thểchuẩn bị dung dịch chuẩn cho mỗi dung tích của pipet để giảm thiểu các vấn đềvề độ tuyến tính của hệ thống.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Quytrình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A.6.1</w:t>
      </w:r>
      <w:r w:rsidRPr="00BB0F0C">
        <w:rPr>
          <w:rFonts w:ascii="Times New Roman" w:eastAsia="Times New Roman" w:hAnsi="Times New Roman" w:cs="Times New Roman"/>
          <w:b/>
          <w:bCs/>
          <w:color w:val="000000"/>
          <w:sz w:val="26"/>
          <w:szCs w:val="26"/>
        </w:rPr>
        <w:t>. Nguyên tắcchung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Sử dụng quy trình dưới đây để có đủcác điểm dữ liệu tại mỗi thể tích nhằm đáp ứng các yêu cầu thí nghiệm. Trong quytrình được mô tả dưới đây, mỗi điểm dữ liệu yêu cầu sử dụng một dụng cụ chứamẫu. Có thể thêm nhiều dung dịch gốc vào dụng cụ chứa mẫu nếu dải động của hệthống đủ rộng để cho độ tuyến tính phù hợp và phải sửa đổi việc tính toán đểphản ánh sự thay đổi thể tích của chất pha loãng đối với mỗi điểm dữ liệu.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Dung dịch chuẩn phải được đọc tại cùngthời gian với các số đọc của dung dịch chưa biết, trừ khi thu thập được dữ liệuphù hợp chứng minh được sự ổn định của cả các thuốc th</w:t>
      </w:r>
      <w:r w:rsidRPr="00BB0F0C">
        <w:rPr>
          <w:rFonts w:ascii="Times New Roman" w:eastAsia="Times New Roman" w:hAnsi="Times New Roman" w:cs="Times New Roman"/>
          <w:color w:val="000000"/>
          <w:sz w:val="26"/>
          <w:szCs w:val="26"/>
        </w:rPr>
        <w:t xml:space="preserve">ử và máy quangphổ UV/VIS. </w:t>
      </w:r>
      <w:proofErr w:type="gramStart"/>
      <w:r w:rsidRPr="00BB0F0C">
        <w:rPr>
          <w:rFonts w:ascii="Times New Roman" w:eastAsia="Times New Roman" w:hAnsi="Times New Roman" w:cs="Times New Roman"/>
          <w:color w:val="000000"/>
          <w:sz w:val="26"/>
          <w:szCs w:val="26"/>
        </w:rPr>
        <w:t>Bảo đảm không có bọt khí trong lọ tại thời điểm lấy số đọc.</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A.6.2</w:t>
      </w:r>
      <w:r w:rsidRPr="00BB0F0C">
        <w:rPr>
          <w:rFonts w:ascii="Times New Roman" w:eastAsia="Times New Roman" w:hAnsi="Times New Roman" w:cs="Times New Roman"/>
          <w:b/>
          <w:bCs/>
          <w:color w:val="000000"/>
          <w:sz w:val="26"/>
          <w:szCs w:val="26"/>
        </w:rPr>
        <w:t>. Chuẩn bị lọmẫu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Nạp chính xác các dụng cụ chứa mẫu (vídụ các lọ thủy tinh 15 ml) với thể tích </w:t>
      </w: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lang w:val="vi-VN"/>
        </w:rPr>
        <w:t>D</w:t>
      </w:r>
      <w:r w:rsidRPr="00BB0F0C">
        <w:rPr>
          <w:rFonts w:ascii="Times New Roman" w:eastAsia="Times New Roman" w:hAnsi="Times New Roman" w:cs="Times New Roman"/>
          <w:color w:val="000000"/>
          <w:sz w:val="26"/>
          <w:szCs w:val="26"/>
          <w:lang w:val="vi-VN"/>
        </w:rPr>
        <w:t> chất pha loãng.Trong ví dụ được nêu trong A.3.3, </w:t>
      </w: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lang w:val="vi-VN"/>
        </w:rPr>
        <w:t>D</w:t>
      </w:r>
      <w:r w:rsidRPr="00BB0F0C">
        <w:rPr>
          <w:rFonts w:ascii="Times New Roman" w:eastAsia="Times New Roman" w:hAnsi="Times New Roman" w:cs="Times New Roman"/>
          <w:color w:val="000000"/>
          <w:sz w:val="26"/>
          <w:szCs w:val="26"/>
          <w:lang w:val="vi-VN"/>
        </w:rPr>
        <w:t> là 5 ml.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 thể chuẩn bị trước các dụng cụ chứa này vàđậy nắp.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w:t>
      </w:r>
      <w:r w:rsidRPr="00BB0F0C">
        <w:rPr>
          <w:rFonts w:ascii="Times New Roman" w:eastAsia="Times New Roman" w:hAnsi="Times New Roman" w:cs="Times New Roman"/>
          <w:color w:val="000000"/>
          <w:sz w:val="26"/>
          <w:szCs w:val="26"/>
        </w:rPr>
        <w:t>ả các dụng cụ chứamẫu, ví dụ lọ, phải được lấy từ cùng một lô sản phẩm để bảo đảm sự đồng nhất vềđộ hấp thụ giữa các lọ. Nếu cần thiết, độ tái lập kết quả của các lọ phải đượcthử và được tính đến trong độ không đảm bảo đo.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A.6.3</w:t>
      </w:r>
      <w:r w:rsidRPr="00BB0F0C">
        <w:rPr>
          <w:rFonts w:ascii="Times New Roman" w:eastAsia="Times New Roman" w:hAnsi="Times New Roman" w:cs="Times New Roman"/>
          <w:b/>
          <w:bCs/>
          <w:color w:val="000000"/>
          <w:sz w:val="26"/>
          <w:szCs w:val="26"/>
        </w:rPr>
        <w:t>. Điều chỉnhđiểm “0” của máy quang phổ UV/VIS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Đặt lọ chứa dung dịch đệm 0,02 M pH6,0 (xem A.3.4) vào máy quang phổ UV/VIS và điều chỉnh điểm “0” tại bước sóng520 nm và 730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A.6.4</w:t>
      </w:r>
      <w:r w:rsidRPr="00BB0F0C">
        <w:rPr>
          <w:rFonts w:ascii="Times New Roman" w:eastAsia="Times New Roman" w:hAnsi="Times New Roman" w:cs="Times New Roman"/>
          <w:b/>
          <w:bCs/>
          <w:color w:val="000000"/>
          <w:sz w:val="26"/>
          <w:szCs w:val="26"/>
        </w:rPr>
        <w:t>. Độ hấp thụcủa dung dịch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Không làm xáo trộn lọ trong máy quangphổ UV/VIS, lấy dung dịch đệm ra, ví dụ sử dụng pipet chuyển</w:t>
      </w:r>
      <w:r w:rsidRPr="00BB0F0C">
        <w:rPr>
          <w:rFonts w:ascii="Times New Roman" w:eastAsia="Times New Roman" w:hAnsi="Times New Roman" w:cs="Times New Roman"/>
          <w:color w:val="000000"/>
          <w:sz w:val="26"/>
          <w:szCs w:val="26"/>
        </w:rPr>
        <w:t> Pasteur,tráng lọ ít nhất ba lần bằng dung dịch chuẩn, và nạp dung dịch chuẩn vào lọ.</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Đọc độ hấp thụ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lang w:val="vi-VN"/>
        </w:rPr>
        <w:t>S1</w:t>
      </w:r>
      <w:r w:rsidRPr="00BB0F0C">
        <w:rPr>
          <w:rFonts w:ascii="Times New Roman" w:eastAsia="Times New Roman" w:hAnsi="Times New Roman" w:cs="Times New Roman"/>
          <w:color w:val="000000"/>
          <w:sz w:val="26"/>
          <w:szCs w:val="26"/>
          <w:lang w:val="vi-VN"/>
        </w:rPr>
        <w:t>và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lang w:val="vi-VN"/>
        </w:rPr>
        <w:t>S2</w:t>
      </w:r>
      <w:r w:rsidRPr="00BB0F0C">
        <w:rPr>
          <w:rFonts w:ascii="Times New Roman" w:eastAsia="Times New Roman" w:hAnsi="Times New Roman" w:cs="Times New Roman"/>
          <w:color w:val="000000"/>
          <w:sz w:val="26"/>
          <w:szCs w:val="26"/>
          <w:lang w:val="vi-VN"/>
        </w:rPr>
        <w:t> tại bước sóng 520 nm và 730 nm tương ứng.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Lấy các lọ ra khỏi máy quang ph</w:t>
      </w:r>
      <w:r w:rsidRPr="00BB0F0C">
        <w:rPr>
          <w:rFonts w:ascii="Times New Roman" w:eastAsia="Times New Roman" w:hAnsi="Times New Roman" w:cs="Times New Roman"/>
          <w:color w:val="000000"/>
          <w:sz w:val="26"/>
          <w:szCs w:val="26"/>
        </w:rPr>
        <w:t>ổ UV/VIS vàloại bỏ.</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A.6.5</w:t>
      </w:r>
      <w:r w:rsidRPr="00BB0F0C">
        <w:rPr>
          <w:rFonts w:ascii="Times New Roman" w:eastAsia="Times New Roman" w:hAnsi="Times New Roman" w:cs="Times New Roman"/>
          <w:b/>
          <w:bCs/>
          <w:color w:val="000000"/>
          <w:sz w:val="26"/>
          <w:szCs w:val="26"/>
        </w:rPr>
        <w:t xml:space="preserve">. Độ hấp thụcủa chất </w:t>
      </w:r>
      <w:proofErr w:type="gramStart"/>
      <w:r w:rsidRPr="00BB0F0C">
        <w:rPr>
          <w:rFonts w:ascii="Times New Roman" w:eastAsia="Times New Roman" w:hAnsi="Times New Roman" w:cs="Times New Roman"/>
          <w:b/>
          <w:bCs/>
          <w:color w:val="000000"/>
          <w:sz w:val="26"/>
          <w:szCs w:val="26"/>
        </w:rPr>
        <w:t>pha</w:t>
      </w:r>
      <w:proofErr w:type="gramEnd"/>
      <w:r w:rsidRPr="00BB0F0C">
        <w:rPr>
          <w:rFonts w:ascii="Times New Roman" w:eastAsia="Times New Roman" w:hAnsi="Times New Roman" w:cs="Times New Roman"/>
          <w:b/>
          <w:bCs/>
          <w:color w:val="000000"/>
          <w:sz w:val="26"/>
          <w:szCs w:val="26"/>
        </w:rPr>
        <w:t xml:space="preserve"> 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Tháo nắp ra khỏi lọ chứa chất phaloãng, đặt vào máy quang phổ UV/VIS và đọc độ hấp thụ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lang w:val="vi-VN"/>
        </w:rPr>
        <w:t>D1</w:t>
      </w:r>
      <w:r w:rsidRPr="00BB0F0C">
        <w:rPr>
          <w:rFonts w:ascii="Times New Roman" w:eastAsia="Times New Roman" w:hAnsi="Times New Roman" w:cs="Times New Roman"/>
          <w:color w:val="000000"/>
          <w:sz w:val="26"/>
          <w:szCs w:val="26"/>
          <w:lang w:val="vi-VN"/>
        </w:rPr>
        <w:t> và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lang w:val="vi-VN"/>
        </w:rPr>
        <w:t>D2</w:t>
      </w:r>
      <w:r w:rsidRPr="00BB0F0C">
        <w:rPr>
          <w:rFonts w:ascii="Times New Roman" w:eastAsia="Times New Roman" w:hAnsi="Times New Roman" w:cs="Times New Roman"/>
          <w:color w:val="000000"/>
          <w:sz w:val="26"/>
          <w:szCs w:val="26"/>
        </w:rPr>
        <w:t> tại bước sóng520 nm và 720 nm tương ứng.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A.6.6</w:t>
      </w:r>
      <w:r w:rsidRPr="00BB0F0C">
        <w:rPr>
          <w:rFonts w:ascii="Times New Roman" w:eastAsia="Times New Roman" w:hAnsi="Times New Roman" w:cs="Times New Roman"/>
          <w:b/>
          <w:bCs/>
          <w:color w:val="000000"/>
          <w:sz w:val="26"/>
          <w:szCs w:val="26"/>
        </w:rPr>
        <w:t>. Xả mẫu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Sử dụng dụng cụ đo thể tích có cơ cấupittông cần thử để xả một lượng dung dịch gốc vào trong lọ</w:t>
      </w:r>
      <w:r w:rsidRPr="00BB0F0C">
        <w:rPr>
          <w:rFonts w:ascii="Times New Roman" w:eastAsia="Times New Roman" w:hAnsi="Times New Roman" w:cs="Times New Roman"/>
          <w:color w:val="000000"/>
          <w:sz w:val="26"/>
          <w:szCs w:val="26"/>
        </w:rPr>
        <w:t> chứa chất phaloãng được đặt trong máy quang phổ UV/V</w:t>
      </w:r>
      <w:r w:rsidRPr="00BB0F0C">
        <w:rPr>
          <w:rFonts w:ascii="Times New Roman" w:eastAsia="Times New Roman" w:hAnsi="Times New Roman" w:cs="Times New Roman"/>
          <w:color w:val="000000"/>
          <w:sz w:val="26"/>
          <w:szCs w:val="26"/>
          <w:lang w:val="vi-VN"/>
        </w:rPr>
        <w:t>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Lưu ý các yêu cầu xả áp dụng cho mỗidụng cụ đo thể tích c</w:t>
      </w:r>
      <w:r w:rsidRPr="00BB0F0C">
        <w:rPr>
          <w:rFonts w:ascii="Times New Roman" w:eastAsia="Times New Roman" w:hAnsi="Times New Roman" w:cs="Times New Roman"/>
          <w:color w:val="000000"/>
          <w:sz w:val="26"/>
          <w:szCs w:val="26"/>
        </w:rPr>
        <w:t>ó cơ cấupittông được quy định trong</w:t>
      </w:r>
      <w:r w:rsidRPr="00BB0F0C">
        <w:rPr>
          <w:rFonts w:ascii="Times New Roman" w:eastAsia="Times New Roman" w:hAnsi="Times New Roman" w:cs="Times New Roman"/>
          <w:color w:val="000000"/>
          <w:sz w:val="26"/>
          <w:szCs w:val="26"/>
          <w:lang w:val="vi-VN"/>
        </w:rPr>
        <w:t> TCVN 10505-6:2002 (ISO 8655-6:2002), từ 7.2đến 7.7.</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Khởi động cơ cấu trộn để trộn kỹ hỗnhợp.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A.6.7</w:t>
      </w:r>
      <w:r w:rsidRPr="00BB0F0C">
        <w:rPr>
          <w:rFonts w:ascii="Times New Roman" w:eastAsia="Times New Roman" w:hAnsi="Times New Roman" w:cs="Times New Roman"/>
          <w:b/>
          <w:bCs/>
          <w:color w:val="000000"/>
          <w:sz w:val="26"/>
          <w:szCs w:val="26"/>
        </w:rPr>
        <w:t>. Độ hấp thụ củahỗn hợp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Đo độ hấp thụ </w:t>
      </w: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của hỗn hợpnhận được sau khi trộn tại bước sóng 520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A.7</w:t>
      </w:r>
      <w:r w:rsidRPr="00BB0F0C">
        <w:rPr>
          <w:rFonts w:ascii="Times New Roman" w:eastAsia="Times New Roman" w:hAnsi="Times New Roman" w:cs="Times New Roman"/>
          <w:b/>
          <w:bCs/>
          <w:color w:val="000000"/>
          <w:sz w:val="26"/>
          <w:szCs w:val="26"/>
        </w:rPr>
        <w:t>. Tính toáncác thể tích xả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Tính các thể tích chưa biết </w:t>
      </w: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được xả bằngcác dụng cụ đo thể tích có cơ cấu pittông được thử theo công thứcđược suy từ định luật Beer-Lambert như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noProof/>
          <w:color w:val="000000"/>
          <w:sz w:val="26"/>
          <w:szCs w:val="26"/>
        </w:rPr>
        <mc:AlternateContent>
          <mc:Choice Requires="wps">
            <w:drawing>
              <wp:inline distT="0" distB="0" distL="0" distR="0" wp14:anchorId="00BC09C6" wp14:editId="48CFACDF">
                <wp:extent cx="304800" cy="304800"/>
                <wp:effectExtent l="0" t="0" r="0" b="0"/>
                <wp:docPr id="14" name="AutoShape 13" descr="http://hethongphapluatvietnam.com/00915320_files/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3" o:spid="_x0000_s1026" alt="Description: http://hethongphapluatvietnam.com/00915320_files/image002.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Fxk9C3kAgAA/wU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BB0F0C">
        <w:rPr>
          <w:rFonts w:ascii="Times New Roman" w:eastAsia="Times New Roman" w:hAnsi="Times New Roman" w:cs="Times New Roman"/>
          <w:color w:val="000000"/>
          <w:sz w:val="26"/>
          <w:szCs w:val="26"/>
        </w:rPr>
        <w:t>                                                         (A.2)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đ</w:t>
      </w:r>
      <w:r w:rsidRPr="00BB0F0C">
        <w:rPr>
          <w:rFonts w:ascii="Times New Roman" w:eastAsia="Times New Roman" w:hAnsi="Times New Roman" w:cs="Times New Roman"/>
          <w:color w:val="000000"/>
          <w:sz w:val="26"/>
          <w:szCs w:val="26"/>
        </w:rPr>
        <w:t>ó</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là thể tíchchưa biết của dung dịch gốc được xả bởi các dụng cụ đo thể tích bằng pittôngđược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lang w:val="vi-VN"/>
        </w:rPr>
        <w:t>D</w:t>
      </w:r>
      <w:r w:rsidRPr="00BB0F0C">
        <w:rPr>
          <w:rFonts w:ascii="Times New Roman" w:eastAsia="Times New Roman" w:hAnsi="Times New Roman" w:cs="Times New Roman"/>
          <w:color w:val="000000"/>
          <w:sz w:val="26"/>
          <w:szCs w:val="26"/>
        </w:rPr>
        <w:t> là thể tích của chấtpha loãng trong các lọ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là độ hấpthụ của hỗn hợp dung dịch gốc và chất pha loãng được đo tại bước sóng 520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rPr>
        <w:t>V</w:t>
      </w:r>
      <w:r w:rsidRPr="00BB0F0C">
        <w:rPr>
          <w:rFonts w:ascii="Times New Roman" w:eastAsia="Times New Roman" w:hAnsi="Times New Roman" w:cs="Times New Roman"/>
          <w:i/>
          <w:iCs/>
          <w:color w:val="000000"/>
          <w:sz w:val="26"/>
          <w:szCs w:val="26"/>
          <w:vertAlign w:val="subscript"/>
        </w:rPr>
        <w:t>D1</w:t>
      </w:r>
      <w:r w:rsidRPr="00BB0F0C">
        <w:rPr>
          <w:rFonts w:ascii="Times New Roman" w:eastAsia="Times New Roman" w:hAnsi="Times New Roman" w:cs="Times New Roman"/>
          <w:color w:val="000000"/>
          <w:sz w:val="26"/>
          <w:szCs w:val="26"/>
        </w:rPr>
        <w:t xml:space="preserve"> là độ hấp thụ củachất </w:t>
      </w:r>
      <w:proofErr w:type="gramStart"/>
      <w:r w:rsidRPr="00BB0F0C">
        <w:rPr>
          <w:rFonts w:ascii="Times New Roman" w:eastAsia="Times New Roman" w:hAnsi="Times New Roman" w:cs="Times New Roman"/>
          <w:color w:val="000000"/>
          <w:sz w:val="26"/>
          <w:szCs w:val="26"/>
        </w:rPr>
        <w:t>pha</w:t>
      </w:r>
      <w:proofErr w:type="gramEnd"/>
      <w:r w:rsidRPr="00BB0F0C">
        <w:rPr>
          <w:rFonts w:ascii="Times New Roman" w:eastAsia="Times New Roman" w:hAnsi="Times New Roman" w:cs="Times New Roman"/>
          <w:color w:val="000000"/>
          <w:sz w:val="26"/>
          <w:szCs w:val="26"/>
        </w:rPr>
        <w:t xml:space="preserve"> loãng tại bước sóng 520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rPr>
        <w:lastRenderedPageBreak/>
        <w:t>V</w:t>
      </w:r>
      <w:r w:rsidRPr="00BB0F0C">
        <w:rPr>
          <w:rFonts w:ascii="Times New Roman" w:eastAsia="Times New Roman" w:hAnsi="Times New Roman" w:cs="Times New Roman"/>
          <w:i/>
          <w:iCs/>
          <w:color w:val="000000"/>
          <w:sz w:val="26"/>
          <w:szCs w:val="26"/>
          <w:vertAlign w:val="subscript"/>
        </w:rPr>
        <w:t>D2</w:t>
      </w:r>
      <w:r w:rsidRPr="00BB0F0C">
        <w:rPr>
          <w:rFonts w:ascii="Times New Roman" w:eastAsia="Times New Roman" w:hAnsi="Times New Roman" w:cs="Times New Roman"/>
          <w:color w:val="000000"/>
          <w:sz w:val="26"/>
          <w:szCs w:val="26"/>
        </w:rPr>
        <w:t xml:space="preserve"> là độ hấp thụcủa chất </w:t>
      </w:r>
      <w:proofErr w:type="gramStart"/>
      <w:r w:rsidRPr="00BB0F0C">
        <w:rPr>
          <w:rFonts w:ascii="Times New Roman" w:eastAsia="Times New Roman" w:hAnsi="Times New Roman" w:cs="Times New Roman"/>
          <w:color w:val="000000"/>
          <w:sz w:val="26"/>
          <w:szCs w:val="26"/>
        </w:rPr>
        <w:t>pha</w:t>
      </w:r>
      <w:proofErr w:type="gramEnd"/>
      <w:r w:rsidRPr="00BB0F0C">
        <w:rPr>
          <w:rFonts w:ascii="Times New Roman" w:eastAsia="Times New Roman" w:hAnsi="Times New Roman" w:cs="Times New Roman"/>
          <w:color w:val="000000"/>
          <w:sz w:val="26"/>
          <w:szCs w:val="26"/>
        </w:rPr>
        <w:t xml:space="preserve"> loãng tại bước sóng 730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R</w:t>
      </w:r>
      <w:r w:rsidRPr="00BB0F0C">
        <w:rPr>
          <w:rFonts w:ascii="Times New Roman" w:eastAsia="Times New Roman" w:hAnsi="Times New Roman" w:cs="Times New Roman"/>
          <w:color w:val="000000"/>
          <w:sz w:val="26"/>
          <w:szCs w:val="26"/>
        </w:rPr>
        <w:t> là tỉ lệ pha loãng củadung dịch gốc với chất pha loãng được dùng để tạo thành dung dịch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lang w:val="vi-VN"/>
        </w:rPr>
        <w:t>S</w:t>
      </w:r>
      <w:r w:rsidRPr="00BB0F0C">
        <w:rPr>
          <w:rFonts w:ascii="Times New Roman" w:eastAsia="Times New Roman" w:hAnsi="Times New Roman" w:cs="Times New Roman"/>
          <w:color w:val="000000"/>
          <w:sz w:val="26"/>
          <w:szCs w:val="26"/>
          <w:vertAlign w:val="subscript"/>
        </w:rPr>
        <w:t>1</w:t>
      </w:r>
      <w:r w:rsidRPr="00BB0F0C">
        <w:rPr>
          <w:rFonts w:ascii="Times New Roman" w:eastAsia="Times New Roman" w:hAnsi="Times New Roman" w:cs="Times New Roman"/>
          <w:color w:val="000000"/>
          <w:sz w:val="26"/>
          <w:szCs w:val="26"/>
        </w:rPr>
        <w:t> là độ hấpthụ của dung dịch chuẩn tại bước sóng 520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lang w:val="vi-VN"/>
        </w:rPr>
        <w:t>S</w:t>
      </w:r>
      <w:r w:rsidRPr="00BB0F0C">
        <w:rPr>
          <w:rFonts w:ascii="Times New Roman" w:eastAsia="Times New Roman" w:hAnsi="Times New Roman" w:cs="Times New Roman"/>
          <w:color w:val="000000"/>
          <w:sz w:val="26"/>
          <w:szCs w:val="26"/>
          <w:vertAlign w:val="subscript"/>
        </w:rPr>
        <w:t>2</w:t>
      </w:r>
      <w:r w:rsidRPr="00BB0F0C">
        <w:rPr>
          <w:rFonts w:ascii="Times New Roman" w:eastAsia="Times New Roman" w:hAnsi="Times New Roman" w:cs="Times New Roman"/>
          <w:color w:val="000000"/>
          <w:sz w:val="26"/>
          <w:szCs w:val="26"/>
        </w:rPr>
        <w:t> là độ hấpthụ của dung dịch chuẩn tại bước sóng 730 nm.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Đạo hàm của công thức này được quyđịnh trong ISO/TR 16153</w:t>
      </w:r>
      <w:r w:rsidRPr="00BB0F0C">
        <w:rPr>
          <w:rFonts w:ascii="Times New Roman" w:eastAsia="Times New Roman" w:hAnsi="Times New Roman" w:cs="Times New Roman"/>
          <w:color w:val="000000"/>
          <w:sz w:val="26"/>
          <w:szCs w:val="26"/>
          <w:vertAlign w:val="superscript"/>
          <w:lang w:val="vi-VN"/>
        </w:rPr>
        <w:t>[1]</w:t>
      </w:r>
      <w:r w:rsidRPr="00BB0F0C">
        <w:rPr>
          <w:rFonts w:ascii="Times New Roman" w:eastAsia="Times New Roman" w:hAnsi="Times New Roman" w:cs="Times New Roman"/>
          <w:color w:val="000000"/>
          <w:sz w:val="26"/>
          <w:szCs w:val="26"/>
          <w:lang w:val="vi-VN"/>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Phụ lục B</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roofErr w:type="gramStart"/>
      <w:r w:rsidRPr="00BB0F0C">
        <w:rPr>
          <w:rFonts w:ascii="Times New Roman" w:eastAsia="Times New Roman" w:hAnsi="Times New Roman" w:cs="Times New Roman"/>
          <w:color w:val="000000"/>
          <w:sz w:val="26"/>
          <w:szCs w:val="26"/>
        </w:rPr>
        <w:t>tham</w:t>
      </w:r>
      <w:proofErr w:type="gramEnd"/>
      <w:r w:rsidRPr="00BB0F0C">
        <w:rPr>
          <w:rFonts w:ascii="Times New Roman" w:eastAsia="Times New Roman" w:hAnsi="Times New Roman" w:cs="Times New Roman"/>
          <w:color w:val="000000"/>
          <w:sz w:val="26"/>
          <w:szCs w:val="26"/>
        </w:rPr>
        <w:t xml:space="preserve"> khảo)</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Ví dụ 2 đối với phương pháp trắc quang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B.1</w:t>
      </w:r>
      <w:r w:rsidRPr="00BB0F0C">
        <w:rPr>
          <w:rFonts w:ascii="Times New Roman" w:eastAsia="Times New Roman" w:hAnsi="Times New Roman" w:cs="Times New Roman"/>
          <w:b/>
          <w:bCs/>
          <w:color w:val="000000"/>
          <w:sz w:val="26"/>
          <w:szCs w:val="26"/>
        </w:rPr>
        <w:t>. Mục đích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Phụ lục này mô tả chi tiết phương pháptrắc quang đối với việc đo các thể tích microlít của chất lỏng được xả bằng cácdụng cụ đo thể tích có cơ cấu pittông. Ví dụ này sử dụng cuvet dòng hoặc cuvetthông thường c</w:t>
      </w:r>
      <w:r w:rsidRPr="00BB0F0C">
        <w:rPr>
          <w:rFonts w:ascii="Times New Roman" w:eastAsia="Times New Roman" w:hAnsi="Times New Roman" w:cs="Times New Roman"/>
          <w:color w:val="000000"/>
          <w:sz w:val="26"/>
          <w:szCs w:val="26"/>
        </w:rPr>
        <w:t xml:space="preserve">ó chiều dày 10mm trong máy quang phổ UV/VIS. </w:t>
      </w:r>
      <w:proofErr w:type="gramStart"/>
      <w:r w:rsidRPr="00BB0F0C">
        <w:rPr>
          <w:rFonts w:ascii="Times New Roman" w:eastAsia="Times New Roman" w:hAnsi="Times New Roman" w:cs="Times New Roman"/>
          <w:color w:val="000000"/>
          <w:sz w:val="26"/>
          <w:szCs w:val="26"/>
        </w:rPr>
        <w:t>Nếu chọn phương pháp này thì cách tiến hành phảinhư sau.</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B.2</w:t>
      </w:r>
      <w:r w:rsidRPr="00BB0F0C">
        <w:rPr>
          <w:rFonts w:ascii="Times New Roman" w:eastAsia="Times New Roman" w:hAnsi="Times New Roman" w:cs="Times New Roman"/>
          <w:b/>
          <w:bCs/>
          <w:color w:val="000000"/>
          <w:sz w:val="26"/>
          <w:szCs w:val="26"/>
        </w:rPr>
        <w:t>. Tóm tắtphương pháp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này được thiết kế để sửdụng cuvet dòng trong máy quang phổ UV/VIS. Tất cả các phép đo được thực hiệnbức xạ để tránh phát sinh sai số do độ không đảm bảo của chiều dày cuvet hoặcnồng độ của các dung dịch mẫu. Phương pháp này phù h</w:t>
      </w:r>
      <w:r w:rsidRPr="00BB0F0C">
        <w:rPr>
          <w:rFonts w:ascii="Times New Roman" w:eastAsia="Times New Roman" w:hAnsi="Times New Roman" w:cs="Times New Roman"/>
          <w:color w:val="000000"/>
          <w:sz w:val="26"/>
          <w:szCs w:val="26"/>
        </w:rPr>
        <w:t>ợp trong cácmôi trường mà cân vi lượng không thực hiện được do sức đẩy hoặc dao động củakhông khí.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Dung dịch nhóm mang màu gốc được chuẩnbị bằng cách hòa tan một lượng thích hợp nh</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m mang màu vào nước. Một hoặc nhiều chuẩn phaloãng được chuẩn bị từ dung dịch gốc này sử dụng dụng cụ đo thể tích bằng thủytinh Loại A phù hợp với TCVN 7151 (ISO 648) và TCVN 7153 (ISO 1042). Khi thựchiện pha loãng, các thể tích của dung dịch gốc và chất pha loãng phải đủ saocho độ không đảm bảo đo trong việc pha loãng l</w:t>
      </w:r>
      <w:r w:rsidRPr="00BB0F0C">
        <w:rPr>
          <w:rFonts w:ascii="Times New Roman" w:eastAsia="Times New Roman" w:hAnsi="Times New Roman" w:cs="Times New Roman"/>
          <w:color w:val="000000"/>
          <w:sz w:val="26"/>
          <w:szCs w:val="26"/>
        </w:rPr>
        <w:t>à nhỏ tương ứngvới các nguồn không đảm bảo khác.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Dụng cụ ch</w:t>
      </w:r>
      <w:r w:rsidRPr="00BB0F0C">
        <w:rPr>
          <w:rFonts w:ascii="Times New Roman" w:eastAsia="Times New Roman" w:hAnsi="Times New Roman" w:cs="Times New Roman"/>
          <w:color w:val="000000"/>
          <w:sz w:val="26"/>
          <w:szCs w:val="26"/>
        </w:rPr>
        <w:t xml:space="preserve">ứa mẫu đượcchuẩn bị bằng cách xả chính xác chất pha loãng vào mỗi dụng cụ. </w:t>
      </w:r>
      <w:proofErr w:type="gramStart"/>
      <w:r w:rsidRPr="00BB0F0C">
        <w:rPr>
          <w:rFonts w:ascii="Times New Roman" w:eastAsia="Times New Roman" w:hAnsi="Times New Roman" w:cs="Times New Roman"/>
          <w:color w:val="000000"/>
          <w:sz w:val="26"/>
          <w:szCs w:val="26"/>
        </w:rPr>
        <w:t>Sau đó, sử dụngdụng cụ đo thể tích có cơ cấu pittông cần thử để cho thêm một lượng chưa biếtdung dịch gốc, sau đó đậy chặt nắp các dụng cụ chứa này và trộn kỹ.</w:t>
      </w:r>
      <w:proofErr w:type="gramEnd"/>
      <w:r w:rsidRPr="00BB0F0C">
        <w:rPr>
          <w:rFonts w:ascii="Times New Roman" w:eastAsia="Times New Roman" w:hAnsi="Times New Roman" w:cs="Times New Roman"/>
          <w:color w:val="000000"/>
          <w:sz w:val="26"/>
          <w:szCs w:val="26"/>
        </w:rPr>
        <w:t xml:space="preserve"> </w:t>
      </w:r>
      <w:proofErr w:type="gramStart"/>
      <w:r w:rsidRPr="00BB0F0C">
        <w:rPr>
          <w:rFonts w:ascii="Times New Roman" w:eastAsia="Times New Roman" w:hAnsi="Times New Roman" w:cs="Times New Roman"/>
          <w:color w:val="000000"/>
          <w:sz w:val="26"/>
          <w:szCs w:val="26"/>
        </w:rPr>
        <w:t>Mỗi dụng cụchứa được yêu cầu cho mỗi điểm dữ liệu.</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Độ hấp thụ của dung dịch chuẩn đượcđọc trong cuvet dòng trong máy quang phổ UV/VIS, sau đó đọc từ mỗi dụng cụ chứamẫu. Theo định luật Beer-Lambert, có thể t</w:t>
      </w:r>
      <w:r w:rsidRPr="00BB0F0C">
        <w:rPr>
          <w:rFonts w:ascii="Times New Roman" w:eastAsia="Times New Roman" w:hAnsi="Times New Roman" w:cs="Times New Roman"/>
          <w:color w:val="000000"/>
          <w:sz w:val="26"/>
          <w:szCs w:val="26"/>
        </w:rPr>
        <w:t>í</w:t>
      </w:r>
      <w:r w:rsidRPr="00BB0F0C">
        <w:rPr>
          <w:rFonts w:ascii="Times New Roman" w:eastAsia="Times New Roman" w:hAnsi="Times New Roman" w:cs="Times New Roman"/>
          <w:color w:val="000000"/>
          <w:sz w:val="26"/>
          <w:szCs w:val="26"/>
          <w:lang w:val="vi-VN"/>
        </w:rPr>
        <w:t>nh các thể tích chưa biết từ thể tích chấtpha loãng, tỉ lệ pha loãng đư</w:t>
      </w:r>
      <w:r w:rsidRPr="00BB0F0C">
        <w:rPr>
          <w:rFonts w:ascii="Times New Roman" w:eastAsia="Times New Roman" w:hAnsi="Times New Roman" w:cs="Times New Roman"/>
          <w:color w:val="000000"/>
          <w:sz w:val="26"/>
          <w:szCs w:val="26"/>
        </w:rPr>
        <w:t>ợ</w:t>
      </w:r>
      <w:r w:rsidRPr="00BB0F0C">
        <w:rPr>
          <w:rFonts w:ascii="Times New Roman" w:eastAsia="Times New Roman" w:hAnsi="Times New Roman" w:cs="Times New Roman"/>
          <w:color w:val="000000"/>
          <w:sz w:val="26"/>
          <w:szCs w:val="26"/>
          <w:lang w:val="vi-VN"/>
        </w:rPr>
        <w:t>c sử dụng để tạo dung dịch chuẩn và độ hấp thụ đo được.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B.3</w:t>
      </w:r>
      <w:r w:rsidRPr="00BB0F0C">
        <w:rPr>
          <w:rFonts w:ascii="Times New Roman" w:eastAsia="Times New Roman" w:hAnsi="Times New Roman" w:cs="Times New Roman"/>
          <w:b/>
          <w:bCs/>
          <w:color w:val="000000"/>
          <w:sz w:val="26"/>
          <w:szCs w:val="26"/>
        </w:rPr>
        <w:t>. Thuốc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hợp phần của dung dịchthuốc thử phải có thành phần và độ tinh khiết cấp phân tích được công nhận.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B.3.1</w:t>
      </w:r>
      <w:r w:rsidRPr="00BB0F0C">
        <w:rPr>
          <w:rFonts w:ascii="Times New Roman" w:eastAsia="Times New Roman" w:hAnsi="Times New Roman" w:cs="Times New Roman"/>
          <w:b/>
          <w:bCs/>
          <w:color w:val="000000"/>
          <w:sz w:val="26"/>
          <w:szCs w:val="26"/>
        </w:rPr>
        <w:t>. Dung dịchthử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Các dung dịch thử phải được chuẩn bịtheo A.3.2.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B.3.2</w:t>
      </w:r>
      <w:r w:rsidRPr="00BB0F0C">
        <w:rPr>
          <w:rFonts w:ascii="Times New Roman" w:eastAsia="Times New Roman" w:hAnsi="Times New Roman" w:cs="Times New Roman"/>
          <w:b/>
          <w:bCs/>
          <w:color w:val="000000"/>
          <w:sz w:val="26"/>
          <w:szCs w:val="26"/>
        </w:rPr>
        <w:t>. Dung dịchgốc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Chọn nồng độ phù hợp, theo A.3.3 vàBảng B.1 sao cho độ hấp thụ của mẫu được pha loãng tốt nhất nằm trong giới hạntừ 0,3 đến 1,5 trong cuvet dòng của cuvet có chiều dày 10 mm.</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Bảng B.1 -Dung dịch gốc đối với phươngpháp trắc quang cuvet dòng</w:t>
      </w:r>
    </w:p>
    <w:tbl>
      <w:tblPr>
        <w:tblW w:w="0" w:type="dxa"/>
        <w:shd w:val="clear" w:color="auto" w:fill="FFFFFF"/>
        <w:tblCellMar>
          <w:left w:w="0" w:type="dxa"/>
          <w:right w:w="0" w:type="dxa"/>
        </w:tblCellMar>
        <w:tblLook w:val="04A0" w:firstRow="1" w:lastRow="0" w:firstColumn="1" w:lastColumn="0" w:noHBand="0" w:noVBand="1"/>
      </w:tblPr>
      <w:tblGrid>
        <w:gridCol w:w="1723"/>
        <w:gridCol w:w="2202"/>
        <w:gridCol w:w="1819"/>
        <w:gridCol w:w="1435"/>
        <w:gridCol w:w="2201"/>
      </w:tblGrid>
      <w:tr w:rsidR="00BB0F0C" w:rsidRPr="00BB0F0C" w:rsidTr="00BB0F0C">
        <w:tc>
          <w:tcPr>
            <w:tcW w:w="900" w:type="pct"/>
            <w:tcBorders>
              <w:top w:val="single" w:sz="8" w:space="0" w:color="auto"/>
              <w:left w:val="single" w:sz="8" w:space="0" w:color="auto"/>
              <w:bottom w:val="single" w:sz="8" w:space="0" w:color="auto"/>
              <w:right w:val="single" w:sz="8" w:space="0" w:color="auto"/>
            </w:tcBorders>
            <w:shd w:val="clear" w:color="auto" w:fill="FFFFFF"/>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dịch gốc</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Số</w:t>
            </w:r>
          </w:p>
        </w:tc>
        <w:tc>
          <w:tcPr>
            <w:tcW w:w="1150" w:type="pct"/>
            <w:tcBorders>
              <w:top w:val="single" w:sz="8" w:space="0" w:color="auto"/>
              <w:left w:val="nil"/>
              <w:bottom w:val="single" w:sz="8" w:space="0" w:color="auto"/>
              <w:right w:val="single" w:sz="8" w:space="0" w:color="auto"/>
            </w:tcBorders>
            <w:shd w:val="clear" w:color="auto" w:fill="FFFFFF"/>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Thể tích được chọn</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w:t>
            </w:r>
            <w:r w:rsidRPr="00BB0F0C">
              <w:rPr>
                <w:rFonts w:ascii="Times New Roman" w:eastAsia="Times New Roman" w:hAnsi="Times New Roman" w:cs="Times New Roman"/>
                <w:color w:val="000000"/>
                <w:sz w:val="26"/>
                <w:szCs w:val="26"/>
              </w:rPr>
              <w:t>l</w:t>
            </w:r>
          </w:p>
        </w:tc>
        <w:tc>
          <w:tcPr>
            <w:tcW w:w="950" w:type="pct"/>
            <w:tcBorders>
              <w:top w:val="single" w:sz="8" w:space="0" w:color="auto"/>
              <w:left w:val="nil"/>
              <w:bottom w:val="single" w:sz="8" w:space="0" w:color="auto"/>
              <w:right w:val="single" w:sz="8" w:space="0" w:color="auto"/>
            </w:tcBorders>
            <w:shd w:val="clear" w:color="auto" w:fill="FFFFFF"/>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Độ hấp thụ danh định của dung dịch gốc</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Trên chiều dày cuvet 10 mm</w:t>
            </w:r>
          </w:p>
        </w:tc>
        <w:tc>
          <w:tcPr>
            <w:tcW w:w="750" w:type="pct"/>
            <w:tcBorders>
              <w:top w:val="single" w:sz="8" w:space="0" w:color="auto"/>
              <w:left w:val="nil"/>
              <w:bottom w:val="single" w:sz="8" w:space="0" w:color="auto"/>
              <w:right w:val="single" w:sz="8" w:space="0" w:color="auto"/>
            </w:tcBorders>
            <w:shd w:val="clear" w:color="auto" w:fill="FFFFFF"/>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dịch cuối</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ml</w:t>
            </w:r>
          </w:p>
        </w:tc>
        <w:tc>
          <w:tcPr>
            <w:tcW w:w="1150" w:type="pct"/>
            <w:tcBorders>
              <w:top w:val="single" w:sz="8" w:space="0" w:color="auto"/>
              <w:left w:val="nil"/>
              <w:bottom w:val="single" w:sz="8" w:space="0" w:color="auto"/>
              <w:right w:val="single" w:sz="8" w:space="0" w:color="auto"/>
            </w:tcBorders>
            <w:shd w:val="clear" w:color="auto" w:fill="FFFFFF"/>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Thuốc nhuộm Ponceau </w:t>
            </w:r>
            <w:r w:rsidRPr="00BB0F0C">
              <w:rPr>
                <w:rFonts w:ascii="Times New Roman" w:eastAsia="Times New Roman" w:hAnsi="Times New Roman" w:cs="Times New Roman"/>
                <w:b/>
                <w:bCs/>
                <w:color w:val="000000"/>
                <w:sz w:val="26"/>
                <w:szCs w:val="26"/>
              </w:rPr>
              <w:t>S</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g</w:t>
            </w:r>
          </w:p>
        </w:tc>
      </w:tr>
      <w:tr w:rsidR="00BB0F0C" w:rsidRPr="00BB0F0C" w:rsidTr="00BB0F0C">
        <w:tc>
          <w:tcPr>
            <w:tcW w:w="9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50 đến 200</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39</w:t>
            </w:r>
          </w:p>
        </w:tc>
        <w:tc>
          <w:tcPr>
            <w:tcW w:w="7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0,856</w:t>
            </w:r>
          </w:p>
        </w:tc>
      </w:tr>
      <w:tr w:rsidR="00BB0F0C" w:rsidRPr="00BB0F0C" w:rsidTr="00BB0F0C">
        <w:tc>
          <w:tcPr>
            <w:tcW w:w="9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 đến 50</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152</w:t>
            </w:r>
          </w:p>
        </w:tc>
        <w:tc>
          <w:tcPr>
            <w:tcW w:w="7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1 000</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3,34</w:t>
            </w:r>
          </w:p>
        </w:tc>
      </w:tr>
      <w:tr w:rsidR="00BB0F0C" w:rsidRPr="00BB0F0C" w:rsidTr="00BB0F0C">
        <w:tc>
          <w:tcPr>
            <w:tcW w:w="9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 đến 10</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752</w:t>
            </w:r>
          </w:p>
        </w:tc>
        <w:tc>
          <w:tcPr>
            <w:tcW w:w="7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500</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8,25</w:t>
            </w:r>
          </w:p>
        </w:tc>
      </w:tr>
      <w:tr w:rsidR="00BB0F0C" w:rsidRPr="00BB0F0C" w:rsidTr="00BB0F0C">
        <w:tc>
          <w:tcPr>
            <w:tcW w:w="900" w:type="pct"/>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4</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0,5 đến 2</w:t>
            </w:r>
          </w:p>
        </w:tc>
        <w:tc>
          <w:tcPr>
            <w:tcW w:w="9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2 000</w:t>
            </w:r>
          </w:p>
        </w:tc>
        <w:tc>
          <w:tcPr>
            <w:tcW w:w="7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100</w:t>
            </w:r>
          </w:p>
        </w:tc>
        <w:tc>
          <w:tcPr>
            <w:tcW w:w="1150" w:type="pct"/>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4,39</w:t>
            </w:r>
          </w:p>
        </w:tc>
      </w:tr>
    </w:tbl>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B.3.3</w:t>
      </w:r>
      <w:r w:rsidRPr="00BB0F0C">
        <w:rPr>
          <w:rFonts w:ascii="Times New Roman" w:eastAsia="Times New Roman" w:hAnsi="Times New Roman" w:cs="Times New Roman"/>
          <w:b/>
          <w:bCs/>
          <w:color w:val="000000"/>
          <w:sz w:val="26"/>
          <w:szCs w:val="26"/>
        </w:rPr>
        <w:t xml:space="preserve">. Chất </w:t>
      </w:r>
      <w:proofErr w:type="gramStart"/>
      <w:r w:rsidRPr="00BB0F0C">
        <w:rPr>
          <w:rFonts w:ascii="Times New Roman" w:eastAsia="Times New Roman" w:hAnsi="Times New Roman" w:cs="Times New Roman"/>
          <w:b/>
          <w:bCs/>
          <w:color w:val="000000"/>
          <w:sz w:val="26"/>
          <w:szCs w:val="26"/>
        </w:rPr>
        <w:t>pha</w:t>
      </w:r>
      <w:proofErr w:type="gramEnd"/>
      <w:r w:rsidRPr="00BB0F0C">
        <w:rPr>
          <w:rFonts w:ascii="Times New Roman" w:eastAsia="Times New Roman" w:hAnsi="Times New Roman" w:cs="Times New Roman"/>
          <w:b/>
          <w:bCs/>
          <w:color w:val="000000"/>
          <w:sz w:val="26"/>
          <w:szCs w:val="26"/>
        </w:rPr>
        <w:t xml:space="preserve"> loãng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Chất pha loãng là đệm phtalat 0,02mol/l (pH 6,0).</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Chuẩn bị chất pha loãng bằng cách hòatan 4,08 g kali hyđro phtalat và 13,3 ml NaOH 1,0 mol/l trong nước và làm đầyđến 1 </w:t>
      </w:r>
      <w:r w:rsidRPr="00BB0F0C">
        <w:rPr>
          <w:rFonts w:ascii="Times New Roman" w:eastAsia="Times New Roman" w:hAnsi="Times New Roman" w:cs="Times New Roman"/>
          <w:color w:val="000000"/>
          <w:sz w:val="26"/>
          <w:szCs w:val="26"/>
        </w:rPr>
        <w:t>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Sau khi chuẩn bị, nếu cần thiết, điềuchỉnh pH bằng cách cho thêm NaC</w:t>
      </w:r>
      <w:r w:rsidRPr="00BB0F0C">
        <w:rPr>
          <w:rFonts w:ascii="Times New Roman" w:eastAsia="Times New Roman" w:hAnsi="Times New Roman" w:cs="Times New Roman"/>
          <w:color w:val="000000"/>
          <w:sz w:val="26"/>
          <w:szCs w:val="26"/>
        </w:rPr>
        <w:t>l</w:t>
      </w:r>
      <w:r w:rsidRPr="00BB0F0C">
        <w:rPr>
          <w:rFonts w:ascii="Times New Roman" w:eastAsia="Times New Roman" w:hAnsi="Times New Roman" w:cs="Times New Roman"/>
          <w:color w:val="000000"/>
          <w:sz w:val="26"/>
          <w:szCs w:val="26"/>
          <w:lang w:val="vi-VN"/>
        </w:rPr>
        <w:t> hoặc NaOH và lọc chất pha loãng qua phễu lọc 0,2 </w:t>
      </w:r>
      <w:r w:rsidRPr="00BB0F0C">
        <w:rPr>
          <w:rFonts w:ascii="Times New Roman" w:eastAsia="Times New Roman" w:hAnsi="Times New Roman" w:cs="Times New Roman"/>
          <w:color w:val="000000"/>
          <w:sz w:val="26"/>
          <w:szCs w:val="26"/>
        </w:rPr>
        <w:t xml:space="preserve">mm. Chất </w:t>
      </w:r>
      <w:proofErr w:type="gramStart"/>
      <w:r w:rsidRPr="00BB0F0C">
        <w:rPr>
          <w:rFonts w:ascii="Times New Roman" w:eastAsia="Times New Roman" w:hAnsi="Times New Roman" w:cs="Times New Roman"/>
          <w:color w:val="000000"/>
          <w:sz w:val="26"/>
          <w:szCs w:val="26"/>
        </w:rPr>
        <w:t>pha</w:t>
      </w:r>
      <w:proofErr w:type="gramEnd"/>
      <w:r w:rsidRPr="00BB0F0C">
        <w:rPr>
          <w:rFonts w:ascii="Times New Roman" w:eastAsia="Times New Roman" w:hAnsi="Times New Roman" w:cs="Times New Roman"/>
          <w:color w:val="000000"/>
          <w:sz w:val="26"/>
          <w:szCs w:val="26"/>
        </w:rPr>
        <w:t xml:space="preserve"> loãng cóthể lưu giữ được đến một tháng khi được bảo quản lạnh.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B.3.1</w:t>
      </w:r>
      <w:r w:rsidRPr="00BB0F0C">
        <w:rPr>
          <w:rFonts w:ascii="Times New Roman" w:eastAsia="Times New Roman" w:hAnsi="Times New Roman" w:cs="Times New Roman"/>
          <w:b/>
          <w:bCs/>
          <w:color w:val="000000"/>
          <w:sz w:val="26"/>
          <w:szCs w:val="26"/>
        </w:rPr>
        <w:t>. Dung dịchchuẩn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Dung dịch chuẩn phải được chuẩn bịtheo A.3.5</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B.4</w:t>
      </w:r>
      <w:r w:rsidRPr="00BB0F0C">
        <w:rPr>
          <w:rFonts w:ascii="Times New Roman" w:eastAsia="Times New Roman" w:hAnsi="Times New Roman" w:cs="Times New Roman"/>
          <w:b/>
          <w:bCs/>
          <w:color w:val="000000"/>
          <w:sz w:val="26"/>
          <w:szCs w:val="26"/>
        </w:rPr>
        <w:t>. Thiết bị</w:t>
      </w:r>
      <w:proofErr w:type="gramStart"/>
      <w:r w:rsidRPr="00BB0F0C">
        <w:rPr>
          <w:rFonts w:ascii="Times New Roman" w:eastAsia="Times New Roman" w:hAnsi="Times New Roman" w:cs="Times New Roman"/>
          <w:b/>
          <w:bCs/>
          <w:color w:val="000000"/>
          <w:sz w:val="26"/>
          <w:szCs w:val="26"/>
        </w:rPr>
        <w:t>,dụng</w:t>
      </w:r>
      <w:proofErr w:type="gramEnd"/>
      <w:r w:rsidRPr="00BB0F0C">
        <w:rPr>
          <w:rFonts w:ascii="Times New Roman" w:eastAsia="Times New Roman" w:hAnsi="Times New Roman" w:cs="Times New Roman"/>
          <w:b/>
          <w:bCs/>
          <w:color w:val="000000"/>
          <w:sz w:val="26"/>
          <w:szCs w:val="26"/>
        </w:rPr>
        <w:t xml:space="preserve"> cụ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phải được chọn saocho có thể đạt được độ không đảm đo theo yêu cầu. Ví dụ về việc tính độ khôngđảm bảo đo m</w:t>
      </w:r>
      <w:r w:rsidRPr="00BB0F0C">
        <w:rPr>
          <w:rFonts w:ascii="Times New Roman" w:eastAsia="Times New Roman" w:hAnsi="Times New Roman" w:cs="Times New Roman"/>
          <w:color w:val="000000"/>
          <w:sz w:val="26"/>
          <w:szCs w:val="26"/>
        </w:rPr>
        <w:t>ở rộng củaphương pháp trắc quang được nêu trong ISO/TR 16153 </w:t>
      </w:r>
      <w:r w:rsidRPr="00BB0F0C">
        <w:rPr>
          <w:rFonts w:ascii="Times New Roman" w:eastAsia="Times New Roman" w:hAnsi="Times New Roman" w:cs="Times New Roman"/>
          <w:color w:val="000000"/>
          <w:sz w:val="26"/>
          <w:szCs w:val="26"/>
          <w:vertAlign w:val="superscript"/>
        </w:rPr>
        <w:t>[1]</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phùhợp với các tiêu chuẩn quốc tế hoặc quốc gia và có số đọc, độ chính xác, độ táilập và độ ổn định phù hợp, nhất quán với độ không đảm bảo đo m</w:t>
      </w:r>
      <w:r w:rsidRPr="00BB0F0C">
        <w:rPr>
          <w:rFonts w:ascii="Times New Roman" w:eastAsia="Times New Roman" w:hAnsi="Times New Roman" w:cs="Times New Roman"/>
          <w:color w:val="000000"/>
          <w:sz w:val="26"/>
          <w:szCs w:val="26"/>
        </w:rPr>
        <w:t>ở rộng.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B.4.1</w:t>
      </w:r>
      <w:r w:rsidRPr="00BB0F0C">
        <w:rPr>
          <w:rFonts w:ascii="Times New Roman" w:eastAsia="Times New Roman" w:hAnsi="Times New Roman" w:cs="Times New Roman"/>
          <w:b/>
          <w:bCs/>
          <w:color w:val="000000"/>
          <w:sz w:val="26"/>
          <w:szCs w:val="26"/>
        </w:rPr>
        <w:t>. Máy quangphổ UV/VIS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có thể, máy quang phổ UV/VIS phảiđược đặt chương tr</w:t>
      </w:r>
      <w:r w:rsidRPr="00BB0F0C">
        <w:rPr>
          <w:rFonts w:ascii="Times New Roman" w:eastAsia="Times New Roman" w:hAnsi="Times New Roman" w:cs="Times New Roman"/>
          <w:color w:val="000000"/>
          <w:sz w:val="26"/>
          <w:szCs w:val="26"/>
        </w:rPr>
        <w:t>ình để lập số đọc tuần tựtại hai bước sóng: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a) Tại pic hấp thụ 520 nm; và</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b) Tại 650 nm, khi thuốc nhuộm khônghấp phụ.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Chương trình sau đó trừ đi hai số đọcđể được kết quả ít bị ảnh hư</w:t>
      </w:r>
      <w:r w:rsidRPr="00BB0F0C">
        <w:rPr>
          <w:rFonts w:ascii="Times New Roman" w:eastAsia="Times New Roman" w:hAnsi="Times New Roman" w:cs="Times New Roman"/>
          <w:color w:val="000000"/>
          <w:sz w:val="26"/>
          <w:szCs w:val="26"/>
        </w:rPr>
        <w:t>ở</w:t>
      </w:r>
      <w:r w:rsidRPr="00BB0F0C">
        <w:rPr>
          <w:rFonts w:ascii="Times New Roman" w:eastAsia="Times New Roman" w:hAnsi="Times New Roman" w:cs="Times New Roman"/>
          <w:color w:val="000000"/>
          <w:sz w:val="26"/>
          <w:szCs w:val="26"/>
          <w:lang w:val="vi-VN"/>
        </w:rPr>
        <w:t>ng bởi sự có mặt không ch</w:t>
      </w:r>
      <w:r w:rsidRPr="00BB0F0C">
        <w:rPr>
          <w:rFonts w:ascii="Times New Roman" w:eastAsia="Times New Roman" w:hAnsi="Times New Roman" w:cs="Times New Roman"/>
          <w:color w:val="000000"/>
          <w:sz w:val="26"/>
          <w:szCs w:val="26"/>
        </w:rPr>
        <w:t>ủ ý của các phần tửnhỏ trong các dung dịch.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Nếu máy đo quang phổ UV/</w:t>
      </w:r>
      <w:r w:rsidRPr="00BB0F0C">
        <w:rPr>
          <w:rFonts w:ascii="Times New Roman" w:eastAsia="Times New Roman" w:hAnsi="Times New Roman" w:cs="Times New Roman"/>
          <w:color w:val="000000"/>
          <w:sz w:val="26"/>
          <w:szCs w:val="26"/>
        </w:rPr>
        <w:t>VIS không đượcđặt chương trình, phải lấy số đọc tại hai bước sóng và thực hiện trừ thủ công.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B.4.2</w:t>
      </w:r>
      <w:r w:rsidRPr="00BB0F0C">
        <w:rPr>
          <w:rFonts w:ascii="Times New Roman" w:eastAsia="Times New Roman" w:hAnsi="Times New Roman" w:cs="Times New Roman"/>
          <w:b/>
          <w:bCs/>
          <w:color w:val="000000"/>
          <w:sz w:val="26"/>
          <w:szCs w:val="26"/>
        </w:rPr>
        <w:t>. Cuvet dòng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hấp thụ của tất cả các mẫu phảiđược đọc trong cuvet dòng của chiều dày cuvet 10 mm với thể tích không nhiềuhơn 1 ml, bảo đảm rằng cuvet dòng không bị nhiễu trong quá trình đọc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Mẫu phải được kiểm soát nhiệt độ trongkhoảng 0,2 °</w:t>
      </w:r>
      <w:r w:rsidRPr="00BB0F0C">
        <w:rPr>
          <w:rFonts w:ascii="Times New Roman" w:eastAsia="Times New Roman" w:hAnsi="Times New Roman" w:cs="Times New Roman"/>
          <w:color w:val="000000"/>
          <w:sz w:val="26"/>
          <w:szCs w:val="26"/>
        </w:rPr>
        <w:t>C tại thờiđiểm đọc.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Sử dụng bể cách thủy nối với ngăn giữcuvet được bọc để c</w:t>
      </w:r>
      <w:r w:rsidRPr="00BB0F0C">
        <w:rPr>
          <w:rFonts w:ascii="Times New Roman" w:eastAsia="Times New Roman" w:hAnsi="Times New Roman" w:cs="Times New Roman"/>
          <w:color w:val="000000"/>
          <w:sz w:val="26"/>
          <w:szCs w:val="26"/>
        </w:rPr>
        <w:t>ó thể kiểmsoát nhiệt độ của cuvet. Để đẩy nhanh nhiệt độ đạt đến cân bằng, có thể hút mẫuvào cuvet qua chiều dài của ố</w:t>
      </w:r>
      <w:r w:rsidRPr="00BB0F0C">
        <w:rPr>
          <w:rFonts w:ascii="Times New Roman" w:eastAsia="Times New Roman" w:hAnsi="Times New Roman" w:cs="Times New Roman"/>
          <w:color w:val="000000"/>
          <w:sz w:val="26"/>
          <w:szCs w:val="26"/>
          <w:lang w:val="vi-VN"/>
        </w:rPr>
        <w:t>ng thép không gỉ</w:t>
      </w:r>
      <w:r w:rsidRPr="00BB0F0C">
        <w:rPr>
          <w:rFonts w:ascii="Times New Roman" w:eastAsia="Times New Roman" w:hAnsi="Times New Roman" w:cs="Times New Roman"/>
          <w:color w:val="000000"/>
          <w:sz w:val="26"/>
          <w:szCs w:val="26"/>
        </w:rPr>
        <w:t> có </w:t>
      </w:r>
      <w:r w:rsidRPr="00BB0F0C">
        <w:rPr>
          <w:rFonts w:ascii="Times New Roman" w:eastAsia="Times New Roman" w:hAnsi="Times New Roman" w:cs="Times New Roman"/>
          <w:color w:val="000000"/>
          <w:sz w:val="26"/>
          <w:szCs w:val="26"/>
          <w:lang w:val="vi-VN"/>
        </w:rPr>
        <w:t>đường kính nhỏ, ví dụ, chiều dài 30 cmvới ống có đường kính trong 0</w:t>
      </w:r>
      <w:proofErr w:type="gramStart"/>
      <w:r w:rsidRPr="00BB0F0C">
        <w:rPr>
          <w:rFonts w:ascii="Times New Roman" w:eastAsia="Times New Roman" w:hAnsi="Times New Roman" w:cs="Times New Roman"/>
          <w:color w:val="000000"/>
          <w:sz w:val="26"/>
          <w:szCs w:val="26"/>
          <w:lang w:val="vi-VN"/>
        </w:rPr>
        <w:t>,1</w:t>
      </w:r>
      <w:proofErr w:type="gramEnd"/>
      <w:r w:rsidRPr="00BB0F0C">
        <w:rPr>
          <w:rFonts w:ascii="Times New Roman" w:eastAsia="Times New Roman" w:hAnsi="Times New Roman" w:cs="Times New Roman"/>
          <w:color w:val="000000"/>
          <w:sz w:val="26"/>
          <w:szCs w:val="26"/>
          <w:lang w:val="vi-VN"/>
        </w:rPr>
        <w:t xml:space="preserve"> cm, được bọc và được kiểm soát nhiệt độ bởicùng loại nước khi tuần hoàn qua lớp bọc của cuvet dòng. Thể tích tổng củacuvet dòng nối với ống đầu vào và phễu lọc đầu vào không được nhiều hơn 2 ml.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lastRenderedPageBreak/>
        <w:t>B.4.3</w:t>
      </w:r>
      <w:r w:rsidRPr="00BB0F0C">
        <w:rPr>
          <w:rFonts w:ascii="Times New Roman" w:eastAsia="Times New Roman" w:hAnsi="Times New Roman" w:cs="Times New Roman"/>
          <w:b/>
          <w:bCs/>
          <w:color w:val="000000"/>
          <w:sz w:val="26"/>
          <w:szCs w:val="26"/>
        </w:rPr>
        <w:t>. Điều hòa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 thể hút mẫu vào cuvet dòng bằng bơm nhu độngnối với đầu ra của cuvet. Nhiệt độ mẫu phải được đặt thấp hơn một chút so vớinhiệt độ phòng để ngăn không khí xâm nhập vào dung dịch và tạo thành bọt bámvào thành cuvet dòng, gây ra số đọc sai.</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Việc chuẩn bị mẫu và đo phải được thựchiện tại nhiệt độ cố định, tốt nhất là 20 °</w:t>
      </w:r>
      <w:r w:rsidRPr="00BB0F0C">
        <w:rPr>
          <w:rFonts w:ascii="Times New Roman" w:eastAsia="Times New Roman" w:hAnsi="Times New Roman" w:cs="Times New Roman"/>
          <w:color w:val="000000"/>
          <w:sz w:val="26"/>
          <w:szCs w:val="26"/>
        </w:rPr>
        <w:t>C</w:t>
      </w:r>
      <w:r w:rsidRPr="00BB0F0C">
        <w:rPr>
          <w:rFonts w:ascii="Times New Roman" w:eastAsia="Times New Roman" w:hAnsi="Times New Roman" w:cs="Times New Roman"/>
          <w:color w:val="000000"/>
          <w:sz w:val="26"/>
          <w:szCs w:val="26"/>
          <w:lang w:val="vi-VN"/>
        </w:rPr>
        <w:t>. Để ngăn việc tạo thành bọt, giảm áp suấtxuống 67 kPa hoặc thấp hơn trong khi khuấy vài giờ, c</w:t>
      </w:r>
      <w:r w:rsidRPr="00BB0F0C">
        <w:rPr>
          <w:rFonts w:ascii="Times New Roman" w:eastAsia="Times New Roman" w:hAnsi="Times New Roman" w:cs="Times New Roman"/>
          <w:color w:val="000000"/>
          <w:sz w:val="26"/>
          <w:szCs w:val="26"/>
        </w:rPr>
        <w:t>ó thể loại khínước sử dụng để chuẩn bị dung dịch.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Có thể sử dụng phễu lọc bằng vải dệtvà thép không gỉ có đường kính lỗ 60 mm để lọc mẫu khi mẫu được hút vào cuvet. Khihút 5 ml mẫu mới, có từ 1 % đến 5 % mẫu cũ vẫn còn trong cuvet trộn với mẫumới. Thể tích yêu cầu của mẫu mới để phun đủ phải được xác định bằng thựcnghiệm. Sự có mặt của phần mẫu cũ c</w:t>
      </w:r>
      <w:r w:rsidRPr="00BB0F0C">
        <w:rPr>
          <w:rFonts w:ascii="Times New Roman" w:eastAsia="Times New Roman" w:hAnsi="Times New Roman" w:cs="Times New Roman"/>
          <w:color w:val="000000"/>
          <w:sz w:val="26"/>
          <w:szCs w:val="26"/>
        </w:rPr>
        <w:t>ó</w:t>
      </w:r>
      <w:r w:rsidRPr="00BB0F0C">
        <w:rPr>
          <w:rFonts w:ascii="Times New Roman" w:eastAsia="Times New Roman" w:hAnsi="Times New Roman" w:cs="Times New Roman"/>
          <w:color w:val="000000"/>
          <w:sz w:val="26"/>
          <w:szCs w:val="26"/>
          <w:lang w:val="vi-VN"/>
        </w:rPr>
        <w:t> thể dẫn đến việc đánh giá không đúng về độchính xác của kết quả.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B.5</w:t>
      </w:r>
      <w:r w:rsidRPr="00BB0F0C">
        <w:rPr>
          <w:rFonts w:ascii="Times New Roman" w:eastAsia="Times New Roman" w:hAnsi="Times New Roman" w:cs="Times New Roman"/>
          <w:b/>
          <w:bCs/>
          <w:color w:val="000000"/>
          <w:sz w:val="26"/>
          <w:szCs w:val="26"/>
        </w:rPr>
        <w:t>. Độ tuyếntính của hệ thống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Sử dụng quy trình trong A.5 để đo độtuyến tính; tuy nhiên thể tích của dung dịch gốc phải được điều chỉnh trongtrong điểm a) như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a) Thêm vào </w:t>
      </w:r>
      <w:r w:rsidRPr="00BB0F0C">
        <w:rPr>
          <w:rFonts w:ascii="Times New Roman" w:eastAsia="Times New Roman" w:hAnsi="Times New Roman" w:cs="Times New Roman"/>
          <w:b/>
          <w:bCs/>
          <w:color w:val="000000"/>
          <w:sz w:val="26"/>
          <w:szCs w:val="26"/>
          <w:lang w:val="vi-VN"/>
        </w:rPr>
        <w:t>1</w:t>
      </w:r>
      <w:r w:rsidRPr="00BB0F0C">
        <w:rPr>
          <w:rFonts w:ascii="Times New Roman" w:eastAsia="Times New Roman" w:hAnsi="Times New Roman" w:cs="Times New Roman"/>
          <w:color w:val="000000"/>
          <w:sz w:val="26"/>
          <w:szCs w:val="26"/>
          <w:lang w:val="vi-VN"/>
        </w:rPr>
        <w:t> phần thể tíchdung dịch gốc </w:t>
      </w:r>
      <w:r w:rsidRPr="00BB0F0C">
        <w:rPr>
          <w:rFonts w:ascii="Times New Roman" w:eastAsia="Times New Roman" w:hAnsi="Times New Roman" w:cs="Times New Roman"/>
          <w:color w:val="000000"/>
          <w:sz w:val="26"/>
          <w:szCs w:val="26"/>
        </w:rPr>
        <w:t>Số 1 (xem BảngA.1), 25 phần thể tích chất pha loãng, sẽ được dung dịch có độ hấp thụ khoảng1,5.</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Sau đó thực hiện quy trình theo A.5.2từ b) đến f).</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B.6</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Quytrình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B.6.1</w:t>
      </w:r>
      <w:r w:rsidRPr="00BB0F0C">
        <w:rPr>
          <w:rFonts w:ascii="Times New Roman" w:eastAsia="Times New Roman" w:hAnsi="Times New Roman" w:cs="Times New Roman"/>
          <w:b/>
          <w:bCs/>
          <w:color w:val="000000"/>
          <w:sz w:val="26"/>
          <w:szCs w:val="26"/>
        </w:rPr>
        <w:t>. Mục đích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Sử dụng quy trình dưới đây để nhậnđược đủ các điểm dữ liệu tại mỗi thể tích để đáp ứng các yêu cầu thí nghiệm.Mỗi điểm dữ liệu sử dụng một dụng cụ chứa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B.6.2</w:t>
      </w:r>
      <w:r w:rsidRPr="00BB0F0C">
        <w:rPr>
          <w:rFonts w:ascii="Times New Roman" w:eastAsia="Times New Roman" w:hAnsi="Times New Roman" w:cs="Times New Roman"/>
          <w:b/>
          <w:bCs/>
          <w:color w:val="000000"/>
          <w:sz w:val="26"/>
          <w:szCs w:val="26"/>
        </w:rPr>
        <w:t>. Chuẩn bị mẫuthử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Nạp đầy chính xác các dụng cụ chứamẫu, ví dụ các lọ thủy tinh 15 ml, với 5 ml chất pha loãng. Có thể chuẩn bịtrước các dụng cụ chứa này và đậy nắp.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Sử dụng dụng cụ đo thể tích có cơ cấupittông cần thử, xả một lượng dung dịch gốc phù hợp vào mỗi dụng cụ chứa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Lưu ý các yêu cầu xả áp dụng cho mỗidụng cụ đo thể tích c</w:t>
      </w:r>
      <w:r w:rsidRPr="00BB0F0C">
        <w:rPr>
          <w:rFonts w:ascii="Times New Roman" w:eastAsia="Times New Roman" w:hAnsi="Times New Roman" w:cs="Times New Roman"/>
          <w:color w:val="000000"/>
          <w:sz w:val="26"/>
          <w:szCs w:val="26"/>
        </w:rPr>
        <w:t>ó cơ cấupittông được quy định trong TCVN 10505-6:2015 (ISO 8655-6:2002) từ 7.2 đến 7.7.</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Sau khi trộn kỹ, các mẫu th</w:t>
      </w:r>
      <w:r w:rsidRPr="00BB0F0C">
        <w:rPr>
          <w:rFonts w:ascii="Times New Roman" w:eastAsia="Times New Roman" w:hAnsi="Times New Roman" w:cs="Times New Roman"/>
          <w:color w:val="000000"/>
          <w:sz w:val="26"/>
          <w:szCs w:val="26"/>
        </w:rPr>
        <w:t>ử được để cânbằng trong bóng tối đến nhiệt độ bằng nhiệt độ của dung dịch chuẩn (xem B.4.3).</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B.6.3</w:t>
      </w:r>
      <w:r w:rsidRPr="00BB0F0C">
        <w:rPr>
          <w:rFonts w:ascii="Times New Roman" w:eastAsia="Times New Roman" w:hAnsi="Times New Roman" w:cs="Times New Roman"/>
          <w:b/>
          <w:bCs/>
          <w:color w:val="000000"/>
          <w:sz w:val="26"/>
          <w:szCs w:val="26"/>
        </w:rPr>
        <w:t>. Điều chỉnhđiểm “0” của máy quang phổ UV/VIS</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Xả kỹ cuvet dòng bằng chất pha loãngđến khi độ hấp thụ không thay đổi thêm.</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Đặt đường nền của máy quang phổ UV/VISsao cho số đọc tại cả hai bước sóng 520 nm và 650 nm là</w:t>
      </w:r>
      <w:r w:rsidRPr="00BB0F0C">
        <w:rPr>
          <w:rFonts w:ascii="Times New Roman" w:eastAsia="Times New Roman" w:hAnsi="Times New Roman" w:cs="Times New Roman"/>
          <w:color w:val="000000"/>
          <w:sz w:val="26"/>
          <w:szCs w:val="26"/>
        </w:rPr>
        <w:t> “0”.</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B.6.4</w:t>
      </w:r>
      <w:r w:rsidRPr="00BB0F0C">
        <w:rPr>
          <w:rFonts w:ascii="Times New Roman" w:eastAsia="Times New Roman" w:hAnsi="Times New Roman" w:cs="Times New Roman"/>
          <w:b/>
          <w:bCs/>
          <w:color w:val="000000"/>
          <w:sz w:val="26"/>
          <w:szCs w:val="26"/>
        </w:rPr>
        <w:t>. Độ hấp thụ củadung dịch chuẩn và mẫu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Hút dung dịch chuẩn vào cuvet dòng vàđo độ hấp thụ.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Sau đó hút hết mẫu thử vào cuvet dòngvà đo độ hấp thụ.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Sau khi có các số đọc, đo lại dungdịch chuẩn và kiểm tra lại điểm “0</w:t>
      </w: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 để xác định độ trôi có thể xảy ra</w:t>
      </w:r>
      <w:r w:rsidRPr="00BB0F0C">
        <w:rPr>
          <w:rFonts w:ascii="Times New Roman" w:eastAsia="Times New Roman" w:hAnsi="Times New Roman" w:cs="Times New Roman"/>
          <w:color w:val="000000"/>
          <w:sz w:val="26"/>
          <w:szCs w:val="26"/>
        </w:rPr>
        <w:t> trong suốtquá trình đọc.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B.7</w:t>
      </w:r>
      <w:r w:rsidRPr="00BB0F0C">
        <w:rPr>
          <w:rFonts w:ascii="Times New Roman" w:eastAsia="Times New Roman" w:hAnsi="Times New Roman" w:cs="Times New Roman"/>
          <w:b/>
          <w:bCs/>
          <w:color w:val="000000"/>
          <w:sz w:val="26"/>
          <w:szCs w:val="26"/>
        </w:rPr>
        <w:t>. Tính toáncác thể tích xả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Tính các thể tích chưa biết </w:t>
      </w: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được xả bằngcác dụng cụ đo thể tích có cơ cấupittông theo công thức</w:t>
      </w:r>
      <w:r w:rsidRPr="00BB0F0C">
        <w:rPr>
          <w:rFonts w:ascii="Times New Roman" w:eastAsia="Times New Roman" w:hAnsi="Times New Roman" w:cs="Times New Roman"/>
          <w:color w:val="000000"/>
          <w:sz w:val="26"/>
          <w:szCs w:val="26"/>
          <w:lang w:val="vi-VN"/>
        </w:rPr>
        <w:t> được suy từ định luật Beer-Lambert như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noProof/>
          <w:color w:val="000000"/>
          <w:sz w:val="26"/>
          <w:szCs w:val="26"/>
        </w:rPr>
        <mc:AlternateContent>
          <mc:Choice Requires="wps">
            <w:drawing>
              <wp:inline distT="0" distB="0" distL="0" distR="0" wp14:anchorId="6227CCD7" wp14:editId="2BEA33A4">
                <wp:extent cx="304800" cy="304800"/>
                <wp:effectExtent l="0" t="0" r="0" b="0"/>
                <wp:docPr id="13" name="AutoShape 14" descr="http://hethongphapluatvietnam.com/00915320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4" o:spid="_x0000_s1026" alt="Description: http://hethongphapluatvietnam.com/00915320_files/image003.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Md4poXkAgAA/wU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đó</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lang w:val="vi-VN"/>
        </w:rPr>
        <w:t>D</w:t>
      </w:r>
      <w:r w:rsidRPr="00BB0F0C">
        <w:rPr>
          <w:rFonts w:ascii="Times New Roman" w:eastAsia="Times New Roman" w:hAnsi="Times New Roman" w:cs="Times New Roman"/>
          <w:color w:val="000000"/>
          <w:sz w:val="26"/>
          <w:szCs w:val="26"/>
        </w:rPr>
        <w:t> là thể tích của chấtpha loãng được sử dụng trong lọ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là độ hấpthụ của mẫu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A</w:t>
      </w:r>
      <w:r w:rsidRPr="00BB0F0C">
        <w:rPr>
          <w:rFonts w:ascii="Times New Roman" w:eastAsia="Times New Roman" w:hAnsi="Times New Roman" w:cs="Times New Roman"/>
          <w:i/>
          <w:iCs/>
          <w:color w:val="000000"/>
          <w:sz w:val="26"/>
          <w:szCs w:val="26"/>
          <w:vertAlign w:val="subscript"/>
        </w:rPr>
        <w:t>S</w:t>
      </w:r>
      <w:r w:rsidRPr="00BB0F0C">
        <w:rPr>
          <w:rFonts w:ascii="Times New Roman" w:eastAsia="Times New Roman" w:hAnsi="Times New Roman" w:cs="Times New Roman"/>
          <w:color w:val="000000"/>
          <w:sz w:val="26"/>
          <w:szCs w:val="26"/>
        </w:rPr>
        <w:t> là độ hấpthụ của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R</w:t>
      </w:r>
      <w:r w:rsidRPr="00BB0F0C">
        <w:rPr>
          <w:rFonts w:ascii="Times New Roman" w:eastAsia="Times New Roman" w:hAnsi="Times New Roman" w:cs="Times New Roman"/>
          <w:color w:val="000000"/>
          <w:sz w:val="26"/>
          <w:szCs w:val="26"/>
        </w:rPr>
        <w:t> là tỉ lệ pha loãngcủa gốc với chất pha loãng, mà được sử dụng để chuẩn bị dung dịch chuẩn.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Đạo hàm của công thức này được quyđịnh trong ISO/TR 16153</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vertAlign w:val="superscript"/>
          <w:lang w:val="vi-VN"/>
        </w:rPr>
        <w:t>1</w:t>
      </w:r>
      <w:r w:rsidRPr="00BB0F0C">
        <w:rPr>
          <w:rFonts w:ascii="Times New Roman" w:eastAsia="Times New Roman" w:hAnsi="Times New Roman" w:cs="Times New Roman"/>
          <w:color w:val="000000"/>
          <w:sz w:val="26"/>
          <w:szCs w:val="26"/>
          <w:vertAlign w:val="superscript"/>
        </w:rPr>
        <w:t>]</w:t>
      </w:r>
      <w:r w:rsidRPr="00BB0F0C">
        <w:rPr>
          <w:rFonts w:ascii="Times New Roman" w:eastAsia="Times New Roman" w:hAnsi="Times New Roman" w:cs="Times New Roman"/>
          <w:color w:val="000000"/>
          <w:sz w:val="26"/>
          <w:szCs w:val="26"/>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 </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Phụ lục C</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proofErr w:type="gramStart"/>
      <w:r w:rsidRPr="00BB0F0C">
        <w:rPr>
          <w:rFonts w:ascii="Times New Roman" w:eastAsia="Times New Roman" w:hAnsi="Times New Roman" w:cs="Times New Roman"/>
          <w:color w:val="000000"/>
          <w:sz w:val="26"/>
          <w:szCs w:val="26"/>
        </w:rPr>
        <w:t>tham</w:t>
      </w:r>
      <w:proofErr w:type="gramEnd"/>
      <w:r w:rsidRPr="00BB0F0C">
        <w:rPr>
          <w:rFonts w:ascii="Times New Roman" w:eastAsia="Times New Roman" w:hAnsi="Times New Roman" w:cs="Times New Roman"/>
          <w:color w:val="000000"/>
          <w:sz w:val="26"/>
          <w:szCs w:val="26"/>
        </w:rPr>
        <w:t xml:space="preserve"> khảo)</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Ví dụ về phương pháp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C.1</w:t>
      </w:r>
      <w:r w:rsidRPr="00BB0F0C">
        <w:rPr>
          <w:rFonts w:ascii="Times New Roman" w:eastAsia="Times New Roman" w:hAnsi="Times New Roman" w:cs="Times New Roman"/>
          <w:b/>
          <w:bCs/>
          <w:color w:val="000000"/>
          <w:sz w:val="26"/>
          <w:szCs w:val="26"/>
        </w:rPr>
        <w:t>. Mục đích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Phụ lục n</w:t>
      </w:r>
      <w:r w:rsidRPr="00BB0F0C">
        <w:rPr>
          <w:rFonts w:ascii="Times New Roman" w:eastAsia="Times New Roman" w:hAnsi="Times New Roman" w:cs="Times New Roman"/>
          <w:color w:val="000000"/>
          <w:sz w:val="26"/>
          <w:szCs w:val="26"/>
        </w:rPr>
        <w:t xml:space="preserve">ày mô tả chitiết phương pháp chuẩn độ đối với việc đo các thể tích chất lỏng ≥ 500 ml được xả bằng dụngcụ đo thể tích có cơ cấupittông. </w:t>
      </w:r>
      <w:proofErr w:type="gramStart"/>
      <w:r w:rsidRPr="00BB0F0C">
        <w:rPr>
          <w:rFonts w:ascii="Times New Roman" w:eastAsia="Times New Roman" w:hAnsi="Times New Roman" w:cs="Times New Roman"/>
          <w:color w:val="000000"/>
          <w:sz w:val="26"/>
          <w:szCs w:val="26"/>
        </w:rPr>
        <w:t>Ví dụ này sử dụng phương pháp chuẩn độ tự động, thực hiện chuẩn độđộng học và nhận biết điểm tương đương.</w:t>
      </w:r>
      <w:proofErr w:type="gramEnd"/>
      <w:r w:rsidRPr="00BB0F0C">
        <w:rPr>
          <w:rFonts w:ascii="Times New Roman" w:eastAsia="Times New Roman" w:hAnsi="Times New Roman" w:cs="Times New Roman"/>
          <w:color w:val="000000"/>
          <w:sz w:val="26"/>
          <w:szCs w:val="26"/>
        </w:rPr>
        <w:t xml:space="preserve"> </w:t>
      </w:r>
      <w:proofErr w:type="gramStart"/>
      <w:r w:rsidRPr="00BB0F0C">
        <w:rPr>
          <w:rFonts w:ascii="Times New Roman" w:eastAsia="Times New Roman" w:hAnsi="Times New Roman" w:cs="Times New Roman"/>
          <w:color w:val="000000"/>
          <w:sz w:val="26"/>
          <w:szCs w:val="26"/>
        </w:rPr>
        <w:t>Nếu chọn phương pháp này, cách tiếnhành phải như sau.</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C.2</w:t>
      </w:r>
      <w:r w:rsidRPr="00BB0F0C">
        <w:rPr>
          <w:rFonts w:ascii="Times New Roman" w:eastAsia="Times New Roman" w:hAnsi="Times New Roman" w:cs="Times New Roman"/>
          <w:b/>
          <w:bCs/>
          <w:color w:val="000000"/>
          <w:sz w:val="26"/>
          <w:szCs w:val="26"/>
        </w:rPr>
        <w:t>. Tóm tắtphương pháp</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Dung dịch kali clorua có nồng độ chưabiết được chuẩn bị và được xả bằng dụng cụ đo thể tích có cơ cấu pittông cầnthử. Dung dịch này được xả mà không cần pha loãng. Cho thêm axit nitric hoặcaxit sul</w:t>
      </w:r>
      <w:r w:rsidRPr="00BB0F0C">
        <w:rPr>
          <w:rFonts w:ascii="Times New Roman" w:eastAsia="Times New Roman" w:hAnsi="Times New Roman" w:cs="Times New Roman"/>
          <w:color w:val="000000"/>
          <w:sz w:val="26"/>
          <w:szCs w:val="26"/>
        </w:rPr>
        <w:t xml:space="preserve">furic để điềuchỉnh chính xácgiá trị pH. </w:t>
      </w:r>
      <w:proofErr w:type="gramStart"/>
      <w:r w:rsidRPr="00BB0F0C">
        <w:rPr>
          <w:rFonts w:ascii="Times New Roman" w:eastAsia="Times New Roman" w:hAnsi="Times New Roman" w:cs="Times New Roman"/>
          <w:color w:val="000000"/>
          <w:sz w:val="26"/>
          <w:szCs w:val="26"/>
        </w:rPr>
        <w:t>Thêm nước vào sao cho màng ngăn của cuvet tham chiếu ngập trongnước trong khi đang được khuấy.</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Máy chuẩn độ thực hiện chuẩn độ bằngphương pháp động học; điều này có nghĩa là các nấc chuẩn độ là nhỏ trong vùngđiểm uốn. Thời gian hoàn thành quy trình chuẩn độ không được quá 5 min. Có thểthêm hoạt chất bề mặt không có clorua để tạo kết tủa tốt hơn và giữ điện cựcsạch hơn. Máy chuẩn độ tính toán điểm uốn và có thể tính thể tích “chưa biết”được xả bằng các dụng cụ đo thể t</w:t>
      </w:r>
      <w:r w:rsidRPr="00BB0F0C">
        <w:rPr>
          <w:rFonts w:ascii="Times New Roman" w:eastAsia="Times New Roman" w:hAnsi="Times New Roman" w:cs="Times New Roman"/>
          <w:color w:val="000000"/>
          <w:sz w:val="26"/>
          <w:szCs w:val="26"/>
        </w:rPr>
        <w:t>í</w:t>
      </w:r>
      <w:r w:rsidRPr="00BB0F0C">
        <w:rPr>
          <w:rFonts w:ascii="Times New Roman" w:eastAsia="Times New Roman" w:hAnsi="Times New Roman" w:cs="Times New Roman"/>
          <w:color w:val="000000"/>
          <w:sz w:val="26"/>
          <w:szCs w:val="26"/>
          <w:lang w:val="vi-VN"/>
        </w:rPr>
        <w:t>ch có cơ cấu pittông cần th</w:t>
      </w:r>
      <w:r w:rsidRPr="00BB0F0C">
        <w:rPr>
          <w:rFonts w:ascii="Times New Roman" w:eastAsia="Times New Roman" w:hAnsi="Times New Roman" w:cs="Times New Roman"/>
          <w:color w:val="000000"/>
          <w:sz w:val="26"/>
          <w:szCs w:val="26"/>
        </w:rPr>
        <w:t>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Dụng cụ đo thể tích c</w:t>
      </w:r>
      <w:r w:rsidRPr="00BB0F0C">
        <w:rPr>
          <w:rFonts w:ascii="Times New Roman" w:eastAsia="Times New Roman" w:hAnsi="Times New Roman" w:cs="Times New Roman"/>
          <w:color w:val="000000"/>
          <w:sz w:val="26"/>
          <w:szCs w:val="26"/>
        </w:rPr>
        <w:t xml:space="preserve">ó cơ cấupittông cần thử có thể là một bộ phận của máy chuẩn độ, ví dụ buret pittông.Trong trường hợp này, cần phải biết nồng độ của dung dịch kali clorua. </w:t>
      </w:r>
      <w:proofErr w:type="gramStart"/>
      <w:r w:rsidRPr="00BB0F0C">
        <w:rPr>
          <w:rFonts w:ascii="Times New Roman" w:eastAsia="Times New Roman" w:hAnsi="Times New Roman" w:cs="Times New Roman"/>
          <w:color w:val="000000"/>
          <w:sz w:val="26"/>
          <w:szCs w:val="26"/>
        </w:rPr>
        <w:t>Việctính toán phải phù hợp.</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C.3</w:t>
      </w:r>
      <w:r w:rsidRPr="00BB0F0C">
        <w:rPr>
          <w:rFonts w:ascii="Times New Roman" w:eastAsia="Times New Roman" w:hAnsi="Times New Roman" w:cs="Times New Roman"/>
          <w:b/>
          <w:bCs/>
          <w:color w:val="000000"/>
          <w:sz w:val="26"/>
          <w:szCs w:val="26"/>
        </w:rPr>
        <w:t>. Thuốc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hợp phần của dung dịch thửphải có thành phần và độ tinh khiết cấp phân tích được công nhận.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C.3.1. Dung dịchthử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Dung dịch thử phải được chuẩn bị theoBảng 1. Đối với dung dịch KC</w:t>
      </w:r>
      <w:r w:rsidRPr="00BB0F0C">
        <w:rPr>
          <w:rFonts w:ascii="Times New Roman" w:eastAsia="Times New Roman" w:hAnsi="Times New Roman" w:cs="Times New Roman"/>
          <w:color w:val="000000"/>
          <w:sz w:val="26"/>
          <w:szCs w:val="26"/>
        </w:rPr>
        <w:t>l</w:t>
      </w:r>
      <w:r w:rsidRPr="00BB0F0C">
        <w:rPr>
          <w:rFonts w:ascii="Times New Roman" w:eastAsia="Times New Roman" w:hAnsi="Times New Roman" w:cs="Times New Roman"/>
          <w:color w:val="000000"/>
          <w:sz w:val="26"/>
          <w:szCs w:val="26"/>
          <w:lang w:val="vi-VN"/>
        </w:rPr>
        <w:t> 0,1 mol/l, hòa tan 7,455 1 g KC</w:t>
      </w:r>
      <w:r w:rsidRPr="00BB0F0C">
        <w:rPr>
          <w:rFonts w:ascii="Times New Roman" w:eastAsia="Times New Roman" w:hAnsi="Times New Roman" w:cs="Times New Roman"/>
          <w:color w:val="000000"/>
          <w:sz w:val="26"/>
          <w:szCs w:val="26"/>
        </w:rPr>
        <w:t xml:space="preserve">l (cấp phântích) trong khoảng 800 ml nước và làm đầy đến 1 l. Trong trường hợp cókhối lượng KCl khác, nồngđộ của dung dịch phải được tính </w:t>
      </w:r>
      <w:proofErr w:type="gramStart"/>
      <w:r w:rsidRPr="00BB0F0C">
        <w:rPr>
          <w:rFonts w:ascii="Times New Roman" w:eastAsia="Times New Roman" w:hAnsi="Times New Roman" w:cs="Times New Roman"/>
          <w:color w:val="000000"/>
          <w:sz w:val="26"/>
          <w:szCs w:val="26"/>
        </w:rPr>
        <w:t>theo</w:t>
      </w:r>
      <w:proofErr w:type="gramEnd"/>
      <w:r w:rsidRPr="00BB0F0C">
        <w:rPr>
          <w:rFonts w:ascii="Times New Roman" w:eastAsia="Times New Roman" w:hAnsi="Times New Roman" w:cs="Times New Roman"/>
          <w:color w:val="000000"/>
          <w:sz w:val="26"/>
          <w:szCs w:val="26"/>
        </w:rPr>
        <w:t xml:space="preserve"> công thức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rPr>
        <w:t>(KCl) = (khốilượng của KCl, tính bằnggam) trên (74,551 x thể tíchtính bằng lít)            (C.1)</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dung dịch phải được chuẩnbị bằng s</w:t>
      </w:r>
      <w:r w:rsidRPr="00BB0F0C">
        <w:rPr>
          <w:rFonts w:ascii="Times New Roman" w:eastAsia="Times New Roman" w:hAnsi="Times New Roman" w:cs="Times New Roman"/>
          <w:color w:val="000000"/>
          <w:sz w:val="26"/>
          <w:szCs w:val="26"/>
        </w:rPr>
        <w:t>ử dụng dụng cụđo thể tích bằngthủy tinh Loại A hoặc dụng cụ đo thể tích có cơ cấu pittông theo 6.2.3.</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C.3.2. Dung dịchchuẩn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Thuốc thử chuẩn độ là dung dịch AgN</w:t>
      </w:r>
      <w:r w:rsidRPr="00BB0F0C">
        <w:rPr>
          <w:rFonts w:ascii="Times New Roman" w:eastAsia="Times New Roman" w:hAnsi="Times New Roman" w:cs="Times New Roman"/>
          <w:color w:val="000000"/>
          <w:sz w:val="26"/>
          <w:szCs w:val="26"/>
        </w:rPr>
        <w:t>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w:t>
      </w: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 0,1mol/l.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Nồng độ phải được kiểm tra bằng cáchxác định độ chuẩn bằng dung dịch chuẩn. Không được xác định độ chuẩn bằng dungdịch thử. Phải sử dụng dung dịch chuẩn riêng biệt. Việc xác định độ chuẩn nàynên được thực hiện mười lần. Độ lệch chuẩn của 10 lần chuẩn độ này phải nhỏ hơnsai số ngẫu nhiên cho phép lớn nhất được quy định trong Bảng 1 của TCVN10505-3:2015 (ISO 8655-3:2002).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C.3.3. Dung dịch hỗtrợ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Đ</w:t>
      </w:r>
      <w:r w:rsidRPr="00BB0F0C">
        <w:rPr>
          <w:rFonts w:ascii="Times New Roman" w:eastAsia="Times New Roman" w:hAnsi="Times New Roman" w:cs="Times New Roman"/>
          <w:color w:val="000000"/>
          <w:sz w:val="26"/>
          <w:szCs w:val="26"/>
        </w:rPr>
        <w:t>ể</w:t>
      </w:r>
      <w:r w:rsidRPr="00BB0F0C">
        <w:rPr>
          <w:rFonts w:ascii="Times New Roman" w:eastAsia="Times New Roman" w:hAnsi="Times New Roman" w:cs="Times New Roman"/>
          <w:color w:val="000000"/>
          <w:sz w:val="26"/>
          <w:szCs w:val="26"/>
          <w:lang w:val="vi-VN"/>
        </w:rPr>
        <w:t> điều chỉnh giá trị pH, có thể sử dụng axitnitric (0,1 mol/l) hoặc axit sulfuric (0,5 mol/l). Cho thêm</w:t>
      </w:r>
      <w:r w:rsidRPr="00BB0F0C">
        <w:rPr>
          <w:rFonts w:ascii="Times New Roman" w:eastAsia="Times New Roman" w:hAnsi="Times New Roman" w:cs="Times New Roman"/>
          <w:color w:val="000000"/>
          <w:sz w:val="26"/>
          <w:szCs w:val="26"/>
        </w:rPr>
        <w:t> 2 ml mộttrong hai axit này vào mỗi mẫu.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CHÚ THÍCH </w:t>
      </w:r>
      <w:r w:rsidRPr="00BB0F0C">
        <w:rPr>
          <w:rFonts w:ascii="Times New Roman" w:eastAsia="Times New Roman" w:hAnsi="Times New Roman" w:cs="Times New Roman"/>
          <w:color w:val="000000"/>
          <w:sz w:val="26"/>
          <w:szCs w:val="26"/>
        </w:rPr>
        <w:t>Vết chất hoạtđộng bề mặt không có clorua sẽ cải thiện độ chính xác của chuẩn độ,làm cho các điện cực sạch hơn và kích cỡ phần tử chất kết tủa nhỏ hơn.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C.4</w:t>
      </w:r>
      <w:r w:rsidRPr="00BB0F0C">
        <w:rPr>
          <w:rFonts w:ascii="Times New Roman" w:eastAsia="Times New Roman" w:hAnsi="Times New Roman" w:cs="Times New Roman"/>
          <w:b/>
          <w:bCs/>
          <w:color w:val="000000"/>
          <w:sz w:val="26"/>
          <w:szCs w:val="26"/>
        </w:rPr>
        <w:t>. Thiết bị</w:t>
      </w:r>
      <w:proofErr w:type="gramStart"/>
      <w:r w:rsidRPr="00BB0F0C">
        <w:rPr>
          <w:rFonts w:ascii="Times New Roman" w:eastAsia="Times New Roman" w:hAnsi="Times New Roman" w:cs="Times New Roman"/>
          <w:b/>
          <w:bCs/>
          <w:color w:val="000000"/>
          <w:sz w:val="26"/>
          <w:szCs w:val="26"/>
        </w:rPr>
        <w:t>,dụng</w:t>
      </w:r>
      <w:proofErr w:type="gramEnd"/>
      <w:r w:rsidRPr="00BB0F0C">
        <w:rPr>
          <w:rFonts w:ascii="Times New Roman" w:eastAsia="Times New Roman" w:hAnsi="Times New Roman" w:cs="Times New Roman"/>
          <w:b/>
          <w:bCs/>
          <w:color w:val="000000"/>
          <w:sz w:val="26"/>
          <w:szCs w:val="26"/>
        </w:rPr>
        <w:t xml:space="preserve"> cụ</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đượcchọn sao cho c</w:t>
      </w:r>
      <w:r w:rsidRPr="00BB0F0C">
        <w:rPr>
          <w:rFonts w:ascii="Times New Roman" w:eastAsia="Times New Roman" w:hAnsi="Times New Roman" w:cs="Times New Roman"/>
          <w:color w:val="000000"/>
          <w:sz w:val="26"/>
          <w:szCs w:val="26"/>
        </w:rPr>
        <w:t>ó thể đạt đượcđộ không đảm đo theo yêu cầu.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Tất cả các thiết bị, dụng cụ phải phùhợp với các tiêu chuẩn quốc tế hoặc quốc gia và c</w:t>
      </w:r>
      <w:r w:rsidRPr="00BB0F0C">
        <w:rPr>
          <w:rFonts w:ascii="Times New Roman" w:eastAsia="Times New Roman" w:hAnsi="Times New Roman" w:cs="Times New Roman"/>
          <w:color w:val="000000"/>
          <w:sz w:val="26"/>
          <w:szCs w:val="26"/>
        </w:rPr>
        <w:t>ó số đọc, độ chính xác, độtái lập và độ ổn định phù hợp, nhất quán với độ không đảm bảo đo mở rộng.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C.4.1. Máy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Máy chuẩn độ phải có thể</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 </w:t>
      </w:r>
      <w:proofErr w:type="gramStart"/>
      <w:r w:rsidRPr="00BB0F0C">
        <w:rPr>
          <w:rFonts w:ascii="Times New Roman" w:eastAsia="Times New Roman" w:hAnsi="Times New Roman" w:cs="Times New Roman"/>
          <w:color w:val="000000"/>
          <w:sz w:val="26"/>
          <w:szCs w:val="26"/>
          <w:lang w:val="vi-VN"/>
        </w:rPr>
        <w:t>thực</w:t>
      </w:r>
      <w:proofErr w:type="gramEnd"/>
      <w:r w:rsidRPr="00BB0F0C">
        <w:rPr>
          <w:rFonts w:ascii="Times New Roman" w:eastAsia="Times New Roman" w:hAnsi="Times New Roman" w:cs="Times New Roman"/>
          <w:color w:val="000000"/>
          <w:sz w:val="26"/>
          <w:szCs w:val="26"/>
          <w:lang w:val="vi-VN"/>
        </w:rPr>
        <w:t xml:space="preserve"> hiện chuẩn độ động học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 </w:t>
      </w:r>
      <w:proofErr w:type="gramStart"/>
      <w:r w:rsidRPr="00BB0F0C">
        <w:rPr>
          <w:rFonts w:ascii="Times New Roman" w:eastAsia="Times New Roman" w:hAnsi="Times New Roman" w:cs="Times New Roman"/>
          <w:color w:val="000000"/>
          <w:sz w:val="26"/>
          <w:szCs w:val="26"/>
          <w:lang w:val="vi-VN"/>
        </w:rPr>
        <w:t>kiểm</w:t>
      </w:r>
      <w:proofErr w:type="gramEnd"/>
      <w:r w:rsidRPr="00BB0F0C">
        <w:rPr>
          <w:rFonts w:ascii="Times New Roman" w:eastAsia="Times New Roman" w:hAnsi="Times New Roman" w:cs="Times New Roman"/>
          <w:color w:val="000000"/>
          <w:sz w:val="26"/>
          <w:szCs w:val="26"/>
          <w:lang w:val="vi-VN"/>
        </w:rPr>
        <w:t xml:space="preserve"> soát việc chuẩn độ trôi</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 </w:t>
      </w:r>
      <w:proofErr w:type="gramStart"/>
      <w:r w:rsidRPr="00BB0F0C">
        <w:rPr>
          <w:rFonts w:ascii="Times New Roman" w:eastAsia="Times New Roman" w:hAnsi="Times New Roman" w:cs="Times New Roman"/>
          <w:color w:val="000000"/>
          <w:sz w:val="26"/>
          <w:szCs w:val="26"/>
          <w:lang w:val="vi-VN"/>
        </w:rPr>
        <w:t>tính</w:t>
      </w:r>
      <w:proofErr w:type="gramEnd"/>
      <w:r w:rsidRPr="00BB0F0C">
        <w:rPr>
          <w:rFonts w:ascii="Times New Roman" w:eastAsia="Times New Roman" w:hAnsi="Times New Roman" w:cs="Times New Roman"/>
          <w:color w:val="000000"/>
          <w:sz w:val="26"/>
          <w:szCs w:val="26"/>
          <w:lang w:val="vi-VN"/>
        </w:rPr>
        <w:t xml:space="preserve"> điểm tương đương,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 </w:t>
      </w:r>
      <w:proofErr w:type="gramStart"/>
      <w:r w:rsidRPr="00BB0F0C">
        <w:rPr>
          <w:rFonts w:ascii="Times New Roman" w:eastAsia="Times New Roman" w:hAnsi="Times New Roman" w:cs="Times New Roman"/>
          <w:color w:val="000000"/>
          <w:sz w:val="26"/>
          <w:szCs w:val="26"/>
          <w:lang w:val="vi-VN"/>
        </w:rPr>
        <w:t>hiển</w:t>
      </w:r>
      <w:proofErr w:type="gramEnd"/>
      <w:r w:rsidRPr="00BB0F0C">
        <w:rPr>
          <w:rFonts w:ascii="Times New Roman" w:eastAsia="Times New Roman" w:hAnsi="Times New Roman" w:cs="Times New Roman"/>
          <w:color w:val="000000"/>
          <w:sz w:val="26"/>
          <w:szCs w:val="26"/>
          <w:lang w:val="vi-VN"/>
        </w:rPr>
        <w:t xml:space="preserve"> thị hoặc in kết quả,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w:t>
      </w:r>
      <w:r w:rsidRPr="00BB0F0C">
        <w:rPr>
          <w:rFonts w:ascii="Times New Roman" w:eastAsia="Times New Roman" w:hAnsi="Times New Roman" w:cs="Times New Roman"/>
          <w:color w:val="000000"/>
          <w:sz w:val="26"/>
          <w:szCs w:val="26"/>
          <w:lang w:val="vi-VN"/>
        </w:rPr>
        <w:t> </w:t>
      </w:r>
      <w:proofErr w:type="gramStart"/>
      <w:r w:rsidRPr="00BB0F0C">
        <w:rPr>
          <w:rFonts w:ascii="Times New Roman" w:eastAsia="Times New Roman" w:hAnsi="Times New Roman" w:cs="Times New Roman"/>
          <w:color w:val="000000"/>
          <w:sz w:val="26"/>
          <w:szCs w:val="26"/>
          <w:lang w:val="vi-VN"/>
        </w:rPr>
        <w:t>bao</w:t>
      </w:r>
      <w:proofErr w:type="gramEnd"/>
      <w:r w:rsidRPr="00BB0F0C">
        <w:rPr>
          <w:rFonts w:ascii="Times New Roman" w:eastAsia="Times New Roman" w:hAnsi="Times New Roman" w:cs="Times New Roman"/>
          <w:color w:val="000000"/>
          <w:sz w:val="26"/>
          <w:szCs w:val="26"/>
          <w:lang w:val="vi-VN"/>
        </w:rPr>
        <w:t xml:space="preserve"> gồm đầu chuẩn độ không c</w:t>
      </w:r>
      <w:r w:rsidRPr="00BB0F0C">
        <w:rPr>
          <w:rFonts w:ascii="Times New Roman" w:eastAsia="Times New Roman" w:hAnsi="Times New Roman" w:cs="Times New Roman"/>
          <w:color w:val="000000"/>
          <w:sz w:val="26"/>
          <w:szCs w:val="26"/>
        </w:rPr>
        <w:t>ó sự khuếchtán trở lại.</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Nên sử dụng các dung tích xylanh buretnhư sau để chuẩn độ nhằm tránh việc xylanh buret nạp lại trong quá trình chuẩnđộ trong vùng điểm uốn:</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Bảng C.1- Dungtích xylanh buret</w:t>
      </w:r>
    </w:p>
    <w:tbl>
      <w:tblPr>
        <w:tblW w:w="0" w:type="dxa"/>
        <w:shd w:val="clear" w:color="auto" w:fill="FFFFFF"/>
        <w:tblCellMar>
          <w:left w:w="0" w:type="dxa"/>
          <w:right w:w="0" w:type="dxa"/>
        </w:tblCellMar>
        <w:tblLook w:val="04A0" w:firstRow="1" w:lastRow="0" w:firstColumn="1" w:lastColumn="0" w:noHBand="0" w:noVBand="1"/>
      </w:tblPr>
      <w:tblGrid>
        <w:gridCol w:w="4675"/>
        <w:gridCol w:w="4705"/>
      </w:tblGrid>
      <w:tr w:rsidR="00BB0F0C" w:rsidRPr="00BB0F0C" w:rsidTr="00BB0F0C">
        <w:tc>
          <w:tcPr>
            <w:tcW w:w="510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Thể tích điểm tương đương</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rPr>
              <w:t>ml</w:t>
            </w:r>
          </w:p>
        </w:tc>
        <w:tc>
          <w:tcPr>
            <w:tcW w:w="5125" w:type="dxa"/>
            <w:tcBorders>
              <w:top w:val="single" w:sz="8" w:space="0" w:color="auto"/>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Dung tích xy lanh khuyến nghị</w:t>
            </w:r>
          </w:p>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ml</w:t>
            </w:r>
          </w:p>
        </w:tc>
      </w:tr>
      <w:tr w:rsidR="00BB0F0C" w:rsidRPr="00BB0F0C" w:rsidTr="00BB0F0C">
        <w:tc>
          <w:tcPr>
            <w:tcW w:w="5104" w:type="dxa"/>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0,5 đến 3</w:t>
            </w:r>
          </w:p>
        </w:tc>
        <w:tc>
          <w:tcPr>
            <w:tcW w:w="5125" w:type="dxa"/>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w:t>
            </w:r>
          </w:p>
        </w:tc>
      </w:tr>
      <w:tr w:rsidR="00BB0F0C" w:rsidRPr="00BB0F0C" w:rsidTr="00BB0F0C">
        <w:tc>
          <w:tcPr>
            <w:tcW w:w="5104" w:type="dxa"/>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3 đến 8</w:t>
            </w:r>
          </w:p>
        </w:tc>
        <w:tc>
          <w:tcPr>
            <w:tcW w:w="5125" w:type="dxa"/>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10</w:t>
            </w:r>
          </w:p>
        </w:tc>
      </w:tr>
      <w:tr w:rsidR="00BB0F0C" w:rsidRPr="00BB0F0C" w:rsidTr="00BB0F0C">
        <w:tc>
          <w:tcPr>
            <w:tcW w:w="5104" w:type="dxa"/>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8 đến 18</w:t>
            </w:r>
          </w:p>
        </w:tc>
        <w:tc>
          <w:tcPr>
            <w:tcW w:w="5125" w:type="dxa"/>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20</w:t>
            </w:r>
          </w:p>
        </w:tc>
      </w:tr>
      <w:tr w:rsidR="00BB0F0C" w:rsidRPr="00BB0F0C" w:rsidTr="00BB0F0C">
        <w:tc>
          <w:tcPr>
            <w:tcW w:w="5104" w:type="dxa"/>
            <w:tcBorders>
              <w:top w:val="nil"/>
              <w:left w:val="single" w:sz="8" w:space="0" w:color="auto"/>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18 đến 48</w:t>
            </w:r>
          </w:p>
        </w:tc>
        <w:tc>
          <w:tcPr>
            <w:tcW w:w="5125" w:type="dxa"/>
            <w:tcBorders>
              <w:top w:val="nil"/>
              <w:left w:val="nil"/>
              <w:bottom w:val="single" w:sz="8" w:space="0" w:color="auto"/>
              <w:right w:val="single" w:sz="8" w:space="0" w:color="auto"/>
            </w:tcBorders>
            <w:shd w:val="clear" w:color="auto" w:fill="FFFFFF"/>
            <w:vAlign w:val="center"/>
            <w:hideMark/>
          </w:tcPr>
          <w:p w:rsidR="00BB0F0C" w:rsidRPr="00BB0F0C" w:rsidRDefault="00BB0F0C" w:rsidP="00BB0F0C">
            <w:pPr>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50</w:t>
            </w:r>
          </w:p>
        </w:tc>
      </w:tr>
    </w:tbl>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Phương pháp chuẩn độ phải hoàn toànđược phê duyệt để đảm bảo các kết quả là chính xác.</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lastRenderedPageBreak/>
        <w:t>C.4.2. Điện cực vàcác thiết bị phụ trợ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Điện cực phải là một điện cực chỉ th</w:t>
      </w:r>
      <w:r w:rsidRPr="00BB0F0C">
        <w:rPr>
          <w:rFonts w:ascii="Times New Roman" w:eastAsia="Times New Roman" w:hAnsi="Times New Roman" w:cs="Times New Roman"/>
          <w:color w:val="000000"/>
          <w:sz w:val="26"/>
          <w:szCs w:val="26"/>
        </w:rPr>
        <w:t xml:space="preserve">ị bạc và mộtđiện cực so sánh. </w:t>
      </w:r>
      <w:proofErr w:type="gramStart"/>
      <w:r w:rsidRPr="00BB0F0C">
        <w:rPr>
          <w:rFonts w:ascii="Times New Roman" w:eastAsia="Times New Roman" w:hAnsi="Times New Roman" w:cs="Times New Roman"/>
          <w:color w:val="000000"/>
          <w:sz w:val="26"/>
          <w:szCs w:val="26"/>
        </w:rPr>
        <w:t>Điện cực bạc có thể có</w:t>
      </w:r>
      <w:r w:rsidRPr="00BB0F0C">
        <w:rPr>
          <w:rFonts w:ascii="Times New Roman" w:eastAsia="Times New Roman" w:hAnsi="Times New Roman" w:cs="Times New Roman"/>
          <w:color w:val="000000"/>
          <w:sz w:val="26"/>
          <w:szCs w:val="26"/>
          <w:lang w:val="vi-VN"/>
        </w:rPr>
        <w:t> lớp phủ sul</w:t>
      </w:r>
      <w:r w:rsidRPr="00BB0F0C">
        <w:rPr>
          <w:rFonts w:ascii="Times New Roman" w:eastAsia="Times New Roman" w:hAnsi="Times New Roman" w:cs="Times New Roman"/>
          <w:color w:val="000000"/>
          <w:sz w:val="26"/>
          <w:szCs w:val="26"/>
        </w:rPr>
        <w:t>fit.</w:t>
      </w:r>
      <w:proofErr w:type="gramEnd"/>
      <w:r w:rsidRPr="00BB0F0C">
        <w:rPr>
          <w:rFonts w:ascii="Times New Roman" w:eastAsia="Times New Roman" w:hAnsi="Times New Roman" w:cs="Times New Roman"/>
          <w:color w:val="000000"/>
          <w:sz w:val="26"/>
          <w:szCs w:val="26"/>
        </w:rPr>
        <w:t xml:space="preserve"> Điện cực so sánhphải được nạp dung dịch KNO</w:t>
      </w:r>
      <w:r w:rsidRPr="00BB0F0C">
        <w:rPr>
          <w:rFonts w:ascii="Times New Roman" w:eastAsia="Times New Roman" w:hAnsi="Times New Roman" w:cs="Times New Roman"/>
          <w:color w:val="000000"/>
          <w:sz w:val="26"/>
          <w:szCs w:val="26"/>
          <w:vertAlign w:val="subscript"/>
          <w:lang w:val="vi-VN"/>
        </w:rPr>
        <w:t>3</w:t>
      </w:r>
      <w:r w:rsidRPr="00BB0F0C">
        <w:rPr>
          <w:rFonts w:ascii="Times New Roman" w:eastAsia="Times New Roman" w:hAnsi="Times New Roman" w:cs="Times New Roman"/>
          <w:color w:val="000000"/>
          <w:sz w:val="26"/>
          <w:szCs w:val="26"/>
          <w:lang w:val="vi-VN"/>
        </w:rPr>
        <w:t> (ví dụ 1 mol/l). Chất điện phân sosánh c</w:t>
      </w:r>
      <w:r w:rsidRPr="00BB0F0C">
        <w:rPr>
          <w:rFonts w:ascii="Times New Roman" w:eastAsia="Times New Roman" w:hAnsi="Times New Roman" w:cs="Times New Roman"/>
          <w:color w:val="000000"/>
          <w:sz w:val="26"/>
          <w:szCs w:val="26"/>
        </w:rPr>
        <w:t xml:space="preserve">ó thể chứa vếtKCl (tối đa0,001 mol/l). </w:t>
      </w:r>
      <w:proofErr w:type="gramStart"/>
      <w:r w:rsidRPr="00BB0F0C">
        <w:rPr>
          <w:rFonts w:ascii="Times New Roman" w:eastAsia="Times New Roman" w:hAnsi="Times New Roman" w:cs="Times New Roman"/>
          <w:color w:val="000000"/>
          <w:sz w:val="26"/>
          <w:szCs w:val="26"/>
        </w:rPr>
        <w:t>Thường sử dụng điện cực kết hợp, một điện cực chỉ thị và một điệncực so sánh trong một dụng cụ dò.</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w:t>
      </w:r>
      <w:r w:rsidRPr="00BB0F0C">
        <w:rPr>
          <w:rFonts w:ascii="Times New Roman" w:eastAsia="Times New Roman" w:hAnsi="Times New Roman" w:cs="Times New Roman"/>
          <w:color w:val="000000"/>
          <w:sz w:val="26"/>
          <w:szCs w:val="26"/>
        </w:rPr>
        <w:t>Ú</w:t>
      </w:r>
      <w:r w:rsidRPr="00BB0F0C">
        <w:rPr>
          <w:rFonts w:ascii="Times New Roman" w:eastAsia="Times New Roman" w:hAnsi="Times New Roman" w:cs="Times New Roman"/>
          <w:color w:val="000000"/>
          <w:sz w:val="26"/>
          <w:szCs w:val="26"/>
          <w:lang w:val="vi-VN"/>
        </w:rPr>
        <w:t> THÍCH Lớp phủ cho điện thế của điện cực ổnđịnh hơn và thời gian đáp ứng ngắn hơn.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Điện cực phải trong điều kiện tốt.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C.5</w:t>
      </w:r>
      <w:r w:rsidRPr="00BB0F0C">
        <w:rPr>
          <w:rFonts w:ascii="Times New Roman" w:eastAsia="Times New Roman" w:hAnsi="Times New Roman" w:cs="Times New Roman"/>
          <w:b/>
          <w:bCs/>
          <w:color w:val="000000"/>
          <w:sz w:val="26"/>
          <w:szCs w:val="26"/>
        </w:rPr>
        <w:t>. Độ tuyếntính của hệ thống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C.5.1. Độ tuyếntính của máy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Thông thường độ tuyến tính của máychuẩn độ được cung cấp b</w:t>
      </w:r>
      <w:r w:rsidRPr="00BB0F0C">
        <w:rPr>
          <w:rFonts w:ascii="Times New Roman" w:eastAsia="Times New Roman" w:hAnsi="Times New Roman" w:cs="Times New Roman"/>
          <w:color w:val="000000"/>
          <w:sz w:val="26"/>
          <w:szCs w:val="26"/>
        </w:rPr>
        <w:t xml:space="preserve">ởi nhà sảnxuất và được ghi trong giấy chứng nhận của máy chuẩn độ. </w:t>
      </w:r>
      <w:proofErr w:type="gramStart"/>
      <w:r w:rsidRPr="00BB0F0C">
        <w:rPr>
          <w:rFonts w:ascii="Times New Roman" w:eastAsia="Times New Roman" w:hAnsi="Times New Roman" w:cs="Times New Roman"/>
          <w:color w:val="000000"/>
          <w:sz w:val="26"/>
          <w:szCs w:val="26"/>
        </w:rPr>
        <w:t>Nếu yêu cầu thực hiệnphép thử độ tuyến tính, phương pháp thử phải giống như quy trình thử.</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C.5.12. Độ tuyếntính của quy trình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Độ tuyến tính l</w:t>
      </w:r>
      <w:r w:rsidRPr="00BB0F0C">
        <w:rPr>
          <w:rFonts w:ascii="Times New Roman" w:eastAsia="Times New Roman" w:hAnsi="Times New Roman" w:cs="Times New Roman"/>
          <w:color w:val="000000"/>
          <w:sz w:val="26"/>
          <w:szCs w:val="26"/>
        </w:rPr>
        <w:t xml:space="preserve">à chỉ một yếutố trong việc công nhận một quy trình chuẩn độ. </w:t>
      </w:r>
      <w:proofErr w:type="gramStart"/>
      <w:r w:rsidRPr="00BB0F0C">
        <w:rPr>
          <w:rFonts w:ascii="Times New Roman" w:eastAsia="Times New Roman" w:hAnsi="Times New Roman" w:cs="Times New Roman"/>
          <w:color w:val="000000"/>
          <w:sz w:val="26"/>
          <w:szCs w:val="26"/>
        </w:rPr>
        <w:t>Quy trình chuẩn độ đầy đủphải được phê duyệt trước khi sử dụng để bảo đảm kết quả là chính xác.</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lang w:val="vi-VN"/>
        </w:rPr>
        <w:t>C.6</w:t>
      </w:r>
      <w:r w:rsidRPr="00BB0F0C">
        <w:rPr>
          <w:rFonts w:ascii="Times New Roman" w:eastAsia="Times New Roman" w:hAnsi="Times New Roman" w:cs="Times New Roman"/>
          <w:b/>
          <w:bCs/>
          <w:color w:val="000000"/>
          <w:sz w:val="26"/>
          <w:szCs w:val="26"/>
        </w:rPr>
        <w:t>. </w:t>
      </w:r>
      <w:r w:rsidRPr="00BB0F0C">
        <w:rPr>
          <w:rFonts w:ascii="Times New Roman" w:eastAsia="Times New Roman" w:hAnsi="Times New Roman" w:cs="Times New Roman"/>
          <w:b/>
          <w:bCs/>
          <w:color w:val="000000"/>
          <w:sz w:val="26"/>
          <w:szCs w:val="26"/>
          <w:lang w:val="vi-VN"/>
        </w:rPr>
        <w:t>Quytrình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C.6.1. Nguyên tắcchung</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Phải sử dụng kỹ thuật phòng thí nghiệmtốt khi thực hiện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C.6.2. Chuẩn bị cácmẫu thử</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Xả thể tích cần thử vào bình chuẩn độ,thêm 2 ml axit đã chuẩn bị (HN</w:t>
      </w:r>
      <w:r w:rsidRPr="00BB0F0C">
        <w:rPr>
          <w:rFonts w:ascii="Times New Roman" w:eastAsia="Times New Roman" w:hAnsi="Times New Roman" w:cs="Times New Roman"/>
          <w:color w:val="000000"/>
          <w:sz w:val="26"/>
          <w:szCs w:val="26"/>
        </w:rPr>
        <w:t>O</w:t>
      </w:r>
      <w:r w:rsidRPr="00BB0F0C">
        <w:rPr>
          <w:rFonts w:ascii="Times New Roman" w:eastAsia="Times New Roman" w:hAnsi="Times New Roman" w:cs="Times New Roman"/>
          <w:color w:val="000000"/>
          <w:sz w:val="26"/>
          <w:szCs w:val="26"/>
          <w:vertAlign w:val="subscript"/>
          <w:lang w:val="vi-VN"/>
        </w:rPr>
        <w:t>3</w:t>
      </w:r>
      <w:r w:rsidRPr="00BB0F0C">
        <w:rPr>
          <w:rFonts w:ascii="Times New Roman" w:eastAsia="Times New Roman" w:hAnsi="Times New Roman" w:cs="Times New Roman"/>
          <w:color w:val="000000"/>
          <w:sz w:val="26"/>
          <w:szCs w:val="26"/>
          <w:lang w:val="vi-VN"/>
        </w:rPr>
        <w:t> hoặc H</w:t>
      </w:r>
      <w:r w:rsidRPr="00BB0F0C">
        <w:rPr>
          <w:rFonts w:ascii="Times New Roman" w:eastAsia="Times New Roman" w:hAnsi="Times New Roman" w:cs="Times New Roman"/>
          <w:color w:val="000000"/>
          <w:sz w:val="26"/>
          <w:szCs w:val="26"/>
          <w:vertAlign w:val="subscript"/>
          <w:lang w:val="vi-VN"/>
        </w:rPr>
        <w:t>2</w:t>
      </w:r>
      <w:r w:rsidRPr="00BB0F0C">
        <w:rPr>
          <w:rFonts w:ascii="Times New Roman" w:eastAsia="Times New Roman" w:hAnsi="Times New Roman" w:cs="Times New Roman"/>
          <w:color w:val="000000"/>
          <w:sz w:val="26"/>
          <w:szCs w:val="26"/>
          <w:lang w:val="vi-VN"/>
        </w:rPr>
        <w:t>SO</w:t>
      </w:r>
      <w:r w:rsidRPr="00BB0F0C">
        <w:rPr>
          <w:rFonts w:ascii="Times New Roman" w:eastAsia="Times New Roman" w:hAnsi="Times New Roman" w:cs="Times New Roman"/>
          <w:color w:val="000000"/>
          <w:sz w:val="26"/>
          <w:szCs w:val="26"/>
          <w:vertAlign w:val="subscript"/>
          <w:lang w:val="vi-VN"/>
        </w:rPr>
        <w:t>4</w:t>
      </w:r>
      <w:r w:rsidRPr="00BB0F0C">
        <w:rPr>
          <w:rFonts w:ascii="Times New Roman" w:eastAsia="Times New Roman" w:hAnsi="Times New Roman" w:cs="Times New Roman"/>
          <w:color w:val="000000"/>
          <w:sz w:val="26"/>
          <w:szCs w:val="26"/>
          <w:lang w:val="vi-VN"/>
        </w:rPr>
        <w:t>) vàlàm đầy đến khoảng 100 ml. Điện cực phải được nhúng trong dung dịch sao chomàng ngăn của điện cực so sánh vẫn ngập trong khi khuấy. Nếu có thể, thêm vàovài giọt chất hoạt động bề mặt được pha loãng nếu chất hoạt động bề mặt đượccông nhận là không chứa clorua.</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C.6.3. 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Nhúng điện cực và đầu ống xả chuẩn độvào dung dịch và bắt đầu chuẩn độ. Các thông số đầu vào phải là: nhận dạng mẫu,nồng độ KC</w:t>
      </w:r>
      <w:r w:rsidRPr="00BB0F0C">
        <w:rPr>
          <w:rFonts w:ascii="Times New Roman" w:eastAsia="Times New Roman" w:hAnsi="Times New Roman" w:cs="Times New Roman"/>
          <w:color w:val="000000"/>
          <w:sz w:val="26"/>
          <w:szCs w:val="26"/>
        </w:rPr>
        <w:t>l và 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C.6.4. Đánh giáchuẩn độ</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lastRenderedPageBreak/>
        <w:t>Kết quả chuẩn độ c</w:t>
      </w:r>
      <w:r w:rsidRPr="00BB0F0C">
        <w:rPr>
          <w:rFonts w:ascii="Times New Roman" w:eastAsia="Times New Roman" w:hAnsi="Times New Roman" w:cs="Times New Roman"/>
          <w:color w:val="000000"/>
          <w:sz w:val="26"/>
          <w:szCs w:val="26"/>
        </w:rPr>
        <w:t xml:space="preserve">ó thể được tính từ đạohàm bậc một hoặc bậc hai của đường cong chuẩn độ. </w:t>
      </w:r>
      <w:proofErr w:type="gramStart"/>
      <w:r w:rsidRPr="00BB0F0C">
        <w:rPr>
          <w:rFonts w:ascii="Times New Roman" w:eastAsia="Times New Roman" w:hAnsi="Times New Roman" w:cs="Times New Roman"/>
          <w:color w:val="000000"/>
          <w:sz w:val="26"/>
          <w:szCs w:val="26"/>
        </w:rPr>
        <w:t>Với mọi cấp đạo hàm, nhiễucủa đường cong bị nhân đôi.</w:t>
      </w:r>
      <w:proofErr w:type="gramEnd"/>
      <w:r w:rsidRPr="00BB0F0C">
        <w:rPr>
          <w:rFonts w:ascii="Times New Roman" w:eastAsia="Times New Roman" w:hAnsi="Times New Roman" w:cs="Times New Roman"/>
          <w:color w:val="000000"/>
          <w:sz w:val="26"/>
          <w:szCs w:val="26"/>
        </w:rPr>
        <w:t xml:space="preserve"> </w:t>
      </w:r>
      <w:proofErr w:type="gramStart"/>
      <w:r w:rsidRPr="00BB0F0C">
        <w:rPr>
          <w:rFonts w:ascii="Times New Roman" w:eastAsia="Times New Roman" w:hAnsi="Times New Roman" w:cs="Times New Roman"/>
          <w:color w:val="000000"/>
          <w:sz w:val="26"/>
          <w:szCs w:val="26"/>
        </w:rPr>
        <w:t>Quan trọng là nhận được đường cong hoàn chỉnh.</w:t>
      </w:r>
      <w:proofErr w:type="gramEnd"/>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Hình C.1 nêu đường cong chuẩn độ điểnhình khi xác định KC</w:t>
      </w:r>
      <w:r w:rsidRPr="00BB0F0C">
        <w:rPr>
          <w:rFonts w:ascii="Times New Roman" w:eastAsia="Times New Roman" w:hAnsi="Times New Roman" w:cs="Times New Roman"/>
          <w:color w:val="000000"/>
          <w:sz w:val="26"/>
          <w:szCs w:val="26"/>
        </w:rPr>
        <w:t>l bằng dungdịch 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Do điện thếlà không cần thiết đối với việc tính toán kết quả, việc luôn có cùng điện thếtại điểm bắt đầu hoặc kết thúc</w:t>
      </w:r>
      <w:r w:rsidRPr="00BB0F0C">
        <w:rPr>
          <w:rFonts w:ascii="Times New Roman" w:eastAsia="Times New Roman" w:hAnsi="Times New Roman" w:cs="Times New Roman"/>
          <w:color w:val="000000"/>
          <w:sz w:val="26"/>
          <w:szCs w:val="26"/>
          <w:lang w:val="vi-VN"/>
        </w:rPr>
        <w:t> l</w:t>
      </w:r>
      <w:r w:rsidRPr="00BB0F0C">
        <w:rPr>
          <w:rFonts w:ascii="Times New Roman" w:eastAsia="Times New Roman" w:hAnsi="Times New Roman" w:cs="Times New Roman"/>
          <w:color w:val="000000"/>
          <w:sz w:val="26"/>
          <w:szCs w:val="26"/>
        </w:rPr>
        <w:t>à</w:t>
      </w:r>
      <w:r w:rsidRPr="00BB0F0C">
        <w:rPr>
          <w:rFonts w:ascii="Times New Roman" w:eastAsia="Times New Roman" w:hAnsi="Times New Roman" w:cs="Times New Roman"/>
          <w:color w:val="000000"/>
          <w:sz w:val="26"/>
          <w:szCs w:val="26"/>
          <w:lang w:val="vi-VN"/>
        </w:rPr>
        <w:t> không quan trọng. Quan trọng là sự chênhlệch giữa các giá trị đo ban đầu và cuối, tính bằng milivo</w:t>
      </w:r>
      <w:r w:rsidRPr="00BB0F0C">
        <w:rPr>
          <w:rFonts w:ascii="Times New Roman" w:eastAsia="Times New Roman" w:hAnsi="Times New Roman" w:cs="Times New Roman"/>
          <w:color w:val="000000"/>
          <w:sz w:val="26"/>
          <w:szCs w:val="26"/>
        </w:rPr>
        <w:t>l.</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Điện thế của điểm tương đương không đ</w:t>
      </w:r>
      <w:r w:rsidRPr="00BB0F0C">
        <w:rPr>
          <w:rFonts w:ascii="Times New Roman" w:eastAsia="Times New Roman" w:hAnsi="Times New Roman" w:cs="Times New Roman"/>
          <w:color w:val="000000"/>
          <w:sz w:val="26"/>
          <w:szCs w:val="26"/>
        </w:rPr>
        <w:t>ược thay đổiquá giới hạn quy định (nghĩa là ít hơn ± 20 mV).</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CHÚ D</w:t>
      </w:r>
      <w:r w:rsidRPr="00BB0F0C">
        <w:rPr>
          <w:rFonts w:ascii="Times New Roman" w:eastAsia="Times New Roman" w:hAnsi="Times New Roman" w:cs="Times New Roman"/>
          <w:color w:val="000000"/>
          <w:sz w:val="26"/>
          <w:szCs w:val="26"/>
        </w:rPr>
        <w:t>ẪN</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X milimét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Y milivol</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Hình C.1 -Đường cong chuẩn độ điển hình</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C.6.5. Tính toáncác thể tích xả</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Tính các thể tích chưa biết </w:t>
      </w:r>
      <w:r w:rsidRPr="00BB0F0C">
        <w:rPr>
          <w:rFonts w:ascii="Times New Roman" w:eastAsia="Times New Roman" w:hAnsi="Times New Roman" w:cs="Times New Roman"/>
          <w:i/>
          <w:iCs/>
          <w:color w:val="000000"/>
          <w:sz w:val="26"/>
          <w:szCs w:val="26"/>
          <w:lang w:val="vi-VN"/>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color w:val="000000"/>
          <w:sz w:val="26"/>
          <w:szCs w:val="26"/>
        </w:rPr>
        <w:t> được xả bằngdụng cụ đo thể tích có cơ cấupittông cần thử theo công thức sau:</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rPr>
        <w:t>V</w:t>
      </w:r>
      <w:r w:rsidRPr="00BB0F0C">
        <w:rPr>
          <w:rFonts w:ascii="Times New Roman" w:eastAsia="Times New Roman" w:hAnsi="Times New Roman" w:cs="Times New Roman"/>
          <w:i/>
          <w:iCs/>
          <w:color w:val="000000"/>
          <w:sz w:val="26"/>
          <w:szCs w:val="26"/>
          <w:vertAlign w:val="subscript"/>
        </w:rPr>
        <w:t>U</w:t>
      </w:r>
      <w:r w:rsidRPr="00BB0F0C">
        <w:rPr>
          <w:rFonts w:ascii="Times New Roman" w:eastAsia="Times New Roman" w:hAnsi="Times New Roman" w:cs="Times New Roman"/>
          <w:i/>
          <w:iCs/>
          <w:color w:val="000000"/>
          <w:sz w:val="26"/>
          <w:szCs w:val="26"/>
        </w:rPr>
        <w:t> = E</w:t>
      </w:r>
      <w:r w:rsidRPr="00BB0F0C">
        <w:rPr>
          <w:rFonts w:ascii="Times New Roman" w:eastAsia="Times New Roman" w:hAnsi="Times New Roman" w:cs="Times New Roman"/>
          <w:i/>
          <w:iCs/>
          <w:color w:val="000000"/>
          <w:sz w:val="26"/>
          <w:szCs w:val="26"/>
          <w:vertAlign w:val="subscript"/>
        </w:rPr>
        <w:t>Q</w:t>
      </w:r>
      <w:r w:rsidRPr="00BB0F0C">
        <w:rPr>
          <w:rFonts w:ascii="Times New Roman" w:eastAsia="Times New Roman" w:hAnsi="Times New Roman" w:cs="Times New Roman"/>
          <w:color w:val="000000"/>
          <w:sz w:val="26"/>
          <w:szCs w:val="26"/>
        </w:rPr>
        <w:t> x [</w:t>
      </w:r>
      <w:proofErr w:type="gramStart"/>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w:t>
      </w:r>
      <w:proofErr w:type="gramEnd"/>
      <w:r w:rsidRPr="00BB0F0C">
        <w:rPr>
          <w:rFonts w:ascii="Times New Roman" w:eastAsia="Times New Roman" w:hAnsi="Times New Roman" w:cs="Times New Roman"/>
          <w:color w:val="000000"/>
          <w:sz w:val="26"/>
          <w:szCs w:val="26"/>
        </w:rPr>
        <w:t>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 </w:t>
      </w:r>
      <w:r w:rsidRPr="00BB0F0C">
        <w:rPr>
          <w:rFonts w:ascii="Times New Roman" w:eastAsia="Times New Roman" w:hAnsi="Times New Roman" w:cs="Times New Roman"/>
          <w:i/>
          <w:iCs/>
          <w:color w:val="000000"/>
          <w:sz w:val="26"/>
          <w:szCs w:val="26"/>
        </w:rPr>
        <w:t>c</w:t>
      </w:r>
      <w:r w:rsidRPr="00BB0F0C">
        <w:rPr>
          <w:rFonts w:ascii="Times New Roman" w:eastAsia="Times New Roman" w:hAnsi="Times New Roman" w:cs="Times New Roman"/>
          <w:color w:val="000000"/>
          <w:sz w:val="26"/>
          <w:szCs w:val="26"/>
        </w:rPr>
        <w:t>(KCl)]                                                                              (C.2)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trong đ</w:t>
      </w:r>
      <w:r w:rsidRPr="00BB0F0C">
        <w:rPr>
          <w:rFonts w:ascii="Times New Roman" w:eastAsia="Times New Roman" w:hAnsi="Times New Roman" w:cs="Times New Roman"/>
          <w:color w:val="000000"/>
          <w:sz w:val="26"/>
          <w:szCs w:val="26"/>
        </w:rPr>
        <w:t>ó</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E</w:t>
      </w:r>
      <w:r w:rsidRPr="00BB0F0C">
        <w:rPr>
          <w:rFonts w:ascii="Times New Roman" w:eastAsia="Times New Roman" w:hAnsi="Times New Roman" w:cs="Times New Roman"/>
          <w:i/>
          <w:iCs/>
          <w:color w:val="000000"/>
          <w:sz w:val="26"/>
          <w:szCs w:val="26"/>
          <w:vertAlign w:val="subscript"/>
        </w:rPr>
        <w:t>Q</w:t>
      </w:r>
      <w:r w:rsidRPr="00BB0F0C">
        <w:rPr>
          <w:rFonts w:ascii="Times New Roman" w:eastAsia="Times New Roman" w:hAnsi="Times New Roman" w:cs="Times New Roman"/>
          <w:color w:val="000000"/>
          <w:sz w:val="26"/>
          <w:szCs w:val="26"/>
        </w:rPr>
        <w:t> là điểmtương đương, tính bằng mililít;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rPr>
        <w:t>(AgNO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là nồng độAgNO</w:t>
      </w:r>
      <w:r w:rsidRPr="00BB0F0C">
        <w:rPr>
          <w:rFonts w:ascii="Times New Roman" w:eastAsia="Times New Roman" w:hAnsi="Times New Roman" w:cs="Times New Roman"/>
          <w:color w:val="000000"/>
          <w:sz w:val="26"/>
          <w:szCs w:val="26"/>
          <w:vertAlign w:val="subscript"/>
        </w:rPr>
        <w:t>3</w:t>
      </w:r>
      <w:r w:rsidRPr="00BB0F0C">
        <w:rPr>
          <w:rFonts w:ascii="Times New Roman" w:eastAsia="Times New Roman" w:hAnsi="Times New Roman" w:cs="Times New Roman"/>
          <w:color w:val="000000"/>
          <w:sz w:val="26"/>
          <w:szCs w:val="26"/>
        </w:rPr>
        <w:t> tính bằngmol trên lít;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i/>
          <w:iCs/>
          <w:color w:val="000000"/>
          <w:sz w:val="26"/>
          <w:szCs w:val="26"/>
          <w:lang w:val="vi-VN"/>
        </w:rPr>
        <w:t>c</w:t>
      </w:r>
      <w:r w:rsidRPr="00BB0F0C">
        <w:rPr>
          <w:rFonts w:ascii="Times New Roman" w:eastAsia="Times New Roman" w:hAnsi="Times New Roman" w:cs="Times New Roman"/>
          <w:color w:val="000000"/>
          <w:sz w:val="26"/>
          <w:szCs w:val="26"/>
        </w:rPr>
        <w:t>(KCl) là nồng độKCl, tính bằngmol trên lít.</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Ví dụ về việc xác định độ không đảmbảo đo sử dụng phương pháp chuẩn độ được nêu trong Thư mục tài liệu tham khảo[2].</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 </w:t>
      </w:r>
    </w:p>
    <w:p w:rsidR="00BB0F0C" w:rsidRPr="00BB0F0C" w:rsidRDefault="00BB0F0C" w:rsidP="00BB0F0C">
      <w:pPr>
        <w:shd w:val="clear" w:color="auto" w:fill="FFFFFF"/>
        <w:spacing w:before="120" w:after="120"/>
        <w:jc w:val="center"/>
        <w:rPr>
          <w:rFonts w:ascii="Times New Roman" w:eastAsia="Times New Roman" w:hAnsi="Times New Roman" w:cs="Times New Roman"/>
          <w:color w:val="000000"/>
          <w:sz w:val="26"/>
          <w:szCs w:val="26"/>
        </w:rPr>
      </w:pPr>
      <w:r w:rsidRPr="00BB0F0C">
        <w:rPr>
          <w:rFonts w:ascii="Times New Roman" w:eastAsia="Times New Roman" w:hAnsi="Times New Roman" w:cs="Times New Roman"/>
          <w:b/>
          <w:bCs/>
          <w:color w:val="000000"/>
          <w:sz w:val="26"/>
          <w:szCs w:val="26"/>
        </w:rPr>
        <w:t>THƯ MỤC TÀILIỆU THAM KHẢO</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 [1 ] ISO/TR 16153, </w:t>
      </w:r>
      <w:r w:rsidRPr="00BB0F0C">
        <w:rPr>
          <w:rFonts w:ascii="Times New Roman" w:eastAsia="Times New Roman" w:hAnsi="Times New Roman" w:cs="Times New Roman"/>
          <w:i/>
          <w:iCs/>
          <w:color w:val="000000"/>
          <w:sz w:val="26"/>
          <w:szCs w:val="26"/>
          <w:lang w:val="vi-VN"/>
        </w:rPr>
        <w:t>Pittông-operated</w:t>
      </w:r>
      <w:r w:rsidRPr="00BB0F0C">
        <w:rPr>
          <w:rFonts w:ascii="Times New Roman" w:eastAsia="Times New Roman" w:hAnsi="Times New Roman" w:cs="Times New Roman"/>
          <w:i/>
          <w:iCs/>
          <w:color w:val="000000"/>
          <w:sz w:val="26"/>
          <w:szCs w:val="26"/>
        </w:rPr>
        <w:t> volumetric instruments -Determination of uncertainty for volume measurements made using the photometricmethod</w:t>
      </w:r>
    </w:p>
    <w:p w:rsidR="00BB0F0C" w:rsidRPr="00BB0F0C" w:rsidRDefault="00BB0F0C" w:rsidP="00BB0F0C">
      <w:pPr>
        <w:shd w:val="clear" w:color="auto" w:fill="FFFFFF"/>
        <w:spacing w:before="120" w:after="120"/>
        <w:rPr>
          <w:rFonts w:ascii="Times New Roman" w:eastAsia="Times New Roman" w:hAnsi="Times New Roman" w:cs="Times New Roman"/>
          <w:color w:val="000000"/>
          <w:sz w:val="26"/>
          <w:szCs w:val="26"/>
        </w:rPr>
      </w:pPr>
      <w:r w:rsidRPr="00BB0F0C">
        <w:rPr>
          <w:rFonts w:ascii="Times New Roman" w:eastAsia="Times New Roman" w:hAnsi="Times New Roman" w:cs="Times New Roman"/>
          <w:color w:val="000000"/>
          <w:sz w:val="26"/>
          <w:szCs w:val="26"/>
          <w:lang w:val="vi-VN"/>
        </w:rPr>
        <w:t>[2] </w:t>
      </w:r>
      <w:r w:rsidRPr="00BB0F0C">
        <w:rPr>
          <w:rFonts w:ascii="Times New Roman" w:eastAsia="Times New Roman" w:hAnsi="Times New Roman" w:cs="Times New Roman"/>
          <w:i/>
          <w:iCs/>
          <w:color w:val="000000"/>
          <w:sz w:val="26"/>
          <w:szCs w:val="26"/>
          <w:lang w:val="vi-VN"/>
        </w:rPr>
        <w:t>Determination of uncertaintyfor volume measurements made using the titration method</w:t>
      </w:r>
      <w:r w:rsidRPr="00BB0F0C">
        <w:rPr>
          <w:rFonts w:ascii="Times New Roman" w:eastAsia="Times New Roman" w:hAnsi="Times New Roman" w:cs="Times New Roman"/>
          <w:color w:val="000000"/>
          <w:sz w:val="26"/>
          <w:szCs w:val="26"/>
          <w:lang w:val="vi-VN"/>
        </w:rPr>
        <w:t>. To be obtainedfrom: Secretariat of ISO/TC 48, Theodor-Heuss-Allee 25, 60486 Frankfut,Germany. Also available in American Laboratory, Oct. 2004, pp. 14-22.</w:t>
      </w:r>
    </w:p>
    <w:p w:rsidR="0093142E" w:rsidRPr="00BB0F0C" w:rsidRDefault="0093142E" w:rsidP="00BB0F0C">
      <w:pPr>
        <w:spacing w:before="120" w:after="120"/>
        <w:rPr>
          <w:rFonts w:ascii="Times New Roman" w:hAnsi="Times New Roman" w:cs="Times New Roman"/>
          <w:sz w:val="26"/>
          <w:szCs w:val="26"/>
        </w:rPr>
      </w:pPr>
    </w:p>
    <w:sectPr w:rsidR="0093142E" w:rsidRPr="00BB0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0F0C"/>
    <w:rsid w:val="0093142E"/>
    <w:rsid w:val="00BB0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B0F0C"/>
  </w:style>
  <w:style w:type="character" w:customStyle="1" w:styleId="apple-converted-space">
    <w:name w:val="apple-converted-space"/>
    <w:basedOn w:val="DefaultParagraphFont"/>
    <w:rsid w:val="00BB0F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B0F0C"/>
  </w:style>
  <w:style w:type="character" w:customStyle="1" w:styleId="apple-converted-space">
    <w:name w:val="apple-converted-space"/>
    <w:basedOn w:val="DefaultParagraphFont"/>
    <w:rsid w:val="00BB0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26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7079</Words>
  <Characters>40356</Characters>
  <Application>Microsoft Office Word</Application>
  <DocSecurity>0</DocSecurity>
  <Lines>336</Lines>
  <Paragraphs>94</Paragraphs>
  <ScaleCrop>false</ScaleCrop>
  <Company/>
  <LinksUpToDate>false</LinksUpToDate>
  <CharactersWithSpaces>47341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1</cp:revision>
  <dcterms:created xsi:type="dcterms:W3CDTF">2017-03-21T02:43:00Z</dcterms:created>
  <dcterms:modified xsi:type="dcterms:W3CDTF">2017-03-21T02:44:00Z</dcterms:modified>
</cp:coreProperties>
</file>