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Overlap w:val="never"/>
        <w:tblW w:w="8787"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tblPr>
      <w:tblGrid>
        <w:gridCol w:w="6520"/>
        <w:gridCol w:w="2267"/>
      </w:tblGrid>
      <w:tr w:rsidR="000E17F9" w:rsidRPr="00517392">
        <w:trPr>
          <w:trHeight w:val="300"/>
        </w:trPr>
        <w:tc>
          <w:tcPr>
            <w:tcW w:w="6520" w:type="dxa"/>
            <w:tcBorders>
              <w:top w:val="none" w:sz="2" w:space="0" w:color="000000"/>
              <w:left w:val="none" w:sz="2" w:space="0" w:color="000000"/>
              <w:bottom w:val="none" w:sz="2" w:space="0" w:color="000000"/>
              <w:right w:val="none" w:sz="2" w:space="0" w:color="000000"/>
            </w:tcBorders>
            <w:vAlign w:val="center"/>
          </w:tcPr>
          <w:p w:rsidR="00016BD5" w:rsidRPr="00517392" w:rsidRDefault="00016BD5" w:rsidP="00517392">
            <w:pPr>
              <w:pStyle w:val="a"/>
              <w:wordWrap/>
              <w:spacing w:after="120" w:line="240" w:lineRule="auto"/>
              <w:jc w:val="center"/>
              <w:rPr>
                <w:rFonts w:ascii="Times New Roman" w:eastAsia="GulimChe" w:hAnsi="Times New Roman" w:cs="Times New Roman"/>
                <w:b/>
                <w:sz w:val="28"/>
                <w:szCs w:val="28"/>
              </w:rPr>
            </w:pPr>
            <w:r w:rsidRPr="00517392">
              <w:rPr>
                <w:rFonts w:ascii="Times New Roman" w:eastAsia="GulimChe" w:hAnsi="Times New Roman" w:cs="Times New Roman"/>
                <w:b/>
                <w:sz w:val="28"/>
                <w:szCs w:val="28"/>
              </w:rPr>
              <w:t>The measuring device structure based on environmental performance details</w:t>
            </w:r>
          </w:p>
          <w:p w:rsidR="000E17F9" w:rsidRPr="00517392" w:rsidRDefault="00016BD5" w:rsidP="00517392">
            <w:pPr>
              <w:pStyle w:val="a"/>
              <w:wordWrap/>
              <w:spacing w:after="120" w:line="240" w:lineRule="auto"/>
              <w:jc w:val="center"/>
              <w:rPr>
                <w:rFonts w:ascii="Times New Roman" w:eastAsia="GulimChe" w:hAnsi="Times New Roman" w:cs="Times New Roman"/>
                <w:b/>
                <w:sz w:val="28"/>
                <w:szCs w:val="28"/>
              </w:rPr>
            </w:pPr>
            <w:r w:rsidRPr="00517392">
              <w:rPr>
                <w:rFonts w:ascii="Times New Roman" w:eastAsia="GulimChe" w:hAnsi="Times New Roman" w:cs="Times New Roman"/>
                <w:b/>
                <w:sz w:val="28"/>
                <w:szCs w:val="28"/>
              </w:rPr>
              <w:t>Water sector</w:t>
            </w:r>
          </w:p>
        </w:tc>
        <w:tc>
          <w:tcPr>
            <w:tcW w:w="2267" w:type="dxa"/>
            <w:tcBorders>
              <w:top w:val="none" w:sz="2" w:space="0" w:color="000000"/>
              <w:left w:val="none" w:sz="2" w:space="0" w:color="000000"/>
              <w:bottom w:val="none" w:sz="2" w:space="0" w:color="000000"/>
              <w:right w:val="none" w:sz="2" w:space="0" w:color="000000"/>
            </w:tcBorders>
            <w:vAlign w:val="center"/>
          </w:tcPr>
          <w:p w:rsidR="000E17F9" w:rsidRPr="00517392" w:rsidRDefault="006D2B3C" w:rsidP="00517392">
            <w:pPr>
              <w:pStyle w:val="a"/>
              <w:wordWrap/>
              <w:spacing w:after="120" w:line="240" w:lineRule="auto"/>
              <w:jc w:val="center"/>
              <w:rPr>
                <w:rFonts w:ascii="Times New Roman" w:eastAsia="GulimChe" w:hAnsi="Times New Roman" w:cs="Times New Roman"/>
                <w:b/>
                <w:sz w:val="28"/>
                <w:szCs w:val="28"/>
              </w:rPr>
            </w:pPr>
            <w:r w:rsidRPr="00517392">
              <w:rPr>
                <w:rFonts w:ascii="Times New Roman" w:hAnsi="Times New Roman" w:cs="Times New Roman"/>
                <w:b/>
                <w:sz w:val="28"/>
                <w:szCs w:val="28"/>
              </w:rPr>
              <w:t>TS 0301.1</w:t>
            </w:r>
          </w:p>
        </w:tc>
      </w:tr>
      <w:tr w:rsidR="000E17F9" w:rsidRPr="00517392">
        <w:trPr>
          <w:trHeight w:val="850"/>
        </w:trPr>
        <w:tc>
          <w:tcPr>
            <w:tcW w:w="6520" w:type="dxa"/>
            <w:tcBorders>
              <w:top w:val="none" w:sz="2" w:space="0" w:color="000000"/>
              <w:left w:val="none" w:sz="2" w:space="0" w:color="000000"/>
              <w:bottom w:val="none" w:sz="2" w:space="0" w:color="000000"/>
              <w:right w:val="none" w:sz="2" w:space="0" w:color="000000"/>
            </w:tcBorders>
            <w:vAlign w:val="center"/>
          </w:tcPr>
          <w:p w:rsidR="000E17F9" w:rsidRPr="00517392" w:rsidRDefault="000E17F9"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42" w:hanging="42"/>
              <w:jc w:val="center"/>
              <w:rPr>
                <w:rFonts w:ascii="Times New Roman" w:eastAsia="GulimChe" w:hAnsi="Times New Roman" w:cs="Times New Roman"/>
                <w:b/>
                <w:spacing w:val="-15"/>
                <w:sz w:val="28"/>
                <w:szCs w:val="28"/>
              </w:rPr>
            </w:pPr>
          </w:p>
        </w:tc>
        <w:tc>
          <w:tcPr>
            <w:tcW w:w="2267" w:type="dxa"/>
            <w:tcBorders>
              <w:top w:val="none" w:sz="2" w:space="0" w:color="000000"/>
              <w:left w:val="none" w:sz="2" w:space="0" w:color="000000"/>
              <w:bottom w:val="none" w:sz="2" w:space="0" w:color="000000"/>
              <w:right w:val="none" w:sz="2" w:space="0" w:color="000000"/>
            </w:tcBorders>
            <w:vAlign w:val="center"/>
          </w:tcPr>
          <w:p w:rsidR="000E17F9" w:rsidRPr="00517392" w:rsidRDefault="000E17F9" w:rsidP="00517392">
            <w:pPr>
              <w:pStyle w:val="a"/>
              <w:wordWrap/>
              <w:spacing w:after="120" w:line="240" w:lineRule="auto"/>
              <w:jc w:val="center"/>
              <w:rPr>
                <w:rFonts w:ascii="Times New Roman" w:eastAsia="GulimChe" w:hAnsi="Times New Roman" w:cs="Times New Roman"/>
                <w:sz w:val="28"/>
                <w:szCs w:val="28"/>
              </w:rPr>
            </w:pPr>
          </w:p>
        </w:tc>
      </w:tr>
      <w:tr w:rsidR="000E17F9" w:rsidRPr="00517392">
        <w:trPr>
          <w:trHeight w:val="556"/>
        </w:trPr>
        <w:tc>
          <w:tcPr>
            <w:tcW w:w="6520" w:type="dxa"/>
            <w:tcBorders>
              <w:top w:val="none" w:sz="2" w:space="0" w:color="000000"/>
              <w:left w:val="none" w:sz="2" w:space="0" w:color="000000"/>
              <w:bottom w:val="none" w:sz="2" w:space="0" w:color="000000"/>
              <w:right w:val="none" w:sz="2" w:space="0" w:color="000000"/>
            </w:tcBorders>
            <w:vAlign w:val="center"/>
          </w:tcPr>
          <w:p w:rsidR="000E17F9" w:rsidRPr="00517392" w:rsidRDefault="00016BD5"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42" w:hanging="42"/>
              <w:jc w:val="center"/>
              <w:rPr>
                <w:rFonts w:ascii="Times New Roman" w:eastAsia="GulimChe" w:hAnsi="Times New Roman" w:cs="Times New Roman"/>
                <w:b/>
                <w:spacing w:val="-18"/>
                <w:sz w:val="28"/>
                <w:szCs w:val="28"/>
              </w:rPr>
            </w:pPr>
            <w:r w:rsidRPr="00517392">
              <w:rPr>
                <w:rFonts w:ascii="Times New Roman" w:eastAsia="GulimChe" w:hAnsi="Times New Roman" w:cs="Times New Roman"/>
                <w:b/>
                <w:spacing w:val="-18"/>
                <w:sz w:val="28"/>
                <w:szCs w:val="28"/>
              </w:rPr>
              <w:t>Continuous dissolved oxygen meter and its accompanying instrument automatically</w:t>
            </w:r>
          </w:p>
        </w:tc>
        <w:tc>
          <w:tcPr>
            <w:tcW w:w="2267" w:type="dxa"/>
            <w:tcBorders>
              <w:top w:val="none" w:sz="2" w:space="0" w:color="000000"/>
              <w:left w:val="none" w:sz="2" w:space="0" w:color="000000"/>
              <w:bottom w:val="none" w:sz="2" w:space="0" w:color="000000"/>
              <w:right w:val="none" w:sz="2" w:space="0" w:color="000000"/>
            </w:tcBorders>
            <w:vAlign w:val="center"/>
          </w:tcPr>
          <w:p w:rsidR="000E17F9" w:rsidRPr="00517392" w:rsidRDefault="006D2B3C" w:rsidP="00517392">
            <w:pPr>
              <w:pStyle w:val="a"/>
              <w:wordWrap/>
              <w:spacing w:after="120" w:line="240" w:lineRule="auto"/>
              <w:jc w:val="center"/>
              <w:rPr>
                <w:rFonts w:ascii="Times New Roman" w:eastAsia="GulimChe" w:hAnsi="Times New Roman" w:cs="Times New Roman"/>
                <w:b/>
                <w:sz w:val="28"/>
                <w:szCs w:val="28"/>
              </w:rPr>
            </w:pPr>
            <w:r w:rsidRPr="00517392">
              <w:rPr>
                <w:rFonts w:ascii="Times New Roman" w:hAnsi="Times New Roman" w:cs="Times New Roman"/>
                <w:b/>
                <w:sz w:val="28"/>
                <w:szCs w:val="28"/>
              </w:rPr>
              <w:t>2010</w:t>
            </w:r>
          </w:p>
        </w:tc>
      </w:tr>
      <w:tr w:rsidR="000E17F9" w:rsidRPr="00517392">
        <w:trPr>
          <w:trHeight w:val="780"/>
        </w:trPr>
        <w:tc>
          <w:tcPr>
            <w:tcW w:w="6520" w:type="dxa"/>
            <w:tcBorders>
              <w:top w:val="none" w:sz="2" w:space="0" w:color="000000"/>
              <w:left w:val="none" w:sz="2" w:space="0" w:color="000000"/>
              <w:bottom w:val="none" w:sz="2" w:space="0" w:color="000000"/>
              <w:right w:val="none" w:sz="2" w:space="0" w:color="000000"/>
            </w:tcBorders>
            <w:vAlign w:val="center"/>
          </w:tcPr>
          <w:p w:rsidR="000E17F9"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42" w:hanging="42"/>
              <w:jc w:val="center"/>
              <w:rPr>
                <w:rFonts w:ascii="Times New Roman" w:eastAsia="GulimChe" w:hAnsi="Times New Roman" w:cs="Times New Roman"/>
                <w:b/>
                <w:spacing w:val="-15"/>
                <w:sz w:val="28"/>
                <w:szCs w:val="28"/>
              </w:rPr>
            </w:pPr>
            <w:r w:rsidRPr="00517392">
              <w:rPr>
                <w:rFonts w:ascii="Times New Roman" w:hAnsi="Times New Roman" w:cs="Times New Roman"/>
                <w:b/>
                <w:spacing w:val="-15"/>
                <w:sz w:val="28"/>
                <w:szCs w:val="28"/>
              </w:rPr>
              <w:t xml:space="preserve"> </w:t>
            </w:r>
          </w:p>
        </w:tc>
        <w:tc>
          <w:tcPr>
            <w:tcW w:w="2267" w:type="dxa"/>
            <w:tcBorders>
              <w:top w:val="none" w:sz="2" w:space="0" w:color="000000"/>
              <w:left w:val="none" w:sz="2" w:space="0" w:color="000000"/>
              <w:bottom w:val="none" w:sz="2" w:space="0" w:color="000000"/>
              <w:right w:val="none" w:sz="2" w:space="0" w:color="000000"/>
            </w:tcBorders>
            <w:vAlign w:val="center"/>
          </w:tcPr>
          <w:p w:rsidR="000E17F9" w:rsidRPr="00517392" w:rsidRDefault="000E17F9" w:rsidP="00517392">
            <w:pPr>
              <w:pStyle w:val="a"/>
              <w:wordWrap/>
              <w:spacing w:after="120" w:line="240" w:lineRule="auto"/>
              <w:jc w:val="center"/>
              <w:rPr>
                <w:rFonts w:ascii="Times New Roman" w:eastAsia="GulimChe" w:hAnsi="Times New Roman" w:cs="Times New Roman"/>
                <w:sz w:val="28"/>
                <w:szCs w:val="28"/>
              </w:rPr>
            </w:pPr>
          </w:p>
        </w:tc>
      </w:tr>
      <w:tr w:rsidR="000E17F9" w:rsidRPr="00517392">
        <w:trPr>
          <w:trHeight w:val="483"/>
        </w:trPr>
        <w:tc>
          <w:tcPr>
            <w:tcW w:w="6520" w:type="dxa"/>
            <w:tcBorders>
              <w:top w:val="none" w:sz="2" w:space="0" w:color="000000"/>
              <w:left w:val="none" w:sz="2" w:space="0" w:color="000000"/>
              <w:bottom w:val="none" w:sz="2" w:space="0" w:color="000000"/>
              <w:right w:val="none" w:sz="2" w:space="0" w:color="000000"/>
            </w:tcBorders>
            <w:vAlign w:val="center"/>
          </w:tcPr>
          <w:p w:rsidR="000E17F9" w:rsidRPr="00517392" w:rsidRDefault="000E17F9" w:rsidP="00517392">
            <w:pPr>
              <w:pStyle w:val="a"/>
              <w:wordWrap/>
              <w:spacing w:after="120" w:line="240" w:lineRule="auto"/>
              <w:jc w:val="center"/>
              <w:rPr>
                <w:rFonts w:ascii="Times New Roman" w:eastAsia="GulimChe" w:hAnsi="Times New Roman" w:cs="Times New Roman"/>
                <w:sz w:val="28"/>
                <w:szCs w:val="28"/>
              </w:rPr>
            </w:pPr>
          </w:p>
        </w:tc>
        <w:tc>
          <w:tcPr>
            <w:tcW w:w="2267" w:type="dxa"/>
            <w:tcBorders>
              <w:top w:val="none" w:sz="2" w:space="0" w:color="000000"/>
              <w:left w:val="none" w:sz="2" w:space="0" w:color="000000"/>
              <w:bottom w:val="none" w:sz="2" w:space="0" w:color="000000"/>
              <w:right w:val="none" w:sz="2" w:space="0" w:color="000000"/>
            </w:tcBorders>
            <w:vAlign w:val="center"/>
          </w:tcPr>
          <w:p w:rsidR="000E17F9" w:rsidRPr="00517392" w:rsidRDefault="000E17F9" w:rsidP="00517392">
            <w:pPr>
              <w:pStyle w:val="a"/>
              <w:wordWrap/>
              <w:spacing w:after="120" w:line="240" w:lineRule="auto"/>
              <w:jc w:val="center"/>
              <w:rPr>
                <w:rFonts w:ascii="Times New Roman" w:eastAsia="GulimChe" w:hAnsi="Times New Roman" w:cs="Times New Roman"/>
                <w:sz w:val="28"/>
                <w:szCs w:val="28"/>
              </w:rPr>
            </w:pPr>
          </w:p>
        </w:tc>
      </w:tr>
    </w:tbl>
    <w:p w:rsidR="000E17F9" w:rsidRPr="00517392" w:rsidRDefault="000E17F9"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b/>
          <w:sz w:val="28"/>
          <w:szCs w:val="28"/>
        </w:rPr>
      </w:pPr>
    </w:p>
    <w:p w:rsidR="00016BD5" w:rsidRPr="00517392" w:rsidRDefault="00016BD5" w:rsidP="00517392">
      <w:pPr>
        <w:pStyle w:val="a"/>
        <w:wordWrap/>
        <w:spacing w:after="120" w:line="240" w:lineRule="auto"/>
        <w:ind w:left="440" w:hanging="440"/>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1. General Information</w:t>
      </w:r>
    </w:p>
    <w:p w:rsidR="00016BD5" w:rsidRPr="00517392" w:rsidRDefault="00016BD5" w:rsidP="00517392">
      <w:pPr>
        <w:pStyle w:val="a"/>
        <w:wordWrap/>
        <w:spacing w:after="120" w:line="240" w:lineRule="auto"/>
        <w:ind w:left="440" w:hanging="440"/>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  (1) Part of the assembled state and various sensors, such as wiring and plumbing will affect the performance of the equipment shall be so rigidly.</w:t>
      </w:r>
    </w:p>
    <w:p w:rsidR="00016BD5" w:rsidRPr="00517392" w:rsidRDefault="00016BD5" w:rsidP="00517392">
      <w:pPr>
        <w:pStyle w:val="a"/>
        <w:wordWrap/>
        <w:spacing w:after="120" w:line="240" w:lineRule="auto"/>
        <w:ind w:left="440" w:hanging="440"/>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  (2) In the normal operating state of the hazards should be free, must be able to work smoothly.</w:t>
      </w:r>
    </w:p>
    <w:p w:rsidR="00016BD5" w:rsidRPr="00517392" w:rsidRDefault="00016BD5" w:rsidP="00517392">
      <w:pPr>
        <w:pStyle w:val="a"/>
        <w:wordWrap/>
        <w:spacing w:after="120" w:line="240" w:lineRule="auto"/>
        <w:ind w:left="440" w:hanging="440"/>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  (3) each part that make up the instrument and electrical, electronics, machinery, equipment, etc. shall be securely assembled.</w:t>
      </w:r>
    </w:p>
    <w:p w:rsidR="00016BD5" w:rsidRPr="00517392" w:rsidRDefault="00016BD5" w:rsidP="00517392">
      <w:pPr>
        <w:pStyle w:val="a"/>
        <w:wordWrap/>
        <w:spacing w:after="120" w:line="240" w:lineRule="auto"/>
        <w:ind w:left="440" w:hanging="440"/>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  (4) leaks, splashes, dew, etc. caused by a structure that does not interfere with the measurement must be a maintenance and inspection for the work space should be sufficient.</w:t>
      </w:r>
    </w:p>
    <w:p w:rsidR="00016BD5" w:rsidRPr="00517392" w:rsidRDefault="00016BD5" w:rsidP="00517392">
      <w:pPr>
        <w:pStyle w:val="a"/>
        <w:wordWrap/>
        <w:spacing w:after="120" w:line="240" w:lineRule="auto"/>
        <w:ind w:left="440" w:hanging="440"/>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  (5) use, fatigue, deterioration does not happen there must be protection.</w:t>
      </w:r>
    </w:p>
    <w:p w:rsidR="00016BD5" w:rsidRPr="00517392" w:rsidRDefault="00016BD5" w:rsidP="00517392">
      <w:pPr>
        <w:pStyle w:val="a"/>
        <w:wordWrap/>
        <w:spacing w:after="120" w:line="240" w:lineRule="auto"/>
        <w:ind w:left="440" w:hanging="440"/>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  (6), such as the power supply voltage to supply the smooth should be stable.</w:t>
      </w:r>
    </w:p>
    <w:p w:rsidR="00016BD5" w:rsidRPr="00517392" w:rsidRDefault="00016BD5" w:rsidP="00517392">
      <w:pPr>
        <w:pStyle w:val="a"/>
        <w:wordWrap/>
        <w:spacing w:after="120" w:line="240" w:lineRule="auto"/>
        <w:ind w:left="440" w:hanging="440"/>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  (7) How to calibrate, repair., Including how to check for user-friendly operation must be written in Korean manual.</w:t>
      </w:r>
    </w:p>
    <w:p w:rsidR="00016BD5" w:rsidRPr="00517392" w:rsidRDefault="00016BD5"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392" w:hanging="392"/>
        <w:rPr>
          <w:rFonts w:ascii="Times New Roman" w:hAnsi="Times New Roman" w:cs="Times New Roman"/>
          <w:sz w:val="28"/>
          <w:szCs w:val="28"/>
        </w:rPr>
      </w:pPr>
      <w:r w:rsidRPr="00517392">
        <w:rPr>
          <w:rFonts w:ascii="Times New Roman" w:hAnsi="Times New Roman" w:cs="Times New Roman"/>
          <w:sz w:val="28"/>
          <w:szCs w:val="28"/>
        </w:rPr>
        <w:t>(8) standard solution of dissolved oxygen in the water pollution standards set by the dissolved oxygen standard of fair trial in accordance with Paragraph way.</w:t>
      </w:r>
    </w:p>
    <w:p w:rsidR="00016BD5" w:rsidRPr="00517392" w:rsidRDefault="00016BD5"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392" w:hanging="392"/>
        <w:rPr>
          <w:rFonts w:ascii="Times New Roman" w:hAnsi="Times New Roman" w:cs="Times New Roman"/>
          <w:sz w:val="28"/>
          <w:szCs w:val="28"/>
        </w:rPr>
      </w:pPr>
    </w:p>
    <w:p w:rsidR="00016BD5" w:rsidRPr="00517392" w:rsidRDefault="00016BD5"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392" w:hanging="392"/>
        <w:rPr>
          <w:rFonts w:ascii="Times New Roman" w:hAnsi="Times New Roman" w:cs="Times New Roman"/>
          <w:sz w:val="28"/>
          <w:szCs w:val="28"/>
        </w:rPr>
      </w:pPr>
      <w:r w:rsidRPr="00517392">
        <w:rPr>
          <w:rFonts w:ascii="Times New Roman" w:hAnsi="Times New Roman" w:cs="Times New Roman"/>
          <w:sz w:val="28"/>
          <w:szCs w:val="28"/>
        </w:rPr>
        <w:t>Two. Coverage</w:t>
      </w:r>
    </w:p>
    <w:p w:rsidR="00016BD5" w:rsidRPr="00517392" w:rsidRDefault="00016BD5"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392" w:hanging="392"/>
        <w:rPr>
          <w:rFonts w:ascii="Times New Roman" w:hAnsi="Times New Roman" w:cs="Times New Roman"/>
          <w:sz w:val="28"/>
          <w:szCs w:val="28"/>
        </w:rPr>
      </w:pPr>
      <w:r w:rsidRPr="00517392">
        <w:rPr>
          <w:rFonts w:ascii="Times New Roman" w:hAnsi="Times New Roman" w:cs="Times New Roman"/>
          <w:sz w:val="28"/>
          <w:szCs w:val="28"/>
        </w:rPr>
        <w:t>  This standard factories, businesses, etc. to be released. Wastewater and rivers, lakes and other bodies of water in the relational continuously measure the concentration of dissolved oxygen meter that can automatically apply.</w:t>
      </w:r>
    </w:p>
    <w:p w:rsidR="00016BD5" w:rsidRPr="00517392" w:rsidRDefault="00016BD5"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392" w:hanging="392"/>
        <w:rPr>
          <w:rFonts w:ascii="Times New Roman" w:hAnsi="Times New Roman" w:cs="Times New Roman"/>
          <w:sz w:val="28"/>
          <w:szCs w:val="28"/>
        </w:rPr>
      </w:pPr>
      <w:r w:rsidRPr="00517392">
        <w:rPr>
          <w:rFonts w:ascii="Times New Roman" w:hAnsi="Times New Roman" w:cs="Times New Roman"/>
          <w:sz w:val="28"/>
          <w:szCs w:val="28"/>
        </w:rPr>
        <w:t>  (1) How to measure: the diaphragm-type amphora graft-type, diaphragm type or equivalent galvanic battery performance should be a way.</w:t>
      </w:r>
    </w:p>
    <w:p w:rsidR="00016BD5" w:rsidRPr="00517392" w:rsidRDefault="00016BD5"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392" w:hanging="392"/>
        <w:rPr>
          <w:rFonts w:ascii="Times New Roman" w:hAnsi="Times New Roman" w:cs="Times New Roman"/>
          <w:sz w:val="28"/>
          <w:szCs w:val="28"/>
        </w:rPr>
      </w:pPr>
      <w:r w:rsidRPr="00517392">
        <w:rPr>
          <w:rFonts w:ascii="Times New Roman" w:hAnsi="Times New Roman" w:cs="Times New Roman"/>
          <w:sz w:val="28"/>
          <w:szCs w:val="28"/>
        </w:rPr>
        <w:t>  (2) Measuring range: 0 mg / L ~ 20 mg / L should be possible to set the range.</w:t>
      </w:r>
    </w:p>
    <w:p w:rsidR="00016BD5" w:rsidRPr="00517392" w:rsidRDefault="00016BD5"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392" w:hanging="392"/>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3. Structure and Function</w:t>
      </w:r>
    </w:p>
    <w:p w:rsidR="00016BD5" w:rsidRPr="00517392" w:rsidRDefault="00016BD5"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392" w:hanging="392"/>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lastRenderedPageBreak/>
        <w:t>  (1) sensor: the electrode in the solution that occurs when the fence went stable signal indicator. Records that supply parts to the electrode, the electrode should be made ​​up of reserve and converter.</w:t>
      </w:r>
    </w:p>
    <w:p w:rsidR="00016BD5" w:rsidRPr="00517392" w:rsidRDefault="00016BD5"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392" w:hanging="392"/>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electrodes: an anode, a cathode, side onche elements, electrolytes consisting of two parts: the oxygen permeation properties of the thin diaphragm (fluorine resin, polyethylene, silicone rubber used) covering the electrode to the positive and negative samples direct contact should be avoided.</w:t>
      </w:r>
    </w:p>
    <w:p w:rsidR="00016BD5" w:rsidRPr="00517392" w:rsidRDefault="00016BD5"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392" w:hanging="392"/>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(3) Electrode protection: to protect the electrode materials as part of the stainless steel, hard vinyl chloride, polypropylene, etc. that do not affect the sample should be.</w:t>
      </w:r>
    </w:p>
    <w:p w:rsidR="00016BD5" w:rsidRPr="00517392" w:rsidRDefault="00016BD5"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392" w:hanging="392"/>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(4) Converter: outdoor use of a converter, and indicators are to be waterproof.</w:t>
      </w:r>
    </w:p>
    <w:p w:rsidR="00016BD5" w:rsidRPr="00517392" w:rsidRDefault="00016BD5"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392" w:hanging="392"/>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(5) Cleaning System: In order to improve the measurement of the degree of water, air and other fluids by the electrode, such as cleaning equipment or brush cleaning device must be installed.</w:t>
      </w:r>
    </w:p>
    <w:p w:rsidR="00016BD5" w:rsidRPr="00517392" w:rsidRDefault="00016BD5"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392" w:hanging="392"/>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(6) Automatic water intake system: automatic water intake device if it is installed automatically raise a certain number of samples at a flow rate must be supplied to the electrodes.</w:t>
      </w:r>
    </w:p>
    <w:p w:rsidR="00016BD5" w:rsidRPr="00517392" w:rsidRDefault="00016BD5"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392" w:hanging="392"/>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(7) Controls: Measure all the necessary parts (operating, calibration, communication, etc.) as a whole should be able to control.</w:t>
      </w:r>
    </w:p>
    <w:p w:rsidR="000E17F9" w:rsidRPr="00517392" w:rsidRDefault="00016BD5"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392" w:hanging="392"/>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(8) indicated an external output unit: meter to record the measurements, or must be able to instruct, TMS, etc. must be able to transmit. In addition, the normal signal meter, calibration and operation of the signal and the output indicates the status of the poor should be able to.</w:t>
      </w:r>
    </w:p>
    <w:p w:rsidR="003315A4" w:rsidRPr="00517392" w:rsidRDefault="003315A4" w:rsidP="00517392">
      <w:pPr>
        <w:pStyle w:val="a"/>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4. Performance</w:t>
      </w:r>
    </w:p>
    <w:p w:rsidR="003315A4" w:rsidRPr="00517392" w:rsidRDefault="003315A4"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The minimum detection limit of 0.1 mg / L should be less than.</w:t>
      </w:r>
    </w:p>
    <w:p w:rsidR="003315A4" w:rsidRPr="00517392" w:rsidRDefault="003315A4"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the repeatability 0.3 mg / L should be less than.</w:t>
      </w:r>
    </w:p>
    <w:p w:rsidR="003315A4" w:rsidRPr="00517392" w:rsidRDefault="003315A4"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(3) Zero drift 0.2 mg / L should be less than.</w:t>
      </w:r>
    </w:p>
    <w:p w:rsidR="003315A4" w:rsidRPr="00517392" w:rsidRDefault="003315A4"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(4) Span Drift 0.3 mg / L should be less than.</w:t>
      </w:r>
    </w:p>
    <w:p w:rsidR="003315A4" w:rsidRPr="00517392" w:rsidRDefault="003315A4"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(5) The response time shall be less than 2 minutes.</w:t>
      </w:r>
    </w:p>
    <w:p w:rsidR="003315A4" w:rsidRPr="00517392" w:rsidRDefault="003315A4"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(6) Interference tests ± 0.3 mg / L should be less.</w:t>
      </w:r>
    </w:p>
    <w:p w:rsidR="003315A4" w:rsidRPr="00517392" w:rsidRDefault="003315A4"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(7) The test temperature compensation ± 0.3 mg / L should be less.</w:t>
      </w:r>
    </w:p>
    <w:p w:rsidR="003315A4" w:rsidRPr="00517392" w:rsidRDefault="003315A4"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(8) The voltage regulation of the 0.2 mg / L should be less than.</w:t>
      </w:r>
    </w:p>
    <w:p w:rsidR="003315A4" w:rsidRPr="00517392" w:rsidRDefault="003315A4"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(9) The insulation resistance shall be not less than 2 MΩ.</w:t>
      </w:r>
    </w:p>
    <w:p w:rsidR="003315A4" w:rsidRPr="00517392" w:rsidRDefault="003315A4"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(10) There shall be no more than withstand voltage.</w:t>
      </w:r>
    </w:p>
    <w:p w:rsidR="003315A4" w:rsidRPr="00517392" w:rsidRDefault="003315A4"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(11) Apply the test site shall be within ± 20%.</w:t>
      </w:r>
    </w:p>
    <w:p w:rsidR="003315A4" w:rsidRPr="00517392" w:rsidRDefault="003315A4" w:rsidP="00517392">
      <w:pPr>
        <w:pStyle w:val="a"/>
        <w:wordWrap/>
        <w:spacing w:after="120" w:line="240" w:lineRule="auto"/>
        <w:rPr>
          <w:rFonts w:ascii="Times New Roman" w:eastAsia="한양신명조" w:hAnsi="Times New Roman" w:cs="Times New Roman"/>
          <w:b/>
          <w:sz w:val="28"/>
          <w:szCs w:val="28"/>
        </w:rPr>
      </w:pPr>
    </w:p>
    <w:p w:rsidR="003315A4" w:rsidRPr="00517392" w:rsidRDefault="003315A4" w:rsidP="00517392">
      <w:pPr>
        <w:pStyle w:val="a"/>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5. Labeling</w:t>
      </w:r>
    </w:p>
    <w:p w:rsidR="003315A4" w:rsidRPr="00517392" w:rsidRDefault="003315A4"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lastRenderedPageBreak/>
        <w:t>  (1) The following matters shall be listed.</w:t>
      </w:r>
    </w:p>
    <w:p w:rsidR="003315A4" w:rsidRPr="00517392" w:rsidRDefault="003315A4"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xml:space="preserve">   </w:t>
      </w:r>
      <w:r w:rsidRPr="00517392">
        <w:rPr>
          <w:rFonts w:ascii="Times New Roman" w:eastAsia="한양신명조" w:hAnsi="한양신명조" w:cs="Times New Roman"/>
          <w:sz w:val="28"/>
          <w:szCs w:val="28"/>
        </w:rPr>
        <w:t>①</w:t>
      </w:r>
      <w:r w:rsidRPr="00517392">
        <w:rPr>
          <w:rFonts w:ascii="Times New Roman" w:eastAsia="한양신명조" w:hAnsi="Times New Roman" w:cs="Times New Roman"/>
          <w:sz w:val="28"/>
          <w:szCs w:val="28"/>
        </w:rPr>
        <w:t xml:space="preserve"> manufacturing company, production country, date of manufacture</w:t>
      </w:r>
    </w:p>
    <w:p w:rsidR="003315A4" w:rsidRPr="00517392" w:rsidRDefault="003315A4"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xml:space="preserve">   </w:t>
      </w:r>
      <w:r w:rsidRPr="00517392">
        <w:rPr>
          <w:rFonts w:ascii="Times New Roman" w:eastAsia="한양신명조" w:hAnsi="한양신명조" w:cs="Times New Roman"/>
          <w:sz w:val="28"/>
          <w:szCs w:val="28"/>
        </w:rPr>
        <w:t>②</w:t>
      </w:r>
      <w:r w:rsidRPr="00517392">
        <w:rPr>
          <w:rFonts w:ascii="Times New Roman" w:eastAsia="한양신명조" w:hAnsi="Times New Roman" w:cs="Times New Roman"/>
          <w:sz w:val="28"/>
          <w:szCs w:val="28"/>
        </w:rPr>
        <w:t xml:space="preserve"> people finder, device type, device number (or production number)</w:t>
      </w:r>
    </w:p>
    <w:p w:rsidR="003315A4" w:rsidRPr="00517392" w:rsidRDefault="003315A4"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xml:space="preserve">   </w:t>
      </w:r>
      <w:r w:rsidRPr="00517392">
        <w:rPr>
          <w:rFonts w:ascii="Times New Roman" w:eastAsia="한양신명조" w:hAnsi="한양신명조" w:cs="Times New Roman"/>
          <w:sz w:val="28"/>
          <w:szCs w:val="28"/>
        </w:rPr>
        <w:t>③</w:t>
      </w:r>
      <w:r w:rsidRPr="00517392">
        <w:rPr>
          <w:rFonts w:ascii="Times New Roman" w:eastAsia="한양신명조" w:hAnsi="Times New Roman" w:cs="Times New Roman"/>
          <w:sz w:val="28"/>
          <w:szCs w:val="28"/>
        </w:rPr>
        <w:t xml:space="preserve"> measuring range, ambient temperature range</w:t>
      </w:r>
    </w:p>
    <w:p w:rsidR="003315A4" w:rsidRPr="00517392" w:rsidRDefault="003315A4"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xml:space="preserve">   </w:t>
      </w:r>
      <w:r w:rsidRPr="00517392">
        <w:rPr>
          <w:rFonts w:ascii="Times New Roman" w:eastAsia="한양신명조" w:hAnsi="한양신명조" w:cs="Times New Roman"/>
          <w:sz w:val="28"/>
          <w:szCs w:val="28"/>
        </w:rPr>
        <w:t>④</w:t>
      </w:r>
      <w:r w:rsidRPr="00517392">
        <w:rPr>
          <w:rFonts w:ascii="Times New Roman" w:eastAsia="한양신명조" w:hAnsi="Times New Roman" w:cs="Times New Roman"/>
          <w:sz w:val="28"/>
          <w:szCs w:val="28"/>
        </w:rPr>
        <w:t xml:space="preserve"> kind of power, voltage (V), frequency (Hz) and power consumption</w:t>
      </w:r>
    </w:p>
    <w:p w:rsidR="003315A4" w:rsidRPr="00517392" w:rsidRDefault="003315A4"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For display where you can look good display (viewable distributed) that in principle.</w:t>
      </w:r>
    </w:p>
    <w:p w:rsidR="003315A4" w:rsidRPr="00517392" w:rsidRDefault="003315A4" w:rsidP="00517392">
      <w:pPr>
        <w:pStyle w:val="a"/>
        <w:wordWrap/>
        <w:spacing w:after="120" w:line="240" w:lineRule="auto"/>
        <w:rPr>
          <w:rFonts w:ascii="Times New Roman" w:eastAsia="한양신명조" w:hAnsi="Times New Roman" w:cs="Times New Roman"/>
          <w:b/>
          <w:sz w:val="28"/>
          <w:szCs w:val="28"/>
        </w:rPr>
      </w:pPr>
    </w:p>
    <w:p w:rsidR="003315A4" w:rsidRPr="00517392" w:rsidRDefault="003315A4" w:rsidP="00517392">
      <w:pPr>
        <w:pStyle w:val="a"/>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6. Comprehensive Performance Test</w:t>
      </w:r>
    </w:p>
    <w:p w:rsidR="000E17F9" w:rsidRPr="00517392" w:rsidRDefault="003315A4" w:rsidP="00517392">
      <w:pPr>
        <w:pStyle w:val="a"/>
        <w:wordWrap/>
        <w:spacing w:after="120" w:line="240" w:lineRule="auto"/>
        <w:rPr>
          <w:rFonts w:ascii="Times New Roman" w:hAnsi="Times New Roman" w:cs="Times New Roman"/>
          <w:sz w:val="28"/>
          <w:szCs w:val="28"/>
        </w:rPr>
      </w:pPr>
      <w:r w:rsidRPr="00517392">
        <w:rPr>
          <w:rFonts w:ascii="Times New Roman" w:eastAsia="한양신명조" w:hAnsi="Times New Roman" w:cs="Times New Roman"/>
          <w:sz w:val="28"/>
          <w:szCs w:val="28"/>
        </w:rPr>
        <w:t xml:space="preserve">  Comprehensive performance test and continuously measuring 168 hours (7 days) and during the operation must not have more than 7 days, zero drift 0.3 mg / L, 7 </w:t>
      </w:r>
      <w:r w:rsidRPr="00517392">
        <w:rPr>
          <w:rFonts w:ascii="Times New Roman" w:eastAsia="Batang" w:hAnsi="Batang" w:cs="Times New Roman"/>
          <w:sz w:val="28"/>
          <w:szCs w:val="28"/>
        </w:rPr>
        <w:t>일</w:t>
      </w:r>
      <w:r w:rsidRPr="00517392">
        <w:rPr>
          <w:rFonts w:ascii="Times New Roman" w:eastAsia="한양신명조" w:hAnsi="Times New Roman" w:cs="Times New Roman"/>
          <w:sz w:val="28"/>
          <w:szCs w:val="28"/>
        </w:rPr>
        <w:t xml:space="preserve"> span drift is 0.5 mg / L should be less than.</w:t>
      </w:r>
      <w:r w:rsidR="006D2B3C" w:rsidRPr="00517392">
        <w:rPr>
          <w:rFonts w:ascii="Times New Roman" w:hAnsi="Times New Roman" w:cs="Times New Roman"/>
          <w:sz w:val="28"/>
          <w:szCs w:val="28"/>
        </w:rPr>
        <w:br w:type="page"/>
      </w:r>
    </w:p>
    <w:p w:rsidR="000E17F9" w:rsidRPr="00517392" w:rsidRDefault="006D2B3C" w:rsidP="00517392">
      <w:pPr>
        <w:pStyle w:val="a"/>
        <w:wordWrap/>
        <w:spacing w:after="120" w:line="240" w:lineRule="auto"/>
        <w:ind w:left="237" w:hanging="237"/>
        <w:rPr>
          <w:rFonts w:ascii="Times New Roman" w:eastAsia="한양신명조" w:hAnsi="Times New Roman" w:cs="Times New Roman"/>
          <w:sz w:val="28"/>
          <w:szCs w:val="28"/>
        </w:rPr>
      </w:pPr>
      <w:r w:rsidRPr="00517392">
        <w:rPr>
          <w:rFonts w:ascii="Times New Roman" w:hAnsi="Times New Roman" w:cs="Times New Roman"/>
          <w:sz w:val="28"/>
          <w:szCs w:val="28"/>
        </w:rPr>
        <w:lastRenderedPageBreak/>
        <w:t xml:space="preserve">     </w:t>
      </w:r>
    </w:p>
    <w:tbl>
      <w:tblPr>
        <w:tblOverlap w:val="never"/>
        <w:tblW w:w="8787"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tblPr>
      <w:tblGrid>
        <w:gridCol w:w="6520"/>
        <w:gridCol w:w="453"/>
        <w:gridCol w:w="1814"/>
      </w:tblGrid>
      <w:tr w:rsidR="003315A4" w:rsidRPr="00517392" w:rsidTr="00193C12">
        <w:trPr>
          <w:trHeight w:val="300"/>
        </w:trPr>
        <w:tc>
          <w:tcPr>
            <w:tcW w:w="6973" w:type="dxa"/>
            <w:gridSpan w:val="2"/>
            <w:tcBorders>
              <w:top w:val="none" w:sz="2" w:space="0" w:color="000000"/>
              <w:left w:val="none" w:sz="2" w:space="0" w:color="000000"/>
              <w:bottom w:val="none" w:sz="2" w:space="0" w:color="000000"/>
              <w:right w:val="none" w:sz="2" w:space="0" w:color="000000"/>
            </w:tcBorders>
          </w:tcPr>
          <w:p w:rsidR="003315A4" w:rsidRPr="00517392" w:rsidRDefault="003315A4" w:rsidP="00517392">
            <w:pPr>
              <w:spacing w:after="120" w:line="240" w:lineRule="auto"/>
              <w:rPr>
                <w:rFonts w:ascii="Times New Roman" w:hAnsi="Times New Roman" w:cs="Times New Roman"/>
                <w:b/>
                <w:sz w:val="28"/>
                <w:szCs w:val="28"/>
              </w:rPr>
            </w:pPr>
            <w:r w:rsidRPr="00517392">
              <w:rPr>
                <w:rFonts w:ascii="Times New Roman" w:hAnsi="Times New Roman" w:cs="Times New Roman"/>
                <w:b/>
                <w:sz w:val="28"/>
                <w:szCs w:val="28"/>
              </w:rPr>
              <w:t>The measuring device structure based on environmental performance details</w:t>
            </w:r>
          </w:p>
        </w:tc>
        <w:tc>
          <w:tcPr>
            <w:tcW w:w="1814" w:type="dxa"/>
            <w:tcBorders>
              <w:top w:val="none" w:sz="2" w:space="0" w:color="000000"/>
              <w:left w:val="none" w:sz="2" w:space="0" w:color="000000"/>
              <w:bottom w:val="none" w:sz="2" w:space="0" w:color="000000"/>
              <w:right w:val="none" w:sz="2" w:space="0" w:color="000000"/>
            </w:tcBorders>
            <w:vAlign w:val="center"/>
          </w:tcPr>
          <w:p w:rsidR="003315A4" w:rsidRPr="00517392" w:rsidRDefault="003315A4" w:rsidP="00517392">
            <w:pPr>
              <w:pStyle w:val="a"/>
              <w:wordWrap/>
              <w:spacing w:after="120" w:line="240" w:lineRule="auto"/>
              <w:jc w:val="center"/>
              <w:rPr>
                <w:rFonts w:ascii="Times New Roman" w:eastAsia="GulimChe" w:hAnsi="Times New Roman" w:cs="Times New Roman"/>
                <w:b/>
                <w:sz w:val="28"/>
                <w:szCs w:val="28"/>
              </w:rPr>
            </w:pPr>
            <w:r w:rsidRPr="00517392">
              <w:rPr>
                <w:rFonts w:ascii="Times New Roman" w:hAnsi="Times New Roman" w:cs="Times New Roman"/>
                <w:b/>
                <w:sz w:val="28"/>
                <w:szCs w:val="28"/>
              </w:rPr>
              <w:t>TS 0302.1</w:t>
            </w:r>
          </w:p>
        </w:tc>
      </w:tr>
      <w:tr w:rsidR="003315A4" w:rsidRPr="00517392" w:rsidTr="00193C12">
        <w:trPr>
          <w:trHeight w:val="850"/>
        </w:trPr>
        <w:tc>
          <w:tcPr>
            <w:tcW w:w="6973" w:type="dxa"/>
            <w:gridSpan w:val="2"/>
            <w:tcBorders>
              <w:top w:val="none" w:sz="2" w:space="0" w:color="000000"/>
              <w:left w:val="none" w:sz="2" w:space="0" w:color="000000"/>
              <w:bottom w:val="none" w:sz="2" w:space="0" w:color="000000"/>
              <w:right w:val="none" w:sz="2" w:space="0" w:color="000000"/>
            </w:tcBorders>
          </w:tcPr>
          <w:p w:rsidR="003315A4" w:rsidRPr="00517392" w:rsidRDefault="003315A4" w:rsidP="00517392">
            <w:pPr>
              <w:spacing w:after="120" w:line="240" w:lineRule="auto"/>
              <w:rPr>
                <w:rFonts w:ascii="Times New Roman" w:hAnsi="Times New Roman" w:cs="Times New Roman"/>
                <w:b/>
                <w:sz w:val="28"/>
                <w:szCs w:val="28"/>
              </w:rPr>
            </w:pPr>
            <w:r w:rsidRPr="00517392">
              <w:rPr>
                <w:rFonts w:ascii="Times New Roman" w:hAnsi="Times New Roman" w:cs="Times New Roman"/>
                <w:b/>
                <w:sz w:val="28"/>
                <w:szCs w:val="28"/>
              </w:rPr>
              <w:t>Water sector</w:t>
            </w:r>
          </w:p>
        </w:tc>
        <w:tc>
          <w:tcPr>
            <w:tcW w:w="1814" w:type="dxa"/>
            <w:tcBorders>
              <w:top w:val="none" w:sz="2" w:space="0" w:color="000000"/>
              <w:left w:val="none" w:sz="2" w:space="0" w:color="000000"/>
              <w:bottom w:val="none" w:sz="2" w:space="0" w:color="000000"/>
              <w:right w:val="none" w:sz="2" w:space="0" w:color="000000"/>
            </w:tcBorders>
            <w:vAlign w:val="center"/>
          </w:tcPr>
          <w:p w:rsidR="003315A4" w:rsidRPr="00517392" w:rsidRDefault="003315A4" w:rsidP="00517392">
            <w:pPr>
              <w:pStyle w:val="a"/>
              <w:wordWrap/>
              <w:spacing w:after="120" w:line="240" w:lineRule="auto"/>
              <w:jc w:val="center"/>
              <w:rPr>
                <w:rFonts w:ascii="Times New Roman" w:eastAsia="GulimChe" w:hAnsi="Times New Roman" w:cs="Times New Roman"/>
                <w:sz w:val="28"/>
                <w:szCs w:val="28"/>
              </w:rPr>
            </w:pPr>
          </w:p>
        </w:tc>
      </w:tr>
      <w:tr w:rsidR="000E17F9" w:rsidRPr="00517392">
        <w:trPr>
          <w:trHeight w:val="613"/>
        </w:trPr>
        <w:tc>
          <w:tcPr>
            <w:tcW w:w="6973" w:type="dxa"/>
            <w:gridSpan w:val="2"/>
            <w:tcBorders>
              <w:top w:val="none" w:sz="2" w:space="0" w:color="000000"/>
              <w:left w:val="none" w:sz="2" w:space="0" w:color="000000"/>
              <w:bottom w:val="none" w:sz="2" w:space="0" w:color="000000"/>
              <w:right w:val="none" w:sz="2" w:space="0" w:color="000000"/>
            </w:tcBorders>
            <w:vAlign w:val="center"/>
          </w:tcPr>
          <w:p w:rsidR="000E17F9" w:rsidRPr="00517392" w:rsidRDefault="003315A4"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42" w:hanging="42"/>
              <w:jc w:val="center"/>
              <w:rPr>
                <w:rFonts w:ascii="Times New Roman" w:eastAsia="GulimChe" w:hAnsi="Times New Roman" w:cs="Times New Roman"/>
                <w:b/>
                <w:spacing w:val="-19"/>
                <w:sz w:val="28"/>
                <w:szCs w:val="28"/>
              </w:rPr>
            </w:pPr>
            <w:r w:rsidRPr="00517392">
              <w:rPr>
                <w:rFonts w:ascii="Times New Roman" w:eastAsia="GulimChe" w:hAnsi="Times New Roman" w:cs="Times New Roman"/>
                <w:b/>
                <w:spacing w:val="-19"/>
                <w:sz w:val="28"/>
                <w:szCs w:val="28"/>
              </w:rPr>
              <w:t>Chemical oxygen demand and its attached devices Continuous Auto Meter</w:t>
            </w:r>
          </w:p>
        </w:tc>
        <w:tc>
          <w:tcPr>
            <w:tcW w:w="1814" w:type="dxa"/>
            <w:tcBorders>
              <w:top w:val="none" w:sz="2" w:space="0" w:color="000000"/>
              <w:left w:val="none" w:sz="2" w:space="0" w:color="000000"/>
              <w:bottom w:val="none" w:sz="2" w:space="0" w:color="000000"/>
              <w:right w:val="none" w:sz="2" w:space="0" w:color="000000"/>
            </w:tcBorders>
            <w:vAlign w:val="center"/>
          </w:tcPr>
          <w:p w:rsidR="000E17F9" w:rsidRPr="00517392" w:rsidRDefault="006D2B3C" w:rsidP="00517392">
            <w:pPr>
              <w:pStyle w:val="a"/>
              <w:wordWrap/>
              <w:spacing w:after="120" w:line="240" w:lineRule="auto"/>
              <w:jc w:val="center"/>
              <w:rPr>
                <w:rFonts w:ascii="Times New Roman" w:eastAsia="GulimChe" w:hAnsi="Times New Roman" w:cs="Times New Roman"/>
                <w:b/>
                <w:sz w:val="28"/>
                <w:szCs w:val="28"/>
              </w:rPr>
            </w:pPr>
            <w:r w:rsidRPr="00517392">
              <w:rPr>
                <w:rFonts w:ascii="Times New Roman" w:hAnsi="Times New Roman" w:cs="Times New Roman"/>
                <w:b/>
                <w:sz w:val="28"/>
                <w:szCs w:val="28"/>
              </w:rPr>
              <w:t>2010</w:t>
            </w:r>
          </w:p>
        </w:tc>
      </w:tr>
      <w:tr w:rsidR="000E17F9" w:rsidRPr="00517392">
        <w:trPr>
          <w:trHeight w:val="554"/>
        </w:trPr>
        <w:tc>
          <w:tcPr>
            <w:tcW w:w="6973" w:type="dxa"/>
            <w:gridSpan w:val="2"/>
            <w:tcBorders>
              <w:top w:val="none" w:sz="2" w:space="0" w:color="000000"/>
              <w:left w:val="none" w:sz="2" w:space="0" w:color="000000"/>
              <w:bottom w:val="none" w:sz="2" w:space="0" w:color="000000"/>
              <w:right w:val="none" w:sz="2" w:space="0" w:color="000000"/>
            </w:tcBorders>
            <w:vAlign w:val="center"/>
          </w:tcPr>
          <w:p w:rsidR="000E17F9" w:rsidRPr="00517392" w:rsidRDefault="000E17F9"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42" w:hanging="42"/>
              <w:jc w:val="center"/>
              <w:rPr>
                <w:rFonts w:ascii="Times New Roman" w:eastAsia="GulimChe" w:hAnsi="Times New Roman" w:cs="Times New Roman"/>
                <w:b/>
                <w:spacing w:val="-25"/>
                <w:sz w:val="28"/>
                <w:szCs w:val="28"/>
              </w:rPr>
            </w:pPr>
          </w:p>
        </w:tc>
        <w:tc>
          <w:tcPr>
            <w:tcW w:w="1814" w:type="dxa"/>
            <w:tcBorders>
              <w:top w:val="none" w:sz="2" w:space="0" w:color="000000"/>
              <w:left w:val="none" w:sz="2" w:space="0" w:color="000000"/>
              <w:bottom w:val="none" w:sz="2" w:space="0" w:color="000000"/>
              <w:right w:val="none" w:sz="2" w:space="0" w:color="000000"/>
            </w:tcBorders>
            <w:vAlign w:val="center"/>
          </w:tcPr>
          <w:p w:rsidR="000E17F9" w:rsidRPr="00517392" w:rsidRDefault="000E17F9" w:rsidP="00517392">
            <w:pPr>
              <w:pStyle w:val="a"/>
              <w:wordWrap/>
              <w:spacing w:after="120" w:line="240" w:lineRule="auto"/>
              <w:jc w:val="center"/>
              <w:rPr>
                <w:rFonts w:ascii="Times New Roman" w:eastAsia="GulimChe" w:hAnsi="Times New Roman" w:cs="Times New Roman"/>
                <w:sz w:val="28"/>
                <w:szCs w:val="28"/>
              </w:rPr>
            </w:pPr>
          </w:p>
        </w:tc>
      </w:tr>
      <w:tr w:rsidR="000E17F9" w:rsidRPr="00517392">
        <w:trPr>
          <w:trHeight w:val="681"/>
        </w:trPr>
        <w:tc>
          <w:tcPr>
            <w:tcW w:w="6520" w:type="dxa"/>
            <w:tcBorders>
              <w:top w:val="none" w:sz="2" w:space="0" w:color="000000"/>
              <w:left w:val="none" w:sz="2" w:space="0" w:color="000000"/>
              <w:bottom w:val="none" w:sz="2" w:space="0" w:color="000000"/>
              <w:right w:val="none" w:sz="2" w:space="0" w:color="000000"/>
            </w:tcBorders>
            <w:vAlign w:val="center"/>
          </w:tcPr>
          <w:p w:rsidR="000E17F9" w:rsidRPr="00517392" w:rsidRDefault="000E17F9" w:rsidP="00517392">
            <w:pPr>
              <w:pStyle w:val="a"/>
              <w:wordWrap/>
              <w:spacing w:after="120" w:line="240" w:lineRule="auto"/>
              <w:jc w:val="center"/>
              <w:rPr>
                <w:rFonts w:ascii="Times New Roman" w:eastAsia="GulimChe" w:hAnsi="Times New Roman" w:cs="Times New Roman"/>
                <w:sz w:val="28"/>
                <w:szCs w:val="28"/>
              </w:rPr>
            </w:pPr>
          </w:p>
        </w:tc>
        <w:tc>
          <w:tcPr>
            <w:tcW w:w="2267" w:type="dxa"/>
            <w:gridSpan w:val="2"/>
            <w:tcBorders>
              <w:top w:val="none" w:sz="2" w:space="0" w:color="000000"/>
              <w:left w:val="none" w:sz="2" w:space="0" w:color="000000"/>
              <w:bottom w:val="none" w:sz="2" w:space="0" w:color="000000"/>
              <w:right w:val="none" w:sz="2" w:space="0" w:color="000000"/>
            </w:tcBorders>
            <w:vAlign w:val="center"/>
          </w:tcPr>
          <w:p w:rsidR="000E17F9"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GulimChe" w:hAnsi="Times New Roman" w:cs="Times New Roman"/>
                <w:b/>
                <w:sz w:val="28"/>
                <w:szCs w:val="28"/>
              </w:rPr>
            </w:pPr>
            <w:r w:rsidRPr="00517392">
              <w:rPr>
                <w:rFonts w:ascii="Times New Roman" w:hAnsi="Times New Roman" w:cs="Times New Roman"/>
                <w:b/>
                <w:sz w:val="28"/>
                <w:szCs w:val="28"/>
              </w:rPr>
              <w:t xml:space="preserve">  </w:t>
            </w:r>
          </w:p>
          <w:p w:rsidR="000E17F9" w:rsidRPr="00517392" w:rsidRDefault="000E17F9" w:rsidP="00517392">
            <w:pPr>
              <w:pStyle w:val="a"/>
              <w:wordWrap/>
              <w:spacing w:after="120" w:line="240" w:lineRule="auto"/>
              <w:rPr>
                <w:rFonts w:ascii="Times New Roman" w:eastAsia="GulimChe" w:hAnsi="Times New Roman" w:cs="Times New Roman"/>
                <w:sz w:val="28"/>
                <w:szCs w:val="28"/>
              </w:rPr>
            </w:pPr>
          </w:p>
        </w:tc>
      </w:tr>
    </w:tbl>
    <w:p w:rsidR="00863336" w:rsidRPr="00517392" w:rsidRDefault="00863336" w:rsidP="00517392">
      <w:pPr>
        <w:pStyle w:val="a"/>
        <w:wordWrap/>
        <w:spacing w:after="120" w:line="240" w:lineRule="auto"/>
        <w:ind w:left="450" w:hanging="450"/>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1. General Information</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Part of the assembled state and various sensors, such as wiring and plumbing will affect the performance of the equipment shall be so rigidly.</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In the normal operating state of the hazards should be free, must be able to work smoothly.</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(3) each part that make up the instrument and electrical, electronics, machinery, equipment, etc. shall be securely assembled.</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(4) leaks, splashes, dew, etc. caused by a structure that does not interfere with the measurement must be a maintenance and inspection for the work space should be sufficient.</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(5) use, fatigue, deterioration does not happen there must be protection.</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(6), such as the power supply voltage to supply the smooth should be stable.</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(7) How to calibrate, repair., Including how to check for user-friendly operation must be written in Korean manual.</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(8), chemical oxygen demand of the water contamination process of the standard solution, the chemical oxygen demand test criteria specified in the method in accordance with the standard solution preparation.</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b/>
          <w:sz w:val="28"/>
          <w:szCs w:val="28"/>
        </w:rPr>
      </w:pPr>
    </w:p>
    <w:p w:rsidR="00863336" w:rsidRPr="00517392" w:rsidRDefault="00863336" w:rsidP="00517392">
      <w:pPr>
        <w:pStyle w:val="a"/>
        <w:wordWrap/>
        <w:spacing w:after="120" w:line="240" w:lineRule="auto"/>
        <w:ind w:left="450" w:hanging="450"/>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2. Coverage</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This standard factories, businesses, etc. to be released. Wastewater and rivers, lakes and other bodies of water in the relational continuously measure the concentration of chemical oxygen demand that can be applied to automatic instrument.</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xml:space="preserve">  (1) How to measure: 100 </w:t>
      </w:r>
      <w:r w:rsidRPr="00517392">
        <w:rPr>
          <w:rFonts w:ascii="한양신명조" w:eastAsia="한양신명조" w:hAnsi="한양신명조" w:cs="Times New Roman"/>
          <w:sz w:val="28"/>
          <w:szCs w:val="28"/>
        </w:rPr>
        <w:t>℃</w:t>
      </w:r>
      <w:r w:rsidRPr="00517392">
        <w:rPr>
          <w:rFonts w:ascii="Times New Roman" w:eastAsia="한양신명조" w:hAnsi="Times New Roman" w:cs="Times New Roman"/>
          <w:sz w:val="28"/>
          <w:szCs w:val="28"/>
        </w:rPr>
        <w:t xml:space="preserve"> acidic or alkaline potassium permanganate by law, and this should be the way with the same or higher performance.</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b/>
          <w:sz w:val="28"/>
          <w:szCs w:val="28"/>
        </w:rPr>
      </w:pPr>
      <w:r w:rsidRPr="00517392">
        <w:rPr>
          <w:rFonts w:ascii="Times New Roman" w:eastAsia="한양신명조" w:hAnsi="Times New Roman" w:cs="Times New Roman"/>
          <w:sz w:val="28"/>
          <w:szCs w:val="28"/>
        </w:rPr>
        <w:lastRenderedPageBreak/>
        <w:t>  (2) Measuring range: 0 mg / L ~ 250 mg / L shall be within the range can be set.</w:t>
      </w:r>
      <w:r w:rsidRPr="00517392">
        <w:rPr>
          <w:rFonts w:ascii="Times New Roman" w:hAnsi="Times New Roman" w:cs="Times New Roman"/>
          <w:sz w:val="28"/>
          <w:szCs w:val="28"/>
        </w:rPr>
        <w:t xml:space="preserve"> </w:t>
      </w:r>
      <w:r w:rsidR="00D55520" w:rsidRPr="00517392">
        <w:rPr>
          <w:rFonts w:ascii="Times New Roman" w:hAnsi="Times New Roman" w:cs="Times New Roman"/>
          <w:b/>
          <w:sz w:val="28"/>
          <w:szCs w:val="28"/>
        </w:rPr>
        <w:t>3</w:t>
      </w:r>
      <w:r w:rsidRPr="00517392">
        <w:rPr>
          <w:rFonts w:ascii="Times New Roman" w:eastAsia="한양신명조" w:hAnsi="Times New Roman" w:cs="Times New Roman"/>
          <w:b/>
          <w:sz w:val="28"/>
          <w:szCs w:val="28"/>
        </w:rPr>
        <w:t>. Structure and Function</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xml:space="preserve"> (1) Measuring unit: sample inlet tube, reagent inlet tube, the sample meters, meter consists of reagents and sample and reagent adsorption, corrosion, etc. should be no reaction, and the sample meter 100 </w:t>
      </w:r>
      <w:r w:rsidRPr="00517392">
        <w:rPr>
          <w:rFonts w:ascii="Times New Roman" w:eastAsia="한양신명조" w:hAnsi="한양신명조" w:cs="Times New Roman"/>
          <w:sz w:val="28"/>
          <w:szCs w:val="28"/>
        </w:rPr>
        <w:t>㎖</w:t>
      </w:r>
      <w:r w:rsidRPr="00517392">
        <w:rPr>
          <w:rFonts w:ascii="Times New Roman" w:eastAsia="한양신명조" w:hAnsi="Times New Roman" w:cs="Times New Roman"/>
          <w:sz w:val="28"/>
          <w:szCs w:val="28"/>
        </w:rPr>
        <w:t xml:space="preserve"> or 200 </w:t>
      </w:r>
      <w:r w:rsidRPr="00517392">
        <w:rPr>
          <w:rFonts w:ascii="Times New Roman" w:eastAsia="한양신명조" w:hAnsi="한양신명조" w:cs="Times New Roman"/>
          <w:sz w:val="28"/>
          <w:szCs w:val="28"/>
        </w:rPr>
        <w:t>㎖</w:t>
      </w:r>
      <w:r w:rsidRPr="00517392">
        <w:rPr>
          <w:rFonts w:ascii="Times New Roman" w:eastAsia="한양신명조" w:hAnsi="Times New Roman" w:cs="Times New Roman"/>
          <w:sz w:val="28"/>
          <w:szCs w:val="28"/>
        </w:rPr>
        <w:t xml:space="preserve"> samples to accurately quantify equivalent to or more performance measurement principle with a way to fit the exact sample size shall be such that you can not measure.</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reactor: heat resistance, chemical resistance and superior agitation and cleaning should be easy.</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xml:space="preserve"> (3) Heating unit: reactor at 25 </w:t>
      </w:r>
      <w:r w:rsidRPr="00517392">
        <w:rPr>
          <w:rFonts w:ascii="한양신명조" w:eastAsia="한양신명조" w:hAnsi="한양신명조" w:cs="Times New Roman"/>
          <w:sz w:val="28"/>
          <w:szCs w:val="28"/>
        </w:rPr>
        <w:t>℃</w:t>
      </w:r>
      <w:r w:rsidRPr="00517392">
        <w:rPr>
          <w:rFonts w:ascii="Times New Roman" w:eastAsia="한양신명조" w:hAnsi="Times New Roman" w:cs="Times New Roman"/>
          <w:sz w:val="28"/>
          <w:szCs w:val="28"/>
        </w:rPr>
        <w:t xml:space="preserve"> ambient temperature, the temperature rise within 10 minutes after addition of the reagent over 85 </w:t>
      </w:r>
      <w:r w:rsidRPr="00517392">
        <w:rPr>
          <w:rFonts w:ascii="한양신명조" w:eastAsia="한양신명조" w:hAnsi="한양신명조" w:cs="Times New Roman"/>
          <w:sz w:val="28"/>
          <w:szCs w:val="28"/>
        </w:rPr>
        <w:t>℃</w:t>
      </w:r>
      <w:r w:rsidRPr="00517392">
        <w:rPr>
          <w:rFonts w:ascii="Times New Roman" w:eastAsia="한양신명조" w:hAnsi="Times New Roman" w:cs="Times New Roman"/>
          <w:sz w:val="28"/>
          <w:szCs w:val="28"/>
        </w:rPr>
        <w:t xml:space="preserve">, 95 </w:t>
      </w:r>
      <w:r w:rsidRPr="00517392">
        <w:rPr>
          <w:rFonts w:ascii="한양신명조" w:eastAsia="한양신명조" w:hAnsi="한양신명조" w:cs="Times New Roman"/>
          <w:sz w:val="28"/>
          <w:szCs w:val="28"/>
        </w:rPr>
        <w:t>℃</w:t>
      </w:r>
      <w:r w:rsidRPr="00517392">
        <w:rPr>
          <w:rFonts w:ascii="Times New Roman" w:eastAsia="한양신명조" w:hAnsi="Times New Roman" w:cs="Times New Roman"/>
          <w:sz w:val="28"/>
          <w:szCs w:val="28"/>
        </w:rPr>
        <w:t xml:space="preserve"> for 15 minutes after addition of reagent properties continues to heat a water bath or oil-bath, or a method of equivalent performance over measurement principles should be structured.</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(4) Red state: potassium permanganate or equivalent with a way to measure performance, the principles used to fit the adsorption reagent dosing is not possible materials should be stable.</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(5) agitation Part I: heat resistance and chemical resistance can be stirred effectively within the reactor or its equivalent or a way to measure performance is to be structured on the principle.</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(6) detector: the end point of the reaction appears by fair or equivalent performance measurement principle suitable for a way to good repeatability and must be able to detect.</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(7) Conversion Part I: Appropriate or measure the amount of reagents required for the analysis is proportional to the measured value is converted into an electrical signal output should have the ability to accurately and should be able to adjust the measurements.</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(8) reagent storage unit: sulfuric acid storage tank, storage tank potassium permanganate, oxalic acid, sodium storage tank, storage tank consists of silver nitrate, or a method of equivalent performance over storage, or in the development of reagents to be made to the appropriate structure, more than one week continuous operation cause the amount of available storage, or should be.</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(9) control: Measure all the necessary parts (operating, calibration, communication, etc.) as a whole should be able to control.</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(10) indicated an external output unit: meter to record the measurements, or must be able to instruct, TMS, etc. must be able to transmit. In addition, the normal signal meter, calibration and operation of the signal and the output indicates the status of the poor should be able to.</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b/>
          <w:sz w:val="28"/>
          <w:szCs w:val="28"/>
        </w:rPr>
      </w:pPr>
    </w:p>
    <w:p w:rsidR="00863336" w:rsidRPr="00517392" w:rsidRDefault="00863336" w:rsidP="00517392">
      <w:pPr>
        <w:pStyle w:val="a"/>
        <w:wordWrap/>
        <w:spacing w:after="120" w:line="240" w:lineRule="auto"/>
        <w:ind w:left="450" w:hanging="450"/>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4. Performance</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lastRenderedPageBreak/>
        <w:t> (1) The minimum detection limit of 1 mg / L or less should be.</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the repeatability of the measurement range should be less than 3%.</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(3) Zero drift shall be less than 5% of the measuring range.</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(4) span drift shall be less than 5% of the measuring range.</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(5) dose of linearity shall be within ± 5% of the value.</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(6) the dose of glucose variability test shall be within ± 5% of the value.</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(7) the voltage change should be less than 3% of the measuring range</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(8) The insulation resistance shall be not less than 2 MΩ.</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(9) There shall be no more than withstand voltage.</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(10) Apply the test site shall be within ± 20%.</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b/>
          <w:sz w:val="28"/>
          <w:szCs w:val="28"/>
        </w:rPr>
      </w:pPr>
    </w:p>
    <w:p w:rsidR="00863336" w:rsidRPr="00517392" w:rsidRDefault="00863336" w:rsidP="00517392">
      <w:pPr>
        <w:pStyle w:val="a"/>
        <w:wordWrap/>
        <w:spacing w:after="120" w:line="240" w:lineRule="auto"/>
        <w:ind w:left="450" w:hanging="450"/>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 </w:t>
      </w:r>
      <w:r w:rsidR="00D55520" w:rsidRPr="00517392">
        <w:rPr>
          <w:rFonts w:ascii="Times New Roman" w:eastAsia="한양신명조" w:hAnsi="Times New Roman" w:cs="Times New Roman"/>
          <w:b/>
          <w:sz w:val="28"/>
          <w:szCs w:val="28"/>
        </w:rPr>
        <w:t>5</w:t>
      </w:r>
      <w:r w:rsidRPr="00517392">
        <w:rPr>
          <w:rFonts w:ascii="Times New Roman" w:eastAsia="한양신명조" w:hAnsi="Times New Roman" w:cs="Times New Roman"/>
          <w:b/>
          <w:sz w:val="28"/>
          <w:szCs w:val="28"/>
        </w:rPr>
        <w:t>. Labeling</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The following matters shall be listed.</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w:t>
      </w:r>
      <w:r w:rsidRPr="00517392">
        <w:rPr>
          <w:rFonts w:ascii="Times New Roman" w:eastAsia="한양신명조" w:hAnsi="한양신명조" w:cs="Times New Roman"/>
          <w:sz w:val="28"/>
          <w:szCs w:val="28"/>
        </w:rPr>
        <w:t>①</w:t>
      </w:r>
      <w:r w:rsidRPr="00517392">
        <w:rPr>
          <w:rFonts w:ascii="Times New Roman" w:eastAsia="한양신명조" w:hAnsi="Times New Roman" w:cs="Times New Roman"/>
          <w:sz w:val="28"/>
          <w:szCs w:val="28"/>
        </w:rPr>
        <w:t xml:space="preserve"> manufacturing company, production country, date of manufacture</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w:t>
      </w:r>
      <w:r w:rsidRPr="00517392">
        <w:rPr>
          <w:rFonts w:ascii="Times New Roman" w:eastAsia="한양신명조" w:hAnsi="한양신명조" w:cs="Times New Roman"/>
          <w:sz w:val="28"/>
          <w:szCs w:val="28"/>
        </w:rPr>
        <w:t>②</w:t>
      </w:r>
      <w:r w:rsidRPr="00517392">
        <w:rPr>
          <w:rFonts w:ascii="Times New Roman" w:eastAsia="한양신명조" w:hAnsi="Times New Roman" w:cs="Times New Roman"/>
          <w:sz w:val="28"/>
          <w:szCs w:val="28"/>
        </w:rPr>
        <w:t xml:space="preserve"> people finder, device type, device number (or production number)</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w:t>
      </w:r>
      <w:r w:rsidRPr="00517392">
        <w:rPr>
          <w:rFonts w:ascii="Times New Roman" w:eastAsia="한양신명조" w:hAnsi="한양신명조" w:cs="Times New Roman"/>
          <w:sz w:val="28"/>
          <w:szCs w:val="28"/>
        </w:rPr>
        <w:t>③</w:t>
      </w:r>
      <w:r w:rsidRPr="00517392">
        <w:rPr>
          <w:rFonts w:ascii="Times New Roman" w:eastAsia="한양신명조" w:hAnsi="Times New Roman" w:cs="Times New Roman"/>
          <w:sz w:val="28"/>
          <w:szCs w:val="28"/>
        </w:rPr>
        <w:t xml:space="preserve"> measuring range, ambient temperature range</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w:t>
      </w:r>
      <w:r w:rsidRPr="00517392">
        <w:rPr>
          <w:rFonts w:ascii="Times New Roman" w:eastAsia="한양신명조" w:hAnsi="한양신명조" w:cs="Times New Roman"/>
          <w:sz w:val="28"/>
          <w:szCs w:val="28"/>
        </w:rPr>
        <w:t>④</w:t>
      </w:r>
      <w:r w:rsidRPr="00517392">
        <w:rPr>
          <w:rFonts w:ascii="Times New Roman" w:eastAsia="한양신명조" w:hAnsi="Times New Roman" w:cs="Times New Roman"/>
          <w:sz w:val="28"/>
          <w:szCs w:val="28"/>
        </w:rPr>
        <w:t xml:space="preserve"> kind of power, voltage (V), frequency (Hz) and power consumption</w:t>
      </w:r>
    </w:p>
    <w:p w:rsidR="00863336" w:rsidRPr="00517392" w:rsidRDefault="00863336" w:rsidP="00517392">
      <w:pPr>
        <w:pStyle w:val="a"/>
        <w:wordWrap/>
        <w:spacing w:after="120" w:line="240" w:lineRule="auto"/>
        <w:ind w:left="450" w:right="-427" w:hanging="45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For display where you can look good display (viewable distributed) that in principle.</w:t>
      </w:r>
    </w:p>
    <w:p w:rsidR="00863336" w:rsidRPr="00517392" w:rsidRDefault="00863336" w:rsidP="00517392">
      <w:pPr>
        <w:pStyle w:val="a"/>
        <w:wordWrap/>
        <w:spacing w:after="120" w:line="240" w:lineRule="auto"/>
        <w:ind w:left="450" w:hanging="450"/>
        <w:rPr>
          <w:rFonts w:ascii="Times New Roman" w:eastAsia="한양신명조" w:hAnsi="Times New Roman" w:cs="Times New Roman"/>
          <w:b/>
          <w:sz w:val="28"/>
          <w:szCs w:val="28"/>
        </w:rPr>
      </w:pPr>
    </w:p>
    <w:p w:rsidR="00863336" w:rsidRPr="00517392" w:rsidRDefault="00863336" w:rsidP="00517392">
      <w:pPr>
        <w:pStyle w:val="a"/>
        <w:wordWrap/>
        <w:spacing w:after="120" w:line="240" w:lineRule="auto"/>
        <w:ind w:left="450" w:hanging="450"/>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 </w:t>
      </w:r>
      <w:r w:rsidR="00D55520" w:rsidRPr="00517392">
        <w:rPr>
          <w:rFonts w:ascii="Times New Roman" w:eastAsia="한양신명조" w:hAnsi="Times New Roman" w:cs="Times New Roman"/>
          <w:b/>
          <w:sz w:val="28"/>
          <w:szCs w:val="28"/>
        </w:rPr>
        <w:t>6</w:t>
      </w:r>
      <w:r w:rsidRPr="00517392">
        <w:rPr>
          <w:rFonts w:ascii="Times New Roman" w:eastAsia="한양신명조" w:hAnsi="Times New Roman" w:cs="Times New Roman"/>
          <w:b/>
          <w:sz w:val="28"/>
          <w:szCs w:val="28"/>
        </w:rPr>
        <w:t>. Comprehensive Performance Test</w:t>
      </w:r>
    </w:p>
    <w:p w:rsidR="000E17F9" w:rsidRPr="00517392" w:rsidRDefault="00863336" w:rsidP="00517392">
      <w:pPr>
        <w:pStyle w:val="a"/>
        <w:wordWrap/>
        <w:spacing w:after="120" w:line="240" w:lineRule="auto"/>
        <w:ind w:left="450" w:hanging="450"/>
        <w:rPr>
          <w:rFonts w:ascii="Times New Roman" w:hAnsi="Times New Roman" w:cs="Times New Roman"/>
          <w:sz w:val="28"/>
          <w:szCs w:val="28"/>
        </w:rPr>
      </w:pPr>
      <w:r w:rsidRPr="00517392">
        <w:rPr>
          <w:rFonts w:ascii="Times New Roman" w:eastAsia="한양신명조" w:hAnsi="Times New Roman" w:cs="Times New Roman"/>
          <w:sz w:val="28"/>
          <w:szCs w:val="28"/>
        </w:rPr>
        <w:t>Comprehensive performance test and continuously measuring 168 hours (7 days) and during the operation must not have more than 7 days, 7% of the measurement range zero drift, span drift measured in the range of seven days shall be less than 7%.</w:t>
      </w:r>
      <w:r w:rsidR="006D2B3C" w:rsidRPr="00517392">
        <w:rPr>
          <w:rFonts w:ascii="Times New Roman" w:hAnsi="Times New Roman" w:cs="Times New Roman"/>
          <w:sz w:val="28"/>
          <w:szCs w:val="28"/>
        </w:rPr>
        <w:br w:type="page"/>
      </w:r>
    </w:p>
    <w:p w:rsidR="000E17F9"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hAnsi="Times New Roman" w:cs="Times New Roman"/>
          <w:sz w:val="28"/>
          <w:szCs w:val="28"/>
        </w:rPr>
        <w:lastRenderedPageBreak/>
        <w:t xml:space="preserve">     </w:t>
      </w:r>
    </w:p>
    <w:tbl>
      <w:tblPr>
        <w:tblOverlap w:val="never"/>
        <w:tblW w:w="8787"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tblPr>
      <w:tblGrid>
        <w:gridCol w:w="6520"/>
        <w:gridCol w:w="2267"/>
      </w:tblGrid>
      <w:tr w:rsidR="006A6D7D" w:rsidRPr="00517392" w:rsidTr="0004351C">
        <w:trPr>
          <w:trHeight w:val="300"/>
        </w:trPr>
        <w:tc>
          <w:tcPr>
            <w:tcW w:w="6520" w:type="dxa"/>
            <w:tcBorders>
              <w:top w:val="none" w:sz="2" w:space="0" w:color="000000"/>
              <w:left w:val="none" w:sz="2" w:space="0" w:color="000000"/>
              <w:bottom w:val="none" w:sz="2" w:space="0" w:color="000000"/>
              <w:right w:val="none" w:sz="2" w:space="0" w:color="000000"/>
            </w:tcBorders>
          </w:tcPr>
          <w:p w:rsidR="006A6D7D" w:rsidRPr="00517392" w:rsidRDefault="006A6D7D" w:rsidP="00517392">
            <w:pPr>
              <w:spacing w:after="120" w:line="240" w:lineRule="auto"/>
              <w:rPr>
                <w:rFonts w:ascii="Times New Roman" w:hAnsi="Times New Roman" w:cs="Times New Roman"/>
                <w:sz w:val="28"/>
                <w:szCs w:val="28"/>
              </w:rPr>
            </w:pPr>
            <w:r w:rsidRPr="00517392">
              <w:rPr>
                <w:rFonts w:ascii="Times New Roman" w:hAnsi="Times New Roman" w:cs="Times New Roman"/>
                <w:sz w:val="28"/>
                <w:szCs w:val="28"/>
              </w:rPr>
              <w:t>The measuring device structure based on environmental performance details</w:t>
            </w:r>
          </w:p>
        </w:tc>
        <w:tc>
          <w:tcPr>
            <w:tcW w:w="2267" w:type="dxa"/>
            <w:tcBorders>
              <w:top w:val="none" w:sz="2" w:space="0" w:color="000000"/>
              <w:left w:val="none" w:sz="2" w:space="0" w:color="000000"/>
              <w:bottom w:val="none" w:sz="2" w:space="0" w:color="000000"/>
              <w:right w:val="none" w:sz="2" w:space="0" w:color="000000"/>
            </w:tcBorders>
            <w:vAlign w:val="center"/>
          </w:tcPr>
          <w:p w:rsidR="006A6D7D" w:rsidRPr="00517392" w:rsidRDefault="006A6D7D" w:rsidP="00517392">
            <w:pPr>
              <w:pStyle w:val="a"/>
              <w:wordWrap/>
              <w:spacing w:after="120" w:line="240" w:lineRule="auto"/>
              <w:jc w:val="center"/>
              <w:rPr>
                <w:rFonts w:ascii="Times New Roman" w:eastAsia="GulimChe" w:hAnsi="Times New Roman" w:cs="Times New Roman"/>
                <w:b/>
                <w:sz w:val="28"/>
                <w:szCs w:val="28"/>
              </w:rPr>
            </w:pPr>
            <w:r w:rsidRPr="00517392">
              <w:rPr>
                <w:rFonts w:ascii="Times New Roman" w:hAnsi="Times New Roman" w:cs="Times New Roman"/>
                <w:b/>
                <w:sz w:val="28"/>
                <w:szCs w:val="28"/>
              </w:rPr>
              <w:t>TS 0303.1</w:t>
            </w:r>
          </w:p>
        </w:tc>
      </w:tr>
      <w:tr w:rsidR="006A6D7D" w:rsidRPr="00517392" w:rsidTr="0004351C">
        <w:trPr>
          <w:trHeight w:val="906"/>
        </w:trPr>
        <w:tc>
          <w:tcPr>
            <w:tcW w:w="6520" w:type="dxa"/>
            <w:tcBorders>
              <w:top w:val="none" w:sz="2" w:space="0" w:color="000000"/>
              <w:left w:val="none" w:sz="2" w:space="0" w:color="000000"/>
              <w:bottom w:val="none" w:sz="2" w:space="0" w:color="000000"/>
              <w:right w:val="none" w:sz="2" w:space="0" w:color="000000"/>
            </w:tcBorders>
          </w:tcPr>
          <w:p w:rsidR="006A6D7D" w:rsidRPr="00517392" w:rsidRDefault="006A6D7D" w:rsidP="00517392">
            <w:pPr>
              <w:spacing w:after="120" w:line="240" w:lineRule="auto"/>
              <w:rPr>
                <w:rFonts w:ascii="Times New Roman" w:hAnsi="Times New Roman" w:cs="Times New Roman"/>
                <w:sz w:val="28"/>
                <w:szCs w:val="28"/>
              </w:rPr>
            </w:pPr>
            <w:r w:rsidRPr="00517392">
              <w:rPr>
                <w:rFonts w:ascii="Times New Roman" w:hAnsi="Times New Roman" w:cs="Times New Roman"/>
                <w:sz w:val="28"/>
                <w:szCs w:val="28"/>
              </w:rPr>
              <w:t>Water sector</w:t>
            </w:r>
          </w:p>
        </w:tc>
        <w:tc>
          <w:tcPr>
            <w:tcW w:w="2267" w:type="dxa"/>
            <w:tcBorders>
              <w:top w:val="none" w:sz="2" w:space="0" w:color="000000"/>
              <w:left w:val="none" w:sz="2" w:space="0" w:color="000000"/>
              <w:bottom w:val="none" w:sz="2" w:space="0" w:color="000000"/>
              <w:right w:val="none" w:sz="2" w:space="0" w:color="000000"/>
            </w:tcBorders>
            <w:vAlign w:val="center"/>
          </w:tcPr>
          <w:p w:rsidR="006A6D7D" w:rsidRPr="00517392" w:rsidRDefault="006A6D7D" w:rsidP="00517392">
            <w:pPr>
              <w:pStyle w:val="a"/>
              <w:wordWrap/>
              <w:spacing w:after="120" w:line="240" w:lineRule="auto"/>
              <w:jc w:val="center"/>
              <w:rPr>
                <w:rFonts w:ascii="Times New Roman" w:eastAsia="GulimChe" w:hAnsi="Times New Roman" w:cs="Times New Roman"/>
                <w:sz w:val="28"/>
                <w:szCs w:val="28"/>
              </w:rPr>
            </w:pPr>
          </w:p>
        </w:tc>
      </w:tr>
      <w:tr w:rsidR="006A6D7D" w:rsidRPr="00517392" w:rsidTr="0004351C">
        <w:trPr>
          <w:trHeight w:val="1009"/>
        </w:trPr>
        <w:tc>
          <w:tcPr>
            <w:tcW w:w="6520" w:type="dxa"/>
            <w:tcBorders>
              <w:top w:val="none" w:sz="2" w:space="0" w:color="000000"/>
              <w:left w:val="none" w:sz="2" w:space="0" w:color="000000"/>
              <w:bottom w:val="none" w:sz="2" w:space="0" w:color="000000"/>
              <w:right w:val="none" w:sz="2" w:space="0" w:color="000000"/>
            </w:tcBorders>
          </w:tcPr>
          <w:p w:rsidR="006A6D7D" w:rsidRPr="00517392" w:rsidRDefault="006A6D7D" w:rsidP="00517392">
            <w:pPr>
              <w:spacing w:after="120" w:line="240" w:lineRule="auto"/>
              <w:rPr>
                <w:rFonts w:ascii="Times New Roman" w:hAnsi="Times New Roman" w:cs="Times New Roman"/>
                <w:sz w:val="28"/>
                <w:szCs w:val="28"/>
              </w:rPr>
            </w:pPr>
            <w:r w:rsidRPr="00517392">
              <w:rPr>
                <w:rFonts w:ascii="Times New Roman" w:hAnsi="Times New Roman" w:cs="Times New Roman"/>
                <w:sz w:val="28"/>
                <w:szCs w:val="28"/>
              </w:rPr>
              <w:t>Continuous automatic meter and biochemical oxygen demand</w:t>
            </w:r>
          </w:p>
        </w:tc>
        <w:tc>
          <w:tcPr>
            <w:tcW w:w="2267" w:type="dxa"/>
            <w:tcBorders>
              <w:top w:val="none" w:sz="2" w:space="0" w:color="000000"/>
              <w:left w:val="none" w:sz="2" w:space="0" w:color="000000"/>
              <w:bottom w:val="none" w:sz="2" w:space="0" w:color="000000"/>
              <w:right w:val="none" w:sz="2" w:space="0" w:color="000000"/>
            </w:tcBorders>
            <w:vAlign w:val="center"/>
          </w:tcPr>
          <w:p w:rsidR="006A6D7D" w:rsidRPr="00517392" w:rsidRDefault="006A6D7D" w:rsidP="00517392">
            <w:pPr>
              <w:pStyle w:val="a"/>
              <w:wordWrap/>
              <w:spacing w:after="120" w:line="240" w:lineRule="auto"/>
              <w:jc w:val="center"/>
              <w:rPr>
                <w:rFonts w:ascii="Times New Roman" w:eastAsia="GulimChe" w:hAnsi="Times New Roman" w:cs="Times New Roman"/>
                <w:b/>
                <w:sz w:val="28"/>
                <w:szCs w:val="28"/>
              </w:rPr>
            </w:pPr>
            <w:r w:rsidRPr="00517392">
              <w:rPr>
                <w:rFonts w:ascii="Times New Roman" w:hAnsi="Times New Roman" w:cs="Times New Roman"/>
                <w:b/>
                <w:sz w:val="28"/>
                <w:szCs w:val="28"/>
              </w:rPr>
              <w:t>2010</w:t>
            </w:r>
          </w:p>
        </w:tc>
      </w:tr>
      <w:tr w:rsidR="000E17F9" w:rsidRPr="00517392">
        <w:trPr>
          <w:trHeight w:val="666"/>
        </w:trPr>
        <w:tc>
          <w:tcPr>
            <w:tcW w:w="6520" w:type="dxa"/>
            <w:tcBorders>
              <w:top w:val="none" w:sz="2" w:space="0" w:color="000000"/>
              <w:left w:val="none" w:sz="2" w:space="0" w:color="000000"/>
              <w:bottom w:val="none" w:sz="2" w:space="0" w:color="000000"/>
              <w:right w:val="none" w:sz="2" w:space="0" w:color="000000"/>
            </w:tcBorders>
            <w:vAlign w:val="center"/>
          </w:tcPr>
          <w:p w:rsidR="000E17F9"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42" w:hanging="42"/>
              <w:jc w:val="center"/>
              <w:rPr>
                <w:rFonts w:ascii="Times New Roman" w:eastAsia="GulimChe" w:hAnsi="Times New Roman" w:cs="Times New Roman"/>
                <w:b/>
                <w:spacing w:val="-28"/>
                <w:sz w:val="28"/>
                <w:szCs w:val="28"/>
              </w:rPr>
            </w:pPr>
            <w:r w:rsidRPr="00517392">
              <w:rPr>
                <w:rFonts w:ascii="Times New Roman" w:hAnsi="Times New Roman" w:cs="Times New Roman"/>
                <w:b/>
                <w:spacing w:val="-28"/>
                <w:sz w:val="28"/>
                <w:szCs w:val="28"/>
              </w:rPr>
              <w:t xml:space="preserve"> </w:t>
            </w:r>
          </w:p>
        </w:tc>
        <w:tc>
          <w:tcPr>
            <w:tcW w:w="2267" w:type="dxa"/>
            <w:tcBorders>
              <w:top w:val="none" w:sz="2" w:space="0" w:color="000000"/>
              <w:left w:val="none" w:sz="2" w:space="0" w:color="000000"/>
              <w:bottom w:val="none" w:sz="2" w:space="0" w:color="000000"/>
              <w:right w:val="none" w:sz="2" w:space="0" w:color="000000"/>
            </w:tcBorders>
            <w:vAlign w:val="center"/>
          </w:tcPr>
          <w:p w:rsidR="000E17F9" w:rsidRPr="00517392" w:rsidRDefault="000E17F9" w:rsidP="00517392">
            <w:pPr>
              <w:pStyle w:val="a"/>
              <w:wordWrap/>
              <w:spacing w:after="120" w:line="240" w:lineRule="auto"/>
              <w:jc w:val="center"/>
              <w:rPr>
                <w:rFonts w:ascii="Times New Roman" w:eastAsia="GulimChe" w:hAnsi="Times New Roman" w:cs="Times New Roman"/>
                <w:sz w:val="28"/>
                <w:szCs w:val="28"/>
              </w:rPr>
            </w:pPr>
          </w:p>
        </w:tc>
      </w:tr>
      <w:tr w:rsidR="000E17F9" w:rsidRPr="00517392">
        <w:trPr>
          <w:trHeight w:val="511"/>
        </w:trPr>
        <w:tc>
          <w:tcPr>
            <w:tcW w:w="6520" w:type="dxa"/>
            <w:tcBorders>
              <w:top w:val="none" w:sz="2" w:space="0" w:color="000000"/>
              <w:left w:val="none" w:sz="2" w:space="0" w:color="000000"/>
              <w:bottom w:val="none" w:sz="2" w:space="0" w:color="000000"/>
              <w:right w:val="none" w:sz="2" w:space="0" w:color="000000"/>
            </w:tcBorders>
            <w:vAlign w:val="center"/>
          </w:tcPr>
          <w:p w:rsidR="000E17F9" w:rsidRPr="00517392" w:rsidRDefault="000E17F9" w:rsidP="00517392">
            <w:pPr>
              <w:pStyle w:val="a"/>
              <w:wordWrap/>
              <w:spacing w:after="120" w:line="240" w:lineRule="auto"/>
              <w:jc w:val="center"/>
              <w:rPr>
                <w:rFonts w:ascii="Times New Roman" w:eastAsia="GulimChe" w:hAnsi="Times New Roman" w:cs="Times New Roman"/>
                <w:sz w:val="28"/>
                <w:szCs w:val="28"/>
              </w:rPr>
            </w:pPr>
          </w:p>
        </w:tc>
        <w:tc>
          <w:tcPr>
            <w:tcW w:w="2267" w:type="dxa"/>
            <w:tcBorders>
              <w:top w:val="none" w:sz="2" w:space="0" w:color="000000"/>
              <w:left w:val="none" w:sz="2" w:space="0" w:color="000000"/>
              <w:bottom w:val="none" w:sz="2" w:space="0" w:color="000000"/>
              <w:right w:val="none" w:sz="2" w:space="0" w:color="000000"/>
            </w:tcBorders>
            <w:vAlign w:val="center"/>
          </w:tcPr>
          <w:p w:rsidR="000E17F9" w:rsidRPr="00517392" w:rsidRDefault="000E17F9" w:rsidP="00517392">
            <w:pPr>
              <w:pStyle w:val="a"/>
              <w:wordWrap/>
              <w:spacing w:after="120" w:line="240" w:lineRule="auto"/>
              <w:jc w:val="center"/>
              <w:rPr>
                <w:rFonts w:ascii="Times New Roman" w:eastAsia="GulimChe" w:hAnsi="Times New Roman" w:cs="Times New Roman"/>
                <w:sz w:val="28"/>
                <w:szCs w:val="28"/>
              </w:rPr>
            </w:pPr>
          </w:p>
        </w:tc>
      </w:tr>
    </w:tbl>
    <w:p w:rsidR="006A6D7D" w:rsidRPr="00517392" w:rsidRDefault="006A6D7D" w:rsidP="00517392">
      <w:pPr>
        <w:pStyle w:val="a"/>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1. General Information</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Part of the assembled state and various sensors, such as wiring and plumbing will affect the performance of the equipment shall be so rigidly.</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In the normal operating state of the hazards should be free, must be able to work smoothly.</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(3) each part that make up the instrument and electrical, electronics, machinery, equipment, etc. shall be securely assembled.</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(4) leaks, splashes, dew, etc. caused by a structure that does not interfere with the measurement must be a maintenance and inspection for the work space should be sufficient.</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(5) use, fatigue, deterioration does not happen there must be protection.</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(6), such as the power supply voltage to supply the smooth should be stable.</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(7) How to calibrate, repair., Including how to check for user-friendly operation must be written in Korean manual.</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(8), biochemical oxygen demand fair test of the standard solution of water pollution standards set by the biochemical oxygen demand in accordance with the standard solution preparation methods.</w:t>
      </w:r>
    </w:p>
    <w:p w:rsidR="006A6D7D" w:rsidRPr="00517392" w:rsidRDefault="006A6D7D" w:rsidP="00517392">
      <w:pPr>
        <w:pStyle w:val="a"/>
        <w:wordWrap/>
        <w:spacing w:after="120" w:line="240" w:lineRule="auto"/>
        <w:rPr>
          <w:rFonts w:ascii="Times New Roman" w:eastAsia="한양신명조" w:hAnsi="Times New Roman" w:cs="Times New Roman"/>
          <w:b/>
          <w:sz w:val="28"/>
          <w:szCs w:val="28"/>
        </w:rPr>
      </w:pPr>
    </w:p>
    <w:p w:rsidR="006A6D7D" w:rsidRPr="00517392" w:rsidRDefault="006A6D7D" w:rsidP="00517392">
      <w:pPr>
        <w:pStyle w:val="a"/>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2. Coverage</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This standard factories, businesses, etc. to be released. Wastewater and rivers, lakes and other bodies of water in the relational biochemical oxygen demand concentration can be measured continuously in the automatic meter apply.</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How to measure: the oxygen electrode or by the oxygen sensor performance measurement system and a method equivalent thereto shall be</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Measuring range: 0 mg / L ~ 200 mg / L shall be within the range can be set.</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p>
    <w:p w:rsidR="006A6D7D" w:rsidRPr="00517392" w:rsidRDefault="006A6D7D" w:rsidP="00517392">
      <w:pPr>
        <w:pStyle w:val="a"/>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3. Structure and Function</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detector: Measuring the electrodes, sensors and electrodes, depending on the properties of the sample protection is not affected structures and materials should be</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Reaction Part I: measurements in order to improve the accuracy and resolution of the reactor to be configured as a single or multi-level, and should be stirring and cleaning easy.</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(3) Measuring unit: reagents and samples needed to measure accurately, and must be able to quantify.</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(4) Sample parts supply: water supply for the sample and a peristaltic pump (peristaltic pump) of the material to prevent corrosion by salts period shall be the material.</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(5) control: Measure all the necessary parts (operating, calibration, communication, etc.) as a whole should be able to control.</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(6) indicated an external output unit: meter to record the measurements, or must be able to instruct, TMS, etc. must be able to transmit. In addition, the normal signal meter, calibration and operation of the signal and the output indicates the status of the poor should be able to.</w:t>
      </w:r>
    </w:p>
    <w:p w:rsidR="006A6D7D" w:rsidRPr="00517392" w:rsidRDefault="006A6D7D" w:rsidP="00517392">
      <w:pPr>
        <w:pStyle w:val="a"/>
        <w:wordWrap/>
        <w:spacing w:after="120" w:line="240" w:lineRule="auto"/>
        <w:rPr>
          <w:rFonts w:ascii="Times New Roman" w:eastAsia="한양신명조" w:hAnsi="Times New Roman" w:cs="Times New Roman"/>
          <w:b/>
          <w:sz w:val="28"/>
          <w:szCs w:val="28"/>
        </w:rPr>
      </w:pPr>
    </w:p>
    <w:p w:rsidR="006A6D7D" w:rsidRPr="00517392" w:rsidRDefault="006A6D7D" w:rsidP="00517392">
      <w:pPr>
        <w:pStyle w:val="a"/>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4. Performance</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The minimum detection limit of 1 mg / L or less should be.</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the repeatability of the measurement range should be less than 3%.</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(3) Zero drift shall be less than 5% of the measuring range.</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(4) span drift shall be less than 5% of the measuring range.</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(5) The voltage regulation shall be less than 3% of the measuring range.</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(6) The insulation resistance shall be not less than 2 MΩ.</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(7) There shall be no more than withstand voltage.</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(8) Apply the test site shall be within ± 30%.</w:t>
      </w:r>
    </w:p>
    <w:p w:rsidR="006A6D7D" w:rsidRPr="00517392" w:rsidRDefault="006A6D7D" w:rsidP="00517392">
      <w:pPr>
        <w:pStyle w:val="a"/>
        <w:wordWrap/>
        <w:spacing w:after="120" w:line="240" w:lineRule="auto"/>
        <w:rPr>
          <w:rFonts w:ascii="Times New Roman" w:eastAsia="한양신명조" w:hAnsi="Times New Roman" w:cs="Times New Roman"/>
          <w:b/>
          <w:sz w:val="28"/>
          <w:szCs w:val="28"/>
        </w:rPr>
      </w:pPr>
    </w:p>
    <w:p w:rsidR="006A6D7D" w:rsidRPr="00517392" w:rsidRDefault="006A6D7D" w:rsidP="00517392">
      <w:pPr>
        <w:pStyle w:val="a"/>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5. Labeling</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The following matters shall be listed.</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w:t>
      </w:r>
      <w:r w:rsidRPr="00517392">
        <w:rPr>
          <w:rFonts w:ascii="Times New Roman" w:eastAsia="한양신명조" w:hAnsi="한양신명조" w:cs="Times New Roman"/>
          <w:sz w:val="28"/>
          <w:szCs w:val="28"/>
        </w:rPr>
        <w:t>①</w:t>
      </w:r>
      <w:r w:rsidRPr="00517392">
        <w:rPr>
          <w:rFonts w:ascii="Times New Roman" w:eastAsia="한양신명조" w:hAnsi="Times New Roman" w:cs="Times New Roman"/>
          <w:sz w:val="28"/>
          <w:szCs w:val="28"/>
        </w:rPr>
        <w:t xml:space="preserve"> manufacturing company, production country, date of manufacture</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w:t>
      </w:r>
      <w:r w:rsidRPr="00517392">
        <w:rPr>
          <w:rFonts w:ascii="Times New Roman" w:eastAsia="한양신명조" w:hAnsi="한양신명조" w:cs="Times New Roman"/>
          <w:sz w:val="28"/>
          <w:szCs w:val="28"/>
        </w:rPr>
        <w:t>②</w:t>
      </w:r>
      <w:r w:rsidRPr="00517392">
        <w:rPr>
          <w:rFonts w:ascii="Times New Roman" w:eastAsia="한양신명조" w:hAnsi="Times New Roman" w:cs="Times New Roman"/>
          <w:sz w:val="28"/>
          <w:szCs w:val="28"/>
        </w:rPr>
        <w:t xml:space="preserve"> people finder, device type, device number (or production number)</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w:t>
      </w:r>
      <w:r w:rsidRPr="00517392">
        <w:rPr>
          <w:rFonts w:ascii="Times New Roman" w:eastAsia="한양신명조" w:hAnsi="한양신명조" w:cs="Times New Roman"/>
          <w:sz w:val="28"/>
          <w:szCs w:val="28"/>
        </w:rPr>
        <w:t>③</w:t>
      </w:r>
      <w:r w:rsidRPr="00517392">
        <w:rPr>
          <w:rFonts w:ascii="Times New Roman" w:eastAsia="한양신명조" w:hAnsi="Times New Roman" w:cs="Times New Roman"/>
          <w:sz w:val="28"/>
          <w:szCs w:val="28"/>
        </w:rPr>
        <w:t xml:space="preserve"> measuring range, ambient temperature range</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lastRenderedPageBreak/>
        <w:t>  </w:t>
      </w:r>
      <w:r w:rsidRPr="00517392">
        <w:rPr>
          <w:rFonts w:ascii="Times New Roman" w:eastAsia="한양신명조" w:hAnsi="한양신명조" w:cs="Times New Roman"/>
          <w:sz w:val="28"/>
          <w:szCs w:val="28"/>
        </w:rPr>
        <w:t>④</w:t>
      </w:r>
      <w:r w:rsidRPr="00517392">
        <w:rPr>
          <w:rFonts w:ascii="Times New Roman" w:eastAsia="한양신명조" w:hAnsi="Times New Roman" w:cs="Times New Roman"/>
          <w:sz w:val="28"/>
          <w:szCs w:val="28"/>
        </w:rPr>
        <w:t xml:space="preserve"> kind of power, voltage (V), frequency (Hz) and power consumption</w:t>
      </w:r>
    </w:p>
    <w:p w:rsidR="006A6D7D" w:rsidRPr="00517392" w:rsidRDefault="006A6D7D"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(2) For display where you can look good display (viewable distributed) that in principle.</w:t>
      </w:r>
    </w:p>
    <w:p w:rsidR="006A6D7D" w:rsidRPr="00517392" w:rsidRDefault="006A6D7D" w:rsidP="00517392">
      <w:pPr>
        <w:pStyle w:val="a"/>
        <w:wordWrap/>
        <w:spacing w:after="120" w:line="240" w:lineRule="auto"/>
        <w:rPr>
          <w:rFonts w:ascii="Times New Roman" w:eastAsia="한양신명조" w:hAnsi="Times New Roman" w:cs="Times New Roman"/>
          <w:b/>
          <w:sz w:val="28"/>
          <w:szCs w:val="28"/>
        </w:rPr>
      </w:pPr>
    </w:p>
    <w:p w:rsidR="006A6D7D" w:rsidRPr="00517392" w:rsidRDefault="006A6D7D" w:rsidP="00517392">
      <w:pPr>
        <w:pStyle w:val="a"/>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6. Comprehensive Performance Test</w:t>
      </w:r>
    </w:p>
    <w:p w:rsidR="000E17F9" w:rsidRPr="00517392" w:rsidRDefault="006A6D7D" w:rsidP="00517392">
      <w:pPr>
        <w:pStyle w:val="a"/>
        <w:wordWrap/>
        <w:spacing w:after="120" w:line="240" w:lineRule="auto"/>
        <w:rPr>
          <w:rFonts w:ascii="Times New Roman" w:hAnsi="Times New Roman" w:cs="Times New Roman"/>
          <w:sz w:val="28"/>
          <w:szCs w:val="28"/>
        </w:rPr>
      </w:pPr>
      <w:r w:rsidRPr="00517392">
        <w:rPr>
          <w:rFonts w:ascii="Times New Roman" w:eastAsia="한양신명조" w:hAnsi="Times New Roman" w:cs="Times New Roman"/>
          <w:sz w:val="28"/>
          <w:szCs w:val="28"/>
        </w:rPr>
        <w:t>Comprehensive performance test and continuously measuring 168 hours (7 days) and during the operation must not have more than 7 days, 7% of the measurement range zero drift, span drift measured in the range of seven days shall be less than 7%.</w:t>
      </w:r>
      <w:r w:rsidR="006D2B3C" w:rsidRPr="00517392">
        <w:rPr>
          <w:rFonts w:ascii="Times New Roman" w:hAnsi="Times New Roman" w:cs="Times New Roman"/>
          <w:sz w:val="28"/>
          <w:szCs w:val="28"/>
        </w:rPr>
        <w:br w:type="page"/>
      </w:r>
    </w:p>
    <w:p w:rsidR="000E17F9"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hAnsi="Times New Roman" w:cs="Times New Roman"/>
          <w:sz w:val="28"/>
          <w:szCs w:val="28"/>
        </w:rPr>
        <w:lastRenderedPageBreak/>
        <w:t xml:space="preserve">     </w:t>
      </w:r>
    </w:p>
    <w:tbl>
      <w:tblPr>
        <w:tblOverlap w:val="never"/>
        <w:tblW w:w="8787"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tblPr>
      <w:tblGrid>
        <w:gridCol w:w="6520"/>
        <w:gridCol w:w="2267"/>
      </w:tblGrid>
      <w:tr w:rsidR="006A6D7D" w:rsidRPr="00517392" w:rsidTr="005E244D">
        <w:trPr>
          <w:trHeight w:val="300"/>
        </w:trPr>
        <w:tc>
          <w:tcPr>
            <w:tcW w:w="6520" w:type="dxa"/>
            <w:tcBorders>
              <w:top w:val="none" w:sz="2" w:space="0" w:color="000000"/>
              <w:left w:val="none" w:sz="2" w:space="0" w:color="000000"/>
              <w:bottom w:val="none" w:sz="2" w:space="0" w:color="000000"/>
              <w:right w:val="none" w:sz="2" w:space="0" w:color="000000"/>
            </w:tcBorders>
          </w:tcPr>
          <w:p w:rsidR="006A6D7D" w:rsidRPr="00517392" w:rsidRDefault="006A6D7D" w:rsidP="00517392">
            <w:pPr>
              <w:spacing w:after="120" w:line="240" w:lineRule="auto"/>
              <w:rPr>
                <w:rFonts w:ascii="Times New Roman" w:hAnsi="Times New Roman" w:cs="Times New Roman"/>
                <w:sz w:val="28"/>
                <w:szCs w:val="28"/>
              </w:rPr>
            </w:pPr>
            <w:r w:rsidRPr="00517392">
              <w:rPr>
                <w:rFonts w:ascii="Times New Roman" w:hAnsi="Times New Roman" w:cs="Times New Roman"/>
                <w:sz w:val="28"/>
                <w:szCs w:val="28"/>
              </w:rPr>
              <w:t>The measuring device structure based on environmental performance details</w:t>
            </w:r>
          </w:p>
        </w:tc>
        <w:tc>
          <w:tcPr>
            <w:tcW w:w="2267" w:type="dxa"/>
            <w:tcBorders>
              <w:top w:val="none" w:sz="2" w:space="0" w:color="000000"/>
              <w:left w:val="none" w:sz="2" w:space="0" w:color="000000"/>
              <w:bottom w:val="none" w:sz="2" w:space="0" w:color="000000"/>
              <w:right w:val="none" w:sz="2" w:space="0" w:color="000000"/>
            </w:tcBorders>
            <w:vAlign w:val="center"/>
          </w:tcPr>
          <w:p w:rsidR="006A6D7D" w:rsidRPr="00517392" w:rsidRDefault="006A6D7D" w:rsidP="00517392">
            <w:pPr>
              <w:pStyle w:val="a"/>
              <w:wordWrap/>
              <w:spacing w:after="120" w:line="240" w:lineRule="auto"/>
              <w:jc w:val="center"/>
              <w:rPr>
                <w:rFonts w:ascii="Times New Roman" w:eastAsia="GulimChe" w:hAnsi="Times New Roman" w:cs="Times New Roman"/>
                <w:b/>
                <w:sz w:val="28"/>
                <w:szCs w:val="28"/>
              </w:rPr>
            </w:pPr>
            <w:r w:rsidRPr="00517392">
              <w:rPr>
                <w:rFonts w:ascii="Times New Roman" w:hAnsi="Times New Roman" w:cs="Times New Roman"/>
                <w:b/>
                <w:sz w:val="28"/>
                <w:szCs w:val="28"/>
              </w:rPr>
              <w:t>TS 0304.1</w:t>
            </w:r>
          </w:p>
        </w:tc>
      </w:tr>
      <w:tr w:rsidR="006A6D7D" w:rsidRPr="00517392" w:rsidTr="005E244D">
        <w:trPr>
          <w:trHeight w:val="736"/>
        </w:trPr>
        <w:tc>
          <w:tcPr>
            <w:tcW w:w="6520" w:type="dxa"/>
            <w:tcBorders>
              <w:top w:val="none" w:sz="2" w:space="0" w:color="000000"/>
              <w:left w:val="none" w:sz="2" w:space="0" w:color="000000"/>
              <w:bottom w:val="none" w:sz="2" w:space="0" w:color="000000"/>
              <w:right w:val="none" w:sz="2" w:space="0" w:color="000000"/>
            </w:tcBorders>
          </w:tcPr>
          <w:p w:rsidR="006A6D7D" w:rsidRPr="00517392" w:rsidRDefault="006A6D7D" w:rsidP="00517392">
            <w:pPr>
              <w:spacing w:after="120" w:line="240" w:lineRule="auto"/>
              <w:rPr>
                <w:rFonts w:ascii="Times New Roman" w:hAnsi="Times New Roman" w:cs="Times New Roman"/>
                <w:sz w:val="28"/>
                <w:szCs w:val="28"/>
              </w:rPr>
            </w:pPr>
            <w:r w:rsidRPr="00517392">
              <w:rPr>
                <w:rFonts w:ascii="Times New Roman" w:hAnsi="Times New Roman" w:cs="Times New Roman"/>
                <w:sz w:val="28"/>
                <w:szCs w:val="28"/>
              </w:rPr>
              <w:t>Water sector</w:t>
            </w:r>
          </w:p>
        </w:tc>
        <w:tc>
          <w:tcPr>
            <w:tcW w:w="2267" w:type="dxa"/>
            <w:tcBorders>
              <w:top w:val="none" w:sz="2" w:space="0" w:color="000000"/>
              <w:left w:val="none" w:sz="2" w:space="0" w:color="000000"/>
              <w:bottom w:val="none" w:sz="2" w:space="0" w:color="000000"/>
              <w:right w:val="none" w:sz="2" w:space="0" w:color="000000"/>
            </w:tcBorders>
            <w:vAlign w:val="center"/>
          </w:tcPr>
          <w:p w:rsidR="006A6D7D" w:rsidRPr="00517392" w:rsidRDefault="006A6D7D" w:rsidP="00517392">
            <w:pPr>
              <w:pStyle w:val="a"/>
              <w:wordWrap/>
              <w:spacing w:after="120" w:line="240" w:lineRule="auto"/>
              <w:jc w:val="center"/>
              <w:rPr>
                <w:rFonts w:ascii="Times New Roman" w:eastAsia="GulimChe" w:hAnsi="Times New Roman" w:cs="Times New Roman"/>
                <w:sz w:val="28"/>
                <w:szCs w:val="28"/>
              </w:rPr>
            </w:pPr>
          </w:p>
        </w:tc>
      </w:tr>
      <w:tr w:rsidR="006A6D7D" w:rsidRPr="00517392" w:rsidTr="005E244D">
        <w:trPr>
          <w:trHeight w:val="614"/>
        </w:trPr>
        <w:tc>
          <w:tcPr>
            <w:tcW w:w="6520" w:type="dxa"/>
            <w:tcBorders>
              <w:top w:val="none" w:sz="2" w:space="0" w:color="000000"/>
              <w:left w:val="none" w:sz="2" w:space="0" w:color="000000"/>
              <w:bottom w:val="none" w:sz="2" w:space="0" w:color="000000"/>
              <w:right w:val="none" w:sz="2" w:space="0" w:color="000000"/>
            </w:tcBorders>
          </w:tcPr>
          <w:p w:rsidR="006A6D7D" w:rsidRPr="00517392" w:rsidRDefault="006A6D7D" w:rsidP="00517392">
            <w:pPr>
              <w:spacing w:after="120" w:line="240" w:lineRule="auto"/>
              <w:rPr>
                <w:rFonts w:ascii="Times New Roman" w:hAnsi="Times New Roman" w:cs="Times New Roman"/>
                <w:sz w:val="28"/>
                <w:szCs w:val="28"/>
              </w:rPr>
            </w:pPr>
            <w:r w:rsidRPr="00517392">
              <w:rPr>
                <w:rFonts w:ascii="Times New Roman" w:hAnsi="Times New Roman" w:cs="Times New Roman"/>
                <w:sz w:val="28"/>
                <w:szCs w:val="28"/>
              </w:rPr>
              <w:t>  Total nitrogen and its attached devices Continuous Auto Meter</w:t>
            </w:r>
          </w:p>
        </w:tc>
        <w:tc>
          <w:tcPr>
            <w:tcW w:w="2267" w:type="dxa"/>
            <w:tcBorders>
              <w:top w:val="none" w:sz="2" w:space="0" w:color="000000"/>
              <w:left w:val="none" w:sz="2" w:space="0" w:color="000000"/>
              <w:bottom w:val="none" w:sz="2" w:space="0" w:color="000000"/>
              <w:right w:val="none" w:sz="2" w:space="0" w:color="000000"/>
            </w:tcBorders>
            <w:vAlign w:val="center"/>
          </w:tcPr>
          <w:p w:rsidR="006A6D7D" w:rsidRPr="00517392" w:rsidRDefault="006A6D7D" w:rsidP="00517392">
            <w:pPr>
              <w:pStyle w:val="a"/>
              <w:wordWrap/>
              <w:spacing w:after="120" w:line="240" w:lineRule="auto"/>
              <w:jc w:val="center"/>
              <w:rPr>
                <w:rFonts w:ascii="Times New Roman" w:eastAsia="GulimChe" w:hAnsi="Times New Roman" w:cs="Times New Roman"/>
                <w:b/>
                <w:sz w:val="28"/>
                <w:szCs w:val="28"/>
              </w:rPr>
            </w:pPr>
            <w:r w:rsidRPr="00517392">
              <w:rPr>
                <w:rFonts w:ascii="Times New Roman" w:hAnsi="Times New Roman" w:cs="Times New Roman"/>
                <w:b/>
                <w:sz w:val="28"/>
                <w:szCs w:val="28"/>
              </w:rPr>
              <w:t>2010</w:t>
            </w:r>
          </w:p>
        </w:tc>
      </w:tr>
      <w:tr w:rsidR="006A6D7D" w:rsidRPr="00517392" w:rsidTr="005E244D">
        <w:trPr>
          <w:trHeight w:val="949"/>
        </w:trPr>
        <w:tc>
          <w:tcPr>
            <w:tcW w:w="6520" w:type="dxa"/>
            <w:tcBorders>
              <w:top w:val="none" w:sz="2" w:space="0" w:color="000000"/>
              <w:left w:val="none" w:sz="2" w:space="0" w:color="000000"/>
              <w:bottom w:val="none" w:sz="2" w:space="0" w:color="000000"/>
              <w:right w:val="none" w:sz="2" w:space="0" w:color="000000"/>
            </w:tcBorders>
          </w:tcPr>
          <w:p w:rsidR="006A6D7D" w:rsidRPr="00517392" w:rsidRDefault="006A6D7D" w:rsidP="00517392">
            <w:pPr>
              <w:spacing w:after="120" w:line="240" w:lineRule="auto"/>
              <w:rPr>
                <w:rFonts w:ascii="Times New Roman" w:hAnsi="Times New Roman" w:cs="Times New Roman"/>
                <w:sz w:val="28"/>
                <w:szCs w:val="28"/>
              </w:rPr>
            </w:pPr>
            <w:r w:rsidRPr="00517392">
              <w:rPr>
                <w:rFonts w:ascii="Times New Roman" w:hAnsi="Times New Roman" w:cs="Times New Roman"/>
                <w:sz w:val="28"/>
                <w:szCs w:val="28"/>
              </w:rPr>
              <w:t>- Total nitrogen (ammonia, nitrate and nitrite containing) Continuous Auto Meter and its attached devices -</w:t>
            </w:r>
          </w:p>
        </w:tc>
        <w:tc>
          <w:tcPr>
            <w:tcW w:w="2267" w:type="dxa"/>
            <w:tcBorders>
              <w:top w:val="none" w:sz="2" w:space="0" w:color="000000"/>
              <w:left w:val="none" w:sz="2" w:space="0" w:color="000000"/>
              <w:bottom w:val="none" w:sz="2" w:space="0" w:color="000000"/>
              <w:right w:val="none" w:sz="2" w:space="0" w:color="000000"/>
            </w:tcBorders>
            <w:vAlign w:val="center"/>
          </w:tcPr>
          <w:p w:rsidR="006A6D7D" w:rsidRPr="00517392" w:rsidRDefault="006A6D7D" w:rsidP="00517392">
            <w:pPr>
              <w:pStyle w:val="a"/>
              <w:wordWrap/>
              <w:spacing w:after="120" w:line="240" w:lineRule="auto"/>
              <w:jc w:val="center"/>
              <w:rPr>
                <w:rFonts w:ascii="Times New Roman" w:eastAsia="GulimChe" w:hAnsi="Times New Roman" w:cs="Times New Roman"/>
                <w:sz w:val="28"/>
                <w:szCs w:val="28"/>
              </w:rPr>
            </w:pPr>
          </w:p>
        </w:tc>
      </w:tr>
      <w:tr w:rsidR="000E17F9" w:rsidRPr="00517392">
        <w:trPr>
          <w:trHeight w:val="964"/>
        </w:trPr>
        <w:tc>
          <w:tcPr>
            <w:tcW w:w="6520" w:type="dxa"/>
            <w:tcBorders>
              <w:top w:val="none" w:sz="2" w:space="0" w:color="000000"/>
              <w:left w:val="none" w:sz="2" w:space="0" w:color="000000"/>
              <w:bottom w:val="none" w:sz="2" w:space="0" w:color="000000"/>
              <w:right w:val="none" w:sz="2" w:space="0" w:color="000000"/>
            </w:tcBorders>
            <w:vAlign w:val="center"/>
          </w:tcPr>
          <w:p w:rsidR="000E17F9" w:rsidRPr="00517392" w:rsidRDefault="000E17F9" w:rsidP="00517392">
            <w:pPr>
              <w:pStyle w:val="a"/>
              <w:wordWrap/>
              <w:spacing w:after="120" w:line="240" w:lineRule="auto"/>
              <w:jc w:val="center"/>
              <w:rPr>
                <w:rFonts w:ascii="Times New Roman" w:eastAsia="GulimChe" w:hAnsi="Times New Roman" w:cs="Times New Roman"/>
                <w:sz w:val="28"/>
                <w:szCs w:val="28"/>
              </w:rPr>
            </w:pPr>
          </w:p>
        </w:tc>
        <w:tc>
          <w:tcPr>
            <w:tcW w:w="2267" w:type="dxa"/>
            <w:tcBorders>
              <w:top w:val="none" w:sz="2" w:space="0" w:color="000000"/>
              <w:left w:val="none" w:sz="2" w:space="0" w:color="000000"/>
              <w:bottom w:val="none" w:sz="2" w:space="0" w:color="000000"/>
              <w:right w:val="none" w:sz="2" w:space="0" w:color="000000"/>
            </w:tcBorders>
            <w:vAlign w:val="center"/>
          </w:tcPr>
          <w:p w:rsidR="000E17F9" w:rsidRPr="00517392" w:rsidRDefault="000E17F9" w:rsidP="00517392">
            <w:pPr>
              <w:pStyle w:val="a"/>
              <w:wordWrap/>
              <w:spacing w:after="120" w:line="240" w:lineRule="auto"/>
              <w:jc w:val="center"/>
              <w:rPr>
                <w:rFonts w:ascii="Times New Roman" w:eastAsia="GulimChe" w:hAnsi="Times New Roman" w:cs="Times New Roman"/>
                <w:sz w:val="28"/>
                <w:szCs w:val="28"/>
              </w:rPr>
            </w:pPr>
          </w:p>
        </w:tc>
      </w:tr>
    </w:tbl>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1. General Information</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Part of the assembled state and various sensors, such as wiring and plumbing will affect the performance of the equipment shall be so rigidly.</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In the normal operating state of the hazards should be free, must be able to work smoothly.</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(3) each part that make up the instrument and electrical, electronics, machinery, equipment, etc. shall be securely assembled.</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(4) leaks, splashes, dew, etc. caused by a structure that does not interfere with the measurement must be a maintenance and inspection for the work space should be sufficient.</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(5) use, fatigue, deterioration does not happen there must be protection.</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(6), such as the power supply voltage to supply the smooth should be stable.</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(7) How to calibrate, repair., Including how to check for user-friendly operation must be written in Korean manual.</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(8), total nitrogen (ammonia, nitrate and nitrite containing) standard solution fair trial standards set forth by the Water Pollution total nitrogen (ammonia, nitrate and nitrite containing) standard solution prepared in accordance with methods.</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b/>
          <w:sz w:val="28"/>
          <w:szCs w:val="28"/>
        </w:rPr>
      </w:pP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2. Coverage</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This standard factories, businesses, etc. to be released. Wastewater and rivers, lakes and other bodies of water in the relational continuously measure the concentration of total nitrogen that can be applied to automatic instrument.</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Measure method: UV absorption, cadmium reduction method or equivalent method shall be</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lastRenderedPageBreak/>
        <w:t> (2) Measuring range: 0 mg / L ~ 100 mg / L shall be within the range can be set.</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b/>
          <w:sz w:val="28"/>
          <w:szCs w:val="28"/>
        </w:rPr>
      </w:pP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 3. Structure and Function</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Measuring unit: sample and reagent adsorption, corrosion, etc. should respond, and instrument samples the sample must be able to quantify accurately.</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reactor: reactor and stirrer, heat resistance, chemical resistance is excellent and should be stirring and cleaning easy.</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(3) detector: the reagents and the reaction by the repeatability of the measurements appear to be in good condition should be able to detect.</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(4) reagent storage unit: storage unit reagents required for operation and calibration solution storage tank consists of at least one week should be able to save the amount of available drive.</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(5) control: Measure all the necessary parts (operating, calibration, communication, etc.) as a whole should be able to control.</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(6) indicated an external output unit: meter to record the measurements, or must be able to instruct, TMS, etc. must be able to transmit. In addition, the normal signal meter, calibration and operation of the signal and the output indicates the status of the poor should be able to.</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b/>
          <w:sz w:val="28"/>
          <w:szCs w:val="28"/>
        </w:rPr>
      </w:pP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4. Performance</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The minimum detection limit of 1 mg / L or less should be.</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the repeatability of the measurement range should be less than 3%.</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(3) Zero drift shall be less than 5% of the measuring range.</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(4) span drift shall be less than 5% of the measuring range.</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(5) dose of linearity shall be within ± 5% of the value.</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(6) The voltage regulation shall be less than 3% of the measuring range.</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(7) The insulation resistance shall be not less than 2 MΩ.</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(8) There shall be no more than withstand voltage.</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(9) Apply the test site shall be within ± 20%.</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b/>
          <w:sz w:val="28"/>
          <w:szCs w:val="28"/>
        </w:rPr>
      </w:pPr>
    </w:p>
    <w:p w:rsidR="006A6D7D"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5</w:t>
      </w:r>
      <w:r w:rsidR="006A6D7D" w:rsidRPr="00517392">
        <w:rPr>
          <w:rFonts w:ascii="Times New Roman" w:eastAsia="한양신명조" w:hAnsi="Times New Roman" w:cs="Times New Roman"/>
          <w:b/>
          <w:sz w:val="28"/>
          <w:szCs w:val="28"/>
        </w:rPr>
        <w:t>. Labeling</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The following matters shall be listed.</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① manufacturing company, production country, date of manufacture</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② people finder, device type, device number (or production number)</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③ measuring range, ambient temperature range</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lastRenderedPageBreak/>
        <w:t>  ④ kind of power, voltage (V), frequency (Hz) and power consumption</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right="-143"/>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For display where you can look good display (viewable distributed) that in principle.</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b/>
          <w:sz w:val="28"/>
          <w:szCs w:val="28"/>
        </w:rPr>
      </w:pPr>
    </w:p>
    <w:p w:rsidR="006A6D7D"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6</w:t>
      </w:r>
      <w:r w:rsidR="006A6D7D" w:rsidRPr="00517392">
        <w:rPr>
          <w:rFonts w:ascii="Times New Roman" w:eastAsia="한양신명조" w:hAnsi="Times New Roman" w:cs="Times New Roman"/>
          <w:b/>
          <w:sz w:val="28"/>
          <w:szCs w:val="28"/>
        </w:rPr>
        <w:t>. Comprehensive Performance Test</w:t>
      </w:r>
    </w:p>
    <w:p w:rsidR="006A6D7D" w:rsidRPr="00517392" w:rsidRDefault="006A6D7D"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Comprehensive performance test and continuously measuring 168 hours (7 days) and during the operation must not have more than 7 days, 7% of the measurement range zero drift, span drift measured in the range of seven days shall be less than 7%.</w:t>
      </w:r>
    </w:p>
    <w:p w:rsidR="000E17F9"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hAnsi="Times New Roman" w:cs="Times New Roman"/>
          <w:sz w:val="28"/>
          <w:szCs w:val="28"/>
        </w:rPr>
        <w:t xml:space="preserve">     </w:t>
      </w:r>
    </w:p>
    <w:tbl>
      <w:tblPr>
        <w:tblOverlap w:val="never"/>
        <w:tblW w:w="8787"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tblPr>
      <w:tblGrid>
        <w:gridCol w:w="6520"/>
        <w:gridCol w:w="2267"/>
      </w:tblGrid>
      <w:tr w:rsidR="006D2B3C" w:rsidRPr="00517392" w:rsidTr="00854479">
        <w:trPr>
          <w:trHeight w:val="300"/>
        </w:trPr>
        <w:tc>
          <w:tcPr>
            <w:tcW w:w="6520" w:type="dxa"/>
            <w:tcBorders>
              <w:top w:val="none" w:sz="2" w:space="0" w:color="000000"/>
              <w:left w:val="none" w:sz="2" w:space="0" w:color="000000"/>
              <w:bottom w:val="none" w:sz="2" w:space="0" w:color="000000"/>
              <w:right w:val="none" w:sz="2" w:space="0" w:color="000000"/>
            </w:tcBorders>
          </w:tcPr>
          <w:p w:rsidR="006D2B3C" w:rsidRPr="00517392" w:rsidRDefault="006D2B3C" w:rsidP="00517392">
            <w:pPr>
              <w:spacing w:after="120" w:line="240" w:lineRule="auto"/>
              <w:rPr>
                <w:rFonts w:ascii="Times New Roman" w:hAnsi="Times New Roman" w:cs="Times New Roman"/>
                <w:sz w:val="28"/>
                <w:szCs w:val="28"/>
              </w:rPr>
            </w:pPr>
            <w:r w:rsidRPr="00517392">
              <w:rPr>
                <w:rFonts w:ascii="Times New Roman" w:hAnsi="Times New Roman" w:cs="Times New Roman"/>
                <w:sz w:val="28"/>
                <w:szCs w:val="28"/>
              </w:rPr>
              <w:t xml:space="preserve"> The measuring device structure based on environmental performance details</w:t>
            </w:r>
          </w:p>
        </w:tc>
        <w:tc>
          <w:tcPr>
            <w:tcW w:w="2267" w:type="dxa"/>
            <w:tcBorders>
              <w:top w:val="none" w:sz="2" w:space="0" w:color="000000"/>
              <w:left w:val="none" w:sz="2" w:space="0" w:color="000000"/>
              <w:bottom w:val="none" w:sz="2" w:space="0" w:color="000000"/>
              <w:right w:val="none" w:sz="2" w:space="0" w:color="000000"/>
            </w:tcBorders>
            <w:vAlign w:val="center"/>
          </w:tcPr>
          <w:p w:rsidR="006D2B3C" w:rsidRPr="00517392" w:rsidRDefault="006D2B3C" w:rsidP="00517392">
            <w:pPr>
              <w:pStyle w:val="a"/>
              <w:wordWrap/>
              <w:spacing w:after="120" w:line="240" w:lineRule="auto"/>
              <w:jc w:val="center"/>
              <w:rPr>
                <w:rFonts w:ascii="Times New Roman" w:eastAsia="GulimChe" w:hAnsi="Times New Roman" w:cs="Times New Roman"/>
                <w:b/>
                <w:sz w:val="28"/>
                <w:szCs w:val="28"/>
              </w:rPr>
            </w:pPr>
            <w:r w:rsidRPr="00517392">
              <w:rPr>
                <w:rFonts w:ascii="Times New Roman" w:hAnsi="Times New Roman" w:cs="Times New Roman"/>
                <w:b/>
                <w:sz w:val="28"/>
                <w:szCs w:val="28"/>
              </w:rPr>
              <w:t>TS 0305.1</w:t>
            </w:r>
          </w:p>
        </w:tc>
      </w:tr>
      <w:tr w:rsidR="006D2B3C" w:rsidRPr="00517392" w:rsidTr="00854479">
        <w:trPr>
          <w:trHeight w:val="736"/>
        </w:trPr>
        <w:tc>
          <w:tcPr>
            <w:tcW w:w="6520" w:type="dxa"/>
            <w:tcBorders>
              <w:top w:val="none" w:sz="2" w:space="0" w:color="000000"/>
              <w:left w:val="none" w:sz="2" w:space="0" w:color="000000"/>
              <w:bottom w:val="none" w:sz="2" w:space="0" w:color="000000"/>
              <w:right w:val="none" w:sz="2" w:space="0" w:color="000000"/>
            </w:tcBorders>
          </w:tcPr>
          <w:p w:rsidR="006D2B3C" w:rsidRPr="00517392" w:rsidRDefault="006D2B3C" w:rsidP="00517392">
            <w:pPr>
              <w:spacing w:after="120" w:line="240" w:lineRule="auto"/>
              <w:rPr>
                <w:rFonts w:ascii="Times New Roman" w:hAnsi="Times New Roman" w:cs="Times New Roman"/>
                <w:sz w:val="28"/>
                <w:szCs w:val="28"/>
              </w:rPr>
            </w:pPr>
            <w:r w:rsidRPr="00517392">
              <w:rPr>
                <w:rFonts w:ascii="Times New Roman" w:hAnsi="Times New Roman" w:cs="Times New Roman"/>
                <w:sz w:val="28"/>
                <w:szCs w:val="28"/>
              </w:rPr>
              <w:t>Water sector</w:t>
            </w:r>
          </w:p>
        </w:tc>
        <w:tc>
          <w:tcPr>
            <w:tcW w:w="2267" w:type="dxa"/>
            <w:tcBorders>
              <w:top w:val="none" w:sz="2" w:space="0" w:color="000000"/>
              <w:left w:val="none" w:sz="2" w:space="0" w:color="000000"/>
              <w:bottom w:val="none" w:sz="2" w:space="0" w:color="000000"/>
              <w:right w:val="none" w:sz="2" w:space="0" w:color="000000"/>
            </w:tcBorders>
            <w:vAlign w:val="center"/>
          </w:tcPr>
          <w:p w:rsidR="006D2B3C" w:rsidRPr="00517392" w:rsidRDefault="006D2B3C" w:rsidP="00517392">
            <w:pPr>
              <w:pStyle w:val="a"/>
              <w:wordWrap/>
              <w:spacing w:after="120" w:line="240" w:lineRule="auto"/>
              <w:jc w:val="center"/>
              <w:rPr>
                <w:rFonts w:ascii="Times New Roman" w:eastAsia="GulimChe" w:hAnsi="Times New Roman" w:cs="Times New Roman"/>
                <w:sz w:val="28"/>
                <w:szCs w:val="28"/>
              </w:rPr>
            </w:pPr>
          </w:p>
        </w:tc>
      </w:tr>
      <w:tr w:rsidR="006D2B3C" w:rsidRPr="00517392" w:rsidTr="00854479">
        <w:trPr>
          <w:trHeight w:val="726"/>
        </w:trPr>
        <w:tc>
          <w:tcPr>
            <w:tcW w:w="6520" w:type="dxa"/>
            <w:tcBorders>
              <w:top w:val="none" w:sz="2" w:space="0" w:color="000000"/>
              <w:left w:val="none" w:sz="2" w:space="0" w:color="000000"/>
              <w:bottom w:val="none" w:sz="2" w:space="0" w:color="000000"/>
              <w:right w:val="none" w:sz="2" w:space="0" w:color="000000"/>
            </w:tcBorders>
          </w:tcPr>
          <w:p w:rsidR="006D2B3C" w:rsidRPr="00517392" w:rsidRDefault="006D2B3C" w:rsidP="00517392">
            <w:pPr>
              <w:spacing w:after="120" w:line="240" w:lineRule="auto"/>
              <w:rPr>
                <w:rFonts w:ascii="Times New Roman" w:hAnsi="Times New Roman" w:cs="Times New Roman"/>
                <w:sz w:val="28"/>
                <w:szCs w:val="28"/>
              </w:rPr>
            </w:pPr>
            <w:r w:rsidRPr="00517392">
              <w:rPr>
                <w:rFonts w:ascii="Times New Roman" w:hAnsi="Times New Roman" w:cs="Times New Roman"/>
                <w:sz w:val="28"/>
                <w:szCs w:val="28"/>
              </w:rPr>
              <w:t>  Auto Meter and its attached devices continuously phosphorus</w:t>
            </w:r>
          </w:p>
        </w:tc>
        <w:tc>
          <w:tcPr>
            <w:tcW w:w="2267" w:type="dxa"/>
            <w:tcBorders>
              <w:top w:val="none" w:sz="2" w:space="0" w:color="000000"/>
              <w:left w:val="none" w:sz="2" w:space="0" w:color="000000"/>
              <w:bottom w:val="none" w:sz="2" w:space="0" w:color="000000"/>
              <w:right w:val="none" w:sz="2" w:space="0" w:color="000000"/>
            </w:tcBorders>
            <w:vAlign w:val="center"/>
          </w:tcPr>
          <w:p w:rsidR="006D2B3C" w:rsidRPr="00517392" w:rsidRDefault="006D2B3C" w:rsidP="00517392">
            <w:pPr>
              <w:pStyle w:val="a"/>
              <w:wordWrap/>
              <w:spacing w:after="120" w:line="240" w:lineRule="auto"/>
              <w:jc w:val="center"/>
              <w:rPr>
                <w:rFonts w:ascii="Times New Roman" w:eastAsia="GulimChe" w:hAnsi="Times New Roman" w:cs="Times New Roman"/>
                <w:b/>
                <w:sz w:val="28"/>
                <w:szCs w:val="28"/>
              </w:rPr>
            </w:pPr>
            <w:r w:rsidRPr="00517392">
              <w:rPr>
                <w:rFonts w:ascii="Times New Roman" w:hAnsi="Times New Roman" w:cs="Times New Roman"/>
                <w:b/>
                <w:sz w:val="28"/>
                <w:szCs w:val="28"/>
              </w:rPr>
              <w:t>2010</w:t>
            </w:r>
          </w:p>
        </w:tc>
      </w:tr>
      <w:tr w:rsidR="006D2B3C" w:rsidRPr="00517392" w:rsidTr="00854479">
        <w:trPr>
          <w:trHeight w:val="837"/>
        </w:trPr>
        <w:tc>
          <w:tcPr>
            <w:tcW w:w="6520" w:type="dxa"/>
            <w:tcBorders>
              <w:top w:val="none" w:sz="2" w:space="0" w:color="000000"/>
              <w:left w:val="none" w:sz="2" w:space="0" w:color="000000"/>
              <w:bottom w:val="none" w:sz="2" w:space="0" w:color="000000"/>
              <w:right w:val="none" w:sz="2" w:space="0" w:color="000000"/>
            </w:tcBorders>
          </w:tcPr>
          <w:p w:rsidR="006D2B3C" w:rsidRPr="00517392" w:rsidRDefault="006D2B3C" w:rsidP="00517392">
            <w:pPr>
              <w:spacing w:after="120" w:line="240" w:lineRule="auto"/>
              <w:rPr>
                <w:rFonts w:ascii="Times New Roman" w:hAnsi="Times New Roman" w:cs="Times New Roman"/>
                <w:sz w:val="28"/>
                <w:szCs w:val="28"/>
              </w:rPr>
            </w:pPr>
            <w:r w:rsidRPr="00517392">
              <w:rPr>
                <w:rFonts w:ascii="Times New Roman" w:hAnsi="Times New Roman" w:cs="Times New Roman"/>
                <w:sz w:val="28"/>
                <w:szCs w:val="28"/>
              </w:rPr>
              <w:t>- Phosphorus (phosphate Included) Continuous Auto Meter and its attached devices -</w:t>
            </w:r>
          </w:p>
        </w:tc>
        <w:tc>
          <w:tcPr>
            <w:tcW w:w="2267" w:type="dxa"/>
            <w:tcBorders>
              <w:top w:val="none" w:sz="2" w:space="0" w:color="000000"/>
              <w:left w:val="none" w:sz="2" w:space="0" w:color="000000"/>
              <w:bottom w:val="none" w:sz="2" w:space="0" w:color="000000"/>
              <w:right w:val="none" w:sz="2" w:space="0" w:color="000000"/>
            </w:tcBorders>
            <w:vAlign w:val="center"/>
          </w:tcPr>
          <w:p w:rsidR="006D2B3C" w:rsidRPr="00517392" w:rsidRDefault="006D2B3C" w:rsidP="00517392">
            <w:pPr>
              <w:pStyle w:val="a"/>
              <w:wordWrap/>
              <w:spacing w:after="120" w:line="240" w:lineRule="auto"/>
              <w:jc w:val="center"/>
              <w:rPr>
                <w:rFonts w:ascii="Times New Roman" w:eastAsia="GulimChe" w:hAnsi="Times New Roman" w:cs="Times New Roman"/>
                <w:sz w:val="28"/>
                <w:szCs w:val="28"/>
              </w:rPr>
            </w:pPr>
          </w:p>
        </w:tc>
      </w:tr>
      <w:tr w:rsidR="000E17F9" w:rsidRPr="00517392">
        <w:trPr>
          <w:trHeight w:val="964"/>
        </w:trPr>
        <w:tc>
          <w:tcPr>
            <w:tcW w:w="6520" w:type="dxa"/>
            <w:tcBorders>
              <w:top w:val="none" w:sz="2" w:space="0" w:color="000000"/>
              <w:left w:val="none" w:sz="2" w:space="0" w:color="000000"/>
              <w:bottom w:val="none" w:sz="2" w:space="0" w:color="000000"/>
              <w:right w:val="none" w:sz="2" w:space="0" w:color="000000"/>
            </w:tcBorders>
            <w:vAlign w:val="center"/>
          </w:tcPr>
          <w:p w:rsidR="000E17F9" w:rsidRPr="00517392" w:rsidRDefault="000E17F9" w:rsidP="00517392">
            <w:pPr>
              <w:pStyle w:val="a"/>
              <w:wordWrap/>
              <w:spacing w:after="120" w:line="240" w:lineRule="auto"/>
              <w:jc w:val="center"/>
              <w:rPr>
                <w:rFonts w:ascii="Times New Roman" w:eastAsia="GulimChe" w:hAnsi="Times New Roman" w:cs="Times New Roman"/>
                <w:sz w:val="28"/>
                <w:szCs w:val="28"/>
              </w:rPr>
            </w:pPr>
          </w:p>
        </w:tc>
        <w:tc>
          <w:tcPr>
            <w:tcW w:w="2267" w:type="dxa"/>
            <w:tcBorders>
              <w:top w:val="none" w:sz="2" w:space="0" w:color="000000"/>
              <w:left w:val="none" w:sz="2" w:space="0" w:color="000000"/>
              <w:bottom w:val="none" w:sz="2" w:space="0" w:color="000000"/>
              <w:right w:val="none" w:sz="2" w:space="0" w:color="000000"/>
            </w:tcBorders>
            <w:vAlign w:val="center"/>
          </w:tcPr>
          <w:p w:rsidR="000E17F9" w:rsidRPr="00517392" w:rsidRDefault="000E17F9" w:rsidP="00517392">
            <w:pPr>
              <w:pStyle w:val="a"/>
              <w:wordWrap/>
              <w:spacing w:after="120" w:line="240" w:lineRule="auto"/>
              <w:jc w:val="center"/>
              <w:rPr>
                <w:rFonts w:ascii="Times New Roman" w:eastAsia="GulimChe" w:hAnsi="Times New Roman" w:cs="Times New Roman"/>
                <w:sz w:val="28"/>
                <w:szCs w:val="28"/>
              </w:rPr>
            </w:pPr>
          </w:p>
        </w:tc>
      </w:tr>
    </w:tbl>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1. General Information</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Part of the assembled state and various sensors, such as wiring and plumbing will affect the performance of the equipment shall be so rigidly.</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In the normal operating state of the hazards should be free, must be able to work smoothly.</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(3) each part that make up the instrument and electrical, electronics, machinery, equipment, etc. shall be securely assembled.</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(4) leaks, splashes, dew, etc. caused by a structure that does not interfere with the measurement must be a maintenance and inspection for the work space should be sufficient.</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(5) use, fatigue, deterioration does not happen there must be protection.</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(6), such as the power supply voltage to supply the smooth should be stable.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(7) How to calibrate, repair., Including how to check for user-friendly operation must be written in Korean manual.</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(8), total phosphorus (phosphate Included) standard solution fair trial standards set by phosphorus pollution (including phosphate) in accordance with the standard solution preparation methods.</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b/>
          <w:sz w:val="28"/>
          <w:szCs w:val="28"/>
        </w:rPr>
      </w:pP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2. Coverage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This standard factories, businesses, etc. to be released. Wastewater and rivers, lakes and other bodies of water in the relational continuously measure the concentration of total phosphorus can be applied to automatic instrument.</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How to measure: ion electrode method, absorption spectroscopy (ascorbic acid reduction) or equivalent method shall be Ultraviolet (UV) oxidation of ascorbic acid and the measurement of reduction badly at 880 nm wavelength drift as if there is a wavelength of 710 nm, the conversion should be possible.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Measuring range: 0 mg / L ~ 20 mg / L shall be within the range can be set.</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b/>
          <w:sz w:val="28"/>
          <w:szCs w:val="28"/>
        </w:rPr>
      </w:pP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3. Structure and Function</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Measuring unit: sample and reagent adsorption, corrosion, etc. should respond, and instrument samples the sample must be able to quantify accurately.</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reactor: reactor and stirrer, heat resistance, chemical resistance is excellent and should be stirring and cleaning easy.</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(3) detector: the reagents and the reaction by the repeatability of the measurements appear to be in good condition should be able to detect.</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(4) reagent storage unit: storage unit reagents required for operation and calibration solution storage tank consists of at least one week should be able to save the amount of available drive.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(5) control: Measure all the necessary parts (operating, calibration, communication, etc.) as a whole should be able to control.</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(6) indicated an external output unit: meter to record the measurements, or must be able to instruct, TMS, etc. must be able to transmit. In addition, the normal signal meter, calibration and operation of the signal and the output indicates the status of the poor should be able to.</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b/>
          <w:sz w:val="28"/>
          <w:szCs w:val="28"/>
        </w:rPr>
      </w:pP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4. Performance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The minimum detection limit of 0.05 mg / L or less should be.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the repeatability of the measurement range should be less than 3%.</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(3) Zero drift shall be less than 5% of the measuring range.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(4) span drift shall be less than 5% of the measuring range.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(5) dose of linearity shall be within ± 5% of the value.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(6) The voltage regulation shall be less than 3% of the measuring range.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(7) The insulation resistance shall be not less than 2 MΩ.</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(8) There shall be no more than withstand voltage.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lastRenderedPageBreak/>
        <w:t> (9) Apply the test site shall be within ± 20%.</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b/>
          <w:sz w:val="28"/>
          <w:szCs w:val="28"/>
        </w:rPr>
      </w:pP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5. Labeling</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The following matters shall be listed.</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① manufacturing company, production country, date of manufacture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② people finder, device type, device number (or production number)</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③ measuring range, ambient temperature range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④ kind of power, voltage (V), frequency (Hz) and power consumption</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For display where you can look good display (viewable distributed) that in principle.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b/>
          <w:sz w:val="28"/>
          <w:szCs w:val="28"/>
        </w:rPr>
      </w:pP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 6. Comprehensive Performance Test</w:t>
      </w:r>
    </w:p>
    <w:p w:rsidR="000E17F9"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Comprehensive performance test and continuously measuring 168 hours (7 days) and during the operation must not have more than 7 days, 7% of the measurement range zero drift, span drift measured in the range of seven days shall be less than 7%.</w:t>
      </w:r>
    </w:p>
    <w:p w:rsidR="000E17F9" w:rsidRPr="00517392" w:rsidRDefault="006D2B3C" w:rsidP="00517392">
      <w:pPr>
        <w:pStyle w:val="a"/>
        <w:wordWrap/>
        <w:spacing w:after="120" w:line="240" w:lineRule="auto"/>
        <w:rPr>
          <w:rFonts w:ascii="Times New Roman" w:hAnsi="Times New Roman" w:cs="Times New Roman"/>
          <w:sz w:val="28"/>
          <w:szCs w:val="28"/>
        </w:rPr>
      </w:pPr>
      <w:r w:rsidRPr="00517392">
        <w:rPr>
          <w:rFonts w:ascii="Times New Roman" w:hAnsi="Times New Roman" w:cs="Times New Roman"/>
          <w:sz w:val="28"/>
          <w:szCs w:val="28"/>
        </w:rPr>
        <w:br w:type="page"/>
      </w:r>
    </w:p>
    <w:p w:rsidR="000E17F9"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hAnsi="Times New Roman" w:cs="Times New Roman"/>
          <w:sz w:val="28"/>
          <w:szCs w:val="28"/>
        </w:rPr>
        <w:lastRenderedPageBreak/>
        <w:t xml:space="preserve">     </w:t>
      </w:r>
    </w:p>
    <w:tbl>
      <w:tblPr>
        <w:tblOverlap w:val="never"/>
        <w:tblW w:w="8787"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tblPr>
      <w:tblGrid>
        <w:gridCol w:w="6803"/>
        <w:gridCol w:w="1984"/>
      </w:tblGrid>
      <w:tr w:rsidR="006D2B3C" w:rsidRPr="00517392" w:rsidTr="004C6D42">
        <w:trPr>
          <w:trHeight w:val="300"/>
        </w:trPr>
        <w:tc>
          <w:tcPr>
            <w:tcW w:w="6803" w:type="dxa"/>
            <w:tcBorders>
              <w:top w:val="none" w:sz="2" w:space="0" w:color="000000"/>
              <w:left w:val="none" w:sz="2" w:space="0" w:color="000000"/>
              <w:bottom w:val="none" w:sz="2" w:space="0" w:color="000000"/>
              <w:right w:val="none" w:sz="2" w:space="0" w:color="000000"/>
            </w:tcBorders>
          </w:tcPr>
          <w:p w:rsidR="006D2B3C" w:rsidRPr="00517392" w:rsidRDefault="006D2B3C" w:rsidP="00517392">
            <w:pPr>
              <w:spacing w:after="120" w:line="240" w:lineRule="auto"/>
              <w:rPr>
                <w:rFonts w:ascii="Times New Roman" w:hAnsi="Times New Roman" w:cs="Times New Roman"/>
                <w:sz w:val="28"/>
                <w:szCs w:val="28"/>
              </w:rPr>
            </w:pPr>
            <w:r w:rsidRPr="00517392">
              <w:rPr>
                <w:rFonts w:ascii="Times New Roman" w:hAnsi="Times New Roman" w:cs="Times New Roman"/>
                <w:sz w:val="28"/>
                <w:szCs w:val="28"/>
              </w:rPr>
              <w:t>The measuring device structure based on environmental performance details</w:t>
            </w:r>
          </w:p>
        </w:tc>
        <w:tc>
          <w:tcPr>
            <w:tcW w:w="1984" w:type="dxa"/>
            <w:tcBorders>
              <w:top w:val="none" w:sz="2" w:space="0" w:color="000000"/>
              <w:left w:val="none" w:sz="2" w:space="0" w:color="000000"/>
              <w:bottom w:val="none" w:sz="2" w:space="0" w:color="000000"/>
              <w:right w:val="none" w:sz="2" w:space="0" w:color="000000"/>
            </w:tcBorders>
            <w:vAlign w:val="center"/>
          </w:tcPr>
          <w:p w:rsidR="006D2B3C" w:rsidRPr="00517392" w:rsidRDefault="006D2B3C" w:rsidP="00517392">
            <w:pPr>
              <w:pStyle w:val="a"/>
              <w:wordWrap/>
              <w:spacing w:after="120" w:line="240" w:lineRule="auto"/>
              <w:jc w:val="center"/>
              <w:rPr>
                <w:rFonts w:ascii="Times New Roman" w:eastAsia="GulimChe" w:hAnsi="Times New Roman" w:cs="Times New Roman"/>
                <w:b/>
                <w:sz w:val="28"/>
                <w:szCs w:val="28"/>
              </w:rPr>
            </w:pPr>
            <w:r w:rsidRPr="00517392">
              <w:rPr>
                <w:rFonts w:ascii="Times New Roman" w:hAnsi="Times New Roman" w:cs="Times New Roman"/>
                <w:b/>
                <w:sz w:val="28"/>
                <w:szCs w:val="28"/>
              </w:rPr>
              <w:t>TS 0306.1</w:t>
            </w:r>
          </w:p>
        </w:tc>
      </w:tr>
      <w:tr w:rsidR="006D2B3C" w:rsidRPr="00517392" w:rsidTr="004C6D42">
        <w:trPr>
          <w:trHeight w:val="793"/>
        </w:trPr>
        <w:tc>
          <w:tcPr>
            <w:tcW w:w="6803" w:type="dxa"/>
            <w:tcBorders>
              <w:top w:val="none" w:sz="2" w:space="0" w:color="000000"/>
              <w:left w:val="none" w:sz="2" w:space="0" w:color="000000"/>
              <w:bottom w:val="none" w:sz="2" w:space="0" w:color="000000"/>
              <w:right w:val="none" w:sz="2" w:space="0" w:color="000000"/>
            </w:tcBorders>
          </w:tcPr>
          <w:p w:rsidR="006D2B3C" w:rsidRPr="00517392" w:rsidRDefault="006D2B3C" w:rsidP="00517392">
            <w:pPr>
              <w:spacing w:after="120" w:line="240" w:lineRule="auto"/>
              <w:rPr>
                <w:rFonts w:ascii="Times New Roman" w:hAnsi="Times New Roman" w:cs="Times New Roman"/>
                <w:sz w:val="28"/>
                <w:szCs w:val="28"/>
              </w:rPr>
            </w:pPr>
            <w:r w:rsidRPr="00517392">
              <w:rPr>
                <w:rFonts w:ascii="Times New Roman" w:hAnsi="Times New Roman" w:cs="Times New Roman"/>
                <w:sz w:val="28"/>
                <w:szCs w:val="28"/>
              </w:rPr>
              <w:t>Water sector</w:t>
            </w:r>
          </w:p>
        </w:tc>
        <w:tc>
          <w:tcPr>
            <w:tcW w:w="1984" w:type="dxa"/>
            <w:tcBorders>
              <w:top w:val="none" w:sz="2" w:space="0" w:color="000000"/>
              <w:left w:val="none" w:sz="2" w:space="0" w:color="000000"/>
              <w:bottom w:val="none" w:sz="2" w:space="0" w:color="000000"/>
              <w:right w:val="none" w:sz="2" w:space="0" w:color="000000"/>
            </w:tcBorders>
            <w:vAlign w:val="center"/>
          </w:tcPr>
          <w:p w:rsidR="006D2B3C" w:rsidRPr="00517392" w:rsidRDefault="006D2B3C" w:rsidP="00517392">
            <w:pPr>
              <w:pStyle w:val="a"/>
              <w:wordWrap/>
              <w:spacing w:after="120" w:line="240" w:lineRule="auto"/>
              <w:jc w:val="center"/>
              <w:rPr>
                <w:rFonts w:ascii="Times New Roman" w:eastAsia="GulimChe" w:hAnsi="Times New Roman" w:cs="Times New Roman"/>
                <w:sz w:val="28"/>
                <w:szCs w:val="28"/>
              </w:rPr>
            </w:pPr>
          </w:p>
        </w:tc>
      </w:tr>
      <w:tr w:rsidR="006D2B3C" w:rsidRPr="00517392" w:rsidTr="004C6D42">
        <w:trPr>
          <w:trHeight w:val="726"/>
        </w:trPr>
        <w:tc>
          <w:tcPr>
            <w:tcW w:w="6803" w:type="dxa"/>
            <w:tcBorders>
              <w:top w:val="none" w:sz="2" w:space="0" w:color="000000"/>
              <w:left w:val="none" w:sz="2" w:space="0" w:color="000000"/>
              <w:bottom w:val="none" w:sz="2" w:space="0" w:color="000000"/>
              <w:right w:val="none" w:sz="2" w:space="0" w:color="000000"/>
            </w:tcBorders>
          </w:tcPr>
          <w:p w:rsidR="006D2B3C" w:rsidRPr="00517392" w:rsidRDefault="006D2B3C" w:rsidP="00517392">
            <w:pPr>
              <w:spacing w:after="120" w:line="240" w:lineRule="auto"/>
              <w:rPr>
                <w:rFonts w:ascii="Times New Roman" w:hAnsi="Times New Roman" w:cs="Times New Roman"/>
                <w:sz w:val="28"/>
                <w:szCs w:val="28"/>
              </w:rPr>
            </w:pPr>
            <w:r w:rsidRPr="00517392">
              <w:rPr>
                <w:rFonts w:ascii="Times New Roman" w:hAnsi="Times New Roman" w:cs="Times New Roman"/>
                <w:sz w:val="28"/>
                <w:szCs w:val="28"/>
              </w:rPr>
              <w:t>  Total organic carbon and its attached devices Continuous Auto Meter</w:t>
            </w:r>
          </w:p>
        </w:tc>
        <w:tc>
          <w:tcPr>
            <w:tcW w:w="1984" w:type="dxa"/>
            <w:tcBorders>
              <w:top w:val="none" w:sz="2" w:space="0" w:color="000000"/>
              <w:left w:val="none" w:sz="2" w:space="0" w:color="000000"/>
              <w:bottom w:val="none" w:sz="2" w:space="0" w:color="000000"/>
              <w:right w:val="none" w:sz="2" w:space="0" w:color="000000"/>
            </w:tcBorders>
            <w:vAlign w:val="center"/>
          </w:tcPr>
          <w:p w:rsidR="006D2B3C" w:rsidRPr="00517392" w:rsidRDefault="006D2B3C" w:rsidP="00517392">
            <w:pPr>
              <w:pStyle w:val="a"/>
              <w:wordWrap/>
              <w:spacing w:after="120" w:line="240" w:lineRule="auto"/>
              <w:jc w:val="center"/>
              <w:rPr>
                <w:rFonts w:ascii="Times New Roman" w:eastAsia="GulimChe" w:hAnsi="Times New Roman" w:cs="Times New Roman"/>
                <w:b/>
                <w:sz w:val="28"/>
                <w:szCs w:val="28"/>
              </w:rPr>
            </w:pPr>
            <w:r w:rsidRPr="00517392">
              <w:rPr>
                <w:rFonts w:ascii="Times New Roman" w:hAnsi="Times New Roman" w:cs="Times New Roman"/>
                <w:b/>
                <w:sz w:val="28"/>
                <w:szCs w:val="28"/>
              </w:rPr>
              <w:t>2010</w:t>
            </w:r>
          </w:p>
        </w:tc>
      </w:tr>
      <w:tr w:rsidR="000E17F9" w:rsidRPr="00517392">
        <w:trPr>
          <w:trHeight w:val="554"/>
        </w:trPr>
        <w:tc>
          <w:tcPr>
            <w:tcW w:w="6803" w:type="dxa"/>
            <w:tcBorders>
              <w:top w:val="none" w:sz="2" w:space="0" w:color="000000"/>
              <w:left w:val="none" w:sz="2" w:space="0" w:color="000000"/>
              <w:bottom w:val="none" w:sz="2" w:space="0" w:color="000000"/>
              <w:right w:val="none" w:sz="2" w:space="0" w:color="000000"/>
            </w:tcBorders>
            <w:vAlign w:val="center"/>
          </w:tcPr>
          <w:p w:rsidR="000E17F9"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42" w:hanging="42"/>
              <w:jc w:val="center"/>
              <w:rPr>
                <w:rFonts w:ascii="Times New Roman" w:eastAsia="GulimChe" w:hAnsi="Times New Roman" w:cs="Times New Roman"/>
                <w:b/>
                <w:spacing w:val="-32"/>
                <w:sz w:val="28"/>
                <w:szCs w:val="28"/>
              </w:rPr>
            </w:pPr>
            <w:r w:rsidRPr="00517392">
              <w:rPr>
                <w:rFonts w:ascii="Times New Roman" w:hAnsi="Times New Roman" w:cs="Times New Roman"/>
                <w:b/>
                <w:spacing w:val="-32"/>
                <w:sz w:val="28"/>
                <w:szCs w:val="28"/>
              </w:rPr>
              <w:t xml:space="preserve"> </w:t>
            </w:r>
          </w:p>
        </w:tc>
        <w:tc>
          <w:tcPr>
            <w:tcW w:w="1984" w:type="dxa"/>
            <w:tcBorders>
              <w:top w:val="none" w:sz="2" w:space="0" w:color="000000"/>
              <w:left w:val="none" w:sz="2" w:space="0" w:color="000000"/>
              <w:bottom w:val="none" w:sz="2" w:space="0" w:color="000000"/>
              <w:right w:val="none" w:sz="2" w:space="0" w:color="000000"/>
            </w:tcBorders>
            <w:vAlign w:val="center"/>
          </w:tcPr>
          <w:p w:rsidR="000E17F9" w:rsidRPr="00517392" w:rsidRDefault="000E17F9" w:rsidP="00517392">
            <w:pPr>
              <w:pStyle w:val="a"/>
              <w:wordWrap/>
              <w:spacing w:after="120" w:line="240" w:lineRule="auto"/>
              <w:jc w:val="center"/>
              <w:rPr>
                <w:rFonts w:ascii="Times New Roman" w:eastAsia="GulimChe" w:hAnsi="Times New Roman" w:cs="Times New Roman"/>
                <w:sz w:val="28"/>
                <w:szCs w:val="28"/>
              </w:rPr>
            </w:pPr>
          </w:p>
        </w:tc>
      </w:tr>
      <w:tr w:rsidR="000E17F9" w:rsidRPr="00517392">
        <w:trPr>
          <w:trHeight w:val="738"/>
        </w:trPr>
        <w:tc>
          <w:tcPr>
            <w:tcW w:w="6803" w:type="dxa"/>
            <w:tcBorders>
              <w:top w:val="none" w:sz="2" w:space="0" w:color="000000"/>
              <w:left w:val="none" w:sz="2" w:space="0" w:color="000000"/>
              <w:bottom w:val="none" w:sz="2" w:space="0" w:color="000000"/>
              <w:right w:val="none" w:sz="2" w:space="0" w:color="000000"/>
            </w:tcBorders>
            <w:vAlign w:val="center"/>
          </w:tcPr>
          <w:p w:rsidR="000E17F9" w:rsidRPr="00517392" w:rsidRDefault="000E17F9" w:rsidP="00517392">
            <w:pPr>
              <w:pStyle w:val="a"/>
              <w:wordWrap/>
              <w:spacing w:after="120" w:line="240" w:lineRule="auto"/>
              <w:jc w:val="center"/>
              <w:rPr>
                <w:rFonts w:ascii="Times New Roman" w:eastAsia="GulimChe" w:hAnsi="Times New Roman" w:cs="Times New Roman"/>
                <w:sz w:val="28"/>
                <w:szCs w:val="28"/>
              </w:rPr>
            </w:pPr>
          </w:p>
        </w:tc>
        <w:tc>
          <w:tcPr>
            <w:tcW w:w="1984" w:type="dxa"/>
            <w:tcBorders>
              <w:top w:val="none" w:sz="2" w:space="0" w:color="000000"/>
              <w:left w:val="none" w:sz="2" w:space="0" w:color="000000"/>
              <w:bottom w:val="none" w:sz="2" w:space="0" w:color="000000"/>
              <w:right w:val="none" w:sz="2" w:space="0" w:color="000000"/>
            </w:tcBorders>
            <w:vAlign w:val="center"/>
          </w:tcPr>
          <w:p w:rsidR="000E17F9" w:rsidRPr="00517392" w:rsidRDefault="000E17F9" w:rsidP="00517392">
            <w:pPr>
              <w:pStyle w:val="a"/>
              <w:wordWrap/>
              <w:spacing w:after="120" w:line="240" w:lineRule="auto"/>
              <w:jc w:val="center"/>
              <w:rPr>
                <w:rFonts w:ascii="Times New Roman" w:eastAsia="GulimChe" w:hAnsi="Times New Roman" w:cs="Times New Roman"/>
                <w:sz w:val="28"/>
                <w:szCs w:val="28"/>
              </w:rPr>
            </w:pPr>
          </w:p>
        </w:tc>
      </w:tr>
    </w:tbl>
    <w:p w:rsidR="006D2B3C" w:rsidRPr="00517392" w:rsidRDefault="006D2B3C" w:rsidP="00517392">
      <w:pPr>
        <w:pStyle w:val="a"/>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1. General Information</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Part of the assembled state and various sensors, such as wiring and plumbing will affect the performance of the equipment shall be so rigidly.</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In the normal operating state of the hazards should be free, must be able to work smoothly.</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(3) each part that make up the instrument and electrical, electronics, machinery, equipment, etc. shall be securely assembled.</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(4) leaks, splashes, dew, etc. caused by a structure that does not interfere with the measurement must be a maintenance and inspection for the work space should be sufficient.</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(5) use, fatigue, deterioration does not happen there must be protection.</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(6), such as the power supply voltage to supply the smooth should be stable.</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(7) How to calibrate, repair., Including how to check for user-friendly operation must be written in Korean manual.</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(8), total organic carbon standard solution fair trial standards set forth by the water pollution standard solution preparation methods in accordance with the total organic carbon.</w:t>
      </w:r>
    </w:p>
    <w:p w:rsidR="006D2B3C" w:rsidRPr="00517392" w:rsidRDefault="006D2B3C" w:rsidP="00517392">
      <w:pPr>
        <w:pStyle w:val="a"/>
        <w:wordWrap/>
        <w:spacing w:after="120" w:line="240" w:lineRule="auto"/>
        <w:rPr>
          <w:rFonts w:ascii="Times New Roman" w:eastAsia="한양신명조" w:hAnsi="Times New Roman" w:cs="Times New Roman"/>
          <w:b/>
          <w:sz w:val="28"/>
          <w:szCs w:val="28"/>
        </w:rPr>
      </w:pPr>
    </w:p>
    <w:p w:rsidR="006D2B3C" w:rsidRPr="00517392" w:rsidRDefault="006D2B3C" w:rsidP="00517392">
      <w:pPr>
        <w:pStyle w:val="a"/>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2. Coverage</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This standard factories, businesses, etc. to be released. Wastewater and rivers, lakes and other bodies of water in the relational continuously measure the concentration of total organic carbon can be applied to automatic instrument.</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How to measure: combustion oxidation method, wet chemical oxidation method or equivalent method shall be</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Measuring range: 0 mg / L ~ 100 mg / L shall be within the range can be set.</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p>
    <w:p w:rsidR="006D2B3C" w:rsidRPr="00517392" w:rsidRDefault="006D2B3C" w:rsidP="00517392">
      <w:pPr>
        <w:pStyle w:val="a"/>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3. Structure and Function</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lastRenderedPageBreak/>
        <w:t> (1) Sample introduction: a conduit through the sample from the sampling unit in measuring the sample as the sample is injected joint should be connected to the conduit.</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inorganic carbon Article Rejection: Samples of the inorganic carbon converted to carbon dioxide or to remove a certain amount of acid added to the part, the mixer should be such a mechanism.</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(3) reaction detector: inorganic carbon is removed, the introduction of the sample and the total amount or a constant flow rate of organic carbon converted to carbon dioxide, quantitative carrier gas supply to the part, the injector, the oxidation reactor, the gas-liquid separator and the detector must be configured as should.</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(4) The carrier gas supply: the sample after the removal of inorganic carbon, oxidation products of the total organic carbon of the transfer and samples required for the supply of oxygen to the reaction carrier gas supply portion control, and air or nitrogen carrier gas (purity greater than 99% of ) is used. If you use air as a carrier gas for the removal of carbon dioxide and air purification function to be provided, when used as a carrier gas of nitrogen and the oxidation reactor and a supply of oxygen in the middle of the mixing apparatus must be installed.</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(5) Injection: constant flow rate after the removal of inorganic carbon in the sample introduced into the oxidation reactor implied, including metering pumps are used.</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(6) Part oxidation: UV oxidation method and combustion method, hydroxyl radical (OH radicals) are classified as oxidation-, UV-type oxidation reactor and hydroxyl (OH radicals) oxidation-oxidation reactor, the combustion method and its performance should be equal or should.</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(7) The sample and water supply department: peristaltic pump (peristalsis pump) of the material to prevent corrosion by acids and bases can be material should be</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(8) reagent reservoir: reservoir solution required for operation and calibration consists of at least one week should be able to save the amount of available drive.</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(9) control: Measure all the necessary parts (operating, calibration, communication, etc.) as a whole should be able to control.</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(10) indicated an external output unit: meter to record the measurements, or must be able to instruct, TMS, etc. must be able to transmit. In addition, the normal signal meter, calibration and operation of the signal and the output indicates the status of the poor should be able to.</w:t>
      </w:r>
    </w:p>
    <w:p w:rsidR="006D2B3C" w:rsidRPr="00517392" w:rsidRDefault="006D2B3C" w:rsidP="00517392">
      <w:pPr>
        <w:pStyle w:val="a"/>
        <w:wordWrap/>
        <w:spacing w:after="120" w:line="240" w:lineRule="auto"/>
        <w:rPr>
          <w:rFonts w:ascii="Times New Roman" w:eastAsia="한양신명조" w:hAnsi="Times New Roman" w:cs="Times New Roman"/>
          <w:b/>
          <w:sz w:val="28"/>
          <w:szCs w:val="28"/>
        </w:rPr>
      </w:pPr>
    </w:p>
    <w:p w:rsidR="006D2B3C" w:rsidRPr="00517392" w:rsidRDefault="006D2B3C" w:rsidP="00517392">
      <w:pPr>
        <w:pStyle w:val="a"/>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4. Performance</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The minimum detection limit of 0.1 mg / L should be less than.</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the repeatability of the measurement range should be less than 3%.</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(3) Zero drift shall be less than 5% of the measuring range.</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lastRenderedPageBreak/>
        <w:t> (4) span drift shall be less than 5% of the measuring range.</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(5) dose of linearity shall be within ± 5% of the value.</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(6) measuring the response time should be less than 15 minutes.</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(7) measuring the detection rate should be less than 90%.</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(8) interference test should be less than 5% of the measuring range.</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(9) The voltage regulation shall be less than 3% of the measuring range.</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(10) The insulation resistance shall be not less than 2 MΩ.</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(11) There shall be no more than withstand voltage.</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(12) Apply the test site shall be within ± 10%.</w:t>
      </w:r>
    </w:p>
    <w:p w:rsidR="006D2B3C" w:rsidRPr="00517392" w:rsidRDefault="006D2B3C" w:rsidP="00517392">
      <w:pPr>
        <w:pStyle w:val="a"/>
        <w:wordWrap/>
        <w:spacing w:after="120" w:line="240" w:lineRule="auto"/>
        <w:rPr>
          <w:rFonts w:ascii="Times New Roman" w:eastAsia="한양신명조" w:hAnsi="Times New Roman" w:cs="Times New Roman"/>
          <w:b/>
          <w:sz w:val="28"/>
          <w:szCs w:val="28"/>
        </w:rPr>
      </w:pPr>
    </w:p>
    <w:p w:rsidR="006D2B3C" w:rsidRPr="00517392" w:rsidRDefault="006D2B3C" w:rsidP="00517392">
      <w:pPr>
        <w:pStyle w:val="a"/>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 5. Labeling</w:t>
      </w:r>
    </w:p>
    <w:p w:rsidR="006D2B3C" w:rsidRPr="00517392" w:rsidRDefault="006D2B3C" w:rsidP="00517392">
      <w:pPr>
        <w:pStyle w:val="a"/>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 (1) The following matters shall be listed.</w:t>
      </w:r>
    </w:p>
    <w:p w:rsidR="006D2B3C" w:rsidRPr="00517392" w:rsidRDefault="006D2B3C" w:rsidP="00517392">
      <w:pPr>
        <w:pStyle w:val="a"/>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  ① manufacturing company, production country, date of manufacture</w:t>
      </w:r>
    </w:p>
    <w:p w:rsidR="006D2B3C" w:rsidRPr="00517392" w:rsidRDefault="006D2B3C" w:rsidP="00517392">
      <w:pPr>
        <w:pStyle w:val="a"/>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  ② people finder, device type, device number (or production number)</w:t>
      </w:r>
    </w:p>
    <w:p w:rsidR="006D2B3C" w:rsidRPr="00517392" w:rsidRDefault="006D2B3C" w:rsidP="00517392">
      <w:pPr>
        <w:pStyle w:val="a"/>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  ③ measuring range, ambient temperature range</w:t>
      </w:r>
    </w:p>
    <w:p w:rsidR="006D2B3C" w:rsidRPr="00517392" w:rsidRDefault="006D2B3C" w:rsidP="00517392">
      <w:pPr>
        <w:pStyle w:val="a"/>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  ④ kind of power, voltage (V), frequency (Hz) and power consumption</w:t>
      </w:r>
    </w:p>
    <w:p w:rsidR="006D2B3C" w:rsidRPr="00517392" w:rsidRDefault="006D2B3C" w:rsidP="00517392">
      <w:pPr>
        <w:pStyle w:val="a"/>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 (2) For display where you can look good display (viewable distributed) that in principle.</w:t>
      </w:r>
    </w:p>
    <w:p w:rsidR="006D2B3C" w:rsidRPr="00517392" w:rsidRDefault="006D2B3C" w:rsidP="00517392">
      <w:pPr>
        <w:pStyle w:val="a"/>
        <w:wordWrap/>
        <w:spacing w:after="120" w:line="240" w:lineRule="auto"/>
        <w:rPr>
          <w:rFonts w:ascii="Times New Roman" w:eastAsia="한양신명조" w:hAnsi="Times New Roman" w:cs="Times New Roman"/>
          <w:b/>
          <w:sz w:val="28"/>
          <w:szCs w:val="28"/>
        </w:rPr>
      </w:pPr>
    </w:p>
    <w:p w:rsidR="006D2B3C" w:rsidRPr="00517392" w:rsidRDefault="006D2B3C" w:rsidP="00517392">
      <w:pPr>
        <w:pStyle w:val="a"/>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6. Comprehensive Performance Test</w:t>
      </w:r>
    </w:p>
    <w:p w:rsidR="000E17F9" w:rsidRPr="00517392" w:rsidRDefault="006D2B3C" w:rsidP="00517392">
      <w:pPr>
        <w:pStyle w:val="a"/>
        <w:wordWrap/>
        <w:spacing w:after="120" w:line="240" w:lineRule="auto"/>
        <w:rPr>
          <w:rFonts w:ascii="Times New Roman" w:hAnsi="Times New Roman" w:cs="Times New Roman"/>
          <w:sz w:val="28"/>
          <w:szCs w:val="28"/>
        </w:rPr>
      </w:pPr>
      <w:r w:rsidRPr="00517392">
        <w:rPr>
          <w:rFonts w:ascii="Times New Roman" w:eastAsia="한양신명조" w:hAnsi="Times New Roman" w:cs="Times New Roman"/>
          <w:sz w:val="28"/>
          <w:szCs w:val="28"/>
        </w:rPr>
        <w:t>Comprehensive performance test and continuously measuring 168 hours (7 days) and during the operation must not have more than 7 days, 7% of the measurement range zero drift, span drift measured in the range of seven days shall be less than 7%.</w:t>
      </w:r>
      <w:r w:rsidRPr="00517392">
        <w:rPr>
          <w:rFonts w:ascii="Times New Roman" w:hAnsi="Times New Roman" w:cs="Times New Roman"/>
          <w:sz w:val="28"/>
          <w:szCs w:val="28"/>
        </w:rPr>
        <w:br w:type="page"/>
      </w:r>
    </w:p>
    <w:p w:rsidR="000E17F9"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rPr>
          <w:rFonts w:ascii="Times New Roman" w:eastAsia="한양신명조" w:hAnsi="Times New Roman" w:cs="Times New Roman"/>
          <w:sz w:val="28"/>
          <w:szCs w:val="28"/>
        </w:rPr>
      </w:pPr>
      <w:r w:rsidRPr="00517392">
        <w:rPr>
          <w:rFonts w:ascii="Times New Roman" w:hAnsi="Times New Roman" w:cs="Times New Roman"/>
          <w:sz w:val="28"/>
          <w:szCs w:val="28"/>
        </w:rPr>
        <w:lastRenderedPageBreak/>
        <w:t xml:space="preserve">     </w:t>
      </w:r>
    </w:p>
    <w:tbl>
      <w:tblPr>
        <w:tblOverlap w:val="never"/>
        <w:tblW w:w="8787"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tblPr>
      <w:tblGrid>
        <w:gridCol w:w="7142"/>
        <w:gridCol w:w="1645"/>
      </w:tblGrid>
      <w:tr w:rsidR="006D2B3C" w:rsidRPr="00517392" w:rsidTr="006D2B3C">
        <w:trPr>
          <w:trHeight w:val="300"/>
        </w:trPr>
        <w:tc>
          <w:tcPr>
            <w:tcW w:w="7142" w:type="dxa"/>
            <w:tcBorders>
              <w:top w:val="none" w:sz="2" w:space="0" w:color="000000"/>
              <w:left w:val="none" w:sz="2" w:space="0" w:color="000000"/>
              <w:bottom w:val="none" w:sz="2" w:space="0" w:color="000000"/>
              <w:right w:val="none" w:sz="2" w:space="0" w:color="000000"/>
            </w:tcBorders>
          </w:tcPr>
          <w:p w:rsidR="006D2B3C" w:rsidRPr="00517392" w:rsidRDefault="006D2B3C" w:rsidP="00517392">
            <w:pPr>
              <w:spacing w:after="120" w:line="240" w:lineRule="auto"/>
              <w:rPr>
                <w:rFonts w:ascii="Times New Roman" w:hAnsi="Times New Roman" w:cs="Times New Roman"/>
                <w:sz w:val="28"/>
                <w:szCs w:val="28"/>
              </w:rPr>
            </w:pPr>
            <w:r w:rsidRPr="00517392">
              <w:rPr>
                <w:rFonts w:ascii="Times New Roman" w:hAnsi="Times New Roman" w:cs="Times New Roman"/>
                <w:sz w:val="28"/>
                <w:szCs w:val="28"/>
              </w:rPr>
              <w:t>The measuring device structure based on environmental performance details</w:t>
            </w:r>
          </w:p>
        </w:tc>
        <w:tc>
          <w:tcPr>
            <w:tcW w:w="1645" w:type="dxa"/>
            <w:tcBorders>
              <w:top w:val="none" w:sz="2" w:space="0" w:color="000000"/>
              <w:left w:val="none" w:sz="2" w:space="0" w:color="000000"/>
              <w:bottom w:val="none" w:sz="2" w:space="0" w:color="000000"/>
              <w:right w:val="none" w:sz="2" w:space="0" w:color="000000"/>
            </w:tcBorders>
            <w:vAlign w:val="center"/>
          </w:tcPr>
          <w:p w:rsidR="006D2B3C" w:rsidRPr="00517392" w:rsidRDefault="006D2B3C" w:rsidP="00517392">
            <w:pPr>
              <w:pStyle w:val="a"/>
              <w:wordWrap/>
              <w:spacing w:after="120" w:line="240" w:lineRule="auto"/>
              <w:jc w:val="center"/>
              <w:rPr>
                <w:rFonts w:ascii="Times New Roman" w:eastAsia="GulimChe" w:hAnsi="Times New Roman" w:cs="Times New Roman"/>
                <w:b/>
                <w:sz w:val="28"/>
                <w:szCs w:val="28"/>
              </w:rPr>
            </w:pPr>
            <w:r w:rsidRPr="00517392">
              <w:rPr>
                <w:rFonts w:ascii="Times New Roman" w:hAnsi="Times New Roman" w:cs="Times New Roman"/>
                <w:b/>
                <w:sz w:val="28"/>
                <w:szCs w:val="28"/>
              </w:rPr>
              <w:t>TS 0307.1</w:t>
            </w:r>
          </w:p>
        </w:tc>
      </w:tr>
      <w:tr w:rsidR="006D2B3C" w:rsidRPr="00517392" w:rsidTr="006D2B3C">
        <w:trPr>
          <w:trHeight w:val="793"/>
        </w:trPr>
        <w:tc>
          <w:tcPr>
            <w:tcW w:w="7142" w:type="dxa"/>
            <w:tcBorders>
              <w:top w:val="none" w:sz="2" w:space="0" w:color="000000"/>
              <w:left w:val="none" w:sz="2" w:space="0" w:color="000000"/>
              <w:bottom w:val="none" w:sz="2" w:space="0" w:color="000000"/>
              <w:right w:val="none" w:sz="2" w:space="0" w:color="000000"/>
            </w:tcBorders>
          </w:tcPr>
          <w:p w:rsidR="006D2B3C" w:rsidRPr="00517392" w:rsidRDefault="006D2B3C" w:rsidP="00517392">
            <w:pPr>
              <w:spacing w:after="120" w:line="240" w:lineRule="auto"/>
              <w:rPr>
                <w:rFonts w:ascii="Times New Roman" w:hAnsi="Times New Roman" w:cs="Times New Roman"/>
                <w:sz w:val="28"/>
                <w:szCs w:val="28"/>
              </w:rPr>
            </w:pPr>
            <w:r w:rsidRPr="00517392">
              <w:rPr>
                <w:rFonts w:ascii="Times New Roman" w:hAnsi="Times New Roman" w:cs="Times New Roman"/>
                <w:sz w:val="28"/>
                <w:szCs w:val="28"/>
              </w:rPr>
              <w:t>Water sector</w:t>
            </w:r>
          </w:p>
        </w:tc>
        <w:tc>
          <w:tcPr>
            <w:tcW w:w="1645" w:type="dxa"/>
            <w:tcBorders>
              <w:top w:val="none" w:sz="2" w:space="0" w:color="000000"/>
              <w:left w:val="none" w:sz="2" w:space="0" w:color="000000"/>
              <w:bottom w:val="none" w:sz="2" w:space="0" w:color="000000"/>
              <w:right w:val="none" w:sz="2" w:space="0" w:color="000000"/>
            </w:tcBorders>
            <w:vAlign w:val="center"/>
          </w:tcPr>
          <w:p w:rsidR="006D2B3C" w:rsidRPr="00517392" w:rsidRDefault="006D2B3C" w:rsidP="00517392">
            <w:pPr>
              <w:pStyle w:val="a"/>
              <w:wordWrap/>
              <w:spacing w:after="120" w:line="240" w:lineRule="auto"/>
              <w:jc w:val="center"/>
              <w:rPr>
                <w:rFonts w:ascii="Times New Roman" w:eastAsia="GulimChe" w:hAnsi="Times New Roman" w:cs="Times New Roman"/>
                <w:sz w:val="28"/>
                <w:szCs w:val="28"/>
              </w:rPr>
            </w:pPr>
          </w:p>
        </w:tc>
      </w:tr>
      <w:tr w:rsidR="006D2B3C" w:rsidRPr="00517392" w:rsidTr="006D2B3C">
        <w:trPr>
          <w:trHeight w:val="443"/>
        </w:trPr>
        <w:tc>
          <w:tcPr>
            <w:tcW w:w="7142" w:type="dxa"/>
            <w:tcBorders>
              <w:top w:val="none" w:sz="2" w:space="0" w:color="000000"/>
              <w:left w:val="none" w:sz="2" w:space="0" w:color="000000"/>
              <w:bottom w:val="none" w:sz="2" w:space="0" w:color="000000"/>
              <w:right w:val="none" w:sz="2" w:space="0" w:color="000000"/>
            </w:tcBorders>
          </w:tcPr>
          <w:p w:rsidR="006D2B3C" w:rsidRPr="00517392" w:rsidRDefault="006D2B3C" w:rsidP="00517392">
            <w:pPr>
              <w:spacing w:after="120" w:line="240" w:lineRule="auto"/>
              <w:rPr>
                <w:rFonts w:ascii="Times New Roman" w:hAnsi="Times New Roman" w:cs="Times New Roman"/>
                <w:sz w:val="28"/>
                <w:szCs w:val="28"/>
              </w:rPr>
            </w:pPr>
            <w:r w:rsidRPr="00517392">
              <w:rPr>
                <w:rFonts w:ascii="Times New Roman" w:hAnsi="Times New Roman" w:cs="Times New Roman"/>
                <w:sz w:val="28"/>
                <w:szCs w:val="28"/>
              </w:rPr>
              <w:t>Continuous automatic pH meter and its attached devices</w:t>
            </w:r>
          </w:p>
        </w:tc>
        <w:tc>
          <w:tcPr>
            <w:tcW w:w="1645" w:type="dxa"/>
            <w:tcBorders>
              <w:top w:val="none" w:sz="2" w:space="0" w:color="000000"/>
              <w:left w:val="none" w:sz="2" w:space="0" w:color="000000"/>
              <w:bottom w:val="none" w:sz="2" w:space="0" w:color="000000"/>
              <w:right w:val="none" w:sz="2" w:space="0" w:color="000000"/>
            </w:tcBorders>
            <w:vAlign w:val="center"/>
          </w:tcPr>
          <w:p w:rsidR="006D2B3C" w:rsidRPr="00517392" w:rsidRDefault="006D2B3C" w:rsidP="00517392">
            <w:pPr>
              <w:pStyle w:val="a"/>
              <w:wordWrap/>
              <w:spacing w:after="120" w:line="240" w:lineRule="auto"/>
              <w:jc w:val="center"/>
              <w:rPr>
                <w:rFonts w:ascii="Times New Roman" w:eastAsia="GulimChe" w:hAnsi="Times New Roman" w:cs="Times New Roman"/>
                <w:b/>
                <w:sz w:val="28"/>
                <w:szCs w:val="28"/>
              </w:rPr>
            </w:pPr>
            <w:r w:rsidRPr="00517392">
              <w:rPr>
                <w:rFonts w:ascii="Times New Roman" w:hAnsi="Times New Roman" w:cs="Times New Roman"/>
                <w:b/>
                <w:sz w:val="28"/>
                <w:szCs w:val="28"/>
              </w:rPr>
              <w:t>2010</w:t>
            </w:r>
          </w:p>
        </w:tc>
      </w:tr>
      <w:tr w:rsidR="000E17F9" w:rsidRPr="00517392" w:rsidTr="006D2B3C">
        <w:trPr>
          <w:trHeight w:val="666"/>
        </w:trPr>
        <w:tc>
          <w:tcPr>
            <w:tcW w:w="7142" w:type="dxa"/>
            <w:tcBorders>
              <w:top w:val="none" w:sz="2" w:space="0" w:color="000000"/>
              <w:left w:val="none" w:sz="2" w:space="0" w:color="000000"/>
              <w:bottom w:val="none" w:sz="2" w:space="0" w:color="000000"/>
              <w:right w:val="none" w:sz="2" w:space="0" w:color="000000"/>
            </w:tcBorders>
            <w:vAlign w:val="center"/>
          </w:tcPr>
          <w:p w:rsidR="000E17F9" w:rsidRPr="00517392" w:rsidRDefault="000E17F9"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42" w:hanging="42"/>
              <w:jc w:val="center"/>
              <w:rPr>
                <w:rFonts w:ascii="Times New Roman" w:eastAsia="GulimChe" w:hAnsi="Times New Roman" w:cs="Times New Roman"/>
                <w:b/>
                <w:spacing w:val="-6"/>
                <w:sz w:val="28"/>
                <w:szCs w:val="28"/>
              </w:rPr>
            </w:pPr>
          </w:p>
        </w:tc>
        <w:tc>
          <w:tcPr>
            <w:tcW w:w="1645" w:type="dxa"/>
            <w:tcBorders>
              <w:top w:val="none" w:sz="2" w:space="0" w:color="000000"/>
              <w:left w:val="none" w:sz="2" w:space="0" w:color="000000"/>
              <w:bottom w:val="none" w:sz="2" w:space="0" w:color="000000"/>
              <w:right w:val="none" w:sz="2" w:space="0" w:color="000000"/>
            </w:tcBorders>
            <w:vAlign w:val="center"/>
          </w:tcPr>
          <w:p w:rsidR="000E17F9" w:rsidRPr="00517392" w:rsidRDefault="000E17F9" w:rsidP="00517392">
            <w:pPr>
              <w:pStyle w:val="a"/>
              <w:wordWrap/>
              <w:spacing w:after="120" w:line="240" w:lineRule="auto"/>
              <w:jc w:val="center"/>
              <w:rPr>
                <w:rFonts w:ascii="Times New Roman" w:eastAsia="GulimChe" w:hAnsi="Times New Roman" w:cs="Times New Roman"/>
                <w:sz w:val="28"/>
                <w:szCs w:val="28"/>
              </w:rPr>
            </w:pPr>
          </w:p>
        </w:tc>
      </w:tr>
      <w:tr w:rsidR="000E17F9" w:rsidRPr="00517392" w:rsidTr="006D2B3C">
        <w:trPr>
          <w:trHeight w:val="794"/>
        </w:trPr>
        <w:tc>
          <w:tcPr>
            <w:tcW w:w="7142" w:type="dxa"/>
            <w:tcBorders>
              <w:top w:val="none" w:sz="2" w:space="0" w:color="000000"/>
              <w:left w:val="none" w:sz="2" w:space="0" w:color="000000"/>
              <w:bottom w:val="none" w:sz="2" w:space="0" w:color="000000"/>
              <w:right w:val="none" w:sz="2" w:space="0" w:color="000000"/>
            </w:tcBorders>
            <w:vAlign w:val="center"/>
          </w:tcPr>
          <w:p w:rsidR="000E17F9" w:rsidRPr="00517392" w:rsidRDefault="000E17F9" w:rsidP="00517392">
            <w:pPr>
              <w:pStyle w:val="a"/>
              <w:wordWrap/>
              <w:spacing w:after="120" w:line="240" w:lineRule="auto"/>
              <w:jc w:val="center"/>
              <w:rPr>
                <w:rFonts w:ascii="Times New Roman" w:eastAsia="GulimChe" w:hAnsi="Times New Roman" w:cs="Times New Roman"/>
                <w:sz w:val="28"/>
                <w:szCs w:val="28"/>
              </w:rPr>
            </w:pPr>
          </w:p>
        </w:tc>
        <w:tc>
          <w:tcPr>
            <w:tcW w:w="1645" w:type="dxa"/>
            <w:tcBorders>
              <w:top w:val="none" w:sz="2" w:space="0" w:color="000000"/>
              <w:left w:val="none" w:sz="2" w:space="0" w:color="000000"/>
              <w:bottom w:val="none" w:sz="2" w:space="0" w:color="000000"/>
              <w:right w:val="none" w:sz="2" w:space="0" w:color="000000"/>
            </w:tcBorders>
            <w:vAlign w:val="center"/>
          </w:tcPr>
          <w:p w:rsidR="000E17F9" w:rsidRPr="00517392" w:rsidRDefault="000E17F9" w:rsidP="00517392">
            <w:pPr>
              <w:pStyle w:val="a"/>
              <w:wordWrap/>
              <w:spacing w:after="120" w:line="240" w:lineRule="auto"/>
              <w:jc w:val="center"/>
              <w:rPr>
                <w:rFonts w:ascii="Times New Roman" w:eastAsia="GulimChe" w:hAnsi="Times New Roman" w:cs="Times New Roman"/>
                <w:sz w:val="28"/>
                <w:szCs w:val="28"/>
              </w:rPr>
            </w:pPr>
          </w:p>
        </w:tc>
      </w:tr>
    </w:tbl>
    <w:p w:rsidR="006D2B3C" w:rsidRPr="00517392" w:rsidRDefault="006D2B3C" w:rsidP="00517392">
      <w:pPr>
        <w:pStyle w:val="a"/>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1. General Information</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Part of the assembled state and various sensors, such as wiring and plumbing will affect the performance of the equipment shall be so rigidly.</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In the normal operating state of the hazards should be free, must be able to work smoothly.</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(3) each part that make up the instrument and electrical, electronics, machinery, equipment, etc. shall be securely assembled.</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(4) leaks, splashes, dew, etc. caused by a structure that does not interfere with the measurement must be a maintenance and inspection for the work space should be sufficient.</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(5) use, fatigue, deterioration does not happen there must be protection.</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(6), such as the power supply voltage to supply the smooth should be stable.</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(7) How to calibrate, repair., Including how to check for user-friendly operation must be written in Korean manual.</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(8) hydrogen-ion concentration of the standard solution of water pollution processes Ph test criteria specified in accordance with the standard solution preparation methods.</w:t>
      </w:r>
    </w:p>
    <w:p w:rsidR="006D2B3C" w:rsidRPr="00517392" w:rsidRDefault="006D2B3C" w:rsidP="00517392">
      <w:pPr>
        <w:pStyle w:val="a"/>
        <w:wordWrap/>
        <w:spacing w:after="120" w:line="240" w:lineRule="auto"/>
        <w:rPr>
          <w:rFonts w:ascii="Times New Roman" w:eastAsia="한양신명조" w:hAnsi="Times New Roman" w:cs="Times New Roman"/>
          <w:b/>
          <w:sz w:val="28"/>
          <w:szCs w:val="28"/>
        </w:rPr>
      </w:pPr>
    </w:p>
    <w:p w:rsidR="006D2B3C" w:rsidRPr="00517392" w:rsidRDefault="006D2B3C" w:rsidP="00517392">
      <w:pPr>
        <w:pStyle w:val="a"/>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2. Coverage</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This standard factories, businesses, etc. to be released. Wastewater and rivers, lakes and other public waters hydrogen ion concentration in the water that continuously measures shall apply to automatic instrument.</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How to measure: a glass electrode, antimony electrode or equivalent method shall be</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Measuring range: pH 0 ~ pH 14 should be possible to set the range.</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p>
    <w:p w:rsidR="006D2B3C" w:rsidRPr="00517392" w:rsidRDefault="006D2B3C" w:rsidP="00517392">
      <w:pPr>
        <w:pStyle w:val="a"/>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lastRenderedPageBreak/>
        <w:t>3. Structure and Function</w:t>
      </w:r>
    </w:p>
    <w:p w:rsidR="006D2B3C" w:rsidRPr="00517392" w:rsidRDefault="006D2B3C" w:rsidP="00517392">
      <w:pPr>
        <w:pStyle w:val="a"/>
        <w:wordWrap/>
        <w:spacing w:after="120" w:line="240" w:lineRule="auto"/>
        <w:rPr>
          <w:rFonts w:ascii="Times New Roman" w:eastAsia="한양신명조" w:hAnsi="Times New Roman" w:cs="Times New Roman"/>
          <w:b/>
          <w:sz w:val="28"/>
          <w:szCs w:val="28"/>
        </w:rPr>
      </w:pP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sensor: the electrode in the solution that occurs when the fence went stable signal indicator. Records that supply parts to the glass electrode, a reference electrode, temperature compensators, the electrodes consist of protective equipment must be.</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electrodes: the electrode support tube, the electrode membrane, the inner electrode, electrolyte, electrode consisting of support as part of a flexible tube about the thickness of 1 mm at the tip of the thickness of the glass tube (0.2 ~ 0.4) mm for the glass electrode degree (special glass) must be made with electrodes deposited film. Close to pH 7 with electrolyte, and the thermal resistance of the inner electrode of the battery, etc. must be strong chloride.</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(3) control: Measure all the necessary parts (operating, calibration, communication, etc.) as a whole should be able to control.</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(4) directed the external output unit: meter to record the measurements, or must be able to instruct, TMS, etc. must be able to transmit. In addition, the normal signal meter, the calibration of the signal, and the output of the state, or must be able to instruct.</w:t>
      </w:r>
    </w:p>
    <w:p w:rsidR="006D2B3C" w:rsidRPr="00517392" w:rsidRDefault="006D2B3C" w:rsidP="00517392">
      <w:pPr>
        <w:pStyle w:val="a"/>
        <w:wordWrap/>
        <w:spacing w:after="120" w:line="240" w:lineRule="auto"/>
        <w:rPr>
          <w:rFonts w:ascii="Times New Roman" w:eastAsia="한양신명조" w:hAnsi="Times New Roman" w:cs="Times New Roman"/>
          <w:b/>
          <w:sz w:val="28"/>
          <w:szCs w:val="28"/>
        </w:rPr>
      </w:pPr>
    </w:p>
    <w:p w:rsidR="006D2B3C" w:rsidRPr="00517392" w:rsidRDefault="006D2B3C" w:rsidP="00517392">
      <w:pPr>
        <w:pStyle w:val="a"/>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4. Performance</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The minimum detection limit should be less than pH 0.1.</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the repeatability must be less than pH 0.1.</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(3) Zero drift (pH 6.88) should be less than the pH 0.1.</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(4) Span drift (pH 4 or pH 10.07) should be less than the pH 0.1.</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(5) shall be within linearity pH ± 0.1.</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(6) measuring the response time should be less than 30 seconds.</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(7) measuring the temperature compensation test shall be within the pH ± 0.1.</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(8) Equivalent input of the meter shall be within the pH ± 0.1.</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(9) The voltage regulation shall be less than the pH 0.1.</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(10) The insulation resistance shall be not less than 2 MΩ.</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(11) There shall be no more than withstand voltage.</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(12) Apply the test site shall be within ± 10%.</w:t>
      </w:r>
    </w:p>
    <w:p w:rsidR="006D2B3C" w:rsidRPr="00517392" w:rsidRDefault="006D2B3C" w:rsidP="00517392">
      <w:pPr>
        <w:pStyle w:val="a"/>
        <w:wordWrap/>
        <w:spacing w:after="120" w:line="240" w:lineRule="auto"/>
        <w:rPr>
          <w:rFonts w:ascii="Times New Roman" w:eastAsia="한양신명조" w:hAnsi="Times New Roman" w:cs="Times New Roman"/>
          <w:b/>
          <w:sz w:val="28"/>
          <w:szCs w:val="28"/>
        </w:rPr>
      </w:pPr>
    </w:p>
    <w:p w:rsidR="006D2B3C" w:rsidRPr="00517392" w:rsidRDefault="006D2B3C" w:rsidP="00517392">
      <w:pPr>
        <w:pStyle w:val="a"/>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5. Labeling</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The following matters shall be listed.</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① manufacturing company, production country, date of manufacture</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lastRenderedPageBreak/>
        <w:t>  ② people finder, device type, device number (or production number)</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③ measuring range, ambient temperature range</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④ kind of power, voltage (V), frequency (Hz) and power consumption</w:t>
      </w:r>
    </w:p>
    <w:p w:rsidR="006D2B3C"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For display where you can look good display (viewable distributed) that in principle.</w:t>
      </w:r>
    </w:p>
    <w:p w:rsidR="006D2B3C" w:rsidRPr="00517392" w:rsidRDefault="006D2B3C" w:rsidP="00517392">
      <w:pPr>
        <w:pStyle w:val="a"/>
        <w:wordWrap/>
        <w:spacing w:after="120" w:line="240" w:lineRule="auto"/>
        <w:rPr>
          <w:rFonts w:ascii="Times New Roman" w:eastAsia="한양신명조" w:hAnsi="Times New Roman" w:cs="Times New Roman"/>
          <w:b/>
          <w:sz w:val="28"/>
          <w:szCs w:val="28"/>
        </w:rPr>
      </w:pPr>
    </w:p>
    <w:p w:rsidR="006D2B3C" w:rsidRPr="00517392" w:rsidRDefault="006D2B3C" w:rsidP="00517392">
      <w:pPr>
        <w:pStyle w:val="a"/>
        <w:wordWrap/>
        <w:spacing w:after="120" w:line="240" w:lineRule="auto"/>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6. Comprehensive Performance Test</w:t>
      </w:r>
    </w:p>
    <w:p w:rsidR="000E17F9" w:rsidRPr="00517392" w:rsidRDefault="006D2B3C" w:rsidP="00517392">
      <w:pPr>
        <w:pStyle w:val="a"/>
        <w:wordWrap/>
        <w:spacing w:after="120" w:line="240" w:lineRule="auto"/>
        <w:rPr>
          <w:rFonts w:ascii="Times New Roman" w:hAnsi="Times New Roman" w:cs="Times New Roman"/>
          <w:sz w:val="28"/>
          <w:szCs w:val="28"/>
        </w:rPr>
      </w:pPr>
      <w:r w:rsidRPr="00517392">
        <w:rPr>
          <w:rFonts w:ascii="Times New Roman" w:eastAsia="한양신명조" w:hAnsi="Times New Roman" w:cs="Times New Roman"/>
          <w:sz w:val="28"/>
          <w:szCs w:val="28"/>
        </w:rPr>
        <w:t xml:space="preserve"> Comprehensive performance test and continuously measuring 168 hours (7 days) and during the operation must not have more than 7 days, zero drift pH 0.2, 7 </w:t>
      </w:r>
      <w:r w:rsidRPr="00517392">
        <w:rPr>
          <w:rFonts w:ascii="Times New Roman" w:eastAsia="Batang" w:hAnsi="Times New Roman" w:cs="Times New Roman"/>
          <w:sz w:val="28"/>
          <w:szCs w:val="28"/>
        </w:rPr>
        <w:t>일</w:t>
      </w:r>
      <w:r w:rsidRPr="00517392">
        <w:rPr>
          <w:rFonts w:ascii="Times New Roman" w:eastAsia="한양신명조" w:hAnsi="Times New Roman" w:cs="Times New Roman"/>
          <w:sz w:val="28"/>
          <w:szCs w:val="28"/>
        </w:rPr>
        <w:t xml:space="preserve"> span drift shall be less than pH 0.2.</w:t>
      </w:r>
      <w:r w:rsidRPr="00517392">
        <w:rPr>
          <w:rFonts w:ascii="Times New Roman" w:hAnsi="Times New Roman" w:cs="Times New Roman"/>
          <w:sz w:val="28"/>
          <w:szCs w:val="28"/>
        </w:rPr>
        <w:br w:type="page"/>
      </w:r>
    </w:p>
    <w:p w:rsidR="000E17F9" w:rsidRPr="00517392" w:rsidRDefault="006D2B3C" w:rsidP="00517392">
      <w:pPr>
        <w:pStyle w:val="a"/>
        <w:wordWrap/>
        <w:spacing w:after="120" w:line="240" w:lineRule="auto"/>
        <w:rPr>
          <w:rFonts w:ascii="Times New Roman" w:eastAsia="한양신명조" w:hAnsi="Times New Roman" w:cs="Times New Roman"/>
          <w:sz w:val="28"/>
          <w:szCs w:val="28"/>
        </w:rPr>
      </w:pPr>
      <w:r w:rsidRPr="00517392">
        <w:rPr>
          <w:rFonts w:ascii="Times New Roman" w:hAnsi="Times New Roman" w:cs="Times New Roman"/>
          <w:sz w:val="28"/>
          <w:szCs w:val="28"/>
        </w:rPr>
        <w:lastRenderedPageBreak/>
        <w:t xml:space="preserve">     </w:t>
      </w:r>
    </w:p>
    <w:tbl>
      <w:tblPr>
        <w:tblOverlap w:val="never"/>
        <w:tblW w:w="8787" w:type="dxa"/>
        <w:tblBorders>
          <w:top w:val="single" w:sz="3" w:space="0" w:color="000000"/>
          <w:left w:val="single" w:sz="3" w:space="0" w:color="000000"/>
          <w:bottom w:val="single" w:sz="3" w:space="0" w:color="000000"/>
          <w:right w:val="single" w:sz="3" w:space="0" w:color="000000"/>
        </w:tblBorders>
        <w:tblLayout w:type="fixed"/>
        <w:tblCellMar>
          <w:left w:w="0" w:type="dxa"/>
          <w:right w:w="0" w:type="dxa"/>
        </w:tblCellMar>
        <w:tblLook w:val="0000"/>
      </w:tblPr>
      <w:tblGrid>
        <w:gridCol w:w="6520"/>
        <w:gridCol w:w="2267"/>
      </w:tblGrid>
      <w:tr w:rsidR="006D2B3C" w:rsidRPr="00517392" w:rsidTr="00C00DC5">
        <w:trPr>
          <w:trHeight w:val="300"/>
        </w:trPr>
        <w:tc>
          <w:tcPr>
            <w:tcW w:w="6520" w:type="dxa"/>
            <w:tcBorders>
              <w:top w:val="none" w:sz="2" w:space="0" w:color="000000"/>
              <w:left w:val="none" w:sz="2" w:space="0" w:color="000000"/>
              <w:bottom w:val="none" w:sz="2" w:space="0" w:color="000000"/>
              <w:right w:val="none" w:sz="2" w:space="0" w:color="000000"/>
            </w:tcBorders>
          </w:tcPr>
          <w:p w:rsidR="006D2B3C" w:rsidRPr="00517392" w:rsidRDefault="006D2B3C" w:rsidP="00517392">
            <w:pPr>
              <w:spacing w:after="120" w:line="240" w:lineRule="auto"/>
              <w:rPr>
                <w:rFonts w:ascii="Times New Roman" w:hAnsi="Times New Roman" w:cs="Times New Roman"/>
                <w:sz w:val="28"/>
                <w:szCs w:val="28"/>
              </w:rPr>
            </w:pPr>
            <w:r w:rsidRPr="00517392">
              <w:rPr>
                <w:rFonts w:ascii="Times New Roman" w:hAnsi="Times New Roman" w:cs="Times New Roman"/>
                <w:sz w:val="28"/>
                <w:szCs w:val="28"/>
              </w:rPr>
              <w:t>The measuring device structure based on environmental performance details</w:t>
            </w:r>
          </w:p>
        </w:tc>
        <w:tc>
          <w:tcPr>
            <w:tcW w:w="2267" w:type="dxa"/>
            <w:tcBorders>
              <w:top w:val="none" w:sz="2" w:space="0" w:color="000000"/>
              <w:left w:val="none" w:sz="2" w:space="0" w:color="000000"/>
              <w:bottom w:val="none" w:sz="2" w:space="0" w:color="000000"/>
              <w:right w:val="none" w:sz="2" w:space="0" w:color="000000"/>
            </w:tcBorders>
            <w:vAlign w:val="center"/>
          </w:tcPr>
          <w:p w:rsidR="006D2B3C" w:rsidRPr="00517392" w:rsidRDefault="006D2B3C" w:rsidP="00517392">
            <w:pPr>
              <w:pStyle w:val="a"/>
              <w:wordWrap/>
              <w:spacing w:after="120" w:line="240" w:lineRule="auto"/>
              <w:jc w:val="center"/>
              <w:rPr>
                <w:rFonts w:ascii="Times New Roman" w:eastAsia="GulimChe" w:hAnsi="Times New Roman" w:cs="Times New Roman"/>
                <w:b/>
                <w:sz w:val="28"/>
                <w:szCs w:val="28"/>
              </w:rPr>
            </w:pPr>
            <w:r w:rsidRPr="00517392">
              <w:rPr>
                <w:rFonts w:ascii="Times New Roman" w:hAnsi="Times New Roman" w:cs="Times New Roman"/>
                <w:b/>
                <w:sz w:val="28"/>
                <w:szCs w:val="28"/>
              </w:rPr>
              <w:t>TS 0308.1</w:t>
            </w:r>
          </w:p>
        </w:tc>
      </w:tr>
      <w:tr w:rsidR="006D2B3C" w:rsidRPr="00517392" w:rsidTr="00C00DC5">
        <w:trPr>
          <w:trHeight w:val="736"/>
        </w:trPr>
        <w:tc>
          <w:tcPr>
            <w:tcW w:w="6520" w:type="dxa"/>
            <w:tcBorders>
              <w:top w:val="none" w:sz="2" w:space="0" w:color="000000"/>
              <w:left w:val="none" w:sz="2" w:space="0" w:color="000000"/>
              <w:bottom w:val="none" w:sz="2" w:space="0" w:color="000000"/>
              <w:right w:val="none" w:sz="2" w:space="0" w:color="000000"/>
            </w:tcBorders>
          </w:tcPr>
          <w:p w:rsidR="006D2B3C" w:rsidRPr="00517392" w:rsidRDefault="006D2B3C" w:rsidP="00517392">
            <w:pPr>
              <w:spacing w:after="120" w:line="240" w:lineRule="auto"/>
              <w:rPr>
                <w:rFonts w:ascii="Times New Roman" w:hAnsi="Times New Roman" w:cs="Times New Roman"/>
                <w:sz w:val="28"/>
                <w:szCs w:val="28"/>
              </w:rPr>
            </w:pPr>
            <w:r w:rsidRPr="00517392">
              <w:rPr>
                <w:rFonts w:ascii="Times New Roman" w:hAnsi="Times New Roman" w:cs="Times New Roman"/>
                <w:sz w:val="28"/>
                <w:szCs w:val="28"/>
              </w:rPr>
              <w:t>Water sector</w:t>
            </w:r>
          </w:p>
        </w:tc>
        <w:tc>
          <w:tcPr>
            <w:tcW w:w="2267" w:type="dxa"/>
            <w:tcBorders>
              <w:top w:val="none" w:sz="2" w:space="0" w:color="000000"/>
              <w:left w:val="none" w:sz="2" w:space="0" w:color="000000"/>
              <w:bottom w:val="none" w:sz="2" w:space="0" w:color="000000"/>
              <w:right w:val="none" w:sz="2" w:space="0" w:color="000000"/>
            </w:tcBorders>
            <w:vAlign w:val="center"/>
          </w:tcPr>
          <w:p w:rsidR="006D2B3C" w:rsidRPr="00517392" w:rsidRDefault="006D2B3C" w:rsidP="00517392">
            <w:pPr>
              <w:pStyle w:val="a"/>
              <w:wordWrap/>
              <w:spacing w:after="120" w:line="240" w:lineRule="auto"/>
              <w:jc w:val="center"/>
              <w:rPr>
                <w:rFonts w:ascii="Times New Roman" w:eastAsia="GulimChe" w:hAnsi="Times New Roman" w:cs="Times New Roman"/>
                <w:sz w:val="28"/>
                <w:szCs w:val="28"/>
              </w:rPr>
            </w:pPr>
          </w:p>
        </w:tc>
      </w:tr>
      <w:tr w:rsidR="006D2B3C" w:rsidRPr="00517392" w:rsidTr="00C00DC5">
        <w:trPr>
          <w:trHeight w:val="500"/>
        </w:trPr>
        <w:tc>
          <w:tcPr>
            <w:tcW w:w="6520" w:type="dxa"/>
            <w:tcBorders>
              <w:top w:val="none" w:sz="2" w:space="0" w:color="000000"/>
              <w:left w:val="none" w:sz="2" w:space="0" w:color="000000"/>
              <w:bottom w:val="none" w:sz="2" w:space="0" w:color="000000"/>
              <w:right w:val="none" w:sz="2" w:space="0" w:color="000000"/>
            </w:tcBorders>
          </w:tcPr>
          <w:p w:rsidR="006D2B3C" w:rsidRPr="00517392" w:rsidRDefault="006D2B3C" w:rsidP="00517392">
            <w:pPr>
              <w:spacing w:after="120" w:line="240" w:lineRule="auto"/>
              <w:rPr>
                <w:rFonts w:ascii="Times New Roman" w:hAnsi="Times New Roman" w:cs="Times New Roman"/>
                <w:sz w:val="28"/>
                <w:szCs w:val="28"/>
              </w:rPr>
            </w:pPr>
            <w:r w:rsidRPr="00517392">
              <w:rPr>
                <w:rFonts w:ascii="Times New Roman" w:hAnsi="Times New Roman" w:cs="Times New Roman"/>
                <w:sz w:val="28"/>
                <w:szCs w:val="28"/>
              </w:rPr>
              <w:t>Continuous automatic meter suspended solids and attached devices that</w:t>
            </w:r>
          </w:p>
        </w:tc>
        <w:tc>
          <w:tcPr>
            <w:tcW w:w="2267" w:type="dxa"/>
            <w:tcBorders>
              <w:top w:val="none" w:sz="2" w:space="0" w:color="000000"/>
              <w:left w:val="none" w:sz="2" w:space="0" w:color="000000"/>
              <w:bottom w:val="none" w:sz="2" w:space="0" w:color="000000"/>
              <w:right w:val="none" w:sz="2" w:space="0" w:color="000000"/>
            </w:tcBorders>
            <w:vAlign w:val="center"/>
          </w:tcPr>
          <w:p w:rsidR="006D2B3C" w:rsidRPr="00517392" w:rsidRDefault="006D2B3C" w:rsidP="00517392">
            <w:pPr>
              <w:pStyle w:val="a"/>
              <w:wordWrap/>
              <w:spacing w:after="120" w:line="240" w:lineRule="auto"/>
              <w:jc w:val="center"/>
              <w:rPr>
                <w:rFonts w:ascii="Times New Roman" w:eastAsia="GulimChe" w:hAnsi="Times New Roman" w:cs="Times New Roman"/>
                <w:b/>
                <w:sz w:val="28"/>
                <w:szCs w:val="28"/>
              </w:rPr>
            </w:pPr>
            <w:r w:rsidRPr="00517392">
              <w:rPr>
                <w:rFonts w:ascii="Times New Roman" w:hAnsi="Times New Roman" w:cs="Times New Roman"/>
                <w:b/>
                <w:sz w:val="28"/>
                <w:szCs w:val="28"/>
              </w:rPr>
              <w:t>2010</w:t>
            </w:r>
          </w:p>
        </w:tc>
      </w:tr>
      <w:tr w:rsidR="000E17F9" w:rsidRPr="00517392">
        <w:trPr>
          <w:trHeight w:val="837"/>
        </w:trPr>
        <w:tc>
          <w:tcPr>
            <w:tcW w:w="6520" w:type="dxa"/>
            <w:tcBorders>
              <w:top w:val="none" w:sz="2" w:space="0" w:color="000000"/>
              <w:left w:val="none" w:sz="2" w:space="0" w:color="000000"/>
              <w:bottom w:val="none" w:sz="2" w:space="0" w:color="000000"/>
              <w:right w:val="none" w:sz="2" w:space="0" w:color="000000"/>
            </w:tcBorders>
            <w:vAlign w:val="center"/>
          </w:tcPr>
          <w:p w:rsidR="000E17F9"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42" w:hanging="42"/>
              <w:jc w:val="center"/>
              <w:rPr>
                <w:rFonts w:ascii="Times New Roman" w:eastAsia="GulimChe" w:hAnsi="Times New Roman" w:cs="Times New Roman"/>
                <w:b/>
                <w:spacing w:val="-28"/>
                <w:sz w:val="28"/>
                <w:szCs w:val="28"/>
              </w:rPr>
            </w:pPr>
            <w:r w:rsidRPr="00517392">
              <w:rPr>
                <w:rFonts w:ascii="Times New Roman" w:hAnsi="Times New Roman" w:cs="Times New Roman"/>
                <w:b/>
                <w:spacing w:val="-28"/>
                <w:sz w:val="28"/>
                <w:szCs w:val="28"/>
              </w:rPr>
              <w:t xml:space="preserve"> </w:t>
            </w:r>
          </w:p>
        </w:tc>
        <w:tc>
          <w:tcPr>
            <w:tcW w:w="2267" w:type="dxa"/>
            <w:tcBorders>
              <w:top w:val="none" w:sz="2" w:space="0" w:color="000000"/>
              <w:left w:val="none" w:sz="2" w:space="0" w:color="000000"/>
              <w:bottom w:val="none" w:sz="2" w:space="0" w:color="000000"/>
              <w:right w:val="none" w:sz="2" w:space="0" w:color="000000"/>
            </w:tcBorders>
            <w:vAlign w:val="center"/>
          </w:tcPr>
          <w:p w:rsidR="000E17F9" w:rsidRPr="00517392" w:rsidRDefault="000E17F9" w:rsidP="00517392">
            <w:pPr>
              <w:pStyle w:val="a"/>
              <w:wordWrap/>
              <w:spacing w:after="120" w:line="240" w:lineRule="auto"/>
              <w:jc w:val="center"/>
              <w:rPr>
                <w:rFonts w:ascii="Times New Roman" w:eastAsia="GulimChe" w:hAnsi="Times New Roman" w:cs="Times New Roman"/>
                <w:sz w:val="28"/>
                <w:szCs w:val="28"/>
              </w:rPr>
            </w:pPr>
          </w:p>
        </w:tc>
      </w:tr>
      <w:tr w:rsidR="000E17F9" w:rsidRPr="00517392">
        <w:trPr>
          <w:trHeight w:val="567"/>
        </w:trPr>
        <w:tc>
          <w:tcPr>
            <w:tcW w:w="6520" w:type="dxa"/>
            <w:tcBorders>
              <w:top w:val="none" w:sz="2" w:space="0" w:color="000000"/>
              <w:left w:val="none" w:sz="2" w:space="0" w:color="000000"/>
              <w:bottom w:val="none" w:sz="2" w:space="0" w:color="000000"/>
              <w:right w:val="none" w:sz="2" w:space="0" w:color="000000"/>
            </w:tcBorders>
            <w:vAlign w:val="center"/>
          </w:tcPr>
          <w:p w:rsidR="000E17F9" w:rsidRPr="00517392" w:rsidRDefault="000E17F9" w:rsidP="00517392">
            <w:pPr>
              <w:pStyle w:val="a"/>
              <w:wordWrap/>
              <w:spacing w:after="120" w:line="240" w:lineRule="auto"/>
              <w:jc w:val="center"/>
              <w:rPr>
                <w:rFonts w:ascii="Times New Roman" w:eastAsia="GulimChe" w:hAnsi="Times New Roman" w:cs="Times New Roman"/>
                <w:sz w:val="28"/>
                <w:szCs w:val="28"/>
              </w:rPr>
            </w:pPr>
          </w:p>
        </w:tc>
        <w:tc>
          <w:tcPr>
            <w:tcW w:w="2267" w:type="dxa"/>
            <w:tcBorders>
              <w:top w:val="none" w:sz="2" w:space="0" w:color="000000"/>
              <w:left w:val="none" w:sz="2" w:space="0" w:color="000000"/>
              <w:bottom w:val="none" w:sz="2" w:space="0" w:color="000000"/>
              <w:right w:val="none" w:sz="2" w:space="0" w:color="000000"/>
            </w:tcBorders>
            <w:vAlign w:val="center"/>
          </w:tcPr>
          <w:p w:rsidR="000E17F9" w:rsidRPr="00517392" w:rsidRDefault="000E17F9" w:rsidP="00517392">
            <w:pPr>
              <w:pStyle w:val="a"/>
              <w:wordWrap/>
              <w:spacing w:after="120" w:line="240" w:lineRule="auto"/>
              <w:jc w:val="center"/>
              <w:rPr>
                <w:rFonts w:ascii="Times New Roman" w:eastAsia="GulimChe" w:hAnsi="Times New Roman" w:cs="Times New Roman"/>
                <w:sz w:val="28"/>
                <w:szCs w:val="28"/>
              </w:rPr>
            </w:pPr>
          </w:p>
        </w:tc>
      </w:tr>
    </w:tbl>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1. General Information</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Part of the assembled state and various sensors, such as wiring and plumbing will affect the performance of the equipment shall be so rigidly.</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In the normal operating state of the hazards should be free, must be able to work smoothly.</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(3) each part that make up the instrument and electrical, electronics, machinery, equipment, etc. shall be securely assembled.</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(4) leaks, splashes, dew, etc. caused by a structure that does not interfere with the measurement must be a maintenance and inspection for the work space should be sufficient.</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(5) use, fatigue, deterioration does not happen there must be protection.</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(6), such as the power supply voltage to supply the smooth should be stable.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(7) How to calibrate, repair., Including how to check for user-friendly operation must be written in Korean manual.</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(8), suspended solids, water pollution standard solution of suspended solids standard of fair trial standards set out in accordance with Paragraph way.</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b/>
          <w:sz w:val="28"/>
          <w:szCs w:val="28"/>
        </w:rPr>
      </w:pP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2. Coverage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This standard factories, businesses, etc. to be released. Wastewater and rivers, lakes and other bodies of water in the relational continuously measure the concentration of suspended solids, which can be applied to automatic instrument.</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How to measure: Weight Detection, light-scattering method or equivalent method shall be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Measuring range: 0 mg / L ~ 1,000 mg / L shall be within the range can be set.</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b/>
          <w:sz w:val="28"/>
          <w:szCs w:val="28"/>
        </w:rPr>
      </w:pP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lastRenderedPageBreak/>
        <w:t>3. Structure and Function</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Sample introduction: while the water pipes to collect water samples before sending the instrument to the one residence adjustment tank pressure and flow rate can be stabilized by a structure, or an equivalent or a way to measure performance is to be structured on the principle.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measurement unit: sample inlet tube, the sample consists of the meter, and sample and adsorption, the reaction should be free of corrosion, the samples accurately meter the sample to 100 mL or 1000 mL or can measure performance over the equivalent a way appropriate to the measurement principle is to be constructed.</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(3) detector: the weight of the filter paper can be measured, or the light scattered by suspended particles should be able to measure.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(4) control: Measure all the necessary parts (operating, calibration, communication, etc.) as a whole should be able to control.</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(5) instruct an external output unit: meter to record the measurements, or must be able to instruct, TMS, etc. must be able to transmit. In addition, the normal signal meter, calibration and operation of the signal and the output indicates the status of the poor should be able to.</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b/>
          <w:sz w:val="28"/>
          <w:szCs w:val="28"/>
        </w:rPr>
      </w:pP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4. Performance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The minimum detection limit of 1 mg / L or less should be.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the repeatability of the measurement range should be less than 3%.</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(3) Zero drift shall be less than 5% of the measuring range.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(4) span drift shall be less than 5% of the measuring range.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(5) dose of linearity shall be within ± 5% of the value.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(6) The voltage regulation shall be less than 3% of the measuring range.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(7) The insulation resistance shall be not less than 2 MΩ.</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(8) There shall be no more than withstand voltage.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(9) Apply the test site shall be within ± 30%.</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b/>
          <w:sz w:val="28"/>
          <w:szCs w:val="28"/>
        </w:rPr>
      </w:pP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5. Labeling</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(1) The following matters shall be listed.</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① manufacturing company, production country, date of manufacture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② people finder, device type, device number (or production number)</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③ measuring range, ambient temperature range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lastRenderedPageBreak/>
        <w:t>  ④ kind of power, voltage (V), frequency (Hz) and power consumption</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 (2) For display where you can look good display (viewable distributed) that in principle.</w:t>
      </w: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b/>
          <w:sz w:val="28"/>
          <w:szCs w:val="28"/>
        </w:rPr>
      </w:pPr>
    </w:p>
    <w:p w:rsidR="006D2B3C"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b/>
          <w:sz w:val="28"/>
          <w:szCs w:val="28"/>
        </w:rPr>
      </w:pPr>
      <w:r w:rsidRPr="00517392">
        <w:rPr>
          <w:rFonts w:ascii="Times New Roman" w:eastAsia="한양신명조" w:hAnsi="Times New Roman" w:cs="Times New Roman"/>
          <w:b/>
          <w:sz w:val="28"/>
          <w:szCs w:val="28"/>
        </w:rPr>
        <w:t>6. Comprehensive Performance Test</w:t>
      </w:r>
    </w:p>
    <w:p w:rsidR="000E17F9" w:rsidRPr="00517392" w:rsidRDefault="006D2B3C" w:rsidP="00517392">
      <w:pPr>
        <w:pStyle w:val="a"/>
        <w:tabs>
          <w:tab w:val="left" w:pos="806"/>
          <w:tab w:val="left" w:pos="1613"/>
          <w:tab w:val="left" w:pos="2419"/>
          <w:tab w:val="left" w:pos="3226"/>
          <w:tab w:val="left" w:pos="4032"/>
          <w:tab w:val="left" w:pos="4838"/>
          <w:tab w:val="left" w:pos="5645"/>
          <w:tab w:val="left" w:pos="6451"/>
          <w:tab w:val="left" w:pos="7258"/>
          <w:tab w:val="left" w:pos="8064"/>
          <w:tab w:val="left" w:pos="8870"/>
          <w:tab w:val="left" w:pos="9677"/>
          <w:tab w:val="left" w:pos="10483"/>
          <w:tab w:val="left" w:pos="11290"/>
          <w:tab w:val="left" w:pos="12096"/>
          <w:tab w:val="left" w:pos="12902"/>
          <w:tab w:val="left" w:pos="13709"/>
          <w:tab w:val="left" w:pos="14515"/>
          <w:tab w:val="left" w:pos="15322"/>
          <w:tab w:val="left" w:pos="16128"/>
          <w:tab w:val="left" w:pos="16934"/>
          <w:tab w:val="left" w:pos="17741"/>
          <w:tab w:val="left" w:pos="18547"/>
          <w:tab w:val="left" w:pos="19354"/>
          <w:tab w:val="left" w:pos="20160"/>
          <w:tab w:val="left" w:pos="20966"/>
          <w:tab w:val="left" w:pos="21773"/>
          <w:tab w:val="left" w:pos="22579"/>
          <w:tab w:val="left" w:pos="23386"/>
          <w:tab w:val="left" w:pos="24192"/>
          <w:tab w:val="left" w:pos="24998"/>
          <w:tab w:val="left" w:pos="25805"/>
        </w:tabs>
        <w:wordWrap/>
        <w:spacing w:after="120" w:line="240" w:lineRule="auto"/>
        <w:ind w:left="200" w:hanging="200"/>
        <w:rPr>
          <w:rFonts w:ascii="Times New Roman" w:eastAsia="한양신명조" w:hAnsi="Times New Roman" w:cs="Times New Roman"/>
          <w:sz w:val="28"/>
          <w:szCs w:val="28"/>
        </w:rPr>
      </w:pPr>
      <w:r w:rsidRPr="00517392">
        <w:rPr>
          <w:rFonts w:ascii="Times New Roman" w:eastAsia="한양신명조" w:hAnsi="Times New Roman" w:cs="Times New Roman"/>
          <w:sz w:val="28"/>
          <w:szCs w:val="28"/>
        </w:rPr>
        <w:t>Comprehensive performance test and continuously measuring 168 hours (7 days) and during the operation must not have more than 7 days, 7% of the measurement range zero drift, span drift measured in the range of seven days shall be less than 7%.</w:t>
      </w:r>
    </w:p>
    <w:sectPr w:rsidR="000E17F9" w:rsidRPr="00517392" w:rsidSect="00517392">
      <w:endnotePr>
        <w:numFmt w:val="decimal"/>
      </w:endnotePr>
      <w:pgSz w:w="11906" w:h="16838" w:code="9"/>
      <w:pgMar w:top="1134" w:right="1134" w:bottom="1134" w:left="1418" w:header="1134" w:footer="850" w:gutter="0"/>
      <w:cols w:space="0"/>
      <w:docGrid w:linePitch="299"/>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함초롬바탕">
    <w:altName w:val="MS PMincho"/>
    <w:panose1 w:val="00000000000000000000"/>
    <w:charset w:val="80"/>
    <w:family w:val="roman"/>
    <w:notTrueType/>
    <w:pitch w:val="default"/>
    <w:sig w:usb0="00000000" w:usb1="00000000" w:usb2="00000000" w:usb3="00000000" w:csb0="00000000" w:csb1="00000000"/>
  </w:font>
  <w:font w:name="함초롬돋움">
    <w:panose1 w:val="00000000000000000000"/>
    <w:charset w:val="80"/>
    <w:family w:val="roman"/>
    <w:notTrueType/>
    <w:pitch w:val="default"/>
    <w:sig w:usb0="00000000" w:usb1="00000000" w:usb2="00000000" w:usb3="00000000" w:csb0="00000000" w:csb1="00000000"/>
  </w:font>
  <w:font w:name="GulimChe">
    <w:panose1 w:val="020B0609000101010101"/>
    <w:charset w:val="81"/>
    <w:family w:val="modern"/>
    <w:pitch w:val="fixed"/>
    <w:sig w:usb0="B00002AF" w:usb1="69D77CFB" w:usb2="00000030" w:usb3="00000000" w:csb0="0008009F" w:csb1="00000000"/>
  </w:font>
  <w:font w:name="한양신명조">
    <w:altName w:val="MS PMincho"/>
    <w:panose1 w:val="00000000000000000000"/>
    <w:charset w:val="80"/>
    <w:family w:val="roman"/>
    <w:notTrueType/>
    <w:pitch w:val="default"/>
    <w:sig w:usb0="00000000" w:usb1="00000000" w:usb2="00000000" w:usb3="00000000" w:csb0="00000000"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76635"/>
    <w:multiLevelType w:val="multilevel"/>
    <w:tmpl w:val="B2666900"/>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1">
    <w:nsid w:val="1C953BE1"/>
    <w:multiLevelType w:val="multilevel"/>
    <w:tmpl w:val="B1687AB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2">
    <w:nsid w:val="4B291DC2"/>
    <w:multiLevelType w:val="multilevel"/>
    <w:tmpl w:val="8DDCB1BA"/>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numFmt w:val="decimal"/>
      <w:lvlText w:val=""/>
      <w:lvlJc w:val="left"/>
    </w:lvl>
    <w:lvl w:ilvl="8">
      <w:numFmt w:val="decimal"/>
      <w:lvlText w:val=""/>
      <w:lvlJc w:val="left"/>
    </w:lvl>
  </w:abstractNum>
  <w:abstractNum w:abstractNumId="3">
    <w:nsid w:val="4E1F52AC"/>
    <w:multiLevelType w:val="multilevel"/>
    <w:tmpl w:val="C764F0FE"/>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4">
    <w:nsid w:val="63515677"/>
    <w:multiLevelType w:val="multilevel"/>
    <w:tmpl w:val="DB747242"/>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5">
    <w:nsid w:val="6F777F34"/>
    <w:multiLevelType w:val="multilevel"/>
    <w:tmpl w:val="9D4CE2B0"/>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6">
    <w:nsid w:val="74DB4438"/>
    <w:multiLevelType w:val="multilevel"/>
    <w:tmpl w:val="CA48D73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num w:numId="1">
    <w:abstractNumId w:val="0"/>
  </w:num>
  <w:num w:numId="2">
    <w:abstractNumId w:val="4"/>
  </w:num>
  <w:num w:numId="3">
    <w:abstractNumId w:val="5"/>
  </w:num>
  <w:num w:numId="4">
    <w:abstractNumId w:val="1"/>
  </w:num>
  <w:num w:numId="5">
    <w:abstractNumId w:val="3"/>
  </w:num>
  <w:num w:numId="6">
    <w:abstractNumId w:val="6"/>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bordersDoNotSurroundHeader/>
  <w:bordersDoNotSurroundFooter/>
  <w:stylePaneFormatFilter w:val="0001"/>
  <w:defaultTabStop w:val="800"/>
  <w:drawingGridHorizontalSpacing w:val="110"/>
  <w:displayHorizontalDrawingGridEvery w:val="2"/>
  <w:characterSpacingControl w:val="doNotCompress"/>
  <w:endnotePr>
    <w:numFmt w:val="decimal"/>
  </w:endnotePr>
  <w:compat>
    <w:spaceForUL/>
    <w:balanceSingleByteDoubleByteWidth/>
    <w:doNotLeaveBackslashAlone/>
    <w:ulTrailSpace/>
    <w:doNotExpandShiftReturn/>
    <w:adjustLineHeightInTable/>
    <w:useFELayout/>
  </w:compat>
  <w:rsids>
    <w:rsidRoot w:val="000E17F9"/>
    <w:rsid w:val="00016BD5"/>
    <w:rsid w:val="000E17F9"/>
    <w:rsid w:val="003315A4"/>
    <w:rsid w:val="00517392"/>
    <w:rsid w:val="006A6D7D"/>
    <w:rsid w:val="006D2B3C"/>
    <w:rsid w:val="00863336"/>
    <w:rsid w:val="00BD2A1A"/>
    <w:rsid w:val="00D55520"/>
    <w:rsid w:val="00E2530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2A1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바탕글"/>
    <w:rsid w:val="000E17F9"/>
    <w:pPr>
      <w:widowControl w:val="0"/>
      <w:wordWrap w:val="0"/>
      <w:autoSpaceDE w:val="0"/>
      <w:autoSpaceDN w:val="0"/>
      <w:spacing w:after="0" w:line="384" w:lineRule="auto"/>
      <w:jc w:val="both"/>
      <w:textAlignment w:val="baseline"/>
    </w:pPr>
    <w:rPr>
      <w:rFonts w:ascii="함초롬바탕" w:eastAsia="함초롬바탕" w:hAnsi="함초롬바탕"/>
      <w:color w:val="000000"/>
      <w:sz w:val="20"/>
      <w:shd w:val="clear" w:color="000000" w:fill="FFFFFF"/>
    </w:rPr>
  </w:style>
  <w:style w:type="paragraph" w:customStyle="1" w:styleId="a0">
    <w:name w:val="본문"/>
    <w:uiPriority w:val="1"/>
    <w:rsid w:val="000E17F9"/>
    <w:pPr>
      <w:widowControl w:val="0"/>
      <w:wordWrap w:val="0"/>
      <w:autoSpaceDE w:val="0"/>
      <w:autoSpaceDN w:val="0"/>
      <w:snapToGrid w:val="0"/>
      <w:spacing w:after="0" w:line="384" w:lineRule="auto"/>
      <w:ind w:left="300"/>
      <w:jc w:val="both"/>
      <w:textAlignment w:val="baseline"/>
    </w:pPr>
    <w:rPr>
      <w:rFonts w:ascii="함초롬바탕" w:eastAsia="함초롬바탕" w:hAnsi="함초롬바탕"/>
      <w:color w:val="000000"/>
      <w:sz w:val="20"/>
      <w:shd w:val="clear" w:color="000000" w:fill="FFFFFF"/>
    </w:rPr>
  </w:style>
  <w:style w:type="paragraph" w:customStyle="1" w:styleId="1">
    <w:name w:val="개요 1"/>
    <w:uiPriority w:val="2"/>
    <w:rsid w:val="000E17F9"/>
    <w:pPr>
      <w:widowControl w:val="0"/>
      <w:numPr>
        <w:numId w:val="1"/>
      </w:numPr>
      <w:wordWrap w:val="0"/>
      <w:autoSpaceDE w:val="0"/>
      <w:autoSpaceDN w:val="0"/>
      <w:snapToGrid w:val="0"/>
      <w:spacing w:after="0" w:line="384" w:lineRule="auto"/>
      <w:ind w:left="200"/>
      <w:jc w:val="both"/>
      <w:textAlignment w:val="baseline"/>
      <w:outlineLvl w:val="0"/>
    </w:pPr>
    <w:rPr>
      <w:rFonts w:ascii="함초롬바탕" w:eastAsia="함초롬바탕" w:hAnsi="함초롬바탕"/>
      <w:color w:val="000000"/>
      <w:sz w:val="20"/>
      <w:shd w:val="clear" w:color="000000" w:fill="FFFFFF"/>
    </w:rPr>
  </w:style>
  <w:style w:type="paragraph" w:customStyle="1" w:styleId="2">
    <w:name w:val="개요 2"/>
    <w:uiPriority w:val="3"/>
    <w:rsid w:val="000E17F9"/>
    <w:pPr>
      <w:widowControl w:val="0"/>
      <w:numPr>
        <w:ilvl w:val="1"/>
        <w:numId w:val="2"/>
      </w:numPr>
      <w:wordWrap w:val="0"/>
      <w:autoSpaceDE w:val="0"/>
      <w:autoSpaceDN w:val="0"/>
      <w:snapToGrid w:val="0"/>
      <w:spacing w:after="0" w:line="384" w:lineRule="auto"/>
      <w:ind w:left="400"/>
      <w:jc w:val="both"/>
      <w:textAlignment w:val="baseline"/>
      <w:outlineLvl w:val="1"/>
    </w:pPr>
    <w:rPr>
      <w:rFonts w:ascii="함초롬바탕" w:eastAsia="함초롬바탕" w:hAnsi="함초롬바탕"/>
      <w:color w:val="000000"/>
      <w:sz w:val="20"/>
      <w:shd w:val="clear" w:color="000000" w:fill="FFFFFF"/>
    </w:rPr>
  </w:style>
  <w:style w:type="paragraph" w:customStyle="1" w:styleId="3">
    <w:name w:val="개요 3"/>
    <w:uiPriority w:val="4"/>
    <w:rsid w:val="000E17F9"/>
    <w:pPr>
      <w:widowControl w:val="0"/>
      <w:numPr>
        <w:ilvl w:val="2"/>
        <w:numId w:val="3"/>
      </w:numPr>
      <w:wordWrap w:val="0"/>
      <w:autoSpaceDE w:val="0"/>
      <w:autoSpaceDN w:val="0"/>
      <w:snapToGrid w:val="0"/>
      <w:spacing w:after="0" w:line="384" w:lineRule="auto"/>
      <w:ind w:left="600"/>
      <w:jc w:val="both"/>
      <w:textAlignment w:val="baseline"/>
      <w:outlineLvl w:val="2"/>
    </w:pPr>
    <w:rPr>
      <w:rFonts w:ascii="함초롬바탕" w:eastAsia="함초롬바탕" w:hAnsi="함초롬바탕"/>
      <w:color w:val="000000"/>
      <w:sz w:val="20"/>
      <w:shd w:val="clear" w:color="000000" w:fill="FFFFFF"/>
    </w:rPr>
  </w:style>
  <w:style w:type="paragraph" w:customStyle="1" w:styleId="4">
    <w:name w:val="개요 4"/>
    <w:uiPriority w:val="5"/>
    <w:rsid w:val="000E17F9"/>
    <w:pPr>
      <w:widowControl w:val="0"/>
      <w:numPr>
        <w:ilvl w:val="3"/>
        <w:numId w:val="4"/>
      </w:numPr>
      <w:wordWrap w:val="0"/>
      <w:autoSpaceDE w:val="0"/>
      <w:autoSpaceDN w:val="0"/>
      <w:snapToGrid w:val="0"/>
      <w:spacing w:after="0" w:line="384" w:lineRule="auto"/>
      <w:ind w:left="800"/>
      <w:jc w:val="both"/>
      <w:textAlignment w:val="baseline"/>
      <w:outlineLvl w:val="3"/>
    </w:pPr>
    <w:rPr>
      <w:rFonts w:ascii="함초롬바탕" w:eastAsia="함초롬바탕" w:hAnsi="함초롬바탕"/>
      <w:color w:val="000000"/>
      <w:sz w:val="20"/>
      <w:shd w:val="clear" w:color="000000" w:fill="FFFFFF"/>
    </w:rPr>
  </w:style>
  <w:style w:type="paragraph" w:customStyle="1" w:styleId="5">
    <w:name w:val="개요 5"/>
    <w:uiPriority w:val="6"/>
    <w:rsid w:val="000E17F9"/>
    <w:pPr>
      <w:widowControl w:val="0"/>
      <w:numPr>
        <w:ilvl w:val="4"/>
        <w:numId w:val="5"/>
      </w:numPr>
      <w:wordWrap w:val="0"/>
      <w:autoSpaceDE w:val="0"/>
      <w:autoSpaceDN w:val="0"/>
      <w:snapToGrid w:val="0"/>
      <w:spacing w:after="0" w:line="384" w:lineRule="auto"/>
      <w:ind w:left="1000"/>
      <w:jc w:val="both"/>
      <w:textAlignment w:val="baseline"/>
      <w:outlineLvl w:val="4"/>
    </w:pPr>
    <w:rPr>
      <w:rFonts w:ascii="함초롬바탕" w:eastAsia="함초롬바탕" w:hAnsi="함초롬바탕"/>
      <w:color w:val="000000"/>
      <w:sz w:val="20"/>
      <w:shd w:val="clear" w:color="000000" w:fill="FFFFFF"/>
    </w:rPr>
  </w:style>
  <w:style w:type="paragraph" w:customStyle="1" w:styleId="6">
    <w:name w:val="개요 6"/>
    <w:uiPriority w:val="7"/>
    <w:rsid w:val="000E17F9"/>
    <w:pPr>
      <w:widowControl w:val="0"/>
      <w:numPr>
        <w:ilvl w:val="5"/>
        <w:numId w:val="6"/>
      </w:numPr>
      <w:wordWrap w:val="0"/>
      <w:autoSpaceDE w:val="0"/>
      <w:autoSpaceDN w:val="0"/>
      <w:snapToGrid w:val="0"/>
      <w:spacing w:after="0" w:line="384" w:lineRule="auto"/>
      <w:ind w:left="1200"/>
      <w:jc w:val="both"/>
      <w:textAlignment w:val="baseline"/>
      <w:outlineLvl w:val="5"/>
    </w:pPr>
    <w:rPr>
      <w:rFonts w:ascii="함초롬바탕" w:eastAsia="함초롬바탕" w:hAnsi="함초롬바탕"/>
      <w:color w:val="000000"/>
      <w:sz w:val="20"/>
      <w:shd w:val="clear" w:color="000000" w:fill="FFFFFF"/>
    </w:rPr>
  </w:style>
  <w:style w:type="paragraph" w:customStyle="1" w:styleId="7">
    <w:name w:val="개요 7"/>
    <w:uiPriority w:val="8"/>
    <w:rsid w:val="000E17F9"/>
    <w:pPr>
      <w:widowControl w:val="0"/>
      <w:numPr>
        <w:ilvl w:val="6"/>
        <w:numId w:val="7"/>
      </w:numPr>
      <w:wordWrap w:val="0"/>
      <w:autoSpaceDE w:val="0"/>
      <w:autoSpaceDN w:val="0"/>
      <w:snapToGrid w:val="0"/>
      <w:spacing w:after="0" w:line="384" w:lineRule="auto"/>
      <w:ind w:left="1400"/>
      <w:jc w:val="both"/>
      <w:textAlignment w:val="baseline"/>
      <w:outlineLvl w:val="6"/>
    </w:pPr>
    <w:rPr>
      <w:rFonts w:ascii="함초롬바탕" w:eastAsia="함초롬바탕" w:hAnsi="함초롬바탕"/>
      <w:color w:val="000000"/>
      <w:sz w:val="20"/>
      <w:shd w:val="clear" w:color="000000" w:fill="FFFFFF"/>
    </w:rPr>
  </w:style>
  <w:style w:type="paragraph" w:customStyle="1" w:styleId="a1">
    <w:name w:val="쪽 번호"/>
    <w:uiPriority w:val="9"/>
    <w:rsid w:val="000E17F9"/>
    <w:pPr>
      <w:widowControl w:val="0"/>
      <w:wordWrap w:val="0"/>
      <w:autoSpaceDE w:val="0"/>
      <w:autoSpaceDN w:val="0"/>
      <w:snapToGrid w:val="0"/>
      <w:spacing w:after="0" w:line="384" w:lineRule="auto"/>
      <w:jc w:val="both"/>
      <w:textAlignment w:val="baseline"/>
    </w:pPr>
    <w:rPr>
      <w:rFonts w:ascii="함초롬돋움" w:eastAsia="함초롬돋움" w:hAnsi="함초롬돋움"/>
      <w:color w:val="000000"/>
      <w:sz w:val="20"/>
      <w:shd w:val="clear" w:color="000000" w:fill="FFFFFF"/>
    </w:rPr>
  </w:style>
  <w:style w:type="paragraph" w:customStyle="1" w:styleId="a2">
    <w:name w:val="머리말"/>
    <w:uiPriority w:val="10"/>
    <w:rsid w:val="000E17F9"/>
    <w:pPr>
      <w:widowControl w:val="0"/>
      <w:autoSpaceDE w:val="0"/>
      <w:autoSpaceDN w:val="0"/>
      <w:snapToGrid w:val="0"/>
      <w:spacing w:after="0" w:line="360" w:lineRule="auto"/>
      <w:jc w:val="both"/>
      <w:textAlignment w:val="baseline"/>
    </w:pPr>
    <w:rPr>
      <w:rFonts w:ascii="함초롬돋움" w:eastAsia="함초롬돋움" w:hAnsi="함초롬돋움"/>
      <w:color w:val="000000"/>
      <w:sz w:val="18"/>
      <w:shd w:val="clear" w:color="000000" w:fill="FFFFFF"/>
    </w:rPr>
  </w:style>
  <w:style w:type="paragraph" w:customStyle="1" w:styleId="a3">
    <w:name w:val="각주"/>
    <w:uiPriority w:val="11"/>
    <w:rsid w:val="000E17F9"/>
    <w:pPr>
      <w:widowControl w:val="0"/>
      <w:wordWrap w:val="0"/>
      <w:autoSpaceDE w:val="0"/>
      <w:autoSpaceDN w:val="0"/>
      <w:snapToGrid w:val="0"/>
      <w:spacing w:after="0" w:line="312" w:lineRule="auto"/>
      <w:ind w:left="262" w:hanging="262"/>
      <w:jc w:val="both"/>
      <w:textAlignment w:val="baseline"/>
    </w:pPr>
    <w:rPr>
      <w:rFonts w:ascii="함초롬바탕" w:eastAsia="함초롬바탕" w:hAnsi="함초롬바탕"/>
      <w:color w:val="000000"/>
      <w:sz w:val="18"/>
      <w:shd w:val="clear" w:color="000000" w:fill="FFFFFF"/>
    </w:rPr>
  </w:style>
  <w:style w:type="paragraph" w:customStyle="1" w:styleId="a4">
    <w:name w:val="미주"/>
    <w:uiPriority w:val="12"/>
    <w:rsid w:val="000E17F9"/>
    <w:pPr>
      <w:widowControl w:val="0"/>
      <w:wordWrap w:val="0"/>
      <w:autoSpaceDE w:val="0"/>
      <w:autoSpaceDN w:val="0"/>
      <w:snapToGrid w:val="0"/>
      <w:spacing w:after="0" w:line="312" w:lineRule="auto"/>
      <w:ind w:left="262" w:hanging="262"/>
      <w:jc w:val="both"/>
      <w:textAlignment w:val="baseline"/>
    </w:pPr>
    <w:rPr>
      <w:rFonts w:ascii="함초롬바탕" w:eastAsia="함초롬바탕" w:hAnsi="함초롬바탕"/>
      <w:color w:val="000000"/>
      <w:sz w:val="18"/>
      <w:shd w:val="clear" w:color="000000" w:fill="FFFFFF"/>
    </w:rPr>
  </w:style>
  <w:style w:type="paragraph" w:customStyle="1" w:styleId="a5">
    <w:name w:val="메모"/>
    <w:uiPriority w:val="13"/>
    <w:rsid w:val="000E17F9"/>
    <w:pPr>
      <w:widowControl w:val="0"/>
      <w:wordWrap w:val="0"/>
      <w:autoSpaceDE w:val="0"/>
      <w:autoSpaceDN w:val="0"/>
      <w:spacing w:after="0" w:line="312" w:lineRule="auto"/>
      <w:jc w:val="both"/>
      <w:textAlignment w:val="baseline"/>
    </w:pPr>
    <w:rPr>
      <w:rFonts w:ascii="함초롬돋움" w:eastAsia="함초롬돋움" w:hAnsi="함초롬돋움"/>
      <w:color w:val="000000"/>
      <w:spacing w:val="-4"/>
      <w:sz w:val="18"/>
      <w:shd w:val="clear" w:color="000000" w:fill="FFFFFF"/>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23</Pages>
  <Words>5385</Words>
  <Characters>30695</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sony</cp:lastModifiedBy>
  <cp:revision>6</cp:revision>
  <dcterms:created xsi:type="dcterms:W3CDTF">2013-05-27T07:43:00Z</dcterms:created>
  <dcterms:modified xsi:type="dcterms:W3CDTF">2013-06-03T07:14:00Z</dcterms:modified>
</cp:coreProperties>
</file>