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4E4E" w:rsidRDefault="00994E4E" w:rsidP="007237DD">
      <w:pPr>
        <w:spacing w:after="0"/>
        <w:jc w:val="center"/>
        <w:rPr>
          <w:rFonts w:ascii="Times New Roman" w:hAnsi="Times New Roman" w:cs="Times New Roman"/>
          <w:b/>
          <w:sz w:val="28"/>
          <w:szCs w:val="26"/>
        </w:rPr>
      </w:pPr>
      <w:r w:rsidRPr="00F50C11">
        <w:rPr>
          <w:rFonts w:ascii="Times New Roman" w:hAnsi="Times New Roman" w:cs="Times New Roman"/>
          <w:b/>
          <w:sz w:val="28"/>
          <w:szCs w:val="26"/>
        </w:rPr>
        <w:t>TỔNG HỢP CÁC CÂU HỎI VỀ THÔNG TƯ 10/2021/</w:t>
      </w:r>
      <w:r w:rsidR="00B04174">
        <w:rPr>
          <w:rFonts w:ascii="Times New Roman" w:hAnsi="Times New Roman" w:cs="Times New Roman"/>
          <w:b/>
          <w:sz w:val="28"/>
          <w:szCs w:val="26"/>
        </w:rPr>
        <w:t>TT-</w:t>
      </w:r>
      <w:bookmarkStart w:id="0" w:name="_GoBack"/>
      <w:bookmarkEnd w:id="0"/>
      <w:r w:rsidRPr="00F50C11">
        <w:rPr>
          <w:rFonts w:ascii="Times New Roman" w:hAnsi="Times New Roman" w:cs="Times New Roman"/>
          <w:b/>
          <w:sz w:val="28"/>
          <w:szCs w:val="26"/>
        </w:rPr>
        <w:t>BTNTM</w:t>
      </w:r>
    </w:p>
    <w:p w:rsidR="00A446EB" w:rsidRDefault="00A446EB" w:rsidP="007237DD">
      <w:pPr>
        <w:spacing w:after="0"/>
        <w:jc w:val="center"/>
        <w:rPr>
          <w:rFonts w:ascii="Times New Roman" w:hAnsi="Times New Roman" w:cs="Times New Roman"/>
          <w:b/>
          <w:sz w:val="28"/>
          <w:szCs w:val="26"/>
        </w:rPr>
      </w:pPr>
      <w:r>
        <w:rPr>
          <w:rFonts w:ascii="Times New Roman" w:hAnsi="Times New Roman" w:cs="Times New Roman"/>
          <w:b/>
          <w:sz w:val="28"/>
          <w:szCs w:val="26"/>
        </w:rPr>
        <w:t>(Hội thảo ngày 31/8/2021)</w:t>
      </w:r>
    </w:p>
    <w:p w:rsidR="007237DD" w:rsidRPr="00F50C11" w:rsidRDefault="007237DD" w:rsidP="00994E4E">
      <w:pPr>
        <w:jc w:val="center"/>
        <w:rPr>
          <w:rFonts w:ascii="Times New Roman" w:hAnsi="Times New Roman" w:cs="Times New Roman"/>
          <w:b/>
          <w:sz w:val="28"/>
          <w:szCs w:val="26"/>
        </w:rPr>
      </w:pPr>
    </w:p>
    <w:p w:rsidR="00F92A04" w:rsidRPr="009673EA" w:rsidRDefault="00F92A04" w:rsidP="00D61DB5">
      <w:pPr>
        <w:pStyle w:val="ListParagraph"/>
        <w:numPr>
          <w:ilvl w:val="0"/>
          <w:numId w:val="1"/>
        </w:numPr>
        <w:jc w:val="both"/>
        <w:rPr>
          <w:rFonts w:ascii="Times New Roman" w:hAnsi="Times New Roman" w:cs="Times New Roman"/>
          <w:color w:val="FF0000"/>
          <w:sz w:val="26"/>
          <w:szCs w:val="26"/>
        </w:rPr>
      </w:pPr>
      <w:r w:rsidRPr="00F50C11">
        <w:rPr>
          <w:rFonts w:ascii="Times New Roman" w:hAnsi="Times New Roman" w:cs="Times New Roman"/>
          <w:sz w:val="26"/>
          <w:szCs w:val="26"/>
        </w:rPr>
        <w:t>Theo điều 21. Hoạt động thử nghiệm thành thạo thì số lần tham gia tối thiểu quy định rõ cho 3 nhóm thông số. Tuy nhiên còn nhiều thông số khác được chứng nhận nhưng không có trong 3 nhóm này thì áp dụng tần suất tham gia TNTT như thế nào (ví dụ Tổng N, Tổng P, sunfat, …)</w:t>
      </w:r>
      <w:r w:rsidRPr="00F50C11">
        <w:rPr>
          <w:rFonts w:ascii="Times New Roman" w:hAnsi="Times New Roman" w:cs="Times New Roman"/>
          <w:sz w:val="26"/>
          <w:szCs w:val="26"/>
        </w:rPr>
        <w:cr/>
      </w:r>
      <w:r w:rsidRPr="009673EA">
        <w:rPr>
          <w:rFonts w:ascii="Times New Roman" w:hAnsi="Times New Roman" w:cs="Times New Roman"/>
          <w:color w:val="FF0000"/>
          <w:sz w:val="26"/>
          <w:szCs w:val="26"/>
        </w:rPr>
        <w:t>Đây là quy định tối thiểu để đảm bảo yêu cầu. Các đơn vị được khuyến khích thực hiện nhiều thông số hơn</w:t>
      </w:r>
    </w:p>
    <w:p w:rsidR="00F92A04" w:rsidRPr="00F50C11" w:rsidRDefault="00F92A04"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Điều 22. khoản 1 có quy định: Người thực hiện quan trắc hiện trường phải được đào tạo với chuyên ngành phù hợp vậy xin học cán bộ tố nghiệp những ngành nào thì được đánh giá là phù hợp?</w:t>
      </w:r>
    </w:p>
    <w:p w:rsidR="00F92A04" w:rsidRPr="009673EA" w:rsidRDefault="00F92A0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Nghị định 127 đã qui định rõ rồi, bạn có thể tham khảo trong NĐ</w:t>
      </w:r>
    </w:p>
    <w:p w:rsidR="00F92A04" w:rsidRPr="00F50C11" w:rsidRDefault="00F92A04"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PL7, mục 2d có nêu "Mỗi năm một lần hoặc khi có thay đổi về thiết bị, chất chuẩn... thì phải xác định lại Giới hạn phát hiện của phương pháp phân tích (MDL)." Vậy nếu MDL thay đổi có phải thông báo với Tổng cục hay không? Hay sẽ update lên cho lần đánh giá lại tiếp theo.</w:t>
      </w:r>
    </w:p>
    <w:p w:rsidR="00F92A04" w:rsidRPr="009673EA" w:rsidRDefault="00F92A0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Về nguyên tắc thì tất cả các thay đổi đều phải báo cáo. Tuy nhiên, nếu tốt hơn và không ảnh hưởng đến KQ thì cứ áp dụng giá trị cũ cũng không sao</w:t>
      </w:r>
    </w:p>
    <w:p w:rsidR="00823646" w:rsidRPr="00F50C11" w:rsidRDefault="00F92A04" w:rsidP="009A76B3">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Các biểu mẫu lấy B2,3,4 là hướng dẫn nội dung của biên bản hay bắt buộc phải sử dụng biểu mẫu đó, đơn vị quan trắc có thể thiết kế hình thức khác nhưng đảm bảo nội dung trong biên bản được không? ví dụ: dồn các biểu đó làm 1 biên bản? </w:t>
      </w:r>
    </w:p>
    <w:p w:rsidR="00F92A04" w:rsidRPr="009673EA" w:rsidRDefault="00F92A04" w:rsidP="00823646">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Các đơn vị cần thực hiện theo biểu mẫu quy định trong TT</w:t>
      </w:r>
    </w:p>
    <w:p w:rsidR="00F92A04" w:rsidRPr="00F50C11" w:rsidRDefault="00F75230"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T</w:t>
      </w:r>
      <w:r w:rsidR="00F92A04" w:rsidRPr="00F50C11">
        <w:rPr>
          <w:rFonts w:ascii="Times New Roman" w:hAnsi="Times New Roman" w:cs="Times New Roman"/>
          <w:color w:val="000000" w:themeColor="text1"/>
          <w:sz w:val="26"/>
          <w:szCs w:val="26"/>
        </w:rPr>
        <w:t>heo điều 21. Hoạt động thử nghiệm thành thạo thì số lần tham gia tối thiểu quy định rõ cho 3 nhóm thông số. Tuy nhiên còn nhiều thông số khác được chứng nhận nhưng không có trong 3 nhóm này thì áp dụng tần suất tham gia TNTT như thế nào (ví dụ Tổng N, Tổng P, sunfat, …)</w:t>
      </w:r>
    </w:p>
    <w:p w:rsidR="00F92A04" w:rsidRPr="009673EA" w:rsidRDefault="00F92A0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Đây là quy định tối thiểu. Khuyến khích các đơn vị thực hiện nhiều thông số hơn</w:t>
      </w:r>
    </w:p>
    <w:p w:rsidR="00F92A04" w:rsidRPr="00F50C11" w:rsidRDefault="00F92A04"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Trong nghị định 127 đã qui định là trình độ của người phụ trách quan trắc môi trường có chuyên ngành về môi trường, hóa học, sinh học, lâm nghiệp, thổ nhưỡng, vật lý hạt nhân, phóng xạ, địa lý, địa chất và có tối thiểu 24 tháng kinh nghiệm trong lĩnh vực quan trắc môi trường. Tuy nhiên trong thông tư lại ghi về người thực hiện? vậy là cán bộ thực</w:t>
      </w:r>
    </w:p>
    <w:p w:rsidR="00F92A04" w:rsidRPr="009673EA" w:rsidRDefault="00F92A0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Quy định này áp dụng theo Nghị định, không thuộc phạm vi của Thông tư</w:t>
      </w:r>
    </w:p>
    <w:p w:rsidR="00F92A04" w:rsidRPr="00F50C11" w:rsidRDefault="00F92A04"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Theo thông tư 24 lấy mẫu tiếng ồn có quy định rõ Tại điều 6: Tần xuất và thời gian quan trắc. Khoảng thời gian đo liên tục của mỗi phép đo là 10 phút, trong vòng 1 giờ tiến hành tối thiểu 3 phép đo, sau đó láy giá trị trung bình 3 phép đo. Theo thông tư 10 thì điều này không quy định rõ. Xin HT giải thích thêm ạ!</w:t>
      </w:r>
    </w:p>
    <w:p w:rsidR="00F92A04" w:rsidRPr="009673EA" w:rsidRDefault="00F92A0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Việc quy định số mẫu cần căn cứ vào mục tiêu quan trắc (chất lượng MT, thanh kiểm tra). Thông tư không quy định cụ thể. Tuy nhiên hiện nay Bộ TNMT đang xây dựng QCVN tiếng ồn độ rung theo cách tiếp cận mới, do đó phương pháp đo sẽ được điều chỉnh phù hợp. HIện nay vẫn áp dụng theo TT này</w:t>
      </w:r>
    </w:p>
    <w:p w:rsidR="00F92A04" w:rsidRPr="00F50C11" w:rsidRDefault="00F92A04"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Giấy VIMCERTS khi gửi đơn xin đánh giá trong thời gian tháng 06/2021 thì theo TT24 trước đây, đến thời gian này do một số tình hình khách quan (dịch bệnh tại Tp HCM) nên Tổng cục không sắp xếp vào đánh giá. Nhưng đến nay TT 10 có hiệu lực thì thủ tục đã bị </w:t>
      </w:r>
      <w:r w:rsidRPr="00F50C11">
        <w:rPr>
          <w:rFonts w:ascii="Times New Roman" w:hAnsi="Times New Roman" w:cs="Times New Roman"/>
          <w:color w:val="000000" w:themeColor="text1"/>
          <w:sz w:val="26"/>
          <w:szCs w:val="26"/>
        </w:rPr>
        <w:lastRenderedPageBreak/>
        <w:t>thay đổi. Như vậy, Tổng cục có hướng dẫn cụ thể nào cho việc đăng ký đánh giá nhằm đảm bảo rằng đúng tiến độ như yêu cầu NĐ 127 nhằm tránh trường hợp GCN bị gián đoạn.</w:t>
      </w:r>
    </w:p>
    <w:p w:rsidR="00F92A04" w:rsidRPr="009673EA" w:rsidRDefault="00F92A0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Thời điểm này TCMT sẽ thực hiện chứng nhận pp theo Thông tư 10</w:t>
      </w:r>
    </w:p>
    <w:p w:rsidR="00F92A04" w:rsidRPr="00F50C11" w:rsidRDefault="00F92A04"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Tổng cục môi trường có giải pháp nào tháo gở khó khăn cho các đơn vị hoản đánh giá trong tình hình dịch bệnh Covid 19 diễn biến phức tạo như hiện nay. Đặc biệt đối với các đơn vị sắp hết hạn chứng nhận, nhằm đảm bảo duy trì hiệu lực Giấy chứng nhận theo quy định.</w:t>
      </w:r>
    </w:p>
    <w:p w:rsidR="00F92A04" w:rsidRPr="009673EA" w:rsidRDefault="00F92A0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Bộ TN&amp;MT sẽ xem xét phương án. Tuy nhiên việc này liên quan tới quy định trong NGhị định của Chính phủ</w:t>
      </w:r>
    </w:p>
    <w:p w:rsidR="00F92A04" w:rsidRPr="00F50C11" w:rsidRDefault="00F92A04"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Theo Điều 21 của thông tư 10/2021/TT-BTNMT về tham gia thử nghiệm thành thạo (điểm a, b mục 1) yêu cầu tham gia tối thiểu 01 lần/năm. Điều này có thực sự cần thiết trong khi ISO 17025 chỉ yêu cầu 01 lần/ 3 năm. Nếu thực hiện theo yêu cầu của thông tư thì đơn vị sẽ tăng chi phí khá nhiều. Đề xuất như điểm c (tham gia ít nhất 01 lần trong thời gian chứng chận)</w:t>
      </w:r>
    </w:p>
    <w:p w:rsidR="00F92A04" w:rsidRPr="009673EA" w:rsidRDefault="00F92A0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Đây là biện pháp duy trì năng lực hành năm. Do đó các đơn vị cần thực hiện để đảm bảo duy trì năng lực. Thực tế hiện nay các đơn vị đã và đang triển khai quy định này</w:t>
      </w:r>
    </w:p>
    <w:p w:rsidR="00F92A04" w:rsidRPr="00F50C11" w:rsidRDefault="00F14484"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Thông tư 10 quy định về kỹ thuật quan trắc môi </w:t>
      </w:r>
      <w:proofErr w:type="gramStart"/>
      <w:r w:rsidRPr="00F50C11">
        <w:rPr>
          <w:rFonts w:ascii="Times New Roman" w:hAnsi="Times New Roman" w:cs="Times New Roman"/>
          <w:color w:val="000000" w:themeColor="text1"/>
          <w:sz w:val="26"/>
          <w:szCs w:val="26"/>
        </w:rPr>
        <w:t>trương ,</w:t>
      </w:r>
      <w:proofErr w:type="gramEnd"/>
      <w:r w:rsidRPr="00F50C11">
        <w:rPr>
          <w:rFonts w:ascii="Times New Roman" w:hAnsi="Times New Roman" w:cs="Times New Roman"/>
          <w:color w:val="000000" w:themeColor="text1"/>
          <w:sz w:val="26"/>
          <w:szCs w:val="26"/>
        </w:rPr>
        <w:t xml:space="preserve"> có các nền mẫu không khí, khí thải, nước, đất, trầm tích... không quy định về Quan trắc chất thải (CTR, CTNH...), quy định cũ thì có TT 36:2015 về Quản lý chất thải? Vậy có cập nhật Thông tư này không và khi nào?</w:t>
      </w:r>
    </w:p>
    <w:p w:rsidR="00F14484" w:rsidRPr="009673EA" w:rsidRDefault="00F1448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Quy định phân tích CTR sẽ được đưa vào QCVN đang xây dựng do phụ thuộc vào mục tiêu quy định trong QC (ngưỡng tuyệt đối, ngâm chiết...)</w:t>
      </w:r>
    </w:p>
    <w:p w:rsidR="00F14484" w:rsidRPr="00F50C11" w:rsidRDefault="00F14484"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theo TT10, quan trắc nước thải, có thông số Clo dư theo phương pháp TCVN 6225-3:</w:t>
      </w:r>
      <w:proofErr w:type="gramStart"/>
      <w:r w:rsidRPr="00F50C11">
        <w:rPr>
          <w:rFonts w:ascii="Times New Roman" w:hAnsi="Times New Roman" w:cs="Times New Roman"/>
          <w:color w:val="000000" w:themeColor="text1"/>
          <w:sz w:val="26"/>
          <w:szCs w:val="26"/>
        </w:rPr>
        <w:t>2011;TCVN</w:t>
      </w:r>
      <w:proofErr w:type="gramEnd"/>
      <w:r w:rsidRPr="00F50C11">
        <w:rPr>
          <w:rFonts w:ascii="Times New Roman" w:hAnsi="Times New Roman" w:cs="Times New Roman"/>
          <w:color w:val="000000" w:themeColor="text1"/>
          <w:sz w:val="26"/>
          <w:szCs w:val="26"/>
        </w:rPr>
        <w:t xml:space="preserve"> 6225-1:2017;TCVN 6225-2:2017;SMEWW 4500-Cl:2017 đều là phương pháp quan trắc tại phòng thí nghiệm và chưa có phương pháp cố định Clo dư hiện trường để mang về phòng thí nghiệm và không có TCVN xác định/đo nhanh Clo dư  tại hiện trường. Vậy cho hỏi: xác định Clo dư trong nước thải như thế nào? đề nghị hướng dẫn cụ thể</w:t>
      </w:r>
    </w:p>
    <w:p w:rsidR="00F14484" w:rsidRPr="009673EA" w:rsidRDefault="00F1448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Thông tư hiện không quy định đo trực tiếp thông số Clorua.</w:t>
      </w:r>
    </w:p>
    <w:p w:rsidR="00F14484" w:rsidRPr="009673EA" w:rsidRDefault="00F1448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Chị có thể tham khảo Phương pháp method 8167 (Usepa DPD method)</w:t>
      </w:r>
    </w:p>
    <w:p w:rsidR="00F14484" w:rsidRPr="009673EA" w:rsidRDefault="00F14484" w:rsidP="00C85ABA">
      <w:pPr>
        <w:pStyle w:val="ListParagraph"/>
        <w:numPr>
          <w:ilvl w:val="0"/>
          <w:numId w:val="1"/>
        </w:numPr>
        <w:jc w:val="both"/>
        <w:rPr>
          <w:rFonts w:ascii="Times New Roman" w:hAnsi="Times New Roman" w:cs="Times New Roman"/>
          <w:color w:val="FF0000"/>
          <w:sz w:val="26"/>
          <w:szCs w:val="26"/>
        </w:rPr>
      </w:pPr>
      <w:r w:rsidRPr="00F50C11">
        <w:rPr>
          <w:rFonts w:ascii="Times New Roman" w:hAnsi="Times New Roman" w:cs="Times New Roman"/>
          <w:color w:val="000000" w:themeColor="text1"/>
          <w:sz w:val="26"/>
          <w:szCs w:val="26"/>
        </w:rPr>
        <w:t xml:space="preserve">Theo điểm d, khoản 2, Phụ lục 7 của thông tư 10/2021/TT-BTNMT về Nội dung báo cáo phê duyệt phương pháp yêu cầu Mỗi năm một lần phải xác định lại Giới hạn phát hiện của phương pháp phân tích (MDL). Điều này có thật sự cần thiết, vì trong thời gian 01 năm các điều kiện chung là ít thay đổi. Nếu mỗi năm khảo sát </w:t>
      </w:r>
      <w:r w:rsidRPr="009673EA">
        <w:rPr>
          <w:rFonts w:ascii="Times New Roman" w:hAnsi="Times New Roman" w:cs="Times New Roman"/>
          <w:color w:val="000000" w:themeColor="text1"/>
          <w:sz w:val="26"/>
          <w:szCs w:val="26"/>
        </w:rPr>
        <w:t>MDL thì phải ban hành lại hồ sơ phê duyệt và các hồ sơ khác liên quan dẫn đến phát sinh rất nhiều chi phí. Có thể nâng lên thành 03 năm thì phù hợp</w:t>
      </w:r>
    </w:p>
    <w:p w:rsidR="00F14484" w:rsidRPr="00F50C11" w:rsidRDefault="00F14484" w:rsidP="00C85ABA">
      <w:pPr>
        <w:pStyle w:val="ListParagraph"/>
        <w:jc w:val="both"/>
        <w:rPr>
          <w:rFonts w:ascii="Times New Roman" w:hAnsi="Times New Roman" w:cs="Times New Roman"/>
          <w:color w:val="000000" w:themeColor="text1"/>
          <w:sz w:val="26"/>
          <w:szCs w:val="26"/>
        </w:rPr>
      </w:pPr>
      <w:r w:rsidRPr="009673EA">
        <w:rPr>
          <w:rFonts w:ascii="Times New Roman" w:hAnsi="Times New Roman" w:cs="Times New Roman"/>
          <w:color w:val="FF0000"/>
          <w:sz w:val="26"/>
          <w:szCs w:val="26"/>
        </w:rPr>
        <w:t>HIên nay quy định này theo tiêu chuẩn quốc tế</w:t>
      </w:r>
      <w:r w:rsidRPr="00F50C11">
        <w:rPr>
          <w:rFonts w:ascii="Times New Roman" w:hAnsi="Times New Roman" w:cs="Times New Roman"/>
          <w:color w:val="000000" w:themeColor="text1"/>
          <w:sz w:val="26"/>
          <w:szCs w:val="26"/>
        </w:rPr>
        <w:t>.</w:t>
      </w:r>
    </w:p>
    <w:p w:rsidR="00F14484" w:rsidRPr="00F50C11" w:rsidRDefault="00A602BF"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Theo TT10 về qui định tọa độ các điểm quan trắc lấy theo kinh độ và vĩ độ nhưng Theo hồ sơ </w:t>
      </w:r>
      <w:proofErr w:type="gramStart"/>
      <w:r w:rsidRPr="00F50C11">
        <w:rPr>
          <w:rFonts w:ascii="Times New Roman" w:hAnsi="Times New Roman" w:cs="Times New Roman"/>
          <w:color w:val="000000" w:themeColor="text1"/>
          <w:sz w:val="26"/>
          <w:szCs w:val="26"/>
        </w:rPr>
        <w:t>DTM,...</w:t>
      </w:r>
      <w:proofErr w:type="gramEnd"/>
      <w:r w:rsidRPr="00F50C11">
        <w:rPr>
          <w:rFonts w:ascii="Times New Roman" w:hAnsi="Times New Roman" w:cs="Times New Roman"/>
          <w:color w:val="000000" w:themeColor="text1"/>
          <w:sz w:val="26"/>
          <w:szCs w:val="26"/>
        </w:rPr>
        <w:t xml:space="preserve"> của các công trình có điểm quan trắc lấy theo hệ tọa độ VN2000_X(m);Y(m); bên cạnh đó các chủ đầu tư cũng yêu cầu lấy theo hệ tọa độ VN2000 để phục vụ công tác thanh tra, kiểm tra theo hồ sơ đã qui định. Vậy tại sao không thống nhất về cùng hệ tọa độ VN2000 (BTNMT quản lý chung theo hệ tọa độ VN2000)</w:t>
      </w:r>
    </w:p>
    <w:p w:rsidR="00F14484" w:rsidRPr="009673EA" w:rsidRDefault="00A602BF"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TT 10 không quy định cụ thể nội dung này. Các anh chị áp dụng theo hệ tọa độ đã cập nhật</w:t>
      </w:r>
    </w:p>
    <w:p w:rsidR="00F14484" w:rsidRPr="00F50C11" w:rsidRDefault="00A602BF"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Phụ lục 7,2 d: Xác nhận LOD mỗi năm 01 lần, vậy xác nhận giá trị sử dụng thì thời hạn bao lâu?</w:t>
      </w:r>
    </w:p>
    <w:p w:rsidR="00F14484" w:rsidRPr="009673EA" w:rsidRDefault="00A602BF"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lastRenderedPageBreak/>
        <w:t>Việc phê duyệt lại là do các PHòng thử nghiệm tự thực hiện.</w:t>
      </w:r>
    </w:p>
    <w:p w:rsidR="00F14484" w:rsidRPr="00F50C11" w:rsidRDefault="00A602BF"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Điều 6 (chương 2): CẦN LÀM RÕ, THẾ NÀO LÀ “tần suất phù hợp”, PHƯƠNG PHÁP TÍNH TOÁN, ĐÁNH GIÁ TẦN SUẤT PHÙ HỢP?</w:t>
      </w:r>
    </w:p>
    <w:p w:rsidR="00F14484" w:rsidRPr="009673EA" w:rsidRDefault="00A602BF"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Cần dựa vào mục tiêu từng chương trình quan trắc: nghiên cứu, thanh kiểm tra, giáo dục...</w:t>
      </w:r>
    </w:p>
    <w:p w:rsidR="00F14484" w:rsidRPr="00F50C11" w:rsidRDefault="00A602BF"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Xin hỏi trong Điều 7 về quan trắc tiếng ồn, độ rung không thấy quy định về quan trắc tiếng ồn giao thông như trong Thông tư 24/2017, trong đó có bao gồm quan trắc cường độ dòng xe. Như vậy theo thông tư mới hướng dẫn thì khi quan trắc tiếng ồn giao thông có cần quan trắc cường độ dòng xe không ah?</w:t>
      </w:r>
    </w:p>
    <w:p w:rsidR="00F14484" w:rsidRPr="009673EA" w:rsidRDefault="00A602BF"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Nôi dung ồn, rung sẽ được xây dựng trong QCVN. Hiệ nay quy định thuần túy phương pháp đo ồn rung nhưng không xác định được nguồn sẽ không đảm bảo mục tiêu quản lý</w:t>
      </w:r>
    </w:p>
    <w:p w:rsidR="00F14484" w:rsidRPr="00F50C11" w:rsidRDefault="00A602BF"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Diều kiện quy định của PTN Vi sinh đối với các thông số vi khuẩn trong nước thải Y tế quy định như thế nào? PTN có cần đáp ứng yêu cầu cửa 1 chiều không? (trong nghị định 103/2016/NĐ-CP quy định về cơ sở xét nghiệm dạt ATSH cấp II không thấy quy định)</w:t>
      </w:r>
    </w:p>
    <w:p w:rsidR="00F14484" w:rsidRPr="009673EA" w:rsidRDefault="00A602BF"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Nội dung quy định thực hiện theo quy định chứng nhận Vimcerts trong quy định khác</w:t>
      </w:r>
    </w:p>
    <w:p w:rsidR="00F14484" w:rsidRPr="00F50C11" w:rsidRDefault="00A602BF"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Trong qua trình hoạt động đơn vị có bổ sung các thiết bị để sd cho hoạt động qt thì ngoài việc hiệu chuẩn thiết bi ra thì cần phải báo cáo cho cơ quan thẩm quyền không ạ. Và cần lm những thủ tục gì ạ. </w:t>
      </w:r>
      <w:r w:rsidRPr="00F50C11">
        <w:rPr>
          <w:rFonts w:ascii="Times New Roman" w:hAnsi="Times New Roman" w:cs="Times New Roman"/>
          <w:color w:val="000000" w:themeColor="text1"/>
          <w:sz w:val="26"/>
          <w:szCs w:val="26"/>
        </w:rPr>
        <w:cr/>
        <w:t>vi du. thiết bị iso, testo, tb lấy mẫu bụi</w:t>
      </w:r>
    </w:p>
    <w:p w:rsidR="00F14484" w:rsidRPr="009673EA" w:rsidRDefault="00A602BF"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Đơn vị cần có văn bản thông báo cho Bộ TN&amp;MT</w:t>
      </w:r>
    </w:p>
    <w:p w:rsidR="00F14484" w:rsidRPr="00F50C11" w:rsidRDefault="00A602BF"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Đối với các thông số đo nhanh, ví dụ SO2 trong khí thải: trong Vimcert được chứng nhận dải từ: 0 - 2000 mg/Nm3, độ phân dải của thiết bị là 1 mg/Nm3, tuy nhiên khi đo ống khí thải hiển thị kết quả trên máy là 0 mg/Nm3 ở tất cả các lần đo, vậy cho em hỏi kết quả báo cáo trả như thế </w:t>
      </w:r>
      <w:proofErr w:type="gramStart"/>
      <w:r w:rsidRPr="00F50C11">
        <w:rPr>
          <w:rFonts w:ascii="Times New Roman" w:hAnsi="Times New Roman" w:cs="Times New Roman"/>
          <w:color w:val="000000" w:themeColor="text1"/>
          <w:sz w:val="26"/>
          <w:szCs w:val="26"/>
        </w:rPr>
        <w:t>nào ?</w:t>
      </w:r>
      <w:proofErr w:type="gramEnd"/>
      <w:r w:rsidRPr="00F50C11">
        <w:rPr>
          <w:rFonts w:ascii="Times New Roman" w:hAnsi="Times New Roman" w:cs="Times New Roman"/>
          <w:color w:val="000000" w:themeColor="text1"/>
          <w:sz w:val="26"/>
          <w:szCs w:val="26"/>
        </w:rPr>
        <w:t xml:space="preserve"> Em cám ơn.</w:t>
      </w:r>
    </w:p>
    <w:p w:rsidR="00F14484" w:rsidRPr="009673EA" w:rsidRDefault="00A602BF"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Trong trường hợp này, A/c trả kết quả &lt;IDL của thiết bị và công bố IDL của thiết bị đo trong Phiếu kết quả</w:t>
      </w:r>
    </w:p>
    <w:p w:rsidR="00F14484" w:rsidRPr="00F50C11" w:rsidRDefault="00A602BF"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LOD "mỗi năm làm xác nhận lại 1 lần</w:t>
      </w:r>
      <w:proofErr w:type="gramStart"/>
      <w:r w:rsidRPr="00F50C11">
        <w:rPr>
          <w:rFonts w:ascii="Times New Roman" w:hAnsi="Times New Roman" w:cs="Times New Roman"/>
          <w:color w:val="000000" w:themeColor="text1"/>
          <w:sz w:val="26"/>
          <w:szCs w:val="26"/>
        </w:rPr>
        <w:t>" .</w:t>
      </w:r>
      <w:proofErr w:type="gramEnd"/>
      <w:r w:rsidRPr="00F50C11">
        <w:rPr>
          <w:rFonts w:ascii="Times New Roman" w:hAnsi="Times New Roman" w:cs="Times New Roman"/>
          <w:color w:val="000000" w:themeColor="text1"/>
          <w:sz w:val="26"/>
          <w:szCs w:val="26"/>
        </w:rPr>
        <w:t xml:space="preserve"> Vậy thì sẽ cho ra một LOD khác với LOD thể hiện trong giấy phép vimcerts. Vậy phải cập nhật trong giấy phép hay như thế nào?</w:t>
      </w:r>
    </w:p>
    <w:p w:rsidR="00F14484" w:rsidRPr="009673EA" w:rsidRDefault="00A602BF"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Đây là nội dung các Phòng thử nghiệm tự thực hiện trong quy trình kỹ thuật.</w:t>
      </w:r>
    </w:p>
    <w:p w:rsidR="00F14484" w:rsidRPr="00F50C11" w:rsidRDefault="00A602BF"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Các thông số có hướng dẫn trong TT10 nhưng các quy chuẩn chưa có quy định thì có xin cấp phép Vimcerts được không ạ.</w:t>
      </w:r>
    </w:p>
    <w:p w:rsidR="00F14484" w:rsidRPr="009673EA" w:rsidRDefault="00A602BF"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Được bạn ạ</w:t>
      </w:r>
    </w:p>
    <w:p w:rsidR="00F14484" w:rsidRPr="00F50C11" w:rsidRDefault="00A602BF"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Đối với các thiết bị đo nhanh hiện trường hiện nay trong giấy phép Vimcert công bố giải đo từ 0 trở đi, nhưng MDL chắc chắn lớn hơn 0. Vậy công bố này có phù hợp hay không?</w:t>
      </w:r>
    </w:p>
    <w:p w:rsidR="00F14484" w:rsidRPr="009673EA" w:rsidRDefault="00924E2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A/c công bố IDL của thiết bị trong Phiếu kết quả</w:t>
      </w:r>
    </w:p>
    <w:p w:rsidR="00F14484" w:rsidRPr="00F50C11" w:rsidRDefault="00924E24" w:rsidP="00C85ABA">
      <w:pPr>
        <w:pStyle w:val="ListParagraph"/>
        <w:numPr>
          <w:ilvl w:val="0"/>
          <w:numId w:val="1"/>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Bên em đang chuẩn bị (chưa lắp) lắp đặt 1 trạm quan trắc nước mặt tự động cho 1 công ty tư nhân, Giấy phép khai thác nước mặt của nhà máy của Bộ TNMT cấp năm 2020 đã quy định rõ chỉ tiêu nhưng ít hơn so với TT10 (không có COD, TSS), vậy giờ có phải bổ sung thêm chỉ tiêu theo TT10 này hay </w:t>
      </w:r>
      <w:proofErr w:type="gramStart"/>
      <w:r w:rsidRPr="00F50C11">
        <w:rPr>
          <w:rFonts w:ascii="Times New Roman" w:hAnsi="Times New Roman" w:cs="Times New Roman"/>
          <w:color w:val="000000" w:themeColor="text1"/>
          <w:sz w:val="26"/>
          <w:szCs w:val="26"/>
        </w:rPr>
        <w:t>không ?</w:t>
      </w:r>
      <w:proofErr w:type="gramEnd"/>
    </w:p>
    <w:p w:rsidR="00F14484" w:rsidRPr="009673EA" w:rsidRDefault="00924E2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Công ty anh thực hiện theo quy định Giấy phép khai thác nuwuocs và pháp luật TNN, không thuộc phạm vi điều chỉnh của Thông tư này</w:t>
      </w:r>
    </w:p>
    <w:p w:rsidR="00924E24" w:rsidRPr="00F50C11" w:rsidRDefault="00924E24"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Độ chụm trong PTN theo TT10&lt;20%, tuy nhiên AOAC lại quy định % theo khoảng nồng độ. Vậy PTN có đc áp dung tính % theo AOAC k? SMEWW 5220.C:2017 xđ COD từ 40-600mg/l, tại sao lại áp dụng cho nền nước mặt và nước dưới đất (vì thực tế các nền mẫu này COD khảo sát&lt;40mg/l, phù hợp với giới hạn quy định của QCVN08:2015). Tính WQI: nếu 1 vị trí quan trắc qua 3 đợt, đợt 1 phù hợp với mục đích sử dụng sinh hoạt, đợt 2 ô </w:t>
      </w:r>
      <w:r w:rsidRPr="00F50C11">
        <w:rPr>
          <w:rFonts w:ascii="Times New Roman" w:hAnsi="Times New Roman" w:cs="Times New Roman"/>
          <w:color w:val="000000" w:themeColor="text1"/>
          <w:sz w:val="26"/>
          <w:szCs w:val="26"/>
        </w:rPr>
        <w:lastRenderedPageBreak/>
        <w:t>nhiễm nặng, đợt 3 sử dụng cho tưới tiêu, vậy sẽ kết luận vị trí này như thế nào? Trong TT10 không bắt buộc mẫu lặp không khí hiện trường, vậy để xây dựng MDL đối với kk thêm chuẩn ở 3 mức là rất khó khăn, vậy có cách nào để khắc phục được vấn đề này?</w:t>
      </w:r>
    </w:p>
    <w:p w:rsidR="00924E24" w:rsidRPr="009673EA" w:rsidRDefault="00924E2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WQI được tính theo số liệu quan trắc của từng đợt và kết luận về chất lượng nước cho từng đợt</w:t>
      </w:r>
    </w:p>
    <w:p w:rsidR="00924E24" w:rsidRPr="009673EA" w:rsidRDefault="00924E2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Trường hợp đánh giá chung chất lượng nước của cả 3 đợt quan trắc thì tính giá trị trung bình của 3 đợt quan trắc và tính lại WQI để kết luận trung bình</w:t>
      </w:r>
    </w:p>
    <w:p w:rsidR="00924E24" w:rsidRPr="009673EA" w:rsidRDefault="00924E24"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Tuy nhiên, do chất lượng nước có sự thay đổi theo thời gian, trong khi đó các đợt quan trắc được thực hiện gián đoạn nên để đánh giá theo trung bình năm thì cân nhắc không nên sử dụng WQI</w:t>
      </w:r>
    </w:p>
    <w:p w:rsidR="00306B65" w:rsidRPr="00F50C11" w:rsidRDefault="00306B65"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Liên quan đến phê duyệt giá trị sử dụng của phương pháp lấy mẫu, quan trắc hiện nay đang tham khảo EPA, TCVN nhưng vẫn chưa thấy đưa ra tiêu chí cụ thể để phê duyệt chẳng hạn như: độ chính xác, độ tái lập, độ lập </w:t>
      </w:r>
      <w:proofErr w:type="gramStart"/>
      <w:r w:rsidRPr="00F50C11">
        <w:rPr>
          <w:rFonts w:ascii="Times New Roman" w:hAnsi="Times New Roman" w:cs="Times New Roman"/>
          <w:color w:val="000000" w:themeColor="text1"/>
          <w:sz w:val="26"/>
          <w:szCs w:val="26"/>
        </w:rPr>
        <w:t>lại,...</w:t>
      </w:r>
      <w:proofErr w:type="gramEnd"/>
      <w:r w:rsidRPr="00F50C11">
        <w:rPr>
          <w:rFonts w:ascii="Times New Roman" w:hAnsi="Times New Roman" w:cs="Times New Roman"/>
          <w:color w:val="000000" w:themeColor="text1"/>
          <w:sz w:val="26"/>
          <w:szCs w:val="26"/>
        </w:rPr>
        <w:t xml:space="preserve"> giống như phương pháp phân tích. Xin hỏi BTC có thể cho biết hay thảo luận về các tiêu chí cách phê duyệt cho phương pháp lấy mẫu, quan trắc. Xin cảm ơn</w:t>
      </w:r>
      <w:r w:rsidR="009673EA">
        <w:rPr>
          <w:rFonts w:ascii="Times New Roman" w:hAnsi="Times New Roman" w:cs="Times New Roman"/>
          <w:color w:val="000000" w:themeColor="text1"/>
          <w:sz w:val="26"/>
          <w:szCs w:val="26"/>
        </w:rPr>
        <w:t>.</w:t>
      </w:r>
    </w:p>
    <w:p w:rsidR="00306B65" w:rsidRPr="009673EA" w:rsidRDefault="00306B65"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Nội dung xác định trong SOP và PDPP cho từng thông tố và được đánh giá bởi các chuyên gia kỹ thuật</w:t>
      </w:r>
    </w:p>
    <w:p w:rsidR="00306B65" w:rsidRPr="00F50C11" w:rsidRDefault="00306B65"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Đối với báo cáo quan trắc theo đợt của các cơ sở sản xuất thuộc cấp tỉnh có phải thay đổi áp dụng theo TT 10/2021 phụ lục 16, biểu mẫu A1 không ạ?</w:t>
      </w:r>
    </w:p>
    <w:p w:rsidR="00306B65" w:rsidRPr="009673EA" w:rsidRDefault="00306B65"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Phạm vi của Thông tư không áp dụng cho báo cáo quan trắc của các cơ sở sản xuất</w:t>
      </w:r>
    </w:p>
    <w:p w:rsidR="00306B65" w:rsidRPr="00F50C11" w:rsidRDefault="00306B65"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chỉ tiêu trong thông tư không quy định nhưng quy chuẩn có quy định vậy khi xin cấp phép có được đánh giá không?</w:t>
      </w:r>
    </w:p>
    <w:p w:rsidR="00306B65" w:rsidRPr="009673EA" w:rsidRDefault="00306B65"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Được bạn ah</w:t>
      </w:r>
    </w:p>
    <w:p w:rsidR="00306B65" w:rsidRPr="009673EA" w:rsidRDefault="00306B65" w:rsidP="00C85ABA">
      <w:pPr>
        <w:pStyle w:val="ListParagraph"/>
        <w:numPr>
          <w:ilvl w:val="0"/>
          <w:numId w:val="5"/>
        </w:numPr>
        <w:jc w:val="both"/>
        <w:rPr>
          <w:rFonts w:ascii="Times New Roman" w:hAnsi="Times New Roman" w:cs="Times New Roman"/>
          <w:color w:val="FF0000"/>
          <w:sz w:val="26"/>
          <w:szCs w:val="26"/>
        </w:rPr>
      </w:pPr>
      <w:r w:rsidRPr="00F50C11">
        <w:rPr>
          <w:rFonts w:ascii="Times New Roman" w:hAnsi="Times New Roman" w:cs="Times New Roman"/>
          <w:color w:val="000000" w:themeColor="text1"/>
          <w:sz w:val="26"/>
          <w:szCs w:val="26"/>
        </w:rPr>
        <w:t xml:space="preserve">hiện tại bên e đã thực hiện xong PD để xin gia hạn lại vimcert vào tháng 7 và đã nộp hồ sơ. Tuy nhiên giờ có TT 10 lại có thêm phần độ chính xác độ lập lại và độ KĐBĐ phải làm ở 3 khoảng nồng độ trong khi TT24 thì k quy định. Vậy giờ bên e sẽ tiến hành bổ sung thêm 2 khoảng nồng độ đc hay không hay phải làm lại hết PD luôn ạ. </w:t>
      </w:r>
      <w:r w:rsidRPr="009673EA">
        <w:rPr>
          <w:rFonts w:ascii="Times New Roman" w:hAnsi="Times New Roman" w:cs="Times New Roman"/>
          <w:color w:val="FF0000"/>
          <w:sz w:val="26"/>
          <w:szCs w:val="26"/>
        </w:rPr>
        <w:t>E cảm ơn ạ!</w:t>
      </w:r>
    </w:p>
    <w:p w:rsidR="00306B65" w:rsidRPr="009673EA" w:rsidRDefault="00306B65"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Thời điểm này cần thực hiện theo quy định của TT10</w:t>
      </w:r>
    </w:p>
    <w:p w:rsidR="009673EA" w:rsidRDefault="00306B65" w:rsidP="0066446E">
      <w:pPr>
        <w:pStyle w:val="ListParagraph"/>
        <w:numPr>
          <w:ilvl w:val="0"/>
          <w:numId w:val="5"/>
        </w:numPr>
        <w:jc w:val="both"/>
        <w:rPr>
          <w:rFonts w:ascii="Times New Roman" w:hAnsi="Times New Roman" w:cs="Times New Roman"/>
          <w:color w:val="000000" w:themeColor="text1"/>
          <w:sz w:val="26"/>
          <w:szCs w:val="26"/>
        </w:rPr>
      </w:pPr>
      <w:r w:rsidRPr="009673EA">
        <w:rPr>
          <w:rFonts w:ascii="Times New Roman" w:hAnsi="Times New Roman" w:cs="Times New Roman"/>
          <w:color w:val="000000" w:themeColor="text1"/>
          <w:sz w:val="26"/>
          <w:szCs w:val="26"/>
        </w:rPr>
        <w:t xml:space="preserve">Từ điều 6 đến điều 11 của thông tư. VD: Điều 6 của thông tư có quy định tần suất quan trắc chất lượng môi trường cấp quốc gia, thành phố, tỉnh với tần suất 02 tháng/đợt (6 đợt/năm). Vậy nếu các cơ sở sản xuất, nhà máy, xí nghiệp thực hiện quan trắc chất lượng môi trường thì có tuân theo tần suất này không ạ? </w:t>
      </w:r>
    </w:p>
    <w:p w:rsidR="00306B65" w:rsidRPr="009673EA" w:rsidRDefault="00306B65" w:rsidP="009673E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Quy định này không áp dụng cho các cơ sở sản xuất</w:t>
      </w:r>
    </w:p>
    <w:p w:rsidR="00306B65" w:rsidRPr="00F50C11" w:rsidRDefault="00306B65"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Đối với các đơn vị thay đổi nơi làm việc của Phòng thử nghiệm (thay đổi trụ sở làm việc) thì có bắt buộc phải xây dựng lại Hồ sơ phê duyệt hay không hay cần thay đổi những gì? Nếu có thì các hướng dẫn lấy mẫu, quan trắc tại hiện trường có ban hành lại không?</w:t>
      </w:r>
    </w:p>
    <w:p w:rsidR="00306B65" w:rsidRPr="009673EA" w:rsidRDefault="009673EA" w:rsidP="00C85ABA">
      <w:pPr>
        <w:pStyle w:val="ListParagraph"/>
        <w:jc w:val="both"/>
        <w:rPr>
          <w:rFonts w:ascii="Times New Roman" w:hAnsi="Times New Roman" w:cs="Times New Roman"/>
          <w:color w:val="FF0000"/>
          <w:sz w:val="26"/>
          <w:szCs w:val="26"/>
        </w:rPr>
      </w:pPr>
      <w:r>
        <w:rPr>
          <w:rFonts w:ascii="Times New Roman" w:hAnsi="Times New Roman" w:cs="Times New Roman"/>
          <w:color w:val="FF0000"/>
          <w:sz w:val="26"/>
          <w:szCs w:val="26"/>
        </w:rPr>
        <w:t>N</w:t>
      </w:r>
      <w:r w:rsidR="00306B65" w:rsidRPr="009673EA">
        <w:rPr>
          <w:rFonts w:ascii="Times New Roman" w:hAnsi="Times New Roman" w:cs="Times New Roman"/>
          <w:color w:val="FF0000"/>
          <w:sz w:val="26"/>
          <w:szCs w:val="26"/>
        </w:rPr>
        <w:t>ếu không thay đổi pp thì SOP không thay đổi. Cần phải phê duyệt lại toàn bộ</w:t>
      </w:r>
    </w:p>
    <w:p w:rsidR="00306B65" w:rsidRPr="00F50C11" w:rsidRDefault="00306B65"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Thông số HNO3 trong khí thải, thông số này được quy định trong QCVN, em thấy không có quy định pp trong thông tư và quy chuẩn và em chưa tìm được phương pháp, anh/chị có thể cho em xin phương pháp để PTN nghiên cứu thực hiện ạ.</w:t>
      </w:r>
    </w:p>
    <w:p w:rsidR="00306B65" w:rsidRPr="009673EA" w:rsidRDefault="00306B65" w:rsidP="00C85ABA">
      <w:pPr>
        <w:pStyle w:val="ListParagraph"/>
        <w:jc w:val="both"/>
        <w:rPr>
          <w:rFonts w:ascii="Times New Roman" w:hAnsi="Times New Roman" w:cs="Times New Roman"/>
          <w:color w:val="FF0000"/>
          <w:sz w:val="26"/>
          <w:szCs w:val="26"/>
        </w:rPr>
      </w:pPr>
      <w:r w:rsidRPr="00F50C11">
        <w:rPr>
          <w:rFonts w:ascii="Times New Roman" w:hAnsi="Times New Roman" w:cs="Times New Roman"/>
          <w:color w:val="000000" w:themeColor="text1"/>
          <w:sz w:val="26"/>
          <w:szCs w:val="26"/>
        </w:rPr>
        <w:t>Hiện không có phương pháp tiêu chuẩn cho thông số HNO3 nên trong Thông tư không quy định.</w:t>
      </w:r>
      <w:r w:rsidRPr="00F50C11">
        <w:rPr>
          <w:rFonts w:ascii="Times New Roman" w:hAnsi="Times New Roman" w:cs="Times New Roman"/>
          <w:color w:val="000000" w:themeColor="text1"/>
          <w:sz w:val="26"/>
          <w:szCs w:val="26"/>
        </w:rPr>
        <w:cr/>
      </w:r>
      <w:r w:rsidRPr="009673EA">
        <w:rPr>
          <w:rFonts w:ascii="Times New Roman" w:hAnsi="Times New Roman" w:cs="Times New Roman"/>
          <w:color w:val="FF0000"/>
          <w:sz w:val="26"/>
          <w:szCs w:val="26"/>
        </w:rPr>
        <w:t>QCVN nói chung và QCVN về khí thải đang trong quá trình được soát xét, sửa đổi, bổ sung đã bỏ quy định thông số HNO3.</w:t>
      </w:r>
    </w:p>
    <w:p w:rsidR="00306B65" w:rsidRPr="00F50C11" w:rsidRDefault="00306B65"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lastRenderedPageBreak/>
        <w:t>Đói với phương pháp phân tích vi sinh trong nước TCVN 6187-2:1996 đă hết hiệu lực, và có phương pháp mới thay thế. Nhưng trong TT10 vẫn để áp dụng TCVN 6187-2:1996. Như vậy đơn vị vẫn áp dụng theo TCVN này hay theo TCVN mới. Nếu áp dụng TCVN mới thì áp dụng thay đổi ngay lập tức hay có lộ trình?</w:t>
      </w:r>
    </w:p>
    <w:p w:rsidR="00306B65" w:rsidRPr="009673EA" w:rsidRDefault="009673EA"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V</w:t>
      </w:r>
      <w:r w:rsidR="00306B65" w:rsidRPr="009673EA">
        <w:rPr>
          <w:rFonts w:ascii="Times New Roman" w:hAnsi="Times New Roman" w:cs="Times New Roman"/>
          <w:color w:val="FF0000"/>
          <w:sz w:val="26"/>
          <w:szCs w:val="26"/>
        </w:rPr>
        <w:t>ề nguyên tắc phải áp dụng tiêu chuẩn mới nhất. Bản 1996 đã hết hiệu lực, nếu đơn vị muốn theo qui trình của pp này thì có thể chuyển sang SMEWW</w:t>
      </w:r>
    </w:p>
    <w:p w:rsidR="00306B65" w:rsidRPr="00F50C11" w:rsidRDefault="00306B65"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Mục 7, Điều 22 quy định ghi BB theo BM02-04. cái này tích hợp chung 1 BB được không vì nếu lấy 1 mẫu mà ghi 3BB khác nhau thì rất mất thời gian?</w:t>
      </w:r>
    </w:p>
    <w:p w:rsidR="00306B65" w:rsidRPr="009673EA" w:rsidRDefault="00306B65"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BB phải đảm bảo đủ các thông tin cần thiết và tính khách quan cũng như bảo mật</w:t>
      </w:r>
    </w:p>
    <w:p w:rsidR="00306B65" w:rsidRPr="00F50C11" w:rsidRDefault="009673EA" w:rsidP="00C85ABA">
      <w:pPr>
        <w:pStyle w:val="ListParagraph"/>
        <w:numPr>
          <w:ilvl w:val="0"/>
          <w:numId w:val="5"/>
        </w:num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306B65" w:rsidRPr="00F50C11">
        <w:rPr>
          <w:rFonts w:ascii="Times New Roman" w:hAnsi="Times New Roman" w:cs="Times New Roman"/>
          <w:color w:val="000000" w:themeColor="text1"/>
          <w:sz w:val="26"/>
          <w:szCs w:val="26"/>
        </w:rPr>
        <w:t>ho e hỏi, vimcert ko quy định về Môi trường lao động, thì những chỉ tiêu về MTLĐ có đc trả theo Vimcert ko ạ</w:t>
      </w:r>
    </w:p>
    <w:p w:rsidR="00306B65" w:rsidRPr="009673EA" w:rsidRDefault="00306B65"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Môi trường lao động không thuộc phạm vi quy định của Thông tư</w:t>
      </w:r>
    </w:p>
    <w:p w:rsidR="00F14484" w:rsidRPr="00F50C11" w:rsidRDefault="00306B65"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Vimcerts 121 xin hỏi: Một số chỉ tiêu không quy định trong QCVN nhưng lại có trong TT10/2021, ví dụ Bụi PM10 trong khí thải. Vậy khi quan trắc chỉ tiêu này các đơn vị có bắt buộc phải được BTNMT công nhận trong Vimcerts hay không?</w:t>
      </w:r>
    </w:p>
    <w:p w:rsidR="00F14484" w:rsidRPr="009673EA" w:rsidRDefault="00306B65"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Quy định của Thông tư là cho tất cả các thông số. Các điều khoản đều có nội dung gồm các thông số khác theo mục tiêu chương trình Quan trắc. Trường hợp đơn vị có nhu cầu đăng ký chứng nhận có thể đăng ký các thông số này với phương pháp chuẩn phù hợp</w:t>
      </w:r>
    </w:p>
    <w:p w:rsidR="00F14484" w:rsidRPr="00F50C11" w:rsidRDefault="00306B65"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Tại Điều 22 khoản 10 có đề cập đối với các thông số đo tại hiện trường thì phải sử dụng chất chuẩn để kiểm soát chất lượng các kết quả đo tại hiện trường. vậy độ sai số cho phép là bao nhiêu % là đạt.</w:t>
      </w:r>
    </w:p>
    <w:p w:rsidR="00F14484" w:rsidRPr="009673EA" w:rsidRDefault="00306B65"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Sai số này tham khảo giá trị cho phép của chất chuẩn và sai số của thiết bị</w:t>
      </w:r>
    </w:p>
    <w:p w:rsidR="00F14484" w:rsidRPr="00F50C11" w:rsidRDefault="00306B65"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Phụ lục 7 NỘI DUNG BÁO CÁO PHÊ DUYỆT PHƯƠNG PHÁP: d) Mỗi năm một lần hoặc khi có thay đổi về thiết bị, chất chuẩn... thì phải xác định lại Giới hạn phát hiện của phương pháp phân tích (MDL): đ/n xem xét kéo dài thời gian là 3 năm vì quá trình rất mất thời gian, hoặc nên thay thế bằng Giới hạn định lượng (đơn giản hơn)</w:t>
      </w:r>
    </w:p>
    <w:p w:rsidR="00F14484" w:rsidRPr="009673EA" w:rsidRDefault="00306B65"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Quy định này là tiêu chuẩn chung của quốc tế</w:t>
      </w:r>
    </w:p>
    <w:p w:rsidR="00F14484" w:rsidRPr="00F50C11" w:rsidRDefault="00306B65"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Các thông số trong không khí xung quanh tại khoản 3, điều 6 của chương trình QTMT cấp tỉnh có bắt buộc thực hiện đầy đủ ko?</w:t>
      </w:r>
    </w:p>
    <w:p w:rsidR="00F14484" w:rsidRPr="009673EA" w:rsidRDefault="00306B65"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Đây là các thông số tối thiểu cần có trong chương trình QTMT cấp tỉnh</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Tại điều 25, thiết bị đo trực tiếp tại hiện trường ko có bộ nhớ thì việc lưu hồ sơ dữ liệu gốc thế nào?</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CÁc anh chị cần lưu trên thiết bị hoặc trích xuất để lưu giữ (chụp ảnh, in ấn...) thông qua thiết bi ngoại vi</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Điều 25. Khoản 1 mục c: Xử lý thống kê: căn cứ theo lượng mẫu và nội dung báo cáo, việc xử lý thống kê có thể sử dụng các phương pháp khác nhau nhưng tối thiểu phải có các số liệu thống kê về giá trị nhỏ nhất, giá trị lớn nhất, giá trị trung bình, số giá trị vượt chuẩn--&gt; Em thắc mắc tại sao phải có giá trị nhỏ nhất, lớn nhất, trung </w:t>
      </w:r>
      <w:proofErr w:type="gramStart"/>
      <w:r w:rsidRPr="00F50C11">
        <w:rPr>
          <w:rFonts w:ascii="Times New Roman" w:hAnsi="Times New Roman" w:cs="Times New Roman"/>
          <w:color w:val="000000" w:themeColor="text1"/>
          <w:sz w:val="26"/>
          <w:szCs w:val="26"/>
        </w:rPr>
        <w:t>bình,...</w:t>
      </w:r>
      <w:proofErr w:type="gramEnd"/>
      <w:r w:rsidRPr="00F50C11">
        <w:rPr>
          <w:rFonts w:ascii="Times New Roman" w:hAnsi="Times New Roman" w:cs="Times New Roman"/>
          <w:color w:val="000000" w:themeColor="text1"/>
          <w:sz w:val="26"/>
          <w:szCs w:val="26"/>
        </w:rPr>
        <w:t>mục đích để làm gì ạ. E cảm ơn ạ</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Đây là yêu cầu tối thiểu việc thống kê bạn ạ. Đây là các giá trị chính để phản ánh dãy số liệu. Việc thống kê có thể áp dụng nhiều phương pháp khác nhau</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Tính lưu lượng khí thải theo TCVN, EPA đề cập trong phụ lục 4.2 của thông tư 10 đơn vị tính là Nm3/h trong khi áp dụng vào Nghị định số 55/2021/NĐ-CP quy định đơn vị lưu lượng khí thải là </w:t>
      </w:r>
      <w:proofErr w:type="gramStart"/>
      <w:r w:rsidRPr="00F50C11">
        <w:rPr>
          <w:rFonts w:ascii="Times New Roman" w:hAnsi="Times New Roman" w:cs="Times New Roman"/>
          <w:color w:val="000000" w:themeColor="text1"/>
          <w:sz w:val="26"/>
          <w:szCs w:val="26"/>
        </w:rPr>
        <w:t>“ m</w:t>
      </w:r>
      <w:proofErr w:type="gramEnd"/>
      <w:r w:rsidRPr="00F50C11">
        <w:rPr>
          <w:rFonts w:ascii="Times New Roman" w:hAnsi="Times New Roman" w:cs="Times New Roman"/>
          <w:color w:val="000000" w:themeColor="text1"/>
          <w:sz w:val="26"/>
          <w:szCs w:val="26"/>
        </w:rPr>
        <w:t xml:space="preserve">3/h”. đề </w:t>
      </w:r>
      <w:proofErr w:type="gramStart"/>
      <w:r w:rsidRPr="00F50C11">
        <w:rPr>
          <w:rFonts w:ascii="Times New Roman" w:hAnsi="Times New Roman" w:cs="Times New Roman"/>
          <w:color w:val="000000" w:themeColor="text1"/>
          <w:sz w:val="26"/>
          <w:szCs w:val="26"/>
        </w:rPr>
        <w:t>nghị  có</w:t>
      </w:r>
      <w:proofErr w:type="gramEnd"/>
      <w:r w:rsidRPr="00F50C11">
        <w:rPr>
          <w:rFonts w:ascii="Times New Roman" w:hAnsi="Times New Roman" w:cs="Times New Roman"/>
          <w:color w:val="000000" w:themeColor="text1"/>
          <w:sz w:val="26"/>
          <w:szCs w:val="26"/>
        </w:rPr>
        <w:t xml:space="preserve"> hướng dẫn cụ thể về cách tính để áp dụng phù hợp giữa thông tư và nghị định. 2) theo điều </w:t>
      </w:r>
      <w:proofErr w:type="gramStart"/>
      <w:r w:rsidRPr="00F50C11">
        <w:rPr>
          <w:rFonts w:ascii="Times New Roman" w:hAnsi="Times New Roman" w:cs="Times New Roman"/>
          <w:color w:val="000000" w:themeColor="text1"/>
          <w:sz w:val="26"/>
          <w:szCs w:val="26"/>
        </w:rPr>
        <w:t>17.mục</w:t>
      </w:r>
      <w:proofErr w:type="gramEnd"/>
      <w:r w:rsidRPr="00F50C11">
        <w:rPr>
          <w:rFonts w:ascii="Times New Roman" w:hAnsi="Times New Roman" w:cs="Times New Roman"/>
          <w:color w:val="000000" w:themeColor="text1"/>
          <w:sz w:val="26"/>
          <w:szCs w:val="26"/>
        </w:rPr>
        <w:t xml:space="preserve"> 6 quy định “bố trí sàn thao tác đảm bảo </w:t>
      </w:r>
      <w:r w:rsidRPr="00F50C11">
        <w:rPr>
          <w:rFonts w:ascii="Times New Roman" w:hAnsi="Times New Roman" w:cs="Times New Roman"/>
          <w:color w:val="000000" w:themeColor="text1"/>
          <w:sz w:val="26"/>
          <w:szCs w:val="26"/>
        </w:rPr>
        <w:lastRenderedPageBreak/>
        <w:t xml:space="preserve">an toàn, thuận lợi khi thực hiện việc lấy mẫu” cần có quy cách hoặc tiêu chuẩn cụ thể hướng dẫn thực hiện thi công sàn thao tác cụ thể. 3) Với đường kính ống khói quá lớn VD trên 10m </w:t>
      </w:r>
      <w:proofErr w:type="gramStart"/>
      <w:r w:rsidRPr="00F50C11">
        <w:rPr>
          <w:rFonts w:ascii="Times New Roman" w:hAnsi="Times New Roman" w:cs="Times New Roman"/>
          <w:color w:val="000000" w:themeColor="text1"/>
          <w:sz w:val="26"/>
          <w:szCs w:val="26"/>
        </w:rPr>
        <w:t>( thực</w:t>
      </w:r>
      <w:proofErr w:type="gramEnd"/>
      <w:r w:rsidRPr="00F50C11">
        <w:rPr>
          <w:rFonts w:ascii="Times New Roman" w:hAnsi="Times New Roman" w:cs="Times New Roman"/>
          <w:color w:val="000000" w:themeColor="text1"/>
          <w:sz w:val="26"/>
          <w:szCs w:val="26"/>
        </w:rPr>
        <w:t xml:space="preserve"> tế địa phương có ống khói đường kính 26m) việc kiểm soát chất ô nhiễm lấy mẫu phải theo pp đẳng động không thể vậy thông tư có thể hướng dẫn pp kiểm soát như thế nào?</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Việc quy định sẽ áp dụng theo Nm3 theo QCVN quốc gia</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Phân tích trong phòng thí nghiệm: lựa chọn phương pháp quy định tại quy chuẩn kỹ thuật quốc gia hiện hành tương ứng hoặc trong </w:t>
      </w:r>
      <w:proofErr w:type="gramStart"/>
      <w:r w:rsidRPr="00F50C11">
        <w:rPr>
          <w:rFonts w:ascii="Times New Roman" w:hAnsi="Times New Roman" w:cs="Times New Roman"/>
          <w:color w:val="000000" w:themeColor="text1"/>
          <w:sz w:val="26"/>
          <w:szCs w:val="26"/>
        </w:rPr>
        <w:t>Bảng  dưới</w:t>
      </w:r>
      <w:proofErr w:type="gramEnd"/>
      <w:r w:rsidRPr="00F50C11">
        <w:rPr>
          <w:rFonts w:ascii="Times New Roman" w:hAnsi="Times New Roman" w:cs="Times New Roman"/>
          <w:color w:val="000000" w:themeColor="text1"/>
          <w:sz w:val="26"/>
          <w:szCs w:val="26"/>
        </w:rPr>
        <w:t xml:space="preserve"> đây" các phưowng pháp xác định trong đất trong bảng 20 đa số được thực hiện theo phương pháp xác định của nước như P04, Cl...như vậy phòng Lab có thực hiện phương pháp khác được không?</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Các đơn vị có thể đăng ký chứng nhận phương pháp tiêu chuẩn khác có độ chính xác tương đương</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có thể sử dụng các pp TIÊU CHUẨN tương đương</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Về lấy mẫu khí thải: Trong trường hợp lưu lượng dòng thải quá lớn, theo tính toán của thiết bị isokintic yêu cầu lấy mẫu ở áp suất hút mẫu vượt ngoài khoảng đo của thiết bị thì làm sao để đảm bảo lấy mẫu đẳng áp. Mong chuyên gia hướng dẫn ạ.</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 xml:space="preserve">Đối với lưu lượng thải lớn vượt cột đó áp trên hệ thống điều khiển. Anh/chị kiểm trả lại: </w:t>
      </w:r>
      <w:proofErr w:type="gramStart"/>
      <w:r w:rsidRPr="009673EA">
        <w:rPr>
          <w:rFonts w:ascii="Times New Roman" w:hAnsi="Times New Roman" w:cs="Times New Roman"/>
          <w:color w:val="FF0000"/>
          <w:sz w:val="26"/>
          <w:szCs w:val="26"/>
        </w:rPr>
        <w:t>1.tính</w:t>
      </w:r>
      <w:proofErr w:type="gramEnd"/>
      <w:r w:rsidRPr="009673EA">
        <w:rPr>
          <w:rFonts w:ascii="Times New Roman" w:hAnsi="Times New Roman" w:cs="Times New Roman"/>
          <w:color w:val="FF0000"/>
          <w:sz w:val="26"/>
          <w:szCs w:val="26"/>
        </w:rPr>
        <w:t xml:space="preserve"> hàm ẩm có chính xác chưa vì ảnh hưởng chọn đầu lấy mẫu? 2. anh chị chọn đầu lấy mẫu nhỏ hơn. Hiện chúng tôi đo ống khói Q đến 2tr m3/h vẫn được.</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Đánh giá chất lượng nước theo WQI chỉ nên sử dụng cho mỗi đợt quan trắc. Vì WQI cung cấp cho Nhà quản lý và người sử dụng, vào thời điểm quan trắc thì chất lượng nước như thế nào</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Vâng, đúng là chỉ nên sử dụng WQI để đánh giá chất lượng nước của mỗi đợt quan trắc. Tuy nhiên, WQI cũng chỉ nên sử dụng để cung cấp thông tin cho cộng đồng. Đối với nhà quản lý thì cần biết cụ thể chất lượng nước nếu bị ô nhiễm thì do thông số nào, vượt QCVN bao nhiêu lần… để có biện pháp phù hợp</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Phương pháp xác định độ màu theo TCVN 6185:2015 (phương pháp C), không quy định mẫu QC. Mẫu QC của chỉ tiêu này sẽ thực hiện như thế nào?</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Có thể dùng mẫu trắng, chuẩn và lặp</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Do đặc điểm tự nhiên của mỗi khu vực khác nhau nên chất lượng tự nhiên (chưa tiếp nhận nguồn thải) cũng khác nhau. Nếu sử dụng các thông số - trong đánh giá WQI - cho tất cả khu vực có thể cho chỉ số WQI không hợp lý. Vậy cách khắc phục điều này như thế nào?</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HIện trong bcao QTMT chỉ khuyến khích sử dụng chỉ số WQI</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Theo mục a khoản 4 điều 35 của tt10 thì chỉ nói chung là các thiết bị quan trắc tự động phải được kiểm định hiệu chuẩn theo pháp luật hiện hành về đo lường. Tôi muốn hỏi rõ hơn về vấn đề này là: tần suất kiểm định là ntn? Áp dụng theo quy định nào của bộ khoa học công nghệ? Cảm ơn BTC</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 xml:space="preserve">Quý đại biểu tham khảo Thông tư 07/2019/TT-BKHCN ngày 26/7/20191 Sửa đổi, bổ sung một số điều của Thông tư số 23/2013/TT-BKHCN ngày 26 tháng 9 năm 2013 của Bộ trưởng Bộ Khoa học và Công nghệ quy định về đo lường đối với phương tiện đo nhóm </w:t>
      </w:r>
      <w:proofErr w:type="gramStart"/>
      <w:r w:rsidRPr="009673EA">
        <w:rPr>
          <w:rFonts w:ascii="Times New Roman" w:hAnsi="Times New Roman" w:cs="Times New Roman"/>
          <w:color w:val="FF0000"/>
          <w:sz w:val="26"/>
          <w:szCs w:val="26"/>
        </w:rPr>
        <w:t>2 .</w:t>
      </w:r>
      <w:proofErr w:type="gramEnd"/>
      <w:r w:rsidRPr="009673EA">
        <w:rPr>
          <w:rFonts w:ascii="Times New Roman" w:hAnsi="Times New Roman" w:cs="Times New Roman"/>
          <w:color w:val="FF0000"/>
          <w:sz w:val="26"/>
          <w:szCs w:val="26"/>
        </w:rPr>
        <w:t xml:space="preserve"> Trong đó tại Điều 4 có quy định chi tiết về Danh mục phương tiện đo, biện pháp kiểm soát về đo lường và chu kỳ kiểm định phương tiện đo.</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Vimcerts 061 có thêm 1 số câu hỏi mong ban tổ chức giải đáp:</w:t>
      </w:r>
      <w:r w:rsidRPr="00F50C11">
        <w:rPr>
          <w:rFonts w:ascii="Times New Roman" w:hAnsi="Times New Roman" w:cs="Times New Roman"/>
          <w:color w:val="000000" w:themeColor="text1"/>
          <w:sz w:val="26"/>
          <w:szCs w:val="26"/>
        </w:rPr>
        <w:cr/>
        <w:t xml:space="preserve">1. Thực hiện mẫu QC trong quan trắc hiện trường </w:t>
      </w:r>
      <w:proofErr w:type="gramStart"/>
      <w:r w:rsidRPr="00F50C11">
        <w:rPr>
          <w:rFonts w:ascii="Times New Roman" w:hAnsi="Times New Roman" w:cs="Times New Roman"/>
          <w:color w:val="000000" w:themeColor="text1"/>
          <w:sz w:val="26"/>
          <w:szCs w:val="26"/>
        </w:rPr>
        <w:t>( mẫu</w:t>
      </w:r>
      <w:proofErr w:type="gramEnd"/>
      <w:r w:rsidRPr="00F50C11">
        <w:rPr>
          <w:rFonts w:ascii="Times New Roman" w:hAnsi="Times New Roman" w:cs="Times New Roman"/>
          <w:color w:val="000000" w:themeColor="text1"/>
          <w:sz w:val="26"/>
          <w:szCs w:val="26"/>
        </w:rPr>
        <w:t xml:space="preserve"> trắng hiện trường, mẫu trắng thiết bị, mẫu trắng vận chuyển) được thực hiện như thế nào? Có cần thực hiện đo các thông số </w:t>
      </w:r>
      <w:r w:rsidRPr="00F50C11">
        <w:rPr>
          <w:rFonts w:ascii="Times New Roman" w:hAnsi="Times New Roman" w:cs="Times New Roman"/>
          <w:color w:val="000000" w:themeColor="text1"/>
          <w:sz w:val="26"/>
          <w:szCs w:val="26"/>
        </w:rPr>
        <w:lastRenderedPageBreak/>
        <w:t xml:space="preserve">tại hiện trường không? </w:t>
      </w:r>
      <w:r w:rsidRPr="00F50C11">
        <w:rPr>
          <w:rFonts w:ascii="Times New Roman" w:hAnsi="Times New Roman" w:cs="Times New Roman"/>
          <w:color w:val="000000" w:themeColor="text1"/>
          <w:sz w:val="26"/>
          <w:szCs w:val="26"/>
        </w:rPr>
        <w:cr/>
        <w:t>2. Trong Biên bản lấy mẫu hiện trường so với trong TT24/2017 có thêm chữ ký của bên thứ 3 là Cơ sở được lấy mẫu, vậy với các trường hợp lấy mẫu nước mặt, nước ngầm, nước biển trong chương trình quan trắc mạng lưới của tỉnh thì bên thứ 3 là bên nào? Có phải UBND xã, huyện nơi lấy mẫu không?</w:t>
      </w:r>
    </w:p>
    <w:p w:rsidR="00F14484" w:rsidRPr="00F50C11" w:rsidRDefault="00711197" w:rsidP="00C85ABA">
      <w:pPr>
        <w:pStyle w:val="ListParagraph"/>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Đã qui định tại điều 22</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THIẾT KẾ CHƯƠNG TRÌNH QUAN TRẮC MÔI TRƯỜNG. Xin hỏi thiết kế đối tượng áp dụng như thế nào ạ? Với mỗi dự </w:t>
      </w:r>
      <w:proofErr w:type="gramStart"/>
      <w:r w:rsidRPr="00F50C11">
        <w:rPr>
          <w:rFonts w:ascii="Times New Roman" w:hAnsi="Times New Roman" w:cs="Times New Roman"/>
          <w:color w:val="000000" w:themeColor="text1"/>
          <w:sz w:val="26"/>
          <w:szCs w:val="26"/>
        </w:rPr>
        <w:t>án ,</w:t>
      </w:r>
      <w:proofErr w:type="gramEnd"/>
      <w:r w:rsidRPr="00F50C11">
        <w:rPr>
          <w:rFonts w:ascii="Times New Roman" w:hAnsi="Times New Roman" w:cs="Times New Roman"/>
          <w:color w:val="000000" w:themeColor="text1"/>
          <w:sz w:val="26"/>
          <w:szCs w:val="26"/>
        </w:rPr>
        <w:t xml:space="preserve"> hoặc nhà máy xí nghiệp quan trắc cần lập hồ sơ này kèm theo hay sao ạ?</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Chương trinhg quan trắc là bắt buộc, tuy nhiên, tùy thực tế mà các nội dung có thể rút gọn</w:t>
      </w:r>
    </w:p>
    <w:p w:rsidR="00F14484" w:rsidRPr="009673EA" w:rsidRDefault="00711197" w:rsidP="00C85ABA">
      <w:pPr>
        <w:pStyle w:val="ListParagraph"/>
        <w:jc w:val="both"/>
        <w:rPr>
          <w:rFonts w:ascii="Times New Roman" w:hAnsi="Times New Roman" w:cs="Times New Roman"/>
          <w:color w:val="FF0000"/>
          <w:sz w:val="26"/>
          <w:szCs w:val="26"/>
        </w:rPr>
      </w:pPr>
      <w:r w:rsidRPr="009673EA">
        <w:rPr>
          <w:rFonts w:ascii="Times New Roman" w:hAnsi="Times New Roman" w:cs="Times New Roman"/>
          <w:color w:val="FF0000"/>
          <w:sz w:val="26"/>
          <w:szCs w:val="26"/>
        </w:rPr>
        <w:t xml:space="preserve">Để đánh giá độ thu hồi trong phê duyệt phương pháp cũng như trong phân tích mẫu </w:t>
      </w:r>
      <w:proofErr w:type="gramStart"/>
      <w:r w:rsidRPr="009673EA">
        <w:rPr>
          <w:rFonts w:ascii="Times New Roman" w:hAnsi="Times New Roman" w:cs="Times New Roman"/>
          <w:color w:val="FF0000"/>
          <w:sz w:val="26"/>
          <w:szCs w:val="26"/>
        </w:rPr>
        <w:t>QC( mẫu</w:t>
      </w:r>
      <w:proofErr w:type="gramEnd"/>
      <w:r w:rsidRPr="009673EA">
        <w:rPr>
          <w:rFonts w:ascii="Times New Roman" w:hAnsi="Times New Roman" w:cs="Times New Roman"/>
          <w:color w:val="FF0000"/>
          <w:sz w:val="26"/>
          <w:szCs w:val="26"/>
        </w:rPr>
        <w:t xml:space="preserve"> thêm chuẩn) thì lượng chuẩn thêm vào bao nhiêu cho phù hợp và có trong quy định nào không ạ. Em cảm ơn.</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 xml:space="preserve">Để đánh giá độ thu hồi trong phê duyệt phương pháp cũng như trong phân tích mẫu </w:t>
      </w:r>
      <w:proofErr w:type="gramStart"/>
      <w:r w:rsidRPr="00F50C11">
        <w:rPr>
          <w:rFonts w:ascii="Times New Roman" w:hAnsi="Times New Roman" w:cs="Times New Roman"/>
          <w:color w:val="000000" w:themeColor="text1"/>
          <w:sz w:val="26"/>
          <w:szCs w:val="26"/>
        </w:rPr>
        <w:t>QC( mẫu</w:t>
      </w:r>
      <w:proofErr w:type="gramEnd"/>
      <w:r w:rsidRPr="00F50C11">
        <w:rPr>
          <w:rFonts w:ascii="Times New Roman" w:hAnsi="Times New Roman" w:cs="Times New Roman"/>
          <w:color w:val="000000" w:themeColor="text1"/>
          <w:sz w:val="26"/>
          <w:szCs w:val="26"/>
        </w:rPr>
        <w:t xml:space="preserve"> thêm chuẩn) thì lượng chuẩn thêm vào bao nhiêu cho phù hợp và có trong quy định nào không ạ. Em cảm ơn.</w:t>
      </w:r>
    </w:p>
    <w:p w:rsidR="00F14484" w:rsidRPr="009673EA" w:rsidRDefault="009673EA" w:rsidP="00C85ABA">
      <w:pPr>
        <w:pStyle w:val="ListParagraph"/>
        <w:jc w:val="both"/>
        <w:rPr>
          <w:rFonts w:ascii="Times New Roman" w:hAnsi="Times New Roman" w:cs="Times New Roman"/>
          <w:color w:val="FF0000"/>
          <w:sz w:val="26"/>
          <w:szCs w:val="26"/>
        </w:rPr>
      </w:pPr>
      <w:r>
        <w:rPr>
          <w:rFonts w:ascii="Times New Roman" w:hAnsi="Times New Roman" w:cs="Times New Roman"/>
          <w:color w:val="FF0000"/>
          <w:sz w:val="26"/>
          <w:szCs w:val="26"/>
        </w:rPr>
        <w:t>N</w:t>
      </w:r>
      <w:r w:rsidR="00711197" w:rsidRPr="009673EA">
        <w:rPr>
          <w:rFonts w:ascii="Times New Roman" w:hAnsi="Times New Roman" w:cs="Times New Roman"/>
          <w:color w:val="FF0000"/>
          <w:sz w:val="26"/>
          <w:szCs w:val="26"/>
        </w:rPr>
        <w:t>ồng độ đảm bảo trong 3 khoảng và nđộ thêm chuẩn tối thiểu gấp 3 lần nền</w:t>
      </w:r>
    </w:p>
    <w:p w:rsidR="00F14484" w:rsidRPr="00F50C11" w:rsidRDefault="00711197" w:rsidP="00C85ABA">
      <w:pPr>
        <w:pStyle w:val="ListParagraph"/>
        <w:numPr>
          <w:ilvl w:val="0"/>
          <w:numId w:val="5"/>
        </w:numPr>
        <w:jc w:val="both"/>
        <w:rPr>
          <w:rFonts w:ascii="Times New Roman" w:hAnsi="Times New Roman" w:cs="Times New Roman"/>
          <w:color w:val="000000" w:themeColor="text1"/>
          <w:sz w:val="26"/>
          <w:szCs w:val="26"/>
        </w:rPr>
      </w:pPr>
      <w:r w:rsidRPr="00F50C11">
        <w:rPr>
          <w:rFonts w:ascii="Times New Roman" w:hAnsi="Times New Roman" w:cs="Times New Roman"/>
          <w:color w:val="000000" w:themeColor="text1"/>
          <w:sz w:val="26"/>
          <w:szCs w:val="26"/>
        </w:rPr>
        <w:t>E cảm ơn, nhưng theo em đang phân vân là đối tượng áp dụng PL1 này là cho chương trình quan trắc vùng hay cho nhà máy xí nghiệp? Mục 18, khoản c, PL1 này có nêu QAPP trình cấp thẩm quyền thông qua&gt; vậy là chính xác là đơn vị nào ạ? E xin cảm ơn.</w:t>
      </w:r>
    </w:p>
    <w:p w:rsidR="00F14484" w:rsidRPr="009673EA" w:rsidRDefault="009673EA" w:rsidP="00C85ABA">
      <w:pPr>
        <w:pStyle w:val="ListParagraph"/>
        <w:jc w:val="both"/>
        <w:rPr>
          <w:rFonts w:ascii="Times New Roman" w:hAnsi="Times New Roman" w:cs="Times New Roman"/>
          <w:color w:val="FF0000"/>
          <w:sz w:val="26"/>
          <w:szCs w:val="26"/>
        </w:rPr>
      </w:pPr>
      <w:r>
        <w:rPr>
          <w:rFonts w:ascii="Times New Roman" w:hAnsi="Times New Roman" w:cs="Times New Roman"/>
          <w:color w:val="FF0000"/>
          <w:sz w:val="26"/>
          <w:szCs w:val="26"/>
        </w:rPr>
        <w:t>T</w:t>
      </w:r>
      <w:r w:rsidR="00711197" w:rsidRPr="009673EA">
        <w:rPr>
          <w:rFonts w:ascii="Times New Roman" w:hAnsi="Times New Roman" w:cs="Times New Roman"/>
          <w:color w:val="FF0000"/>
          <w:sz w:val="26"/>
          <w:szCs w:val="26"/>
        </w:rPr>
        <w:t>heo điều 5 thì áp dụng cho tất cả các chương trình quan trắc</w:t>
      </w:r>
    </w:p>
    <w:p w:rsidR="00F14484" w:rsidRPr="00F50C11" w:rsidRDefault="00F14484" w:rsidP="00C85ABA">
      <w:pPr>
        <w:pStyle w:val="ListParagraph"/>
        <w:jc w:val="both"/>
        <w:rPr>
          <w:rFonts w:ascii="Times New Roman" w:hAnsi="Times New Roman" w:cs="Times New Roman"/>
          <w:color w:val="000000" w:themeColor="text1"/>
          <w:sz w:val="26"/>
          <w:szCs w:val="26"/>
        </w:rPr>
      </w:pPr>
    </w:p>
    <w:sectPr w:rsidR="00F14484" w:rsidRPr="00F50C11" w:rsidSect="00350D0D">
      <w:footerReference w:type="default" r:id="rId7"/>
      <w:pgSz w:w="11907" w:h="16840" w:code="9"/>
      <w:pgMar w:top="851" w:right="851" w:bottom="851"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2EFD" w:rsidRDefault="00252EFD" w:rsidP="007237DD">
      <w:pPr>
        <w:spacing w:after="0" w:line="240" w:lineRule="auto"/>
      </w:pPr>
      <w:r>
        <w:separator/>
      </w:r>
    </w:p>
  </w:endnote>
  <w:endnote w:type="continuationSeparator" w:id="0">
    <w:p w:rsidR="00252EFD" w:rsidRDefault="00252EFD" w:rsidP="00723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8660498"/>
      <w:docPartObj>
        <w:docPartGallery w:val="Page Numbers (Bottom of Page)"/>
        <w:docPartUnique/>
      </w:docPartObj>
    </w:sdtPr>
    <w:sdtEndPr>
      <w:rPr>
        <w:noProof/>
      </w:rPr>
    </w:sdtEndPr>
    <w:sdtContent>
      <w:p w:rsidR="007237DD" w:rsidRDefault="007237DD">
        <w:pPr>
          <w:pStyle w:val="Footer"/>
          <w:jc w:val="right"/>
        </w:pPr>
        <w:r>
          <w:fldChar w:fldCharType="begin"/>
        </w:r>
        <w:r>
          <w:instrText xml:space="preserve"> PAGE   \* MERGEFORMAT </w:instrText>
        </w:r>
        <w:r>
          <w:fldChar w:fldCharType="separate"/>
        </w:r>
        <w:r w:rsidR="00B04174">
          <w:rPr>
            <w:noProof/>
          </w:rPr>
          <w:t>1</w:t>
        </w:r>
        <w:r>
          <w:rPr>
            <w:noProof/>
          </w:rPr>
          <w:fldChar w:fldCharType="end"/>
        </w:r>
      </w:p>
    </w:sdtContent>
  </w:sdt>
  <w:p w:rsidR="007237DD" w:rsidRDefault="007237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2EFD" w:rsidRDefault="00252EFD" w:rsidP="007237DD">
      <w:pPr>
        <w:spacing w:after="0" w:line="240" w:lineRule="auto"/>
      </w:pPr>
      <w:r>
        <w:separator/>
      </w:r>
    </w:p>
  </w:footnote>
  <w:footnote w:type="continuationSeparator" w:id="0">
    <w:p w:rsidR="00252EFD" w:rsidRDefault="00252EFD" w:rsidP="00723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975CD"/>
    <w:multiLevelType w:val="hybridMultilevel"/>
    <w:tmpl w:val="B832F066"/>
    <w:lvl w:ilvl="0" w:tplc="43F68E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033862"/>
    <w:multiLevelType w:val="hybridMultilevel"/>
    <w:tmpl w:val="1960B71C"/>
    <w:lvl w:ilvl="0" w:tplc="C826D20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443316"/>
    <w:multiLevelType w:val="hybridMultilevel"/>
    <w:tmpl w:val="1D0E0A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AF45BB8"/>
    <w:multiLevelType w:val="hybridMultilevel"/>
    <w:tmpl w:val="1AAA60DC"/>
    <w:lvl w:ilvl="0" w:tplc="C4825BC0">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A60A6B"/>
    <w:multiLevelType w:val="hybridMultilevel"/>
    <w:tmpl w:val="C1D80802"/>
    <w:lvl w:ilvl="0" w:tplc="43F68EB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A04"/>
    <w:rsid w:val="001E4116"/>
    <w:rsid w:val="00252EFD"/>
    <w:rsid w:val="00306B65"/>
    <w:rsid w:val="00350D0D"/>
    <w:rsid w:val="00711197"/>
    <w:rsid w:val="007237DD"/>
    <w:rsid w:val="007421F5"/>
    <w:rsid w:val="00823646"/>
    <w:rsid w:val="00876326"/>
    <w:rsid w:val="00924E24"/>
    <w:rsid w:val="009673EA"/>
    <w:rsid w:val="00994E4E"/>
    <w:rsid w:val="00A446EB"/>
    <w:rsid w:val="00A602BF"/>
    <w:rsid w:val="00B04174"/>
    <w:rsid w:val="00B355DB"/>
    <w:rsid w:val="00C44ACA"/>
    <w:rsid w:val="00C85ABA"/>
    <w:rsid w:val="00D61DB5"/>
    <w:rsid w:val="00F14484"/>
    <w:rsid w:val="00F50C11"/>
    <w:rsid w:val="00F75230"/>
    <w:rsid w:val="00F92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C3FF8"/>
  <w15:chartTrackingRefBased/>
  <w15:docId w15:val="{EA2965E1-A838-4335-8BB6-CAD6015CC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A04"/>
    <w:pPr>
      <w:ind w:left="720"/>
      <w:contextualSpacing/>
    </w:pPr>
  </w:style>
  <w:style w:type="paragraph" w:styleId="Header">
    <w:name w:val="header"/>
    <w:basedOn w:val="Normal"/>
    <w:link w:val="HeaderChar"/>
    <w:uiPriority w:val="99"/>
    <w:unhideWhenUsed/>
    <w:rsid w:val="00723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7DD"/>
  </w:style>
  <w:style w:type="paragraph" w:styleId="Footer">
    <w:name w:val="footer"/>
    <w:basedOn w:val="Normal"/>
    <w:link w:val="FooterChar"/>
    <w:uiPriority w:val="99"/>
    <w:unhideWhenUsed/>
    <w:rsid w:val="00723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7</Pages>
  <Words>3040</Words>
  <Characters>17334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16</cp:revision>
  <dcterms:created xsi:type="dcterms:W3CDTF">2021-08-31T04:11:00Z</dcterms:created>
  <dcterms:modified xsi:type="dcterms:W3CDTF">2021-09-26T14:35:00Z</dcterms:modified>
</cp:coreProperties>
</file>