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421" w:rsidRPr="00736421" w:rsidRDefault="00736421" w:rsidP="00736421">
      <w:pPr>
        <w:shd w:val="clear" w:color="auto" w:fill="FFFFFF"/>
        <w:spacing w:before="100" w:beforeAutospacing="1" w:after="100" w:afterAutospacing="1" w:line="240" w:lineRule="auto"/>
        <w:jc w:val="both"/>
        <w:rPr>
          <w:rFonts w:ascii="Arial" w:eastAsia="Times New Roman" w:hAnsi="Arial" w:cs="Arial"/>
          <w:color w:val="0C0D0B"/>
          <w:sz w:val="20"/>
          <w:szCs w:val="20"/>
          <w:lang w:eastAsia="en-GB"/>
        </w:rPr>
      </w:pPr>
      <w:r w:rsidRPr="00736421">
        <w:rPr>
          <w:rFonts w:ascii="Arial" w:eastAsia="Times New Roman" w:hAnsi="Arial" w:cs="Arial"/>
          <w:color w:val="006600"/>
          <w:sz w:val="27"/>
          <w:szCs w:val="27"/>
          <w:lang w:eastAsia="en-GB"/>
        </w:rPr>
        <w:t>Thiết bị đo COD tự động liên tục</w:t>
      </w:r>
    </w:p>
    <w:p w:rsidR="00736421" w:rsidRDefault="00736421" w:rsidP="00736421">
      <w:pPr>
        <w:shd w:val="clear" w:color="auto" w:fill="FFFFFF"/>
        <w:spacing w:after="0" w:line="240" w:lineRule="auto"/>
        <w:jc w:val="both"/>
        <w:rPr>
          <w:rFonts w:ascii="Arial" w:eastAsia="Times New Roman" w:hAnsi="Arial" w:cs="Arial"/>
          <w:b/>
          <w:bCs/>
          <w:color w:val="330033"/>
          <w:sz w:val="24"/>
          <w:szCs w:val="24"/>
          <w:lang w:eastAsia="en-GB"/>
        </w:rPr>
      </w:pPr>
      <w:bookmarkStart w:id="0" w:name="_GoBack"/>
      <w:r w:rsidRPr="00736421">
        <w:rPr>
          <w:rFonts w:ascii="Arial" w:eastAsia="Times New Roman" w:hAnsi="Arial" w:cs="Arial"/>
          <w:b/>
          <w:bCs/>
          <w:color w:val="330033"/>
          <w:sz w:val="24"/>
          <w:szCs w:val="24"/>
          <w:lang w:eastAsia="en-GB"/>
        </w:rPr>
        <w:t xml:space="preserve">Hãng Awa </w:t>
      </w:r>
      <w:bookmarkEnd w:id="0"/>
      <w:r w:rsidRPr="00736421">
        <w:rPr>
          <w:rFonts w:ascii="Arial" w:eastAsia="Times New Roman" w:hAnsi="Arial" w:cs="Arial"/>
          <w:b/>
          <w:bCs/>
          <w:color w:val="330033"/>
          <w:sz w:val="24"/>
          <w:szCs w:val="24"/>
          <w:lang w:eastAsia="en-GB"/>
        </w:rPr>
        <w:t>- Singapore sản xuất</w:t>
      </w:r>
    </w:p>
    <w:p w:rsidR="00736421" w:rsidRDefault="00736421" w:rsidP="00736421">
      <w:pPr>
        <w:shd w:val="clear" w:color="auto" w:fill="FFFFFF"/>
        <w:spacing w:after="0" w:line="240" w:lineRule="auto"/>
        <w:rPr>
          <w:rFonts w:ascii="Arial" w:eastAsia="Times New Roman" w:hAnsi="Arial" w:cs="Arial"/>
          <w:b/>
          <w:bCs/>
          <w:i/>
          <w:iCs/>
          <w:color w:val="330033"/>
          <w:sz w:val="24"/>
          <w:szCs w:val="24"/>
          <w:lang w:eastAsia="en-GB"/>
        </w:rPr>
      </w:pPr>
      <w:r w:rsidRPr="00736421">
        <w:rPr>
          <w:rFonts w:ascii="Arial" w:eastAsia="Times New Roman" w:hAnsi="Arial" w:cs="Arial"/>
          <w:color w:val="330033"/>
          <w:sz w:val="24"/>
          <w:szCs w:val="24"/>
          <w:lang w:eastAsia="en-GB"/>
        </w:rPr>
        <w:br/>
      </w:r>
      <w:r w:rsidRPr="00736421">
        <w:rPr>
          <w:rFonts w:ascii="Arial" w:eastAsia="Times New Roman" w:hAnsi="Arial" w:cs="Arial"/>
          <w:b/>
          <w:bCs/>
          <w:i/>
          <w:iCs/>
          <w:color w:val="330033"/>
          <w:sz w:val="24"/>
          <w:szCs w:val="24"/>
          <w:lang w:eastAsia="en-GB"/>
        </w:rPr>
        <w:t>Nguyên lý hoạt động:</w:t>
      </w:r>
      <w:r w:rsidRPr="00736421">
        <w:rPr>
          <w:rFonts w:ascii="Arial" w:eastAsia="Times New Roman" w:hAnsi="Arial" w:cs="Arial"/>
          <w:color w:val="330033"/>
          <w:sz w:val="24"/>
          <w:szCs w:val="24"/>
          <w:lang w:eastAsia="en-GB"/>
        </w:rPr>
        <w:br/>
        <w:t>- Không cần chuẩn bị mẫu: mẫu được đưa trực</w:t>
      </w:r>
      <w:r>
        <w:rPr>
          <w:rFonts w:ascii="Arial" w:eastAsia="Times New Roman" w:hAnsi="Arial" w:cs="Arial"/>
          <w:color w:val="330033"/>
          <w:sz w:val="24"/>
          <w:szCs w:val="24"/>
          <w:lang w:eastAsia="en-GB"/>
        </w:rPr>
        <w:t xml:space="preserve"> tiếp vào đường ống lấy mẫu của </w:t>
      </w:r>
      <w:r w:rsidRPr="00736421">
        <w:rPr>
          <w:rFonts w:ascii="Arial" w:eastAsia="Times New Roman" w:hAnsi="Arial" w:cs="Arial"/>
          <w:color w:val="330033"/>
          <w:sz w:val="24"/>
          <w:szCs w:val="24"/>
          <w:lang w:eastAsia="en-GB"/>
        </w:rPr>
        <w:t>máy.</w:t>
      </w:r>
      <w:r w:rsidRPr="00736421">
        <w:rPr>
          <w:rFonts w:ascii="Arial" w:eastAsia="Times New Roman" w:hAnsi="Arial" w:cs="Arial"/>
          <w:color w:val="330033"/>
          <w:sz w:val="24"/>
          <w:szCs w:val="24"/>
          <w:lang w:eastAsia="en-GB"/>
        </w:rPr>
        <w:br/>
        <w:t>Nguyên lý đo: Dưới tác dụng của bức xạ cực tím (UV) H2O2 tạo nên gốc OH có hoạt tính rất mạnh. Các gốc OH hoạt tính này tác dụng rất nhanh với các chất có khả năng oxy hóa trong mẫu nước/nước thải – quá trình oxy hóa hoàn toàn xảy ra trong vài phút và chúng ta có kết quả hiển thị.</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br/>
        <w:t>- H2O2 là tác nhân không gây độc do không chứa các kim loại nặng như K2Cr2O7 là tác nhân đo COD thông thường, do vậy không gây các vấn đề ô nhiễm về thải bỏ mẫu sau khi đo.</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br/>
        <w:t>- Mẫu được cho vào thiết bị đo nhờ một bơm ngoài có lưới lọc, do vậy không gây tắc nghẽn đường ống.  </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br/>
      </w:r>
      <w:r w:rsidRPr="00736421">
        <w:rPr>
          <w:rFonts w:ascii="Arial" w:eastAsia="Times New Roman" w:hAnsi="Arial" w:cs="Arial"/>
          <w:b/>
          <w:bCs/>
          <w:i/>
          <w:iCs/>
          <w:color w:val="330033"/>
          <w:sz w:val="24"/>
          <w:szCs w:val="24"/>
          <w:lang w:eastAsia="en-GB"/>
        </w:rPr>
        <w:t>Thông số kỹ thuật cơ bản:</w:t>
      </w:r>
      <w:r w:rsidRPr="00736421">
        <w:rPr>
          <w:rFonts w:ascii="Arial" w:eastAsia="Times New Roman" w:hAnsi="Arial" w:cs="Arial"/>
          <w:color w:val="330033"/>
          <w:sz w:val="24"/>
          <w:szCs w:val="24"/>
          <w:lang w:eastAsia="en-GB"/>
        </w:rPr>
        <w:br/>
        <w:t>Chu trình đo: liên tục, không sử dụng hóa chất</w:t>
      </w:r>
      <w:r w:rsidRPr="00736421">
        <w:rPr>
          <w:rFonts w:ascii="Arial" w:eastAsia="Times New Roman" w:hAnsi="Arial" w:cs="Arial"/>
          <w:color w:val="330033"/>
          <w:sz w:val="24"/>
          <w:szCs w:val="24"/>
          <w:lang w:eastAsia="en-GB"/>
        </w:rPr>
        <w:br/>
        <w:t>Sử dụng phương pháp hấp thụ UV, cho kết quả tức thời Dải đo hấp thụ UV tại 254nm với nguồn đèn Xenon tuổi thọ từ 5-10 năm</w:t>
      </w:r>
      <w:r w:rsidRPr="00736421">
        <w:rPr>
          <w:rFonts w:ascii="Arial" w:eastAsia="Times New Roman" w:hAnsi="Arial" w:cs="Arial"/>
          <w:color w:val="330033"/>
          <w:sz w:val="24"/>
          <w:szCs w:val="24"/>
          <w:lang w:eastAsia="en-GB"/>
        </w:rPr>
        <w:br/>
        <w:t>Tự động bù trừ độ đục và độ màu</w:t>
      </w:r>
      <w:r w:rsidRPr="00736421">
        <w:rPr>
          <w:rFonts w:ascii="Arial" w:eastAsia="Times New Roman" w:hAnsi="Arial" w:cs="Arial"/>
          <w:color w:val="330033"/>
          <w:sz w:val="24"/>
          <w:szCs w:val="24"/>
          <w:lang w:eastAsia="en-GB"/>
        </w:rPr>
        <w:br/>
        <w:t>Hệ thống có thể đo đa chỉ tiêu. Khi cần thiết có thể nâng cấp, ghép nối đo thêm các chỉ tiêu khác như : </w:t>
      </w:r>
      <w:r w:rsidRPr="00736421">
        <w:rPr>
          <w:rFonts w:ascii="Arial" w:eastAsia="Times New Roman" w:hAnsi="Arial" w:cs="Arial"/>
          <w:b/>
          <w:bCs/>
          <w:color w:val="330033"/>
          <w:sz w:val="24"/>
          <w:szCs w:val="24"/>
          <w:lang w:eastAsia="en-GB"/>
        </w:rPr>
        <w:t>Độ đục, Phenol, Dầu có 10% vòng thơm, Chlorophyl A, Rhodamin, Nitrate, Amoniac, pH, DO, TSS …</w:t>
      </w:r>
      <w:r w:rsidRPr="00736421">
        <w:rPr>
          <w:rFonts w:ascii="Arial" w:eastAsia="Times New Roman" w:hAnsi="Arial" w:cs="Arial"/>
          <w:color w:val="330033"/>
          <w:sz w:val="24"/>
          <w:szCs w:val="24"/>
          <w:lang w:eastAsia="en-GB"/>
        </w:rPr>
        <w:t> </w:t>
      </w:r>
      <w:r w:rsidRPr="00736421">
        <w:rPr>
          <w:rFonts w:ascii="Arial" w:eastAsia="Times New Roman" w:hAnsi="Arial" w:cs="Arial"/>
          <w:i/>
          <w:iCs/>
          <w:color w:val="330033"/>
          <w:sz w:val="24"/>
          <w:szCs w:val="24"/>
          <w:lang w:eastAsia="en-GB"/>
        </w:rPr>
        <w:t>với module tín hiệu MI4-20mA.</w:t>
      </w:r>
      <w:r w:rsidRPr="00736421">
        <w:rPr>
          <w:rFonts w:ascii="Arial" w:eastAsia="Times New Roman" w:hAnsi="Arial" w:cs="Arial"/>
          <w:color w:val="330033"/>
          <w:sz w:val="24"/>
          <w:szCs w:val="24"/>
          <w:lang w:eastAsia="en-GB"/>
        </w:rPr>
        <w:br/>
        <w:t>Số kênh kết nối tối đa: 6 </w:t>
      </w:r>
      <w:r w:rsidRPr="00736421">
        <w:rPr>
          <w:rFonts w:ascii="Arial" w:eastAsia="Times New Roman" w:hAnsi="Arial" w:cs="Arial"/>
          <w:color w:val="330033"/>
          <w:sz w:val="24"/>
          <w:szCs w:val="24"/>
          <w:lang w:eastAsia="en-GB"/>
        </w:rPr>
        <w:br/>
        <w:t>Tốc độ lấy mẫu:  0.5L/phút</w:t>
      </w:r>
      <w:r w:rsidRPr="00736421">
        <w:rPr>
          <w:rFonts w:ascii="Arial" w:eastAsia="Times New Roman" w:hAnsi="Arial" w:cs="Arial"/>
          <w:color w:val="330033"/>
          <w:sz w:val="24"/>
          <w:szCs w:val="24"/>
          <w:lang w:eastAsia="en-GB"/>
        </w:rPr>
        <w:br/>
        <w:t>Hiển thị màn hình LCD, cảm ứng</w:t>
      </w:r>
      <w:r w:rsidRPr="00736421">
        <w:rPr>
          <w:rFonts w:ascii="Arial" w:eastAsia="Times New Roman" w:hAnsi="Arial" w:cs="Arial"/>
          <w:color w:val="330033"/>
          <w:sz w:val="24"/>
          <w:szCs w:val="24"/>
          <w:lang w:eastAsia="en-GB"/>
        </w:rPr>
        <w:br/>
        <w:t>Hệ thống làm sạch tự động với bình chứa 2L bên ngoài</w:t>
      </w:r>
      <w:r w:rsidRPr="00736421">
        <w:rPr>
          <w:rFonts w:ascii="Arial" w:eastAsia="Times New Roman" w:hAnsi="Arial" w:cs="Arial"/>
          <w:color w:val="330033"/>
          <w:sz w:val="24"/>
          <w:szCs w:val="24"/>
          <w:lang w:eastAsia="en-GB"/>
        </w:rPr>
        <w:br/>
        <w:t>4 programmable relays</w:t>
      </w:r>
      <w:r w:rsidRPr="00736421">
        <w:rPr>
          <w:rFonts w:ascii="Arial" w:eastAsia="Times New Roman" w:hAnsi="Arial" w:cs="Arial"/>
          <w:color w:val="330033"/>
          <w:sz w:val="24"/>
          <w:szCs w:val="24"/>
          <w:lang w:eastAsia="en-GB"/>
        </w:rPr>
        <w:br/>
        <w:t>Ngõ ra:  4-20 mA isolated output;</w:t>
      </w:r>
      <w:r w:rsidRPr="00736421">
        <w:rPr>
          <w:rFonts w:ascii="Arial" w:eastAsia="Times New Roman" w:hAnsi="Arial" w:cs="Arial"/>
          <w:color w:val="330033"/>
          <w:sz w:val="24"/>
          <w:szCs w:val="24"/>
          <w:lang w:eastAsia="en-GB"/>
        </w:rPr>
        <w:br/>
        <w:t>Bộ nhớ máy lưu được kết quả hơn 1 tháng</w:t>
      </w:r>
      <w:r w:rsidRPr="00736421">
        <w:rPr>
          <w:rFonts w:ascii="Arial" w:eastAsia="Times New Roman" w:hAnsi="Arial" w:cs="Arial"/>
          <w:color w:val="330033"/>
          <w:sz w:val="24"/>
          <w:szCs w:val="24"/>
          <w:lang w:eastAsia="en-GB"/>
        </w:rPr>
        <w:br/>
        <w:t>Cổng RS232 nối máy tính, truy xuất số liệu qua cổng Hyperterminal</w:t>
      </w:r>
      <w:r w:rsidRPr="00736421">
        <w:rPr>
          <w:rFonts w:ascii="Arial" w:eastAsia="Times New Roman" w:hAnsi="Arial" w:cs="Arial"/>
          <w:color w:val="330033"/>
          <w:sz w:val="24"/>
          <w:szCs w:val="24"/>
          <w:lang w:eastAsia="en-GB"/>
        </w:rPr>
        <w:br/>
        <w:t>Dây nguồn 2m</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br/>
        <w:t>Đáp ứng tiêu chuẩn chống thấm  IP65/Nema4X 500x300x150mm</w:t>
      </w:r>
      <w:r w:rsidRPr="00736421">
        <w:rPr>
          <w:rFonts w:ascii="Arial" w:eastAsia="Times New Roman" w:hAnsi="Arial" w:cs="Arial"/>
          <w:color w:val="330033"/>
          <w:sz w:val="24"/>
          <w:szCs w:val="24"/>
          <w:lang w:eastAsia="en-GB"/>
        </w:rPr>
        <w:br/>
        <w:t>Có thể gắn, treo trên tường hoặc trong tủ điện</w:t>
      </w:r>
      <w:r w:rsidRPr="00736421">
        <w:rPr>
          <w:rFonts w:ascii="Arial" w:eastAsia="Times New Roman" w:hAnsi="Arial" w:cs="Arial"/>
          <w:color w:val="330033"/>
          <w:sz w:val="24"/>
          <w:szCs w:val="24"/>
          <w:lang w:eastAsia="en-GB"/>
        </w:rPr>
        <w:br/>
        <w:t>Bơm lấy mẫu nhu động, bơm cao 5m, được tích hợp bên trong máy</w:t>
      </w:r>
      <w:r w:rsidRPr="00736421">
        <w:rPr>
          <w:rFonts w:ascii="Arial" w:eastAsia="Times New Roman" w:hAnsi="Arial" w:cs="Arial"/>
          <w:color w:val="330033"/>
          <w:sz w:val="24"/>
          <w:szCs w:val="24"/>
          <w:lang w:eastAsia="en-GB"/>
        </w:rPr>
        <w:br/>
        <w:t>Lưu lượng bơm:  0.6 litre/min</w:t>
      </w:r>
      <w:r w:rsidRPr="00736421">
        <w:rPr>
          <w:rFonts w:ascii="Arial" w:eastAsia="Times New Roman" w:hAnsi="Arial" w:cs="Arial"/>
          <w:color w:val="330033"/>
          <w:sz w:val="24"/>
          <w:szCs w:val="24"/>
          <w:lang w:eastAsia="en-GB"/>
        </w:rPr>
        <w:br/>
        <w:t>Hoạt động không liên tục để tăng tuổi thọ ống dẫn</w:t>
      </w:r>
      <w:r w:rsidRPr="00736421">
        <w:rPr>
          <w:rFonts w:ascii="Arial" w:eastAsia="Times New Roman" w:hAnsi="Arial" w:cs="Arial"/>
          <w:color w:val="330033"/>
          <w:sz w:val="24"/>
          <w:szCs w:val="24"/>
          <w:lang w:eastAsia="en-GB"/>
        </w:rPr>
        <w:br/>
        <w:t>Cung cấp cùng với 0.75 meter ống neoprene và 5m ống polyurethane và đầu nối </w:t>
      </w:r>
      <w:r w:rsidRPr="00736421">
        <w:rPr>
          <w:rFonts w:ascii="Arial" w:eastAsia="Times New Roman" w:hAnsi="Arial" w:cs="Arial"/>
          <w:color w:val="330033"/>
          <w:sz w:val="24"/>
          <w:szCs w:val="24"/>
          <w:lang w:eastAsia="en-GB"/>
        </w:rPr>
        <w:br/>
        <w:t>Nguồn 220VAC</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br/>
      </w:r>
      <w:r w:rsidRPr="00736421">
        <w:rPr>
          <w:rFonts w:ascii="Arial" w:eastAsia="Times New Roman" w:hAnsi="Arial" w:cs="Arial"/>
          <w:b/>
          <w:bCs/>
          <w:i/>
          <w:iCs/>
          <w:color w:val="330033"/>
          <w:sz w:val="24"/>
          <w:szCs w:val="24"/>
          <w:lang w:eastAsia="en-GB"/>
        </w:rPr>
        <w:t>Thông số kỹ thuật:</w:t>
      </w:r>
    </w:p>
    <w:p w:rsidR="00736421" w:rsidRPr="00736421" w:rsidRDefault="00736421" w:rsidP="00736421">
      <w:pPr>
        <w:shd w:val="clear" w:color="auto" w:fill="FFFFFF"/>
        <w:spacing w:after="0" w:line="240" w:lineRule="auto"/>
        <w:rPr>
          <w:rFonts w:ascii="Arial" w:eastAsia="Times New Roman" w:hAnsi="Arial" w:cs="Arial"/>
          <w:color w:val="0C0D0B"/>
          <w:sz w:val="20"/>
          <w:szCs w:val="20"/>
          <w:lang w:eastAsia="en-GB"/>
        </w:rPr>
      </w:pPr>
      <w:r w:rsidRPr="00736421">
        <w:rPr>
          <w:rFonts w:ascii="Arial" w:eastAsia="Times New Roman" w:hAnsi="Arial" w:cs="Arial"/>
          <w:color w:val="330033"/>
          <w:sz w:val="24"/>
          <w:szCs w:val="24"/>
          <w:lang w:eastAsia="en-GB"/>
        </w:rPr>
        <w:br/>
        <w:t>Có thể chọn 1 trong 5 dải đo sau ( khi đặt mua máy)</w:t>
      </w:r>
      <w:r w:rsidRPr="00736421">
        <w:rPr>
          <w:rFonts w:ascii="Arial" w:eastAsia="Times New Roman" w:hAnsi="Arial" w:cs="Arial"/>
          <w:color w:val="330033"/>
          <w:sz w:val="24"/>
          <w:szCs w:val="24"/>
          <w:lang w:eastAsia="en-GB"/>
        </w:rPr>
        <w:br/>
        <w:t>0 – 200mg/L; 0 – 800mg/L; 0 – 2,500mg/L; 0 – 5,000mg/L; 0 – 20,000mg/L</w:t>
      </w:r>
      <w:r w:rsidRPr="00736421">
        <w:rPr>
          <w:rFonts w:ascii="Arial" w:eastAsia="Times New Roman" w:hAnsi="Arial" w:cs="Arial"/>
          <w:color w:val="330033"/>
          <w:sz w:val="24"/>
          <w:szCs w:val="24"/>
          <w:lang w:eastAsia="en-GB"/>
        </w:rPr>
        <w:br/>
        <w:t>Độ chính xác: 10% toàn thang</w:t>
      </w:r>
      <w:r w:rsidRPr="00736421">
        <w:rPr>
          <w:rFonts w:ascii="Arial" w:eastAsia="Times New Roman" w:hAnsi="Arial" w:cs="Arial"/>
          <w:color w:val="330033"/>
          <w:sz w:val="24"/>
          <w:szCs w:val="24"/>
          <w:lang w:eastAsia="en-GB"/>
        </w:rPr>
        <w:br/>
        <w:t>Độ lặp: ±0.01mg/L [KMnO4] cho thang 0-200mg/L</w:t>
      </w:r>
      <w:r w:rsidRPr="00736421">
        <w:rPr>
          <w:rFonts w:ascii="Arial" w:eastAsia="Times New Roman" w:hAnsi="Arial" w:cs="Arial"/>
          <w:color w:val="330033"/>
          <w:sz w:val="24"/>
          <w:szCs w:val="24"/>
          <w:lang w:eastAsia="en-GB"/>
        </w:rPr>
        <w:br/>
        <w:t>            ±1.0mg/L [KMnO4] cho thang 0-800mg/L </w:t>
      </w:r>
      <w:r w:rsidRPr="00736421">
        <w:rPr>
          <w:rFonts w:ascii="Arial" w:eastAsia="Times New Roman" w:hAnsi="Arial" w:cs="Arial"/>
          <w:color w:val="330033"/>
          <w:sz w:val="24"/>
          <w:szCs w:val="24"/>
          <w:lang w:eastAsia="en-GB"/>
        </w:rPr>
        <w:br/>
      </w:r>
      <w:r w:rsidRPr="00736421">
        <w:rPr>
          <w:rFonts w:ascii="Arial" w:eastAsia="Times New Roman" w:hAnsi="Arial" w:cs="Arial"/>
          <w:color w:val="330033"/>
          <w:sz w:val="24"/>
          <w:szCs w:val="24"/>
          <w:lang w:eastAsia="en-GB"/>
        </w:rPr>
        <w:lastRenderedPageBreak/>
        <w:t>            ±10.0mg/L [KMnO4] cho thang 0-20,000mg/L</w:t>
      </w:r>
      <w:r w:rsidRPr="00736421">
        <w:rPr>
          <w:rFonts w:ascii="Arial" w:eastAsia="Times New Roman" w:hAnsi="Arial" w:cs="Arial"/>
          <w:color w:val="330033"/>
          <w:sz w:val="24"/>
          <w:szCs w:val="24"/>
          <w:lang w:eastAsia="en-GB"/>
        </w:rPr>
        <w:br/>
        <w:t>Độ dịch chuyển zero: 5%; toàn thang 10%</w:t>
      </w:r>
      <w:r w:rsidRPr="00736421">
        <w:rPr>
          <w:rFonts w:ascii="Arial" w:eastAsia="Times New Roman" w:hAnsi="Arial" w:cs="Arial"/>
          <w:color w:val="330033"/>
          <w:sz w:val="24"/>
          <w:szCs w:val="24"/>
          <w:lang w:eastAsia="en-GB"/>
        </w:rPr>
        <w:br/>
        <w:t>Thời gian đo: 10 giây hoặc do cài đặt</w:t>
      </w:r>
      <w:r w:rsidRPr="00736421">
        <w:rPr>
          <w:rFonts w:ascii="Arial" w:eastAsia="Times New Roman" w:hAnsi="Arial" w:cs="Arial"/>
          <w:color w:val="330033"/>
          <w:sz w:val="24"/>
          <w:szCs w:val="24"/>
          <w:lang w:eastAsia="en-GB"/>
        </w:rPr>
        <w:br/>
        <w:t>Chu kỳ đo: tự cài đặt</w:t>
      </w:r>
      <w:r w:rsidRPr="00736421">
        <w:rPr>
          <w:rFonts w:ascii="Arial" w:eastAsia="Times New Roman" w:hAnsi="Arial" w:cs="Arial"/>
          <w:color w:val="330033"/>
          <w:sz w:val="24"/>
          <w:szCs w:val="24"/>
          <w:lang w:eastAsia="en-GB"/>
        </w:rPr>
        <w:br/>
        <w:t>Nhiệt độ làm việc: 0 -50oC</w:t>
      </w:r>
      <w:r w:rsidRPr="00736421">
        <w:rPr>
          <w:rFonts w:ascii="Arial" w:eastAsia="Times New Roman" w:hAnsi="Arial" w:cs="Arial"/>
          <w:color w:val="330033"/>
          <w:sz w:val="24"/>
          <w:szCs w:val="24"/>
          <w:lang w:eastAsia="en-GB"/>
        </w:rPr>
        <w:br/>
        <w:t>Nhiệt độ mẫu nước: 0 -80oC (không được đóng băng).</w:t>
      </w:r>
      <w:r w:rsidRPr="00736421">
        <w:rPr>
          <w:rFonts w:ascii="Arial" w:eastAsia="Times New Roman" w:hAnsi="Arial" w:cs="Arial"/>
          <w:color w:val="330033"/>
          <w:sz w:val="24"/>
          <w:szCs w:val="24"/>
          <w:lang w:eastAsia="en-GB"/>
        </w:rPr>
        <w:br/>
        <w:t>Áp suất dòng nước thải đi vào: 0-5bar (0-1bar đối với trường hợp có bơm định lượng)</w:t>
      </w:r>
    </w:p>
    <w:p w:rsidR="00712126" w:rsidRDefault="00712126" w:rsidP="00736421"/>
    <w:sectPr w:rsidR="00712126" w:rsidSect="00DB7057">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421"/>
    <w:rsid w:val="00712126"/>
    <w:rsid w:val="00736421"/>
    <w:rsid w:val="00845B90"/>
    <w:rsid w:val="009123B4"/>
    <w:rsid w:val="00AF7383"/>
    <w:rsid w:val="00CD6A7C"/>
    <w:rsid w:val="00DB70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421"/>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736421"/>
    <w:rPr>
      <w:b/>
      <w:bCs/>
    </w:rPr>
  </w:style>
  <w:style w:type="character" w:styleId="Emphasis">
    <w:name w:val="Emphasis"/>
    <w:basedOn w:val="DefaultParagraphFont"/>
    <w:uiPriority w:val="20"/>
    <w:qFormat/>
    <w:rsid w:val="007364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421"/>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736421"/>
    <w:rPr>
      <w:b/>
      <w:bCs/>
    </w:rPr>
  </w:style>
  <w:style w:type="character" w:styleId="Emphasis">
    <w:name w:val="Emphasis"/>
    <w:basedOn w:val="DefaultParagraphFont"/>
    <w:uiPriority w:val="20"/>
    <w:qFormat/>
    <w:rsid w:val="0073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703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XKC</dc:creator>
  <cp:lastModifiedBy>XKC</cp:lastModifiedBy>
  <cp:revision>1</cp:revision>
  <dcterms:created xsi:type="dcterms:W3CDTF">2014-05-08T03:42:00Z</dcterms:created>
  <dcterms:modified xsi:type="dcterms:W3CDTF">2014-05-08T03:44:00Z</dcterms:modified>
</cp:coreProperties>
</file>