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rFonts w:ascii="Microsoft YaHei" w:hAnsi="Microsoft YaHei" w:eastAsia="Microsoft YaHei" w:cs="Microsoft YaHei"/>
          <w:b/>
          <w:color w:val="000000"/>
          <w:sz w:val="42"/>
        </w:rPr>
        <w:t>Nb252纳米抗体BL21表达优化阶段报告</w:t>
      </w:r>
    </w:p>
    <w:p/>
    <w:p>
      <w:pPr>
        <w:jc w:val="center"/>
      </w:pPr>
      <w:r>
        <w:rPr>
          <w:rFonts w:ascii="Microsoft YaHei" w:hAnsi="Microsoft YaHei" w:eastAsia="Microsoft YaHei" w:cs="Microsoft YaHei"/>
          <w:b/>
          <w:color w:val="000000"/>
          <w:sz w:val="26"/>
        </w:rPr>
        <w:t>当前版本聚焦表达量优化：冻结实验界面、避开天然保守位点、仅交付单突假设。</w:t>
      </w:r>
    </w:p>
    <w:p/>
    <w:p>
      <w:pPr>
        <w:spacing w:after="0"/>
        <w:jc w:val="center"/>
      </w:pPr>
      <w:r>
        <w:rPr>
          <w:rFonts w:ascii="Microsoft YaHei" w:hAnsi="Microsoft YaHei" w:eastAsia="Microsoft YaHei" w:cs="Microsoft YaHei"/>
          <w:color w:val="000000"/>
        </w:rPr>
        <w:drawing>
          <wp:inline xmlns:a="http://schemas.openxmlformats.org/drawingml/2006/main" xmlns:pic="http://schemas.openxmlformats.org/drawingml/2006/picture">
            <wp:extent cx="6217920" cy="13635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_current_rout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13635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before="60" w:after="100"/>
        <w:jc w:val="center"/>
      </w:pPr>
      <w:r>
        <w:rPr>
          <w:rFonts w:ascii="Microsoft YaHei" w:hAnsi="Microsoft YaHei" w:eastAsia="Microsoft YaHei" w:cs="Microsoft YaHei"/>
          <w:color w:val="000000"/>
          <w:sz w:val="17"/>
        </w:rPr>
        <w:t>图1  Nb252表达优化的约束、评价与单突试选流程。</w:t>
      </w:r>
    </w:p>
    <w:p>
      <w:pPr>
        <w:jc w:val="center"/>
      </w:pPr>
      <w:r>
        <w:rPr>
          <w:rFonts w:ascii="Microsoft YaHei" w:hAnsi="Microsoft YaHei" w:eastAsia="Microsoft YaHei" w:cs="Microsoft YaHei"/>
          <w:color w:val="000000"/>
          <w:sz w:val="20"/>
        </w:rPr>
        <w:t>版本日期：2026-08-20</w:t>
      </w:r>
    </w:p>
    <w:p>
      <w:r>
        <w:rPr>
          <w:rFonts w:ascii="Microsoft YaHei" w:hAnsi="Microsoft YaHei" w:eastAsia="Microsoft YaHei" w:cs="Microsoft YaHei"/>
          <w:color w:val="000000"/>
        </w:rPr>
        <w:br w:type="page"/>
      </w:r>
    </w:p>
    <w:p>
      <w:pPr>
        <w:pStyle w:val="Heading1"/>
      </w:pPr>
      <w:r>
        <w:rPr>
          <w:rFonts w:ascii="Microsoft YaHei" w:hAnsi="Microsoft YaHei" w:eastAsia="Microsoft YaHei" w:cs="Microsoft YaHei"/>
          <w:color w:val="000000"/>
        </w:rPr>
        <w:t>执行摘要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color w:val="000000"/>
          <w:sz w:val="20"/>
        </w:rPr>
        <w:t>目标：在不突变实验界面、关键保守位点、二硫键Cys22/Cys95及末端SSGS的前提下，提出30条Nb252单突序列用于BL21表达实验。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color w:val="000000"/>
          <w:sz w:val="20"/>
        </w:rPr>
        <w:t>设计空间：天然VHH保守性和结构保护规则联合冻结完整序列中的80个位置；47个常规可扫位置产生846条非Cys单突，另加Q5V共识回变，共847条。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color w:val="000000"/>
          <w:sz w:val="20"/>
        </w:rPr>
        <w:t>工具：NetSolP提供S/U，NanoMelt提供预测表观Tm，AntiFold提供结构条件下的逐位点氨基酸兼容性。三者均是预测信号，不等同于实测产量。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color w:val="000000"/>
          <w:sz w:val="20"/>
        </w:rPr>
        <w:t>筛选：原始小数保留用于追溯，但候选选择只使用预定义幅度档位。847条中40条进入幅度短名单，排除2条序列风险和2条多重中等恶化后得到36条规则候选；另加入T99F稳定词假设对照，形成37条可选池，最终试选30条、候补7条。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color w:val="000000"/>
          <w:sz w:val="20"/>
        </w:rPr>
        <w:t>当前结论：30条仍是计算试选而非最终实验释放。F30（9条）、Q1（5条）和T27（4条）存在明显位点集中，需由项目负责人确认是否接受该探索密度。</w:t>
      </w:r>
    </w:p>
    <w:p>
      <w:pPr>
        <w:pStyle w:val="Heading2"/>
      </w:pPr>
      <w:r>
        <w:rPr>
          <w:rFonts w:ascii="Microsoft YaHei" w:hAnsi="Microsoft YaHei" w:eastAsia="Microsoft YaHei" w:cs="Microsoft YaHei"/>
          <w:color w:val="000000"/>
        </w:rPr>
        <w:t>当前试选面板概览</w:t>
      </w:r>
    </w:p>
    <w:tbl>
      <w:tblPr>
        <w:tblW w:type="dxa" w:w="9858"/>
        <w:jc w:val="center"/>
        <w:tblLayout w:type="fixed"/>
        <w:tblLook w:firstColumn="1" w:firstRow="1" w:lastColumn="0" w:lastRow="0" w:noHBand="0" w:noVBand="1" w:val="04A0"/>
        <w:tblInd w:w="0" w:type="dxa"/>
        <w:tblBorders>
          <w:top w:val="single" w:sz="12" w:space="0" w:color="000000"/>
          <w:bottom w:val="single" w:sz="12" w:space="0" w:color="000000"/>
          <w:left w:val="nil" w:sz="0" w:space="0" w:color="000000"/>
          <w:right w:val="nil" w:sz="0" w:space="0" w:color="000000"/>
          <w:insideH w:val="nil" w:sz="0" w:space="0" w:color="000000"/>
          <w:insideV w:val="nil" w:sz="0" w:space="0" w:color="000000"/>
        </w:tblBorders>
      </w:tblPr>
      <w:tblGrid>
        <w:gridCol w:w="2149"/>
        <w:gridCol w:w="7709"/>
      </w:tblGrid>
      <w:tr>
        <w:tc>
          <w:tcPr>
            <w:tcW w:type="dxa" w:w="2149"/>
            <w:vAlign w:val="center"/>
            <w:tcMar>
              <w:top w:w="55" w:type="dxa"/>
              <w:bottom w:w="55" w:type="dxa"/>
              <w:start w:w="85" w:type="dxa"/>
              <w:end w:w="85" w:type="dxa"/>
            </w:tcMar>
            <w:tcBorders>
              <w:bottom w:val="single" w:sz="8" w:space="0" w:color="000000"/>
            </w:tcBorders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 w:cs="Microsoft YaHei"/>
                <w:color w:val="000000"/>
              </w:rPr>
            </w:r>
            <w:r>
              <w:rPr>
                <w:rFonts w:ascii="Microsoft YaHei" w:hAnsi="Microsoft YaHei" w:eastAsia="Microsoft YaHei" w:cs="Microsoft YaHei"/>
                <w:b/>
                <w:color w:val="000000"/>
                <w:sz w:val="18"/>
              </w:rPr>
              <w:t>项目</w:t>
            </w:r>
          </w:p>
        </w:tc>
        <w:tc>
          <w:tcPr>
            <w:tcW w:type="dxa" w:w="7709"/>
            <w:vAlign w:val="center"/>
            <w:tcMar>
              <w:top w:w="55" w:type="dxa"/>
              <w:bottom w:w="55" w:type="dxa"/>
              <w:start w:w="85" w:type="dxa"/>
              <w:end w:w="85" w:type="dxa"/>
            </w:tcMar>
            <w:tcBorders>
              <w:bottom w:val="single" w:sz="8" w:space="0" w:color="000000"/>
            </w:tcBorders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 w:cs="Microsoft YaHei"/>
                <w:color w:val="000000"/>
              </w:rPr>
            </w:r>
            <w:r>
              <w:rPr>
                <w:rFonts w:ascii="Microsoft YaHei" w:hAnsi="Microsoft YaHei" w:eastAsia="Microsoft YaHei" w:cs="Microsoft YaHei"/>
                <w:b/>
                <w:color w:val="000000"/>
                <w:sz w:val="18"/>
              </w:rPr>
              <w:t>结果</w:t>
            </w:r>
          </w:p>
        </w:tc>
      </w:tr>
      <w:tr>
        <w:tc>
          <w:tcPr>
            <w:tcW w:type="dxa" w:w="2149"/>
            <w:vAlign w:val="center"/>
            <w:tcMar>
              <w:top w:w="55" w:type="dxa"/>
              <w:bottom w:w="55" w:type="dxa"/>
              <w:start w:w="85" w:type="dxa"/>
              <w:end w:w="85" w:type="dxa"/>
            </w:tcMar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 w:cs="Microsoft YaHei"/>
                <w:color w:val="000000"/>
              </w:rPr>
            </w: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8"/>
              </w:rPr>
              <w:t>候选形式</w:t>
            </w:r>
          </w:p>
        </w:tc>
        <w:tc>
          <w:tcPr>
            <w:tcW w:type="dxa" w:w="7709"/>
            <w:vAlign w:val="center"/>
            <w:tcMar>
              <w:top w:w="55" w:type="dxa"/>
              <w:bottom w:w="55" w:type="dxa"/>
              <w:start w:w="85" w:type="dxa"/>
              <w:end w:w="85" w:type="dxa"/>
            </w:tcMar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 w:cs="Microsoft YaHei"/>
                <w:color w:val="000000"/>
              </w:rPr>
            </w: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8"/>
              </w:rPr>
              <w:t>30条单氨基酸替换；均为128 aa并保留末端SSGS</w:t>
            </w:r>
          </w:p>
        </w:tc>
      </w:tr>
      <w:tr>
        <w:tc>
          <w:tcPr>
            <w:tcW w:type="dxa" w:w="2149"/>
            <w:vAlign w:val="center"/>
            <w:tcMar>
              <w:top w:w="55" w:type="dxa"/>
              <w:bottom w:w="55" w:type="dxa"/>
              <w:start w:w="85" w:type="dxa"/>
              <w:end w:w="85" w:type="dxa"/>
            </w:tcMar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 w:cs="Microsoft YaHei"/>
                <w:color w:val="000000"/>
              </w:rPr>
            </w: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8"/>
              </w:rPr>
              <w:t>候选构成</w:t>
            </w:r>
          </w:p>
        </w:tc>
        <w:tc>
          <w:tcPr>
            <w:tcW w:type="dxa" w:w="7709"/>
            <w:vAlign w:val="center"/>
            <w:tcMar>
              <w:top w:w="55" w:type="dxa"/>
              <w:bottom w:w="55" w:type="dxa"/>
              <w:start w:w="85" w:type="dxa"/>
              <w:end w:w="85" w:type="dxa"/>
            </w:tcMar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 w:cs="Microsoft YaHei"/>
                <w:color w:val="000000"/>
              </w:rPr>
            </w: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8"/>
              </w:rPr>
              <w:t>26条严格核心 + 3条受控权衡 + 1条稳定词探索（T99F）</w:t>
            </w:r>
          </w:p>
        </w:tc>
      </w:tr>
      <w:tr>
        <w:tc>
          <w:tcPr>
            <w:tcW w:type="dxa" w:w="2149"/>
            <w:vAlign w:val="center"/>
            <w:tcMar>
              <w:top w:w="55" w:type="dxa"/>
              <w:bottom w:w="55" w:type="dxa"/>
              <w:start w:w="85" w:type="dxa"/>
              <w:end w:w="85" w:type="dxa"/>
            </w:tcMar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 w:cs="Microsoft YaHei"/>
                <w:color w:val="000000"/>
              </w:rPr>
            </w: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8"/>
              </w:rPr>
              <w:t>位点覆盖</w:t>
            </w:r>
          </w:p>
        </w:tc>
        <w:tc>
          <w:tcPr>
            <w:tcW w:type="dxa" w:w="7709"/>
            <w:vAlign w:val="center"/>
            <w:tcMar>
              <w:top w:w="55" w:type="dxa"/>
              <w:bottom w:w="55" w:type="dxa"/>
              <w:start w:w="85" w:type="dxa"/>
              <w:end w:w="85" w:type="dxa"/>
            </w:tcMar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 w:cs="Microsoft YaHei"/>
                <w:color w:val="000000"/>
              </w:rPr>
            </w: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8"/>
              </w:rPr>
              <w:t>13个完整序列位置；CDR 19条，FR 11条</w:t>
            </w:r>
          </w:p>
        </w:tc>
      </w:tr>
      <w:tr>
        <w:tc>
          <w:tcPr>
            <w:tcW w:type="dxa" w:w="2149"/>
            <w:vAlign w:val="center"/>
            <w:tcMar>
              <w:top w:w="55" w:type="dxa"/>
              <w:bottom w:w="55" w:type="dxa"/>
              <w:start w:w="85" w:type="dxa"/>
              <w:end w:w="85" w:type="dxa"/>
            </w:tcMar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 w:cs="Microsoft YaHei"/>
                <w:color w:val="000000"/>
              </w:rPr>
            </w: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8"/>
              </w:rPr>
              <w:t>AntiFold证据</w:t>
            </w:r>
          </w:p>
        </w:tc>
        <w:tc>
          <w:tcPr>
            <w:tcW w:type="dxa" w:w="7709"/>
            <w:vAlign w:val="center"/>
            <w:tcMar>
              <w:top w:w="55" w:type="dxa"/>
              <w:bottom w:w="55" w:type="dxa"/>
              <w:start w:w="85" w:type="dxa"/>
              <w:end w:w="85" w:type="dxa"/>
            </w:tcMar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 w:cs="Microsoft YaHei"/>
                <w:color w:val="000000"/>
              </w:rPr>
            </w: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8"/>
              </w:rPr>
              <w:t>24条采用实验复合物视图；6条实验缺失坐标位置采用独立AF3单体补充视图</w:t>
            </w:r>
          </w:p>
        </w:tc>
      </w:tr>
      <w:tr>
        <w:tc>
          <w:tcPr>
            <w:tcW w:type="dxa" w:w="2149"/>
            <w:vAlign w:val="center"/>
            <w:tcMar>
              <w:top w:w="55" w:type="dxa"/>
              <w:bottom w:w="55" w:type="dxa"/>
              <w:start w:w="85" w:type="dxa"/>
              <w:end w:w="85" w:type="dxa"/>
            </w:tcMar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 w:cs="Microsoft YaHei"/>
                <w:color w:val="000000"/>
              </w:rPr>
            </w: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8"/>
              </w:rPr>
              <w:t>释放状态</w:t>
            </w:r>
          </w:p>
        </w:tc>
        <w:tc>
          <w:tcPr>
            <w:tcW w:type="dxa" w:w="7709"/>
            <w:vAlign w:val="center"/>
            <w:tcMar>
              <w:top w:w="55" w:type="dxa"/>
              <w:bottom w:w="55" w:type="dxa"/>
              <w:start w:w="85" w:type="dxa"/>
              <w:end w:w="85" w:type="dxa"/>
            </w:tcMar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 w:cs="Microsoft YaHei"/>
                <w:color w:val="000000"/>
              </w:rPr>
            </w: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8"/>
              </w:rPr>
              <w:t>待用户/导师复核，尚未称为最终实验面板</w:t>
            </w:r>
          </w:p>
        </w:tc>
      </w:tr>
    </w:tbl>
    <w:p>
      <w:r>
        <w:rPr>
          <w:rFonts w:ascii="Microsoft YaHei" w:hAnsi="Microsoft YaHei" w:eastAsia="Microsoft YaHei" w:cs="Microsoft YaHei"/>
          <w:color w:val="000000"/>
        </w:rPr>
        <w:br w:type="page"/>
      </w:r>
    </w:p>
    <w:p>
      <w:pPr>
        <w:pStyle w:val="Heading1"/>
      </w:pPr>
      <w:r>
        <w:rPr>
          <w:rFonts w:ascii="Microsoft YaHei" w:hAnsi="Microsoft YaHei" w:eastAsia="Microsoft YaHei" w:cs="Microsoft YaHei"/>
          <w:color w:val="000000"/>
        </w:rPr>
        <w:t>1. 项目目标与设计原则</w:t>
      </w:r>
    </w:p>
    <w:p>
      <w:r>
        <w:rPr>
          <w:rFonts w:ascii="Microsoft YaHei" w:hAnsi="Microsoft YaHei" w:eastAsia="Microsoft YaHei" w:cs="Microsoft YaHei"/>
          <w:color w:val="000000"/>
        </w:rPr>
        <w:t>本项目以Nb252在BL21体系中的表达量优化为目标。在保持实验界面、天然保守位点、二硫键和末端SSGS不变的前提下，对允许位置的完整单突空间进行表达相关性质评价，并形成可解释、可实验验证的30条单突试选。</w:t>
      </w:r>
    </w:p>
    <w:p>
      <w:pPr>
        <w:pStyle w:val="Heading2"/>
      </w:pPr>
      <w:r>
        <w:rPr>
          <w:rFonts w:ascii="Microsoft YaHei" w:hAnsi="Microsoft YaHei" w:eastAsia="Microsoft YaHei" w:cs="Microsoft YaHei"/>
          <w:color w:val="000000"/>
        </w:rPr>
        <w:t>1.1 当前设计原则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color w:val="000000"/>
          <w:sz w:val="20"/>
        </w:rPr>
        <w:t>实验结构中定义的全部VHH界面残基冻结，不因其他预测性质而开放。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color w:val="000000"/>
          <w:sz w:val="20"/>
        </w:rPr>
        <w:t>不把FR与CDR机械划分为表达区和结合区；只要不属于硬冻结集合，FR/CDR均可被评价。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color w:val="000000"/>
          <w:sz w:val="20"/>
        </w:rPr>
        <w:t>最终实验阶段先测试单突；任何组合突变均等待单突实验结果。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color w:val="000000"/>
          <w:sz w:val="20"/>
        </w:rPr>
        <w:t>工具信号以互补证据和风险约束使用，不以简单加权总分或微小小数差异驱动选择。</w:t>
      </w:r>
    </w:p>
    <w:p>
      <w:r>
        <w:rPr>
          <w:rFonts w:ascii="Microsoft YaHei" w:hAnsi="Microsoft YaHei" w:eastAsia="Microsoft YaHei" w:cs="Microsoft YaHei"/>
          <w:color w:val="000000"/>
        </w:rPr>
        <w:br w:type="page"/>
      </w:r>
    </w:p>
    <w:p>
      <w:pPr>
        <w:pStyle w:val="Heading1"/>
      </w:pPr>
      <w:r>
        <w:rPr>
          <w:rFonts w:ascii="Microsoft YaHei" w:hAnsi="Microsoft YaHei" w:eastAsia="Microsoft YaHei" w:cs="Microsoft YaHei"/>
          <w:color w:val="000000"/>
        </w:rPr>
        <w:t>2. 权威输入与结构保护边界</w:t>
      </w:r>
    </w:p>
    <w:p>
      <w:r>
        <w:rPr>
          <w:rFonts w:ascii="Microsoft YaHei" w:hAnsi="Microsoft YaHei" w:eastAsia="Microsoft YaHei" w:cs="Microsoft YaHei"/>
          <w:color w:val="000000"/>
        </w:rPr>
        <w:t>设计亲本为合作者确认的128-aa Nb252完整序列。末端SSGS不是连接肽，而是构建体组成部分；完整序列位置125–128在所有候选中保持不变。实验复合物NK2R–Nb252是结合姿态和界面保护的主要结构证据；AF3 VHH仅补充实验未建模区的预测视图。</w:t>
      </w:r>
    </w:p>
    <w:tbl>
      <w:tblPr>
        <w:tblW w:type="dxa" w:w="9858"/>
        <w:jc w:val="center"/>
        <w:tblLayout w:type="fixed"/>
        <w:tblLook w:firstColumn="1" w:firstRow="1" w:lastColumn="0" w:lastRow="0" w:noHBand="0" w:noVBand="1" w:val="04A0"/>
        <w:tblInd w:w="0" w:type="dxa"/>
        <w:tblBorders>
          <w:top w:val="single" w:sz="12" w:space="0" w:color="000000"/>
          <w:bottom w:val="single" w:sz="12" w:space="0" w:color="000000"/>
          <w:left w:val="nil" w:sz="0" w:space="0" w:color="000000"/>
          <w:right w:val="nil" w:sz="0" w:space="0" w:color="000000"/>
          <w:insideH w:val="nil" w:sz="0" w:space="0" w:color="000000"/>
          <w:insideV w:val="nil" w:sz="0" w:space="0" w:color="000000"/>
        </w:tblBorders>
      </w:tblPr>
      <w:tblGrid>
        <w:gridCol w:w="2315"/>
        <w:gridCol w:w="3734"/>
        <w:gridCol w:w="3809"/>
      </w:tblGrid>
      <w:tr>
        <w:tc>
          <w:tcPr>
            <w:tcW w:type="dxa" w:w="2315"/>
            <w:vAlign w:val="center"/>
            <w:tcMar>
              <w:top w:w="55" w:type="dxa"/>
              <w:bottom w:w="55" w:type="dxa"/>
              <w:start w:w="85" w:type="dxa"/>
              <w:end w:w="85" w:type="dxa"/>
            </w:tcMar>
            <w:tcBorders>
              <w:bottom w:val="single" w:sz="8" w:space="0" w:color="000000"/>
            </w:tcBorders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 w:cs="Microsoft YaHei"/>
                <w:color w:val="000000"/>
              </w:rPr>
            </w:r>
            <w:r>
              <w:rPr>
                <w:rFonts w:ascii="Microsoft YaHei" w:hAnsi="Microsoft YaHei" w:eastAsia="Microsoft YaHei" w:cs="Microsoft YaHei"/>
                <w:b/>
                <w:color w:val="000000"/>
                <w:sz w:val="17"/>
              </w:rPr>
              <w:t>输入/证据</w:t>
            </w:r>
          </w:p>
        </w:tc>
        <w:tc>
          <w:tcPr>
            <w:tcW w:type="dxa" w:w="3734"/>
            <w:vAlign w:val="center"/>
            <w:tcMar>
              <w:top w:w="55" w:type="dxa"/>
              <w:bottom w:w="55" w:type="dxa"/>
              <w:start w:w="85" w:type="dxa"/>
              <w:end w:w="85" w:type="dxa"/>
            </w:tcMar>
            <w:tcBorders>
              <w:bottom w:val="single" w:sz="8" w:space="0" w:color="000000"/>
            </w:tcBorders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 w:cs="Microsoft YaHei"/>
                <w:color w:val="000000"/>
              </w:rPr>
            </w:r>
            <w:r>
              <w:rPr>
                <w:rFonts w:ascii="Microsoft YaHei" w:hAnsi="Microsoft YaHei" w:eastAsia="Microsoft YaHei" w:cs="Microsoft YaHei"/>
                <w:b/>
                <w:color w:val="000000"/>
                <w:sz w:val="17"/>
              </w:rPr>
              <w:t>本项目用途</w:t>
            </w:r>
          </w:p>
        </w:tc>
        <w:tc>
          <w:tcPr>
            <w:tcW w:type="dxa" w:w="3809"/>
            <w:vAlign w:val="center"/>
            <w:tcMar>
              <w:top w:w="55" w:type="dxa"/>
              <w:bottom w:w="55" w:type="dxa"/>
              <w:start w:w="85" w:type="dxa"/>
              <w:end w:w="85" w:type="dxa"/>
            </w:tcMar>
            <w:tcBorders>
              <w:bottom w:val="single" w:sz="8" w:space="0" w:color="000000"/>
            </w:tcBorders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 w:cs="Microsoft YaHei"/>
                <w:color w:val="000000"/>
              </w:rPr>
            </w:r>
            <w:r>
              <w:rPr>
                <w:rFonts w:ascii="Microsoft YaHei" w:hAnsi="Microsoft YaHei" w:eastAsia="Microsoft YaHei" w:cs="Microsoft YaHei"/>
                <w:b/>
                <w:color w:val="000000"/>
                <w:sz w:val="17"/>
              </w:rPr>
              <w:t>不能据此声称</w:t>
            </w:r>
          </w:p>
        </w:tc>
      </w:tr>
      <w:tr>
        <w:tc>
          <w:tcPr>
            <w:tcW w:type="dxa" w:w="2315"/>
            <w:vAlign w:val="center"/>
            <w:tcMar>
              <w:top w:w="55" w:type="dxa"/>
              <w:bottom w:w="55" w:type="dxa"/>
              <w:start w:w="85" w:type="dxa"/>
              <w:end w:w="85" w:type="dxa"/>
            </w:tcMar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 w:cs="Microsoft YaHei"/>
                <w:color w:val="000000"/>
              </w:rPr>
            </w: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7"/>
              </w:rPr>
              <w:t>Nb252 128-aa亲本</w:t>
            </w:r>
          </w:p>
        </w:tc>
        <w:tc>
          <w:tcPr>
            <w:tcW w:type="dxa" w:w="3734"/>
            <w:vAlign w:val="center"/>
            <w:tcMar>
              <w:top w:w="55" w:type="dxa"/>
              <w:bottom w:w="55" w:type="dxa"/>
              <w:start w:w="85" w:type="dxa"/>
              <w:end w:w="85" w:type="dxa"/>
            </w:tcMar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 w:cs="Microsoft YaHei"/>
                <w:color w:val="000000"/>
              </w:rPr>
            </w: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7"/>
              </w:rPr>
              <w:t>定义WT、候选序列与末端SSGS</w:t>
            </w:r>
          </w:p>
        </w:tc>
        <w:tc>
          <w:tcPr>
            <w:tcW w:type="dxa" w:w="3809"/>
            <w:vAlign w:val="center"/>
            <w:tcMar>
              <w:top w:w="55" w:type="dxa"/>
              <w:bottom w:w="55" w:type="dxa"/>
              <w:start w:w="85" w:type="dxa"/>
              <w:end w:w="85" w:type="dxa"/>
            </w:tcMar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 w:cs="Microsoft YaHei"/>
                <w:color w:val="000000"/>
              </w:rPr>
            </w: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7"/>
              </w:rPr>
              <w:t>不能自行裁剪或改写构建体</w:t>
            </w:r>
          </w:p>
        </w:tc>
      </w:tr>
      <w:tr>
        <w:tc>
          <w:tcPr>
            <w:tcW w:type="dxa" w:w="2315"/>
            <w:vAlign w:val="center"/>
            <w:tcMar>
              <w:top w:w="55" w:type="dxa"/>
              <w:bottom w:w="55" w:type="dxa"/>
              <w:start w:w="85" w:type="dxa"/>
              <w:end w:w="85" w:type="dxa"/>
            </w:tcMar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 w:cs="Microsoft YaHei"/>
                <w:color w:val="000000"/>
              </w:rPr>
            </w: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7"/>
              </w:rPr>
              <w:t>实验NK2R–Nb252复合物</w:t>
            </w:r>
          </w:p>
        </w:tc>
        <w:tc>
          <w:tcPr>
            <w:tcW w:type="dxa" w:w="3734"/>
            <w:vAlign w:val="center"/>
            <w:tcMar>
              <w:top w:w="55" w:type="dxa"/>
              <w:bottom w:w="55" w:type="dxa"/>
              <w:start w:w="85" w:type="dxa"/>
              <w:end w:w="85" w:type="dxa"/>
            </w:tcMar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 w:cs="Microsoft YaHei"/>
                <w:color w:val="000000"/>
              </w:rPr>
            </w: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7"/>
              </w:rPr>
              <w:t>界面保护、实验坐标可评价范围</w:t>
            </w:r>
          </w:p>
        </w:tc>
        <w:tc>
          <w:tcPr>
            <w:tcW w:type="dxa" w:w="3809"/>
            <w:vAlign w:val="center"/>
            <w:tcMar>
              <w:top w:w="55" w:type="dxa"/>
              <w:bottom w:w="55" w:type="dxa"/>
              <w:start w:w="85" w:type="dxa"/>
              <w:end w:w="85" w:type="dxa"/>
            </w:tcMar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 w:cs="Microsoft YaHei"/>
                <w:color w:val="000000"/>
              </w:rPr>
            </w: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7"/>
              </w:rPr>
              <w:t>界面残基不是能量热点排名</w:t>
            </w:r>
          </w:p>
        </w:tc>
      </w:tr>
      <w:tr>
        <w:tc>
          <w:tcPr>
            <w:tcW w:type="dxa" w:w="2315"/>
            <w:vAlign w:val="center"/>
            <w:tcMar>
              <w:top w:w="55" w:type="dxa"/>
              <w:bottom w:w="55" w:type="dxa"/>
              <w:start w:w="85" w:type="dxa"/>
              <w:end w:w="85" w:type="dxa"/>
            </w:tcMar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 w:cs="Microsoft YaHei"/>
                <w:color w:val="000000"/>
              </w:rPr>
            </w: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7"/>
              </w:rPr>
              <w:t>AF3 VHH预测</w:t>
            </w:r>
          </w:p>
        </w:tc>
        <w:tc>
          <w:tcPr>
            <w:tcW w:type="dxa" w:w="3734"/>
            <w:vAlign w:val="center"/>
            <w:tcMar>
              <w:top w:w="55" w:type="dxa"/>
              <w:bottom w:w="55" w:type="dxa"/>
              <w:start w:w="85" w:type="dxa"/>
              <w:end w:w="85" w:type="dxa"/>
            </w:tcMar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 w:cs="Microsoft YaHei"/>
                <w:color w:val="000000"/>
              </w:rPr>
            </w: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7"/>
              </w:rPr>
              <w:t>实验缺失区的独立结构兼容性参考</w:t>
            </w:r>
          </w:p>
        </w:tc>
        <w:tc>
          <w:tcPr>
            <w:tcW w:type="dxa" w:w="3809"/>
            <w:vAlign w:val="center"/>
            <w:tcMar>
              <w:top w:w="55" w:type="dxa"/>
              <w:bottom w:w="55" w:type="dxa"/>
              <w:start w:w="85" w:type="dxa"/>
              <w:end w:w="85" w:type="dxa"/>
            </w:tcMar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 w:cs="Microsoft YaHei"/>
                <w:color w:val="000000"/>
              </w:rPr>
            </w: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7"/>
              </w:rPr>
              <w:t>不能替代实验CDR3或受体接触</w:t>
            </w:r>
          </w:p>
        </w:tc>
      </w:tr>
      <w:tr>
        <w:tc>
          <w:tcPr>
            <w:tcW w:type="dxa" w:w="2315"/>
            <w:vAlign w:val="center"/>
            <w:tcMar>
              <w:top w:w="55" w:type="dxa"/>
              <w:bottom w:w="55" w:type="dxa"/>
              <w:start w:w="85" w:type="dxa"/>
              <w:end w:w="85" w:type="dxa"/>
            </w:tcMar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 w:cs="Microsoft YaHei"/>
                <w:color w:val="000000"/>
              </w:rPr>
            </w: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7"/>
              </w:rPr>
              <w:t>47条BL21产量序列</w:t>
            </w:r>
          </w:p>
        </w:tc>
        <w:tc>
          <w:tcPr>
            <w:tcW w:type="dxa" w:w="3734"/>
            <w:vAlign w:val="center"/>
            <w:tcMar>
              <w:top w:w="55" w:type="dxa"/>
              <w:bottom w:w="55" w:type="dxa"/>
              <w:start w:w="85" w:type="dxa"/>
              <w:end w:w="85" w:type="dxa"/>
            </w:tcMar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 w:cs="Microsoft YaHei"/>
                <w:color w:val="000000"/>
              </w:rPr>
            </w: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7"/>
              </w:rPr>
              <w:t>验证预测指标是否与产量有关</w:t>
            </w:r>
          </w:p>
        </w:tc>
        <w:tc>
          <w:tcPr>
            <w:tcW w:type="dxa" w:w="3809"/>
            <w:vAlign w:val="center"/>
            <w:tcMar>
              <w:top w:w="55" w:type="dxa"/>
              <w:bottom w:w="55" w:type="dxa"/>
              <w:start w:w="85" w:type="dxa"/>
              <w:end w:w="85" w:type="dxa"/>
            </w:tcMar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 w:cs="Microsoft YaHei"/>
                <w:color w:val="000000"/>
              </w:rPr>
            </w: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7"/>
              </w:rPr>
              <w:t>不能训练高容量、可外推的表达模型</w:t>
            </w:r>
          </w:p>
        </w:tc>
      </w:tr>
    </w:tbl>
    <w:p>
      <w:pPr>
        <w:pStyle w:val="Heading2"/>
      </w:pPr>
      <w:r>
        <w:rPr>
          <w:rFonts w:ascii="Microsoft YaHei" w:hAnsi="Microsoft YaHei" w:eastAsia="Microsoft YaHei" w:cs="Microsoft YaHei"/>
          <w:color w:val="000000"/>
        </w:rPr>
        <w:t>2.1 不可突变集合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color w:val="000000"/>
          <w:sz w:val="20"/>
        </w:rPr>
        <w:t>24个实验界面残基：由严格&lt;4.0 Å聚合物重原子中心距离定义复现。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color w:val="000000"/>
          <w:sz w:val="20"/>
        </w:rPr>
        <w:t>54个Nb252自身等于天然优势残基的高置信保守位点。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color w:val="000000"/>
          <w:sz w:val="20"/>
        </w:rPr>
        <w:t>Cys22/Cys95、末端SSGS以及其他合同规定的不可变位置。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color w:val="000000"/>
          <w:sz w:val="20"/>
        </w:rPr>
        <w:t>Q5不称为亲本保守位点：天然共识为V，因此只开放Q5V共识回变。</w:t>
      </w:r>
    </w:p>
    <w:p>
      <w:pPr>
        <w:spacing w:after="0"/>
        <w:jc w:val="center"/>
      </w:pPr>
      <w:r>
        <w:rPr>
          <w:rFonts w:ascii="Microsoft YaHei" w:hAnsi="Microsoft YaHei" w:eastAsia="Microsoft YaHei" w:cs="Microsoft YaHei"/>
          <w:color w:val="000000"/>
        </w:rPr>
        <w:drawing>
          <wp:inline xmlns:a="http://schemas.openxmlformats.org/drawingml/2006/main" xmlns:pic="http://schemas.openxmlformats.org/drawingml/2006/picture">
            <wp:extent cx="6217920" cy="313429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ource_identity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31342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before="60" w:after="100"/>
        <w:jc w:val="center"/>
      </w:pPr>
      <w:r>
        <w:rPr>
          <w:rFonts w:ascii="Microsoft YaHei" w:hAnsi="Microsoft YaHei" w:eastAsia="Microsoft YaHei" w:cs="Microsoft YaHei"/>
          <w:color w:val="000000"/>
          <w:sz w:val="17"/>
        </w:rPr>
        <w:t>图2  序列、实验坐标覆盖、AF3坐标覆盖及实验界面位置基线。灰色代表实验坐标不可评价，不等同于序列缺失。</w:t>
      </w:r>
    </w:p>
    <w:p>
      <w:r>
        <w:rPr>
          <w:rFonts w:ascii="Microsoft YaHei" w:hAnsi="Microsoft YaHei" w:eastAsia="Microsoft YaHei" w:cs="Microsoft YaHei"/>
          <w:color w:val="000000"/>
        </w:rPr>
        <w:br w:type="page"/>
      </w:r>
    </w:p>
    <w:p>
      <w:pPr>
        <w:pStyle w:val="Heading1"/>
      </w:pPr>
      <w:r>
        <w:rPr>
          <w:rFonts w:ascii="Microsoft YaHei" w:hAnsi="Microsoft YaHei" w:eastAsia="Microsoft YaHei" w:cs="Microsoft YaHei"/>
          <w:color w:val="000000"/>
        </w:rPr>
        <w:t>3. 天然VHH保守性与可变位置</w:t>
      </w:r>
    </w:p>
    <w:p>
      <w:r>
        <w:rPr>
          <w:rFonts w:ascii="Microsoft YaHei" w:hAnsi="Microsoft YaHei" w:eastAsia="Microsoft YaHei" w:cs="Microsoft YaHei"/>
          <w:color w:val="000000"/>
        </w:rPr>
        <w:t>保守性参考采用TNP研究公开的4,059条非冗余天然VHH序列。ANARCII按照IMGT抗体标准编号体系完成位置对应与完整性审核，4,057条通过；先把完整IMGT域相似度达到90%的近重复序列归为同一簇，得到3,784个有效簇，再依据框架区序列相似度和覆盖率定义Nb252邻域。邻域包含1,564条序列、1,532个有效簇。按簇等权可避免大量近重复序列放大某一克隆家族。FR表示相对保守的框架区，CDR表示互补决定区。</w:t>
      </w:r>
    </w:p>
    <w:p>
      <w:pPr>
        <w:pStyle w:val="Heading2"/>
      </w:pPr>
      <w:r>
        <w:rPr>
          <w:rFonts w:ascii="Microsoft YaHei" w:hAnsi="Microsoft YaHei" w:eastAsia="Microsoft YaHei" w:cs="Microsoft YaHei"/>
          <w:color w:val="000000"/>
        </w:rPr>
        <w:t>3.1 高置信保守位点的定义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color w:val="000000"/>
          <w:sz w:val="20"/>
        </w:rPr>
        <w:t>邻域优势残基频率≥0.90、位置覆盖率≥0.80、有效簇数≥50。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color w:val="000000"/>
          <w:sz w:val="20"/>
        </w:rPr>
        <w:t>全局与邻域优势残基一致，且全局优势频率≥0.80。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color w:val="000000"/>
          <w:sz w:val="20"/>
        </w:rPr>
        <w:t>只有当Nb252自身残基等于该共同优势残基时，才因天然保守性完全冻结。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color w:val="000000"/>
          <w:sz w:val="20"/>
        </w:rPr>
        <w:t>满足统计保守性但Nb252偏离共识的位置不任意开放；仅允许共识回变。</w:t>
      </w:r>
    </w:p>
    <w:p>
      <w:pPr>
        <w:spacing w:after="0"/>
        <w:jc w:val="center"/>
      </w:pPr>
      <w:r>
        <w:rPr>
          <w:rFonts w:ascii="Microsoft YaHei" w:hAnsi="Microsoft YaHei" w:eastAsia="Microsoft YaHei" w:cs="Microsoft YaHei"/>
          <w:color w:val="000000"/>
        </w:rPr>
        <w:drawing>
          <wp:inline xmlns:a="http://schemas.openxmlformats.org/drawingml/2006/main" xmlns:pic="http://schemas.openxmlformats.org/drawingml/2006/picture">
            <wp:extent cx="6217920" cy="114188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ource_constraint_track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11418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before="60" w:after="100"/>
        <w:jc w:val="center"/>
      </w:pPr>
      <w:r>
        <w:rPr>
          <w:rFonts w:ascii="Microsoft YaHei" w:hAnsi="Microsoft YaHei" w:eastAsia="Microsoft YaHei" w:cs="Microsoft YaHei"/>
          <w:color w:val="000000"/>
          <w:sz w:val="17"/>
        </w:rPr>
        <w:t>图3  Nb252天然保守性与设计约束轨道。硬保守、界面、二硫键和末端构成设计禁区。</w:t>
      </w:r>
    </w:p>
    <w:p>
      <w:r>
        <w:rPr>
          <w:rFonts w:ascii="Microsoft YaHei" w:hAnsi="Microsoft YaHei" w:eastAsia="Microsoft YaHei" w:cs="Microsoft YaHei"/>
          <w:color w:val="000000"/>
        </w:rPr>
        <w:br w:type="page"/>
      </w:r>
    </w:p>
    <w:p>
      <w:pPr>
        <w:pStyle w:val="Heading1"/>
      </w:pPr>
      <w:r>
        <w:rPr>
          <w:rFonts w:ascii="Microsoft YaHei" w:hAnsi="Microsoft YaHei" w:eastAsia="Microsoft YaHei" w:cs="Microsoft YaHei"/>
          <w:color w:val="000000"/>
        </w:rPr>
        <w:t>3.2 序列Logo提供的两类参照</w:t>
      </w:r>
    </w:p>
    <w:p>
      <w:r>
        <w:rPr>
          <w:rFonts w:ascii="Microsoft YaHei" w:hAnsi="Microsoft YaHei" w:eastAsia="Microsoft YaHei" w:cs="Microsoft YaHei"/>
          <w:color w:val="000000"/>
        </w:rPr>
        <w:t>天然邻域Logo反映经过簇权重校正的Nb252邻近VHH序列规律；项目47条表达序列Logo反映现有样本集合内部的残基分布。后者不能替代天然保守性合同，因为样本来源、构建体范围和序列完整性并不完全一致，且样本量较小。</w:t>
      </w:r>
    </w:p>
    <w:p>
      <w:pPr>
        <w:spacing w:after="0"/>
        <w:jc w:val="center"/>
      </w:pPr>
      <w:r>
        <w:rPr>
          <w:rFonts w:ascii="Microsoft YaHei" w:hAnsi="Microsoft YaHei" w:eastAsia="Microsoft YaHei" w:cs="Microsoft YaHei"/>
          <w:color w:val="000000"/>
        </w:rPr>
        <w:drawing>
          <wp:inline xmlns:a="http://schemas.openxmlformats.org/drawingml/2006/main" xmlns:pic="http://schemas.openxmlformats.org/drawingml/2006/picture">
            <wp:extent cx="6126480" cy="3812589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ource_natural_logo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38125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before="60" w:after="100"/>
        <w:jc w:val="center"/>
      </w:pPr>
      <w:r>
        <w:rPr>
          <w:rFonts w:ascii="Microsoft YaHei" w:hAnsi="Microsoft YaHei" w:eastAsia="Microsoft YaHei" w:cs="Microsoft YaHei"/>
          <w:color w:val="000000"/>
          <w:sz w:val="17"/>
        </w:rPr>
        <w:t>图4  Nb252天然邻域序列Logo，按IMGT FR/CDR区域标注。</w:t>
      </w:r>
    </w:p>
    <w:p>
      <w:pPr>
        <w:spacing w:after="0"/>
        <w:jc w:val="center"/>
      </w:pPr>
      <w:r>
        <w:rPr>
          <w:rFonts w:ascii="Microsoft YaHei" w:hAnsi="Microsoft YaHei" w:eastAsia="Microsoft YaHei" w:cs="Microsoft YaHei"/>
          <w:color w:val="000000"/>
        </w:rPr>
        <w:drawing>
          <wp:inline xmlns:a="http://schemas.openxmlformats.org/drawingml/2006/main" xmlns:pic="http://schemas.openxmlformats.org/drawingml/2006/picture">
            <wp:extent cx="6126480" cy="3812589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ource_project_logo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38125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before="60" w:after="100"/>
        <w:jc w:val="center"/>
      </w:pPr>
      <w:r>
        <w:rPr>
          <w:rFonts w:ascii="Microsoft YaHei" w:hAnsi="Microsoft YaHei" w:eastAsia="Microsoft YaHei" w:cs="Microsoft YaHei"/>
          <w:color w:val="000000"/>
          <w:sz w:val="17"/>
        </w:rPr>
        <w:t>图5  项目47条表达序列中的可编号H链Logo，仅用于描述项目样本序列空间。</w:t>
      </w:r>
    </w:p>
    <w:p>
      <w:r>
        <w:rPr>
          <w:rFonts w:ascii="Microsoft YaHei" w:hAnsi="Microsoft YaHei" w:eastAsia="Microsoft YaHei" w:cs="Microsoft YaHei"/>
          <w:color w:val="000000"/>
        </w:rPr>
        <w:br w:type="page"/>
      </w:r>
    </w:p>
    <w:p>
      <w:pPr>
        <w:pStyle w:val="Heading1"/>
      </w:pPr>
      <w:r>
        <w:rPr>
          <w:rFonts w:ascii="Microsoft YaHei" w:hAnsi="Microsoft YaHei" w:eastAsia="Microsoft YaHei" w:cs="Microsoft YaHei"/>
          <w:color w:val="000000"/>
        </w:rPr>
        <w:t>4. 847条约束单突空间</w:t>
      </w:r>
    </w:p>
    <w:p>
      <w:r>
        <w:rPr>
          <w:rFonts w:ascii="Microsoft YaHei" w:hAnsi="Microsoft YaHei" w:eastAsia="Microsoft YaHei" w:cs="Microsoft YaHei"/>
          <w:color w:val="000000"/>
        </w:rPr>
        <w:t>约束合并后，完整128-aa序列中有80个位置不可常规突变。其余47个位置对除Cys外的19种替换进行完整枚举，共846条；加上Q5V共识回变，总计847条。每条候选均为唯一单突、长度128 aa、保留末端SSGS、不引入新Cys。</w:t>
      </w:r>
    </w:p>
    <w:tbl>
      <w:tblPr>
        <w:tblW w:type="dxa" w:w="9858"/>
        <w:jc w:val="center"/>
        <w:tblLayout w:type="fixed"/>
        <w:tblLook w:firstColumn="1" w:firstRow="1" w:lastColumn="0" w:lastRow="0" w:noHBand="0" w:noVBand="1" w:val="04A0"/>
        <w:tblInd w:w="0" w:type="dxa"/>
        <w:tblBorders>
          <w:top w:val="single" w:sz="12" w:space="0" w:color="000000"/>
          <w:bottom w:val="single" w:sz="12" w:space="0" w:color="000000"/>
          <w:left w:val="nil" w:sz="0" w:space="0" w:color="000000"/>
          <w:right w:val="nil" w:sz="0" w:space="0" w:color="000000"/>
          <w:insideH w:val="nil" w:sz="0" w:space="0" w:color="000000"/>
          <w:insideV w:val="nil" w:sz="0" w:space="0" w:color="000000"/>
        </w:tblBorders>
      </w:tblPr>
      <w:tblGrid>
        <w:gridCol w:w="2539"/>
        <w:gridCol w:w="1494"/>
        <w:gridCol w:w="5825"/>
      </w:tblGrid>
      <w:tr>
        <w:tc>
          <w:tcPr>
            <w:tcW w:type="dxa" w:w="2539"/>
            <w:vAlign w:val="center"/>
            <w:tcMar>
              <w:top w:w="55" w:type="dxa"/>
              <w:bottom w:w="55" w:type="dxa"/>
              <w:start w:w="85" w:type="dxa"/>
              <w:end w:w="85" w:type="dxa"/>
            </w:tcMar>
            <w:tcBorders>
              <w:bottom w:val="single" w:sz="8" w:space="0" w:color="000000"/>
            </w:tcBorders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 w:cs="Microsoft YaHei"/>
                <w:color w:val="000000"/>
              </w:rPr>
            </w:r>
            <w:r>
              <w:rPr>
                <w:rFonts w:ascii="Microsoft YaHei" w:hAnsi="Microsoft YaHei" w:eastAsia="Microsoft YaHei" w:cs="Microsoft YaHei"/>
                <w:b/>
                <w:color w:val="000000"/>
                <w:sz w:val="18"/>
              </w:rPr>
              <w:t>步骤</w:t>
            </w:r>
          </w:p>
        </w:tc>
        <w:tc>
          <w:tcPr>
            <w:tcW w:type="dxa" w:w="1494"/>
            <w:vAlign w:val="center"/>
            <w:tcMar>
              <w:top w:w="55" w:type="dxa"/>
              <w:bottom w:w="55" w:type="dxa"/>
              <w:start w:w="85" w:type="dxa"/>
              <w:end w:w="85" w:type="dxa"/>
            </w:tcMar>
            <w:tcBorders>
              <w:bottom w:val="single" w:sz="8" w:space="0" w:color="000000"/>
            </w:tcBorders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 w:cs="Microsoft YaHei"/>
                <w:color w:val="000000"/>
              </w:rPr>
            </w:r>
            <w:r>
              <w:rPr>
                <w:rFonts w:ascii="Microsoft YaHei" w:hAnsi="Microsoft YaHei" w:eastAsia="Microsoft YaHei" w:cs="Microsoft YaHei"/>
                <w:b/>
                <w:color w:val="000000"/>
                <w:sz w:val="18"/>
              </w:rPr>
              <w:t>数量</w:t>
            </w:r>
          </w:p>
        </w:tc>
        <w:tc>
          <w:tcPr>
            <w:tcW w:type="dxa" w:w="5825"/>
            <w:vAlign w:val="center"/>
            <w:tcMar>
              <w:top w:w="55" w:type="dxa"/>
              <w:bottom w:w="55" w:type="dxa"/>
              <w:start w:w="85" w:type="dxa"/>
              <w:end w:w="85" w:type="dxa"/>
            </w:tcMar>
            <w:tcBorders>
              <w:bottom w:val="single" w:sz="8" w:space="0" w:color="000000"/>
            </w:tcBorders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 w:cs="Microsoft YaHei"/>
                <w:color w:val="000000"/>
              </w:rPr>
            </w:r>
            <w:r>
              <w:rPr>
                <w:rFonts w:ascii="Microsoft YaHei" w:hAnsi="Microsoft YaHei" w:eastAsia="Microsoft YaHei" w:cs="Microsoft YaHei"/>
                <w:b/>
                <w:color w:val="000000"/>
                <w:sz w:val="18"/>
              </w:rPr>
              <w:t>说明</w:t>
            </w:r>
          </w:p>
        </w:tc>
      </w:tr>
      <w:tr>
        <w:tc>
          <w:tcPr>
            <w:tcW w:type="dxa" w:w="2539"/>
            <w:vAlign w:val="center"/>
            <w:tcMar>
              <w:top w:w="55" w:type="dxa"/>
              <w:bottom w:w="55" w:type="dxa"/>
              <w:start w:w="85" w:type="dxa"/>
              <w:end w:w="85" w:type="dxa"/>
            </w:tcMar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 w:cs="Microsoft YaHei"/>
                <w:color w:val="000000"/>
              </w:rPr>
            </w: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8"/>
              </w:rPr>
              <w:t>完整序列位置</w:t>
            </w:r>
          </w:p>
        </w:tc>
        <w:tc>
          <w:tcPr>
            <w:tcW w:type="dxa" w:w="1494"/>
            <w:vAlign w:val="center"/>
            <w:tcMar>
              <w:top w:w="55" w:type="dxa"/>
              <w:bottom w:w="55" w:type="dxa"/>
              <w:start w:w="85" w:type="dxa"/>
              <w:end w:w="85" w:type="dxa"/>
            </w:tcMar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 w:cs="Microsoft YaHei"/>
                <w:color w:val="000000"/>
              </w:rPr>
            </w: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8"/>
              </w:rPr>
              <w:t>128</w:t>
            </w:r>
          </w:p>
        </w:tc>
        <w:tc>
          <w:tcPr>
            <w:tcW w:type="dxa" w:w="5825"/>
            <w:vAlign w:val="center"/>
            <w:tcMar>
              <w:top w:w="55" w:type="dxa"/>
              <w:bottom w:w="55" w:type="dxa"/>
              <w:start w:w="85" w:type="dxa"/>
              <w:end w:w="85" w:type="dxa"/>
            </w:tcMar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 w:cs="Microsoft YaHei"/>
                <w:color w:val="000000"/>
              </w:rPr>
            </w: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8"/>
              </w:rPr>
              <w:t>权威亲本序列索引</w:t>
            </w:r>
          </w:p>
        </w:tc>
      </w:tr>
      <w:tr>
        <w:tc>
          <w:tcPr>
            <w:tcW w:type="dxa" w:w="2539"/>
            <w:vAlign w:val="center"/>
            <w:tcMar>
              <w:top w:w="55" w:type="dxa"/>
              <w:bottom w:w="55" w:type="dxa"/>
              <w:start w:w="85" w:type="dxa"/>
              <w:end w:w="85" w:type="dxa"/>
            </w:tcMar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 w:cs="Microsoft YaHei"/>
                <w:color w:val="000000"/>
              </w:rPr>
            </w: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8"/>
              </w:rPr>
              <w:t>联合冻结位置</w:t>
            </w:r>
          </w:p>
        </w:tc>
        <w:tc>
          <w:tcPr>
            <w:tcW w:type="dxa" w:w="1494"/>
            <w:vAlign w:val="center"/>
            <w:tcMar>
              <w:top w:w="55" w:type="dxa"/>
              <w:bottom w:w="55" w:type="dxa"/>
              <w:start w:w="85" w:type="dxa"/>
              <w:end w:w="85" w:type="dxa"/>
            </w:tcMar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 w:cs="Microsoft YaHei"/>
                <w:color w:val="000000"/>
              </w:rPr>
            </w: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8"/>
              </w:rPr>
              <w:t>80</w:t>
            </w:r>
          </w:p>
        </w:tc>
        <w:tc>
          <w:tcPr>
            <w:tcW w:type="dxa" w:w="5825"/>
            <w:vAlign w:val="center"/>
            <w:tcMar>
              <w:top w:w="55" w:type="dxa"/>
              <w:bottom w:w="55" w:type="dxa"/>
              <w:start w:w="85" w:type="dxa"/>
              <w:end w:w="85" w:type="dxa"/>
            </w:tcMar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 w:cs="Microsoft YaHei"/>
                <w:color w:val="000000"/>
              </w:rPr>
            </w: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8"/>
              </w:rPr>
              <w:t>界面、天然保守、二硫键、末端及合同保护</w:t>
            </w:r>
          </w:p>
        </w:tc>
      </w:tr>
      <w:tr>
        <w:tc>
          <w:tcPr>
            <w:tcW w:type="dxa" w:w="2539"/>
            <w:vAlign w:val="center"/>
            <w:tcMar>
              <w:top w:w="55" w:type="dxa"/>
              <w:bottom w:w="55" w:type="dxa"/>
              <w:start w:w="85" w:type="dxa"/>
              <w:end w:w="85" w:type="dxa"/>
            </w:tcMar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 w:cs="Microsoft YaHei"/>
                <w:color w:val="000000"/>
              </w:rPr>
            </w: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8"/>
              </w:rPr>
              <w:t>常规可扫描位置</w:t>
            </w:r>
          </w:p>
        </w:tc>
        <w:tc>
          <w:tcPr>
            <w:tcW w:type="dxa" w:w="1494"/>
            <w:vAlign w:val="center"/>
            <w:tcMar>
              <w:top w:w="55" w:type="dxa"/>
              <w:bottom w:w="55" w:type="dxa"/>
              <w:start w:w="85" w:type="dxa"/>
              <w:end w:w="85" w:type="dxa"/>
            </w:tcMar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 w:cs="Microsoft YaHei"/>
                <w:color w:val="000000"/>
              </w:rPr>
            </w: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8"/>
              </w:rPr>
              <w:t>47</w:t>
            </w:r>
          </w:p>
        </w:tc>
        <w:tc>
          <w:tcPr>
            <w:tcW w:type="dxa" w:w="5825"/>
            <w:vAlign w:val="center"/>
            <w:tcMar>
              <w:top w:w="55" w:type="dxa"/>
              <w:bottom w:w="55" w:type="dxa"/>
              <w:start w:w="85" w:type="dxa"/>
              <w:end w:w="85" w:type="dxa"/>
            </w:tcMar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 w:cs="Microsoft YaHei"/>
                <w:color w:val="000000"/>
              </w:rPr>
            </w: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8"/>
              </w:rPr>
              <w:t>每个位置19种非Cys替换</w:t>
            </w:r>
          </w:p>
        </w:tc>
      </w:tr>
      <w:tr>
        <w:tc>
          <w:tcPr>
            <w:tcW w:type="dxa" w:w="2539"/>
            <w:vAlign w:val="center"/>
            <w:tcMar>
              <w:top w:w="55" w:type="dxa"/>
              <w:bottom w:w="55" w:type="dxa"/>
              <w:start w:w="85" w:type="dxa"/>
              <w:end w:w="85" w:type="dxa"/>
            </w:tcMar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 w:cs="Microsoft YaHei"/>
                <w:color w:val="000000"/>
              </w:rPr>
            </w: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8"/>
              </w:rPr>
              <w:t>常规单突</w:t>
            </w:r>
          </w:p>
        </w:tc>
        <w:tc>
          <w:tcPr>
            <w:tcW w:type="dxa" w:w="1494"/>
            <w:vAlign w:val="center"/>
            <w:tcMar>
              <w:top w:w="55" w:type="dxa"/>
              <w:bottom w:w="55" w:type="dxa"/>
              <w:start w:w="85" w:type="dxa"/>
              <w:end w:w="85" w:type="dxa"/>
            </w:tcMar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 w:cs="Microsoft YaHei"/>
                <w:color w:val="000000"/>
              </w:rPr>
            </w: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8"/>
              </w:rPr>
              <w:t>846</w:t>
            </w:r>
          </w:p>
        </w:tc>
        <w:tc>
          <w:tcPr>
            <w:tcW w:type="dxa" w:w="5825"/>
            <w:vAlign w:val="center"/>
            <w:tcMar>
              <w:top w:w="55" w:type="dxa"/>
              <w:bottom w:w="55" w:type="dxa"/>
              <w:start w:w="85" w:type="dxa"/>
              <w:end w:w="85" w:type="dxa"/>
            </w:tcMar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 w:cs="Microsoft YaHei"/>
                <w:color w:val="000000"/>
              </w:rPr>
            </w: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8"/>
              </w:rPr>
              <w:t>47×19，全部为单突</w:t>
            </w:r>
          </w:p>
        </w:tc>
      </w:tr>
      <w:tr>
        <w:tc>
          <w:tcPr>
            <w:tcW w:type="dxa" w:w="2539"/>
            <w:vAlign w:val="center"/>
            <w:tcMar>
              <w:top w:w="55" w:type="dxa"/>
              <w:bottom w:w="55" w:type="dxa"/>
              <w:start w:w="85" w:type="dxa"/>
              <w:end w:w="85" w:type="dxa"/>
            </w:tcMar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 w:cs="Microsoft YaHei"/>
                <w:color w:val="000000"/>
              </w:rPr>
            </w: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8"/>
              </w:rPr>
              <w:t>共识回变</w:t>
            </w:r>
          </w:p>
        </w:tc>
        <w:tc>
          <w:tcPr>
            <w:tcW w:type="dxa" w:w="1494"/>
            <w:vAlign w:val="center"/>
            <w:tcMar>
              <w:top w:w="55" w:type="dxa"/>
              <w:bottom w:w="55" w:type="dxa"/>
              <w:start w:w="85" w:type="dxa"/>
              <w:end w:w="85" w:type="dxa"/>
            </w:tcMar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 w:cs="Microsoft YaHei"/>
                <w:color w:val="000000"/>
              </w:rPr>
            </w: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8"/>
              </w:rPr>
              <w:t>1</w:t>
            </w:r>
          </w:p>
        </w:tc>
        <w:tc>
          <w:tcPr>
            <w:tcW w:type="dxa" w:w="5825"/>
            <w:vAlign w:val="center"/>
            <w:tcMar>
              <w:top w:w="55" w:type="dxa"/>
              <w:bottom w:w="55" w:type="dxa"/>
              <w:start w:w="85" w:type="dxa"/>
              <w:end w:w="85" w:type="dxa"/>
            </w:tcMar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 w:cs="Microsoft YaHei"/>
                <w:color w:val="000000"/>
              </w:rPr>
            </w: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8"/>
              </w:rPr>
              <w:t>Q5V，仅此一条</w:t>
            </w:r>
          </w:p>
        </w:tc>
      </w:tr>
      <w:tr>
        <w:tc>
          <w:tcPr>
            <w:tcW w:type="dxa" w:w="2539"/>
            <w:vAlign w:val="center"/>
            <w:tcMar>
              <w:top w:w="55" w:type="dxa"/>
              <w:bottom w:w="55" w:type="dxa"/>
              <w:start w:w="85" w:type="dxa"/>
              <w:end w:w="85" w:type="dxa"/>
            </w:tcMar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 w:cs="Microsoft YaHei"/>
                <w:color w:val="000000"/>
              </w:rPr>
            </w: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8"/>
              </w:rPr>
              <w:t>完整评价空间</w:t>
            </w:r>
          </w:p>
        </w:tc>
        <w:tc>
          <w:tcPr>
            <w:tcW w:type="dxa" w:w="1494"/>
            <w:vAlign w:val="center"/>
            <w:tcMar>
              <w:top w:w="55" w:type="dxa"/>
              <w:bottom w:w="55" w:type="dxa"/>
              <w:start w:w="85" w:type="dxa"/>
              <w:end w:w="85" w:type="dxa"/>
            </w:tcMar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 w:cs="Microsoft YaHei"/>
                <w:color w:val="000000"/>
              </w:rPr>
            </w: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8"/>
              </w:rPr>
              <w:t>847</w:t>
            </w:r>
          </w:p>
        </w:tc>
        <w:tc>
          <w:tcPr>
            <w:tcW w:type="dxa" w:w="5825"/>
            <w:vAlign w:val="center"/>
            <w:tcMar>
              <w:top w:w="55" w:type="dxa"/>
              <w:bottom w:w="55" w:type="dxa"/>
              <w:start w:w="85" w:type="dxa"/>
              <w:end w:w="85" w:type="dxa"/>
            </w:tcMar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 w:cs="Microsoft YaHei"/>
                <w:color w:val="000000"/>
              </w:rPr>
            </w: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8"/>
              </w:rPr>
              <w:t>进入统一性质计算，不是最终候选数</w:t>
            </w:r>
          </w:p>
        </w:tc>
      </w:tr>
    </w:tbl>
    <w:p>
      <w:pPr>
        <w:pStyle w:val="Heading2"/>
      </w:pPr>
      <w:r>
        <w:rPr>
          <w:rFonts w:ascii="Microsoft YaHei" w:hAnsi="Microsoft YaHei" w:eastAsia="Microsoft YaHei" w:cs="Microsoft YaHei"/>
          <w:color w:val="000000"/>
        </w:rPr>
        <w:t>4.1 为什么不先按FR/CDR切割</w:t>
      </w:r>
    </w:p>
    <w:p>
      <w:r>
        <w:rPr>
          <w:rFonts w:ascii="Microsoft YaHei" w:hAnsi="Microsoft YaHei" w:eastAsia="Microsoft YaHei" w:cs="Microsoft YaHei"/>
          <w:color w:val="000000"/>
        </w:rPr>
        <w:t>表达量可能同时受表面电荷、疏水性、局部构象稳定和折叠兼容性影响，这些因素跨越FR/CDR边界。因此本轮只使用结构界面和保守性作为硬约束；其余可变位置统一进入同一性质评价框架。</w:t>
      </w:r>
    </w:p>
    <w:p>
      <w:pPr>
        <w:spacing w:after="0"/>
        <w:jc w:val="center"/>
      </w:pPr>
      <w:r>
        <w:rPr>
          <w:rFonts w:ascii="Microsoft YaHei" w:hAnsi="Microsoft YaHei" w:eastAsia="Microsoft YaHei" w:cs="Microsoft YaHei"/>
          <w:color w:val="000000"/>
        </w:rPr>
        <w:drawing>
          <wp:inline xmlns:a="http://schemas.openxmlformats.org/drawingml/2006/main" xmlns:pic="http://schemas.openxmlformats.org/drawingml/2006/picture">
            <wp:extent cx="5760720" cy="2646817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_selection_funnel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6468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before="60" w:after="100"/>
        <w:jc w:val="center"/>
      </w:pPr>
      <w:r>
        <w:rPr>
          <w:rFonts w:ascii="Microsoft YaHei" w:hAnsi="Microsoft YaHei" w:eastAsia="Microsoft YaHei" w:cs="Microsoft YaHei"/>
          <w:color w:val="000000"/>
          <w:sz w:val="17"/>
        </w:rPr>
        <w:t>图6  完整约束空间到计算试选的数量漏斗。</w:t>
      </w:r>
    </w:p>
    <w:p>
      <w:r>
        <w:rPr>
          <w:rFonts w:ascii="Microsoft YaHei" w:hAnsi="Microsoft YaHei" w:eastAsia="Microsoft YaHei" w:cs="Microsoft YaHei"/>
          <w:color w:val="000000"/>
        </w:rPr>
        <w:br w:type="page"/>
      </w:r>
    </w:p>
    <w:p>
      <w:pPr>
        <w:pStyle w:val="Heading1"/>
      </w:pPr>
      <w:r>
        <w:rPr>
          <w:rFonts w:ascii="Microsoft YaHei" w:hAnsi="Microsoft YaHei" w:eastAsia="Microsoft YaHei" w:cs="Microsoft YaHei"/>
          <w:color w:val="000000"/>
        </w:rPr>
        <w:t>5. 工具选择与证据角色</w:t>
      </w:r>
    </w:p>
    <w:p>
      <w:r>
        <w:rPr>
          <w:rFonts w:ascii="Microsoft YaHei" w:hAnsi="Microsoft YaHei" w:eastAsia="Microsoft YaHei" w:cs="Microsoft YaHei"/>
          <w:color w:val="000000"/>
        </w:rPr>
        <w:t>47条序列的BL21产量数据用于判断工具指标是否具备项目内解释价值。验证同时查看连续关联和预设方向下的样本外分类表现；没有任何工具被证明可直接预测未测Nb252突变体的mg/L产量。</w:t>
      </w:r>
    </w:p>
    <w:tbl>
      <w:tblPr>
        <w:tblW w:type="dxa" w:w="9858"/>
        <w:jc w:val="center"/>
        <w:tblLayout w:type="fixed"/>
        <w:tblLook w:firstColumn="1" w:firstRow="1" w:lastColumn="0" w:lastRow="0" w:noHBand="0" w:noVBand="1" w:val="04A0"/>
        <w:tblInd w:w="0" w:type="dxa"/>
        <w:tblBorders>
          <w:top w:val="single" w:sz="12" w:space="0" w:color="000000"/>
          <w:bottom w:val="single" w:sz="12" w:space="0" w:color="000000"/>
          <w:left w:val="nil" w:sz="0" w:space="0" w:color="000000"/>
          <w:right w:val="nil" w:sz="0" w:space="0" w:color="000000"/>
          <w:insideH w:val="nil" w:sz="0" w:space="0" w:color="000000"/>
          <w:insideV w:val="nil" w:sz="0" w:space="0" w:color="000000"/>
        </w:tblBorders>
      </w:tblPr>
      <w:tblGrid>
        <w:gridCol w:w="1867"/>
        <w:gridCol w:w="3809"/>
        <w:gridCol w:w="4182"/>
      </w:tblGrid>
      <w:tr>
        <w:tc>
          <w:tcPr>
            <w:tcW w:type="dxa" w:w="1867"/>
            <w:vAlign w:val="center"/>
            <w:tcMar>
              <w:top w:w="55" w:type="dxa"/>
              <w:bottom w:w="55" w:type="dxa"/>
              <w:start w:w="85" w:type="dxa"/>
              <w:end w:w="85" w:type="dxa"/>
            </w:tcMar>
            <w:tcBorders>
              <w:bottom w:val="single" w:sz="8" w:space="0" w:color="000000"/>
            </w:tcBorders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 w:cs="Microsoft YaHei"/>
                <w:color w:val="000000"/>
              </w:rPr>
            </w:r>
            <w:r>
              <w:rPr>
                <w:rFonts w:ascii="Microsoft YaHei" w:hAnsi="Microsoft YaHei" w:eastAsia="Microsoft YaHei" w:cs="Microsoft YaHei"/>
                <w:b/>
                <w:color w:val="000000"/>
                <w:sz w:val="17"/>
              </w:rPr>
              <w:t>工具/指标</w:t>
            </w:r>
          </w:p>
        </w:tc>
        <w:tc>
          <w:tcPr>
            <w:tcW w:type="dxa" w:w="3809"/>
            <w:vAlign w:val="center"/>
            <w:tcMar>
              <w:top w:w="55" w:type="dxa"/>
              <w:bottom w:w="55" w:type="dxa"/>
              <w:start w:w="85" w:type="dxa"/>
              <w:end w:w="85" w:type="dxa"/>
            </w:tcMar>
            <w:tcBorders>
              <w:bottom w:val="single" w:sz="8" w:space="0" w:color="000000"/>
            </w:tcBorders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 w:cs="Microsoft YaHei"/>
                <w:color w:val="000000"/>
              </w:rPr>
            </w:r>
            <w:r>
              <w:rPr>
                <w:rFonts w:ascii="Microsoft YaHei" w:hAnsi="Microsoft YaHei" w:eastAsia="Microsoft YaHei" w:cs="Microsoft YaHei"/>
                <w:b/>
                <w:color w:val="000000"/>
                <w:sz w:val="17"/>
              </w:rPr>
              <w:t>含义与方向</w:t>
            </w:r>
          </w:p>
        </w:tc>
        <w:tc>
          <w:tcPr>
            <w:tcW w:type="dxa" w:w="4182"/>
            <w:vAlign w:val="center"/>
            <w:tcMar>
              <w:top w:w="55" w:type="dxa"/>
              <w:bottom w:w="55" w:type="dxa"/>
              <w:start w:w="85" w:type="dxa"/>
              <w:end w:w="85" w:type="dxa"/>
            </w:tcMar>
            <w:tcBorders>
              <w:bottom w:val="single" w:sz="8" w:space="0" w:color="000000"/>
            </w:tcBorders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 w:cs="Microsoft YaHei"/>
                <w:color w:val="000000"/>
              </w:rPr>
            </w:r>
            <w:r>
              <w:rPr>
                <w:rFonts w:ascii="Microsoft YaHei" w:hAnsi="Microsoft YaHei" w:eastAsia="Microsoft YaHei" w:cs="Microsoft YaHei"/>
                <w:b/>
                <w:color w:val="000000"/>
                <w:sz w:val="17"/>
              </w:rPr>
              <w:t>当前证据角色</w:t>
            </w:r>
          </w:p>
        </w:tc>
      </w:tr>
      <w:tr>
        <w:tc>
          <w:tcPr>
            <w:tcW w:type="dxa" w:w="1867"/>
            <w:vAlign w:val="center"/>
            <w:tcMar>
              <w:top w:w="55" w:type="dxa"/>
              <w:bottom w:w="55" w:type="dxa"/>
              <w:start w:w="85" w:type="dxa"/>
              <w:end w:w="85" w:type="dxa"/>
            </w:tcMar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 w:cs="Microsoft YaHei"/>
                <w:color w:val="000000"/>
              </w:rPr>
            </w: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7"/>
              </w:rPr>
              <w:t>NetSolP S</w:t>
            </w:r>
          </w:p>
        </w:tc>
        <w:tc>
          <w:tcPr>
            <w:tcW w:type="dxa" w:w="3809"/>
            <w:vAlign w:val="center"/>
            <w:tcMar>
              <w:top w:w="55" w:type="dxa"/>
              <w:bottom w:w="55" w:type="dxa"/>
              <w:start w:w="85" w:type="dxa"/>
              <w:end w:w="85" w:type="dxa"/>
            </w:tcMar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 w:cs="Microsoft YaHei"/>
                <w:color w:val="000000"/>
              </w:rPr>
            </w: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7"/>
              </w:rPr>
              <w:t>预测可溶性得分；越高通常越有利</w:t>
            </w:r>
          </w:p>
        </w:tc>
        <w:tc>
          <w:tcPr>
            <w:tcW w:type="dxa" w:w="4182"/>
            <w:vAlign w:val="center"/>
            <w:tcMar>
              <w:top w:w="55" w:type="dxa"/>
              <w:bottom w:w="55" w:type="dxa"/>
              <w:start w:w="85" w:type="dxa"/>
              <w:end w:w="85" w:type="dxa"/>
            </w:tcMar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 w:cs="Microsoft YaHei"/>
                <w:color w:val="000000"/>
              </w:rPr>
            </w: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7"/>
              </w:rPr>
              <w:t>有限产量关联；作为可溶性软偏好</w:t>
            </w:r>
          </w:p>
        </w:tc>
      </w:tr>
      <w:tr>
        <w:tc>
          <w:tcPr>
            <w:tcW w:type="dxa" w:w="1867"/>
            <w:vAlign w:val="center"/>
            <w:tcMar>
              <w:top w:w="55" w:type="dxa"/>
              <w:bottom w:w="55" w:type="dxa"/>
              <w:start w:w="85" w:type="dxa"/>
              <w:end w:w="85" w:type="dxa"/>
            </w:tcMar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 w:cs="Microsoft YaHei"/>
                <w:color w:val="000000"/>
              </w:rPr>
            </w: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7"/>
              </w:rPr>
              <w:t>NetSolP U</w:t>
            </w:r>
          </w:p>
        </w:tc>
        <w:tc>
          <w:tcPr>
            <w:tcW w:type="dxa" w:w="3809"/>
            <w:vAlign w:val="center"/>
            <w:tcMar>
              <w:top w:w="55" w:type="dxa"/>
              <w:bottom w:w="55" w:type="dxa"/>
              <w:start w:w="85" w:type="dxa"/>
              <w:end w:w="85" w:type="dxa"/>
            </w:tcMar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 w:cs="Microsoft YaHei"/>
                <w:color w:val="000000"/>
              </w:rPr>
            </w: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7"/>
              </w:rPr>
              <w:t>模型定义的综合可用性得分；0–1，越高通常越有利</w:t>
            </w:r>
          </w:p>
        </w:tc>
        <w:tc>
          <w:tcPr>
            <w:tcW w:type="dxa" w:w="4182"/>
            <w:vAlign w:val="center"/>
            <w:tcMar>
              <w:top w:w="55" w:type="dxa"/>
              <w:bottom w:w="55" w:type="dxa"/>
              <w:start w:w="85" w:type="dxa"/>
              <w:end w:w="85" w:type="dxa"/>
            </w:tcMar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 w:cs="Microsoft YaHei"/>
                <w:color w:val="000000"/>
              </w:rPr>
            </w: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7"/>
              </w:rPr>
              <w:t>与S同属一个模型家族，不重复计票</w:t>
            </w:r>
          </w:p>
        </w:tc>
      </w:tr>
      <w:tr>
        <w:tc>
          <w:tcPr>
            <w:tcW w:type="dxa" w:w="1867"/>
            <w:vAlign w:val="center"/>
            <w:tcMar>
              <w:top w:w="55" w:type="dxa"/>
              <w:bottom w:w="55" w:type="dxa"/>
              <w:start w:w="85" w:type="dxa"/>
              <w:end w:w="85" w:type="dxa"/>
            </w:tcMar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 w:cs="Microsoft YaHei"/>
                <w:color w:val="000000"/>
              </w:rPr>
            </w: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7"/>
              </w:rPr>
              <w:t>NanoMelt Tm</w:t>
            </w:r>
          </w:p>
        </w:tc>
        <w:tc>
          <w:tcPr>
            <w:tcW w:type="dxa" w:w="3809"/>
            <w:vAlign w:val="center"/>
            <w:tcMar>
              <w:top w:w="55" w:type="dxa"/>
              <w:bottom w:w="55" w:type="dxa"/>
              <w:start w:w="85" w:type="dxa"/>
              <w:end w:w="85" w:type="dxa"/>
            </w:tcMar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 w:cs="Microsoft YaHei"/>
                <w:color w:val="000000"/>
              </w:rPr>
            </w: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7"/>
              </w:rPr>
              <w:t>预测表观熔解温度（°C）；越高通常代表更稳定</w:t>
            </w:r>
          </w:p>
        </w:tc>
        <w:tc>
          <w:tcPr>
            <w:tcW w:type="dxa" w:w="4182"/>
            <w:vAlign w:val="center"/>
            <w:tcMar>
              <w:top w:w="55" w:type="dxa"/>
              <w:bottom w:w="55" w:type="dxa"/>
              <w:start w:w="85" w:type="dxa"/>
              <w:end w:w="85" w:type="dxa"/>
            </w:tcMar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 w:cs="Microsoft YaHei"/>
                <w:color w:val="000000"/>
              </w:rPr>
            </w: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7"/>
              </w:rPr>
              <w:t>作为稳定性约束，不称为产量排序器</w:t>
            </w:r>
          </w:p>
        </w:tc>
      </w:tr>
      <w:tr>
        <w:tc>
          <w:tcPr>
            <w:tcW w:type="dxa" w:w="1867"/>
            <w:vAlign w:val="center"/>
            <w:tcMar>
              <w:top w:w="55" w:type="dxa"/>
              <w:bottom w:w="55" w:type="dxa"/>
              <w:start w:w="85" w:type="dxa"/>
              <w:end w:w="85" w:type="dxa"/>
            </w:tcMar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 w:cs="Microsoft YaHei"/>
                <w:color w:val="000000"/>
              </w:rPr>
            </w: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7"/>
              </w:rPr>
              <w:t>AntiFold ΔlogP</w:t>
            </w:r>
          </w:p>
        </w:tc>
        <w:tc>
          <w:tcPr>
            <w:tcW w:type="dxa" w:w="3809"/>
            <w:vAlign w:val="center"/>
            <w:tcMar>
              <w:top w:w="55" w:type="dxa"/>
              <w:bottom w:w="55" w:type="dxa"/>
              <w:start w:w="85" w:type="dxa"/>
              <w:end w:w="85" w:type="dxa"/>
            </w:tcMar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 w:cs="Microsoft YaHei"/>
                <w:color w:val="000000"/>
              </w:rPr>
            </w: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7"/>
              </w:rPr>
              <w:t>结构条件下突变残基相对WT的对数概率变化；越高越兼容</w:t>
            </w:r>
          </w:p>
        </w:tc>
        <w:tc>
          <w:tcPr>
            <w:tcW w:type="dxa" w:w="4182"/>
            <w:vAlign w:val="center"/>
            <w:tcMar>
              <w:top w:w="55" w:type="dxa"/>
              <w:bottom w:w="55" w:type="dxa"/>
              <w:start w:w="85" w:type="dxa"/>
              <w:end w:w="85" w:type="dxa"/>
            </w:tcMar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 w:cs="Microsoft YaHei"/>
                <w:color w:val="000000"/>
              </w:rPr>
            </w: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7"/>
              </w:rPr>
              <w:t>实验复合物视图优先；实验缺失位置用独立AF3单体补充</w:t>
            </w:r>
          </w:p>
        </w:tc>
      </w:tr>
      <w:tr>
        <w:tc>
          <w:tcPr>
            <w:tcW w:type="dxa" w:w="1867"/>
            <w:vAlign w:val="center"/>
            <w:tcMar>
              <w:top w:w="55" w:type="dxa"/>
              <w:bottom w:w="55" w:type="dxa"/>
              <w:start w:w="85" w:type="dxa"/>
              <w:end w:w="85" w:type="dxa"/>
            </w:tcMar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 w:cs="Microsoft YaHei"/>
                <w:color w:val="000000"/>
              </w:rPr>
            </w: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7"/>
              </w:rPr>
              <w:t>稳定词</w:t>
            </w:r>
          </w:p>
        </w:tc>
        <w:tc>
          <w:tcPr>
            <w:tcW w:type="dxa" w:w="3809"/>
            <w:vAlign w:val="center"/>
            <w:tcMar>
              <w:top w:w="55" w:type="dxa"/>
              <w:bottom w:w="55" w:type="dxa"/>
              <w:start w:w="85" w:type="dxa"/>
              <w:end w:w="85" w:type="dxa"/>
            </w:tcMar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 w:cs="Microsoft YaHei"/>
                <w:color w:val="000000"/>
              </w:rPr>
            </w: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7"/>
              </w:rPr>
              <w:t>简并字母表下新增连续片段</w:t>
            </w:r>
          </w:p>
        </w:tc>
        <w:tc>
          <w:tcPr>
            <w:tcW w:type="dxa" w:w="4182"/>
            <w:vAlign w:val="center"/>
            <w:tcMar>
              <w:top w:w="55" w:type="dxa"/>
              <w:bottom w:w="55" w:type="dxa"/>
              <w:start w:w="85" w:type="dxa"/>
              <w:end w:w="85" w:type="dxa"/>
            </w:tcMar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 w:cs="Microsoft YaHei"/>
                <w:color w:val="000000"/>
              </w:rPr>
            </w: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7"/>
              </w:rPr>
              <w:t>未验证为产量指标，仅保留一个探索对照T99F</w:t>
            </w:r>
          </w:p>
        </w:tc>
      </w:tr>
    </w:tbl>
    <w:p>
      <w:pPr>
        <w:pStyle w:val="Heading2"/>
      </w:pPr>
      <w:r>
        <w:rPr>
          <w:rFonts w:ascii="Microsoft YaHei" w:hAnsi="Microsoft YaHei" w:eastAsia="Microsoft YaHei" w:cs="Microsoft YaHei"/>
          <w:color w:val="000000"/>
        </w:rPr>
        <w:t>5.1 多工具与产量数据的验证</w:t>
      </w:r>
    </w:p>
    <w:p>
      <w:r>
        <w:rPr>
          <w:rFonts w:ascii="Microsoft YaHei" w:hAnsi="Microsoft YaHei" w:eastAsia="Microsoft YaHei" w:cs="Microsoft YaHei"/>
          <w:color w:val="000000"/>
        </w:rPr>
        <w:t>连续分析优先使用来源分层Spearman秩相关：先在各数据来源内按相对次序计算关联，再合并来源证据，以降低LTT和WCC两组数据来源差异的混杂。Spearman ρ范围为−1至1，正值表示指标随产量总体上升。固定5 mg/L的分类图只纳入31条具有个体数值产量的序列；把相似度达到90%的近重复序列归为同一簇，每次完整留出一个序列簇，可减少近同源序列同时出现在训练和测试中的信息泄漏。每个外层训练折内按最大MCC选择预测阈值，再在留出的序列簇上评价。NanoMelt因有效数值样本为27条且采用来源内中位数标签，单独报告，不能与固定5 mg/L面板直接横向比较。</w:t>
      </w:r>
    </w:p>
    <w:p>
      <w:pPr>
        <w:spacing w:after="0"/>
        <w:jc w:val="center"/>
      </w:pPr>
      <w:r>
        <w:rPr>
          <w:rFonts w:ascii="Microsoft YaHei" w:hAnsi="Microsoft YaHei" w:eastAsia="Microsoft YaHei" w:cs="Microsoft YaHei"/>
          <w:color w:val="000000"/>
        </w:rPr>
        <w:drawing>
          <wp:inline xmlns:a="http://schemas.openxmlformats.org/drawingml/2006/main" xmlns:pic="http://schemas.openxmlformats.org/drawingml/2006/picture">
            <wp:extent cx="6309360" cy="4176116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_tool_yield_validation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41761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before="60" w:after="100"/>
        <w:jc w:val="center"/>
      </w:pPr>
      <w:r>
        <w:rPr>
          <w:rFonts w:ascii="Microsoft YaHei" w:hAnsi="Microsoft YaHei" w:eastAsia="Microsoft YaHei" w:cs="Microsoft YaHei"/>
          <w:color w:val="000000"/>
          <w:sz w:val="17"/>
        </w:rPr>
        <w:t>图7  已测试工具指标与BL21原始记录产量的连续关联、展示性分类性能及当前证据角色。A为来源分层Spearman秩相关；B/C为固定5 mg/L、序列簇留一结果；D说明保留NetSolP、NanoMelt和AntiFold的不同理由。</w:t>
      </w:r>
    </w:p>
    <w:p>
      <w:r>
        <w:rPr>
          <w:rFonts w:ascii="Microsoft YaHei" w:hAnsi="Microsoft YaHei" w:eastAsia="Microsoft YaHei" w:cs="Microsoft YaHei"/>
          <w:color w:val="000000"/>
        </w:rPr>
        <w:t>分类指标中，ROC-AUC和PR-AUC分别概括不同阈值下的受试者工作特征和精确率-召回率表现，越接近1越好；MCC综合真阳性、真阴性、假阳性和假阴性，范围为−1至1，0附近相当于无稳定判别；平衡准确率是灵敏度与特异度的平均值。图中的nanoBERT PLL表示抗体语言模型对序列自然性的对数似然，TNP PSH表示预测表面疏水性，RP3Net表示大肠杆菌表达概率，PLM_Sol表示预测可溶性得分。</w:t>
      </w:r>
    </w:p>
    <w:p>
      <w:r>
        <w:rPr>
          <w:rFonts w:ascii="Microsoft YaHei" w:hAnsi="Microsoft YaHei" w:eastAsia="Microsoft YaHei" w:cs="Microsoft YaHei"/>
          <w:color w:val="000000"/>
        </w:rPr>
        <w:t>NetSolP U/S与产量呈有限正关联，且固定5 mg/L展示中S的序列簇留一ROC-AUC为0.777、MCC为0.411；因此NetSolP保留为可溶性软偏好，而不是mg/L预测器。NanoMelt的来源分层Spearman为0.040，来源内中位数分类ROC-AUC为0.571、MCC为0.408，连续证据不支持产量排序，但其Tm指标仍提供与可溶性不同的稳定性约束。AntiFold无法在47条数据上进行公平的产量相关或分类验证，因为只有Nb252具有匹配实验复合物；它保留的依据是对目标复合物逐位点突变的结构相容性约束。</w:t>
      </w:r>
    </w:p>
    <w:p>
      <w:r>
        <w:rPr>
          <w:rFonts w:ascii="Microsoft YaHei" w:hAnsi="Microsoft YaHei" w:eastAsia="Microsoft YaHei" w:cs="Microsoft YaHei"/>
          <w:color w:val="000000"/>
        </w:rPr>
        <w:t>PLM_Sol的来源分层Spearman为0.473，确实高于NetSolP U的0.394和NetSolP S的0.376；但这只是同一批31条数值记录上的单变量相关，不能单独决定工具取舍。两种可溶性工具的输出高度重叠：PLM_Sol与NetSolP U/S在47条序列上的Spearman分别为0.793和0.640，在31条数值记录中进一步升至0.926和0.715。因此把两者同时用于筛选，主要是在重复计算同类证据，而不是增加独立信息。</w:t>
      </w:r>
    </w:p>
    <w:p>
      <w:r>
        <w:rPr>
          <w:rFonts w:ascii="Microsoft YaHei" w:hAnsi="Microsoft YaHei" w:eastAsia="Microsoft YaHei" w:cs="Microsoft YaHei"/>
          <w:color w:val="000000"/>
        </w:rPr>
        <w:t>更关键的是样本外比较没有显示PLM_Sol优于NetSolP。固定5 mg/L的序列簇留一结果中，PLM_Sol的ROC-AUC为0.761，低于NetSolP S的0.777；二者MCC均为0.411、平衡准确率均为0.697。连续产量预测中，NetSolP S单独的序列簇外Spearman为0.455，加入PLM_Sol后反而降至0.315，独立增量为−0.140。也就是说，PLM_Sol较高的来源分层相关没有转化为更好的近同源外泛化，也没有给NetSolP增加有效补充。项目因此保留部署更直接、已覆盖完整单突空间的NetSolP作为可溶性代表，而不让两个高度相关的可溶性模型重复投票；这不表示PLM_Sol本身无效，只表示当前47条数据不支持其替代或叠加NetSolP。</w:t>
      </w:r>
    </w:p>
    <w:p>
      <w:r>
        <w:rPr>
          <w:rFonts w:ascii="Microsoft YaHei" w:hAnsi="Microsoft YaHei" w:eastAsia="Microsoft YaHei" w:cs="Microsoft YaHei"/>
          <w:color w:val="000000"/>
        </w:rPr>
        <w:t>RP3Net、nanoBERT和TNP虽已测试，也没有显示可独立外推到Nb252单突空间的稳定样本外增量，因此不进入本轮847条候选排序。</w:t>
      </w:r>
    </w:p>
    <w:p>
      <w:pPr>
        <w:pStyle w:val="Heading2"/>
      </w:pPr>
      <w:r>
        <w:rPr>
          <w:rFonts w:ascii="Microsoft YaHei" w:hAnsi="Microsoft YaHei" w:eastAsia="Microsoft YaHei" w:cs="Microsoft YaHei"/>
          <w:color w:val="000000"/>
        </w:rPr>
        <w:t>5.2 为什么保留三种工具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color w:val="000000"/>
          <w:sz w:val="20"/>
        </w:rPr>
        <w:t>NetSolP：在现有数据中提供最直接但有限的可溶性/产量相关信号；S与U视为同一工具家族。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color w:val="000000"/>
          <w:sz w:val="20"/>
        </w:rPr>
        <w:t>NanoMelt：不作为产量预测器，而用于阻止预测稳定性明显下降的候选；其证据角色与NetSolP不同。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color w:val="000000"/>
          <w:sz w:val="20"/>
        </w:rPr>
        <w:t>AntiFold：不参与产量分类，而利用目标实验复合物判断突变残基是否与当前VHH结构环境相容。</w:t>
      </w:r>
    </w:p>
    <w:p>
      <w:pPr>
        <w:pStyle w:val="Heading2"/>
      </w:pPr>
      <w:r>
        <w:rPr>
          <w:rFonts w:ascii="Microsoft YaHei" w:hAnsi="Microsoft YaHei" w:eastAsia="Microsoft YaHei" w:cs="Microsoft YaHei"/>
          <w:color w:val="000000"/>
        </w:rPr>
        <w:t>5.3 幅度分档而非小数排序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color w:val="000000"/>
          <w:sz w:val="20"/>
        </w:rPr>
        <w:t>保留所有原始S/U/Tm/AntiFold数值，但先映射为强有利、中等有利、弱/近中性、中等不利、强不利。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color w:val="000000"/>
          <w:sz w:val="20"/>
        </w:rPr>
        <w:t>同一档内的小数差异不用于决定先后，避免模型噪声和微小波动主导候选。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color w:val="000000"/>
          <w:sz w:val="20"/>
        </w:rPr>
        <w:t>NetSolP S与U计作一个预测家族；AntiFold与NanoMelt分别代表结构兼容性与稳定性。</w:t>
      </w:r>
    </w:p>
    <w:p>
      <w:r>
        <w:rPr>
          <w:rFonts w:ascii="Microsoft YaHei" w:hAnsi="Microsoft YaHei" w:eastAsia="Microsoft YaHei" w:cs="Microsoft YaHei"/>
          <w:color w:val="000000"/>
        </w:rPr>
        <w:br w:type="page"/>
      </w:r>
    </w:p>
    <w:p>
      <w:pPr>
        <w:pStyle w:val="Heading1"/>
      </w:pPr>
      <w:r>
        <w:rPr>
          <w:rFonts w:ascii="Microsoft YaHei" w:hAnsi="Microsoft YaHei" w:eastAsia="Microsoft YaHei" w:cs="Microsoft YaHei"/>
          <w:color w:val="000000"/>
        </w:rPr>
        <w:t>6. 847条候选的统一性质评价</w:t>
      </w:r>
    </w:p>
    <w:p>
      <w:r>
        <w:rPr>
          <w:rFonts w:ascii="Microsoft YaHei" w:hAnsi="Microsoft YaHei" w:eastAsia="Microsoft YaHei" w:cs="Microsoft YaHei"/>
          <w:color w:val="000000"/>
        </w:rPr>
        <w:t>NetSolP和NanoMelt覆盖全部847条。AntiFold中，721条候选所在位置在实验VHH复合物坐标中可评价，优先使用实验复合物视图；126条位于实验结构缺失区，在实验视图中明确标记为“实验坐标不可评价”，并单独使用AF3单体预测结果作为补充。两种来源在图表和候选清单中明确区分。</w:t>
      </w:r>
    </w:p>
    <w:p>
      <w:pPr>
        <w:spacing w:after="0"/>
        <w:jc w:val="center"/>
      </w:pPr>
      <w:r>
        <w:rPr>
          <w:rFonts w:ascii="Microsoft YaHei" w:hAnsi="Microsoft YaHei" w:eastAsia="Microsoft YaHei" w:cs="Microsoft YaHei"/>
          <w:color w:val="000000"/>
        </w:rPr>
        <w:drawing>
          <wp:inline xmlns:a="http://schemas.openxmlformats.org/drawingml/2006/main" xmlns:pic="http://schemas.openxmlformats.org/drawingml/2006/picture">
            <wp:extent cx="6309360" cy="4262039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ource_landscape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42620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before="60" w:after="100"/>
        <w:jc w:val="center"/>
      </w:pPr>
      <w:r>
        <w:rPr>
          <w:rFonts w:ascii="Microsoft YaHei" w:hAnsi="Microsoft YaHei" w:eastAsia="Microsoft YaHei" w:cs="Microsoft YaHei"/>
          <w:color w:val="000000"/>
          <w:sz w:val="17"/>
        </w:rPr>
        <w:t>图8  847条约束单突的四指标热图。AntiFold面板中126条实验坐标不可评价项以AF3单体预测结果补充，并保留来源标记。</w:t>
      </w:r>
    </w:p>
    <w:p>
      <w:r>
        <w:rPr>
          <w:rFonts w:ascii="Microsoft YaHei" w:hAnsi="Microsoft YaHei" w:eastAsia="Microsoft YaHei" w:cs="Microsoft YaHei"/>
          <w:color w:val="000000"/>
        </w:rPr>
        <w:t>热图显示，大多数单突的NetSolP S/U和NanoMelt Tm变化很小。当前流程因此不把极小变化解释为真实改善；只有达到预定义中等或强幅度时才形成主要入选证据。</w:t>
      </w:r>
    </w:p>
    <w:p>
      <w:r>
        <w:rPr>
          <w:rFonts w:ascii="Microsoft YaHei" w:hAnsi="Microsoft YaHei" w:eastAsia="Microsoft YaHei" w:cs="Microsoft YaHei"/>
          <w:color w:val="000000"/>
        </w:rPr>
        <w:br w:type="page"/>
      </w:r>
    </w:p>
    <w:p>
      <w:pPr>
        <w:pStyle w:val="Heading1"/>
      </w:pPr>
      <w:r>
        <w:rPr>
          <w:rFonts w:ascii="Microsoft YaHei" w:hAnsi="Microsoft YaHei" w:eastAsia="Microsoft YaHei" w:cs="Microsoft YaHei"/>
          <w:color w:val="000000"/>
        </w:rPr>
        <w:t>6.1 指标之间的关系</w:t>
      </w:r>
    </w:p>
    <w:p>
      <w:r>
        <w:rPr>
          <w:rFonts w:ascii="Microsoft YaHei" w:hAnsi="Microsoft YaHei" w:eastAsia="Microsoft YaHei" w:cs="Microsoft YaHei"/>
          <w:color w:val="000000"/>
        </w:rPr>
        <w:t>NetSolP S/U、NanoMelt Tm和AntiFold ΔlogP描述不同方面，并不要求同步变化。散点图用于识别明显权衡、孤立极端值和实验坐标缺失位置，而不是拟合一条统一最优线。</w:t>
      </w:r>
    </w:p>
    <w:p>
      <w:pPr>
        <w:spacing w:after="0"/>
        <w:jc w:val="center"/>
      </w:pPr>
      <w:r>
        <w:rPr>
          <w:rFonts w:ascii="Microsoft YaHei" w:hAnsi="Microsoft YaHei" w:eastAsia="Microsoft YaHei" w:cs="Microsoft YaHei"/>
          <w:color w:val="000000"/>
        </w:rPr>
        <w:drawing>
          <wp:inline xmlns:a="http://schemas.openxmlformats.org/drawingml/2006/main" xmlns:pic="http://schemas.openxmlformats.org/drawingml/2006/picture">
            <wp:extent cx="6217920" cy="2818609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ource_scatter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28186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before="60" w:after="100"/>
        <w:jc w:val="center"/>
      </w:pPr>
      <w:r>
        <w:rPr>
          <w:rFonts w:ascii="Microsoft YaHei" w:hAnsi="Microsoft YaHei" w:eastAsia="Microsoft YaHei" w:cs="Microsoft YaHei"/>
          <w:color w:val="000000"/>
          <w:sz w:val="17"/>
        </w:rPr>
        <w:t>图9  四指标关键组合散点图。点形区分AntiFold实验复合物视图与AF3单体补充视图；星号标记稳定词新增。</w:t>
      </w:r>
    </w:p>
    <w:p>
      <w:pPr>
        <w:pStyle w:val="Heading2"/>
      </w:pPr>
      <w:r>
        <w:rPr>
          <w:rFonts w:ascii="Microsoft YaHei" w:hAnsi="Microsoft YaHei" w:eastAsia="Microsoft YaHei" w:cs="Microsoft YaHei"/>
          <w:color w:val="000000"/>
        </w:rPr>
        <w:t>6.2 稳定词作为探索性软偏好</w:t>
      </w:r>
    </w:p>
    <w:p>
      <w:r>
        <w:rPr>
          <w:rFonts w:ascii="Microsoft YaHei" w:hAnsi="Microsoft YaHei" w:eastAsia="Microsoft YaHei" w:cs="Microsoft YaHei"/>
          <w:color w:val="000000"/>
        </w:rPr>
        <w:t>1,336条稳定词按固定12符号简并字母表进行大小写敏感、允许重叠的精确连续子串匹配。847条单突中22条新增24个命中，825条不变，没有减少项。但在47条产量数据中，稳定词特征未显示稳定正相关或可靠分类能力，因此不作为硬筛选器，只保留T99F用于实验检验该假设。</w:t>
      </w:r>
    </w:p>
    <w:p>
      <w:r>
        <w:rPr>
          <w:rFonts w:ascii="Microsoft YaHei" w:hAnsi="Microsoft YaHei" w:eastAsia="Microsoft YaHei" w:cs="Microsoft YaHei"/>
          <w:color w:val="000000"/>
        </w:rPr>
        <w:br w:type="page"/>
      </w:r>
    </w:p>
    <w:p>
      <w:pPr>
        <w:pStyle w:val="Heading1"/>
      </w:pPr>
      <w:r>
        <w:rPr>
          <w:rFonts w:ascii="Microsoft YaHei" w:hAnsi="Microsoft YaHei" w:eastAsia="Microsoft YaHei" w:cs="Microsoft YaHei"/>
          <w:color w:val="000000"/>
        </w:rPr>
        <w:t>7. 从847条到30条：幅度分档筛选</w:t>
      </w:r>
    </w:p>
    <w:p>
      <w:r>
        <w:rPr>
          <w:rFonts w:ascii="Microsoft YaHei" w:hAnsi="Microsoft YaHei" w:eastAsia="Microsoft YaHei" w:cs="Microsoft YaHei"/>
          <w:color w:val="000000"/>
        </w:rPr>
        <w:t>筛选先看幅度和风险，再看位点与机制多样性。847条中40条满足“无明显恶化且至少一个预测家族达到中等改善”。其中2条引入明确序列风险，2条同时出现两个中等不利指标，均不进入可释放池。剩余36条由26条严格核心和10条受控权衡组成；另将不在40条短名单中的T99F作为稳定词探索例外加入，形成37条可供试选，最终选择30条、保留7条候补。</w:t>
      </w:r>
    </w:p>
    <w:tbl>
      <w:tblPr>
        <w:tblW w:type="dxa" w:w="9858"/>
        <w:jc w:val="center"/>
        <w:tblLayout w:type="fixed"/>
        <w:tblLook w:firstColumn="1" w:firstRow="1" w:lastColumn="0" w:lastRow="0" w:noHBand="0" w:noVBand="1" w:val="04A0"/>
        <w:tblInd w:w="0" w:type="dxa"/>
        <w:tblBorders>
          <w:top w:val="single" w:sz="12" w:space="0" w:color="000000"/>
          <w:bottom w:val="single" w:sz="12" w:space="0" w:color="000000"/>
          <w:left w:val="nil" w:sz="0" w:space="0" w:color="000000"/>
          <w:right w:val="nil" w:sz="0" w:space="0" w:color="000000"/>
          <w:insideH w:val="nil" w:sz="0" w:space="0" w:color="000000"/>
          <w:insideV w:val="nil" w:sz="0" w:space="0" w:color="000000"/>
        </w:tblBorders>
      </w:tblPr>
      <w:tblGrid>
        <w:gridCol w:w="2060"/>
        <w:gridCol w:w="1177"/>
        <w:gridCol w:w="6621"/>
      </w:tblGrid>
      <w:tr>
        <w:tc>
          <w:tcPr>
            <w:tcW w:type="dxa" w:w="2060"/>
            <w:vAlign w:val="center"/>
            <w:tcMar>
              <w:top w:w="55" w:type="dxa"/>
              <w:bottom w:w="55" w:type="dxa"/>
              <w:start w:w="85" w:type="dxa"/>
              <w:end w:w="85" w:type="dxa"/>
            </w:tcMar>
            <w:tcBorders>
              <w:bottom w:val="single" w:sz="8" w:space="0" w:color="000000"/>
            </w:tcBorders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 w:cs="Microsoft YaHei"/>
                <w:color w:val="000000"/>
              </w:rPr>
            </w:r>
            <w:r>
              <w:rPr>
                <w:rFonts w:ascii="Microsoft YaHei" w:hAnsi="Microsoft YaHei" w:eastAsia="Microsoft YaHei" w:cs="Microsoft YaHei"/>
                <w:b/>
                <w:color w:val="000000"/>
                <w:sz w:val="18"/>
              </w:rPr>
              <w:t>阶段</w:t>
            </w:r>
          </w:p>
        </w:tc>
        <w:tc>
          <w:tcPr>
            <w:tcW w:type="dxa" w:w="1177"/>
            <w:vAlign w:val="center"/>
            <w:tcMar>
              <w:top w:w="55" w:type="dxa"/>
              <w:bottom w:w="55" w:type="dxa"/>
              <w:start w:w="85" w:type="dxa"/>
              <w:end w:w="85" w:type="dxa"/>
            </w:tcMar>
            <w:tcBorders>
              <w:bottom w:val="single" w:sz="8" w:space="0" w:color="000000"/>
            </w:tcBorders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 w:cs="Microsoft YaHei"/>
                <w:color w:val="000000"/>
              </w:rPr>
            </w:r>
            <w:r>
              <w:rPr>
                <w:rFonts w:ascii="Microsoft YaHei" w:hAnsi="Microsoft YaHei" w:eastAsia="Microsoft YaHei" w:cs="Microsoft YaHei"/>
                <w:b/>
                <w:color w:val="000000"/>
                <w:sz w:val="18"/>
              </w:rPr>
              <w:t>数量</w:t>
            </w:r>
          </w:p>
        </w:tc>
        <w:tc>
          <w:tcPr>
            <w:tcW w:type="dxa" w:w="6621"/>
            <w:vAlign w:val="center"/>
            <w:tcMar>
              <w:top w:w="55" w:type="dxa"/>
              <w:bottom w:w="55" w:type="dxa"/>
              <w:start w:w="85" w:type="dxa"/>
              <w:end w:w="85" w:type="dxa"/>
            </w:tcMar>
            <w:tcBorders>
              <w:bottom w:val="single" w:sz="8" w:space="0" w:color="000000"/>
            </w:tcBorders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 w:cs="Microsoft YaHei"/>
                <w:color w:val="000000"/>
              </w:rPr>
            </w:r>
            <w:r>
              <w:rPr>
                <w:rFonts w:ascii="Microsoft YaHei" w:hAnsi="Microsoft YaHei" w:eastAsia="Microsoft YaHei" w:cs="Microsoft YaHei"/>
                <w:b/>
                <w:color w:val="000000"/>
                <w:sz w:val="18"/>
              </w:rPr>
              <w:t>判定</w:t>
            </w:r>
          </w:p>
        </w:tc>
      </w:tr>
      <w:tr>
        <w:tc>
          <w:tcPr>
            <w:tcW w:type="dxa" w:w="2060"/>
            <w:vAlign w:val="center"/>
            <w:tcMar>
              <w:top w:w="55" w:type="dxa"/>
              <w:bottom w:w="55" w:type="dxa"/>
              <w:start w:w="85" w:type="dxa"/>
              <w:end w:w="85" w:type="dxa"/>
            </w:tcMar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 w:cs="Microsoft YaHei"/>
                <w:color w:val="000000"/>
              </w:rPr>
            </w: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8"/>
              </w:rPr>
              <w:t>完整约束空间</w:t>
            </w:r>
          </w:p>
        </w:tc>
        <w:tc>
          <w:tcPr>
            <w:tcW w:type="dxa" w:w="1177"/>
            <w:vAlign w:val="center"/>
            <w:tcMar>
              <w:top w:w="55" w:type="dxa"/>
              <w:bottom w:w="55" w:type="dxa"/>
              <w:start w:w="85" w:type="dxa"/>
              <w:end w:w="85" w:type="dxa"/>
            </w:tcMar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 w:cs="Microsoft YaHei"/>
                <w:color w:val="000000"/>
              </w:rPr>
            </w: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8"/>
              </w:rPr>
              <w:t>847</w:t>
            </w:r>
          </w:p>
        </w:tc>
        <w:tc>
          <w:tcPr>
            <w:tcW w:type="dxa" w:w="6621"/>
            <w:vAlign w:val="center"/>
            <w:tcMar>
              <w:top w:w="55" w:type="dxa"/>
              <w:bottom w:w="55" w:type="dxa"/>
              <w:start w:w="85" w:type="dxa"/>
              <w:end w:w="85" w:type="dxa"/>
            </w:tcMar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 w:cs="Microsoft YaHei"/>
                <w:color w:val="000000"/>
              </w:rPr>
            </w: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8"/>
              </w:rPr>
              <w:t>全部满足序列与硬约束</w:t>
            </w:r>
          </w:p>
        </w:tc>
      </w:tr>
      <w:tr>
        <w:tc>
          <w:tcPr>
            <w:tcW w:type="dxa" w:w="2060"/>
            <w:vAlign w:val="center"/>
            <w:tcMar>
              <w:top w:w="55" w:type="dxa"/>
              <w:bottom w:w="55" w:type="dxa"/>
              <w:start w:w="85" w:type="dxa"/>
              <w:end w:w="85" w:type="dxa"/>
            </w:tcMar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 w:cs="Microsoft YaHei"/>
                <w:color w:val="000000"/>
              </w:rPr>
            </w: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8"/>
              </w:rPr>
              <w:t>幅度短名单</w:t>
            </w:r>
          </w:p>
        </w:tc>
        <w:tc>
          <w:tcPr>
            <w:tcW w:type="dxa" w:w="1177"/>
            <w:vAlign w:val="center"/>
            <w:tcMar>
              <w:top w:w="55" w:type="dxa"/>
              <w:bottom w:w="55" w:type="dxa"/>
              <w:start w:w="85" w:type="dxa"/>
              <w:end w:w="85" w:type="dxa"/>
            </w:tcMar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 w:cs="Microsoft YaHei"/>
                <w:color w:val="000000"/>
              </w:rPr>
            </w: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8"/>
              </w:rPr>
              <w:t>40</w:t>
            </w:r>
          </w:p>
        </w:tc>
        <w:tc>
          <w:tcPr>
            <w:tcW w:type="dxa" w:w="6621"/>
            <w:vAlign w:val="center"/>
            <w:tcMar>
              <w:top w:w="55" w:type="dxa"/>
              <w:bottom w:w="55" w:type="dxa"/>
              <w:start w:w="85" w:type="dxa"/>
              <w:end w:w="85" w:type="dxa"/>
            </w:tcMar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 w:cs="Microsoft YaHei"/>
                <w:color w:val="000000"/>
              </w:rPr>
            </w: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8"/>
              </w:rPr>
              <w:t>至少一个中等/强改善，且无明显恶化</w:t>
            </w:r>
          </w:p>
        </w:tc>
      </w:tr>
      <w:tr>
        <w:tc>
          <w:tcPr>
            <w:tcW w:type="dxa" w:w="2060"/>
            <w:vAlign w:val="center"/>
            <w:tcMar>
              <w:top w:w="55" w:type="dxa"/>
              <w:bottom w:w="55" w:type="dxa"/>
              <w:start w:w="85" w:type="dxa"/>
              <w:end w:w="85" w:type="dxa"/>
            </w:tcMar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 w:cs="Microsoft YaHei"/>
                <w:color w:val="000000"/>
              </w:rPr>
            </w: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8"/>
              </w:rPr>
              <w:t>规则合格</w:t>
            </w:r>
          </w:p>
        </w:tc>
        <w:tc>
          <w:tcPr>
            <w:tcW w:type="dxa" w:w="1177"/>
            <w:vAlign w:val="center"/>
            <w:tcMar>
              <w:top w:w="55" w:type="dxa"/>
              <w:bottom w:w="55" w:type="dxa"/>
              <w:start w:w="85" w:type="dxa"/>
              <w:end w:w="85" w:type="dxa"/>
            </w:tcMar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 w:cs="Microsoft YaHei"/>
                <w:color w:val="000000"/>
              </w:rPr>
            </w: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8"/>
              </w:rPr>
              <w:t>36</w:t>
            </w:r>
          </w:p>
        </w:tc>
        <w:tc>
          <w:tcPr>
            <w:tcW w:type="dxa" w:w="6621"/>
            <w:vAlign w:val="center"/>
            <w:tcMar>
              <w:top w:w="55" w:type="dxa"/>
              <w:bottom w:w="55" w:type="dxa"/>
              <w:start w:w="85" w:type="dxa"/>
              <w:end w:w="85" w:type="dxa"/>
            </w:tcMar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 w:cs="Microsoft YaHei"/>
                <w:color w:val="000000"/>
              </w:rPr>
            </w: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8"/>
              </w:rPr>
              <w:t>排除2条序列风险和2条多重中等不利</w:t>
            </w:r>
          </w:p>
        </w:tc>
      </w:tr>
      <w:tr>
        <w:tc>
          <w:tcPr>
            <w:tcW w:type="dxa" w:w="2060"/>
            <w:vAlign w:val="center"/>
            <w:tcMar>
              <w:top w:w="55" w:type="dxa"/>
              <w:bottom w:w="55" w:type="dxa"/>
              <w:start w:w="85" w:type="dxa"/>
              <w:end w:w="85" w:type="dxa"/>
            </w:tcMar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 w:cs="Microsoft YaHei"/>
                <w:color w:val="000000"/>
              </w:rPr>
            </w: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8"/>
              </w:rPr>
              <w:t>探索例外</w:t>
            </w:r>
          </w:p>
        </w:tc>
        <w:tc>
          <w:tcPr>
            <w:tcW w:type="dxa" w:w="1177"/>
            <w:vAlign w:val="center"/>
            <w:tcMar>
              <w:top w:w="55" w:type="dxa"/>
              <w:bottom w:w="55" w:type="dxa"/>
              <w:start w:w="85" w:type="dxa"/>
              <w:end w:w="85" w:type="dxa"/>
            </w:tcMar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 w:cs="Microsoft YaHei"/>
                <w:color w:val="000000"/>
              </w:rPr>
            </w: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8"/>
              </w:rPr>
              <w:t>1</w:t>
            </w:r>
          </w:p>
        </w:tc>
        <w:tc>
          <w:tcPr>
            <w:tcW w:type="dxa" w:w="6621"/>
            <w:vAlign w:val="center"/>
            <w:tcMar>
              <w:top w:w="55" w:type="dxa"/>
              <w:bottom w:w="55" w:type="dxa"/>
              <w:start w:w="85" w:type="dxa"/>
              <w:end w:w="85" w:type="dxa"/>
            </w:tcMar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 w:cs="Microsoft YaHei"/>
                <w:color w:val="000000"/>
              </w:rPr>
            </w: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8"/>
              </w:rPr>
              <w:t>T99F新增稳定词；仅弱/近中性性质证据</w:t>
            </w:r>
          </w:p>
        </w:tc>
      </w:tr>
      <w:tr>
        <w:tc>
          <w:tcPr>
            <w:tcW w:type="dxa" w:w="2060"/>
            <w:vAlign w:val="center"/>
            <w:tcMar>
              <w:top w:w="55" w:type="dxa"/>
              <w:bottom w:w="55" w:type="dxa"/>
              <w:start w:w="85" w:type="dxa"/>
              <w:end w:w="85" w:type="dxa"/>
            </w:tcMar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 w:cs="Microsoft YaHei"/>
                <w:color w:val="000000"/>
              </w:rPr>
            </w: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8"/>
              </w:rPr>
              <w:t>计算试选</w:t>
            </w:r>
          </w:p>
        </w:tc>
        <w:tc>
          <w:tcPr>
            <w:tcW w:type="dxa" w:w="1177"/>
            <w:vAlign w:val="center"/>
            <w:tcMar>
              <w:top w:w="55" w:type="dxa"/>
              <w:bottom w:w="55" w:type="dxa"/>
              <w:start w:w="85" w:type="dxa"/>
              <w:end w:w="85" w:type="dxa"/>
            </w:tcMar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 w:cs="Microsoft YaHei"/>
                <w:color w:val="000000"/>
              </w:rPr>
            </w: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8"/>
              </w:rPr>
              <w:t>30</w:t>
            </w:r>
          </w:p>
        </w:tc>
        <w:tc>
          <w:tcPr>
            <w:tcW w:type="dxa" w:w="6621"/>
            <w:vAlign w:val="center"/>
            <w:tcMar>
              <w:top w:w="55" w:type="dxa"/>
              <w:bottom w:w="55" w:type="dxa"/>
              <w:start w:w="85" w:type="dxa"/>
              <w:end w:w="85" w:type="dxa"/>
            </w:tcMar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 w:cs="Microsoft YaHei"/>
                <w:color w:val="000000"/>
              </w:rPr>
            </w: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8"/>
              </w:rPr>
              <w:t>26严格核心 + 3受控权衡 + T99F</w:t>
            </w:r>
          </w:p>
        </w:tc>
      </w:tr>
      <w:tr>
        <w:tc>
          <w:tcPr>
            <w:tcW w:type="dxa" w:w="2060"/>
            <w:vAlign w:val="center"/>
            <w:tcMar>
              <w:top w:w="55" w:type="dxa"/>
              <w:bottom w:w="55" w:type="dxa"/>
              <w:start w:w="85" w:type="dxa"/>
              <w:end w:w="85" w:type="dxa"/>
            </w:tcMar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 w:cs="Microsoft YaHei"/>
                <w:color w:val="000000"/>
              </w:rPr>
            </w: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8"/>
              </w:rPr>
              <w:t>候补</w:t>
            </w:r>
          </w:p>
        </w:tc>
        <w:tc>
          <w:tcPr>
            <w:tcW w:type="dxa" w:w="1177"/>
            <w:vAlign w:val="center"/>
            <w:tcMar>
              <w:top w:w="55" w:type="dxa"/>
              <w:bottom w:w="55" w:type="dxa"/>
              <w:start w:w="85" w:type="dxa"/>
              <w:end w:w="85" w:type="dxa"/>
            </w:tcMar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 w:cs="Microsoft YaHei"/>
                <w:color w:val="000000"/>
              </w:rPr>
            </w: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8"/>
              </w:rPr>
              <w:t>7</w:t>
            </w:r>
          </w:p>
        </w:tc>
        <w:tc>
          <w:tcPr>
            <w:tcW w:type="dxa" w:w="6621"/>
            <w:vAlign w:val="center"/>
            <w:tcMar>
              <w:top w:w="55" w:type="dxa"/>
              <w:bottom w:w="55" w:type="dxa"/>
              <w:start w:w="85" w:type="dxa"/>
              <w:end w:w="85" w:type="dxa"/>
            </w:tcMar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 w:cs="Microsoft YaHei"/>
                <w:color w:val="000000"/>
              </w:rPr>
            </w: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8"/>
              </w:rPr>
              <w:t>受控权衡备选</w:t>
            </w:r>
          </w:p>
        </w:tc>
      </w:tr>
    </w:tbl>
    <w:p>
      <w:pPr>
        <w:spacing w:after="0"/>
        <w:jc w:val="center"/>
      </w:pPr>
      <w:r>
        <w:rPr>
          <w:rFonts w:ascii="Microsoft YaHei" w:hAnsi="Microsoft YaHei" w:eastAsia="Microsoft YaHei" w:cs="Microsoft YaHei"/>
          <w:color w:val="000000"/>
        </w:rPr>
        <w:drawing>
          <wp:inline xmlns:a="http://schemas.openxmlformats.org/drawingml/2006/main" xmlns:pic="http://schemas.openxmlformats.org/drawingml/2006/picture">
            <wp:extent cx="6309360" cy="4743772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ource_selection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47437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before="60" w:after="100"/>
        <w:jc w:val="center"/>
      </w:pPr>
      <w:r>
        <w:rPr>
          <w:rFonts w:ascii="Microsoft YaHei" w:hAnsi="Microsoft YaHei" w:eastAsia="Microsoft YaHei" w:cs="Microsoft YaHei"/>
          <w:color w:val="000000"/>
          <w:sz w:val="17"/>
        </w:rPr>
        <w:t>图10  当前30条计算试选：漏斗、位点分布和四指标幅度档位。空心三角表示AntiFold采用AF3单体补充视图；金色星号表示T99F稳定词探索候选。</w:t>
      </w:r>
    </w:p>
    <w:p>
      <w:r>
        <w:rPr>
          <w:rFonts w:ascii="Microsoft YaHei" w:hAnsi="Microsoft YaHei" w:eastAsia="Microsoft YaHei" w:cs="Microsoft YaHei"/>
          <w:color w:val="000000"/>
        </w:rPr>
        <w:br w:type="page"/>
      </w:r>
    </w:p>
    <w:p>
      <w:pPr>
        <w:pStyle w:val="Heading1"/>
      </w:pPr>
      <w:r>
        <w:rPr>
          <w:rFonts w:ascii="Microsoft YaHei" w:hAnsi="Microsoft YaHei" w:eastAsia="Microsoft YaHei" w:cs="Microsoft YaHei"/>
          <w:color w:val="000000"/>
        </w:rPr>
        <w:t>8. 当前30条计算试选</w:t>
      </w:r>
    </w:p>
    <w:p>
      <w:r>
        <w:rPr>
          <w:rFonts w:ascii="Microsoft YaHei" w:hAnsi="Microsoft YaHei" w:eastAsia="Microsoft YaHei" w:cs="Microsoft YaHei"/>
          <w:color w:val="000000"/>
        </w:rPr>
        <w:t>30条覆盖13个位置，分为A–E五类。A/B/C为严格核心，D为受控权衡，E为稳定词探索。表格从上到下体现分层优先级：A优先于B，B优先于C，随后是D和E；但同一层内部不是1–30的精确效力排名，同档小数差异没有用于排序。完整序列与原始预测值见交付FASTA、CSV和附录。</w:t>
      </w:r>
    </w:p>
    <w:tbl>
      <w:tblPr>
        <w:tblW w:type="dxa" w:w="9858"/>
        <w:jc w:val="center"/>
        <w:tblLayout w:type="fixed"/>
        <w:tblLook w:firstColumn="1" w:firstRow="1" w:lastColumn="0" w:lastRow="0" w:noHBand="0" w:noVBand="1" w:val="04A0"/>
        <w:tblInd w:w="0" w:type="dxa"/>
        <w:tblBorders>
          <w:top w:val="single" w:sz="12" w:space="0" w:color="000000"/>
          <w:bottom w:val="single" w:sz="12" w:space="0" w:color="000000"/>
          <w:left w:val="nil" w:sz="0" w:space="0" w:color="000000"/>
          <w:right w:val="nil" w:sz="0" w:space="0" w:color="000000"/>
          <w:insideH w:val="nil" w:sz="0" w:space="0" w:color="000000"/>
          <w:insideV w:val="nil" w:sz="0" w:space="0" w:color="000000"/>
        </w:tblBorders>
      </w:tblPr>
      <w:tblGrid>
        <w:gridCol w:w="861"/>
        <w:gridCol w:w="1095"/>
        <w:gridCol w:w="861"/>
        <w:gridCol w:w="548"/>
        <w:gridCol w:w="1643"/>
        <w:gridCol w:w="4850"/>
      </w:tblGrid>
      <w:tr>
        <w:tc>
          <w:tcPr>
            <w:tcW w:type="dxa" w:w="861"/>
            <w:vAlign w:val="center"/>
            <w:tcMar>
              <w:top w:w="105" w:type="dxa"/>
              <w:bottom w:w="105" w:type="dxa"/>
              <w:start w:w="85" w:type="dxa"/>
              <w:end w:w="85" w:type="dxa"/>
            </w:tcMar>
            <w:tcBorders>
              <w:bottom w:val="single" w:sz="8" w:space="0" w:color="000000"/>
            </w:tcBorders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 w:cs="Microsoft YaHei"/>
                <w:color w:val="000000"/>
              </w:rPr>
            </w:r>
            <w:r>
              <w:rPr>
                <w:rFonts w:ascii="Microsoft YaHei" w:hAnsi="Microsoft YaHei" w:eastAsia="Microsoft YaHei" w:cs="Microsoft YaHei"/>
                <w:b/>
                <w:color w:val="000000"/>
                <w:sz w:val="18"/>
              </w:rPr>
              <w:t>展示顺序</w:t>
            </w:r>
          </w:p>
        </w:tc>
        <w:tc>
          <w:tcPr>
            <w:tcW w:type="dxa" w:w="1095"/>
            <w:vAlign w:val="center"/>
            <w:tcMar>
              <w:top w:w="105" w:type="dxa"/>
              <w:bottom w:w="105" w:type="dxa"/>
              <w:start w:w="85" w:type="dxa"/>
              <w:end w:w="85" w:type="dxa"/>
            </w:tcMar>
            <w:tcBorders>
              <w:bottom w:val="single" w:sz="8" w:space="0" w:color="000000"/>
            </w:tcBorders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 w:cs="Microsoft YaHei"/>
                <w:color w:val="000000"/>
              </w:rPr>
            </w:r>
            <w:r>
              <w:rPr>
                <w:rFonts w:ascii="Microsoft YaHei" w:hAnsi="Microsoft YaHei" w:eastAsia="Microsoft YaHei" w:cs="Microsoft YaHei"/>
                <w:b/>
                <w:color w:val="000000"/>
                <w:sz w:val="18"/>
              </w:rPr>
              <w:t>单突</w:t>
            </w:r>
          </w:p>
        </w:tc>
        <w:tc>
          <w:tcPr>
            <w:tcW w:type="dxa" w:w="861"/>
            <w:vAlign w:val="center"/>
            <w:tcMar>
              <w:top w:w="105" w:type="dxa"/>
              <w:bottom w:w="105" w:type="dxa"/>
              <w:start w:w="85" w:type="dxa"/>
              <w:end w:w="85" w:type="dxa"/>
            </w:tcMar>
            <w:tcBorders>
              <w:bottom w:val="single" w:sz="8" w:space="0" w:color="000000"/>
            </w:tcBorders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 w:cs="Microsoft YaHei"/>
                <w:color w:val="000000"/>
              </w:rPr>
            </w:r>
            <w:r>
              <w:rPr>
                <w:rFonts w:ascii="Microsoft YaHei" w:hAnsi="Microsoft YaHei" w:eastAsia="Microsoft YaHei" w:cs="Microsoft YaHei"/>
                <w:b/>
                <w:color w:val="000000"/>
                <w:sz w:val="18"/>
              </w:rPr>
              <w:t>区段</w:t>
            </w:r>
          </w:p>
        </w:tc>
        <w:tc>
          <w:tcPr>
            <w:tcW w:type="dxa" w:w="548"/>
            <w:vAlign w:val="center"/>
            <w:tcMar>
              <w:top w:w="105" w:type="dxa"/>
              <w:bottom w:w="105" w:type="dxa"/>
              <w:start w:w="85" w:type="dxa"/>
              <w:end w:w="85" w:type="dxa"/>
            </w:tcMar>
            <w:tcBorders>
              <w:bottom w:val="single" w:sz="8" w:space="0" w:color="000000"/>
            </w:tcBorders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 w:cs="Microsoft YaHei"/>
                <w:color w:val="000000"/>
              </w:rPr>
            </w:r>
            <w:r>
              <w:rPr>
                <w:rFonts w:ascii="Microsoft YaHei" w:hAnsi="Microsoft YaHei" w:eastAsia="Microsoft YaHei" w:cs="Microsoft YaHei"/>
                <w:b/>
                <w:color w:val="000000"/>
                <w:sz w:val="18"/>
              </w:rPr>
              <w:t>层</w:t>
            </w:r>
          </w:p>
        </w:tc>
        <w:tc>
          <w:tcPr>
            <w:tcW w:type="dxa" w:w="1643"/>
            <w:vAlign w:val="center"/>
            <w:tcMar>
              <w:top w:w="105" w:type="dxa"/>
              <w:bottom w:w="105" w:type="dxa"/>
              <w:start w:w="85" w:type="dxa"/>
              <w:end w:w="85" w:type="dxa"/>
            </w:tcMar>
            <w:tcBorders>
              <w:bottom w:val="single" w:sz="8" w:space="0" w:color="000000"/>
            </w:tcBorders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 w:cs="Microsoft YaHei"/>
                <w:color w:val="000000"/>
              </w:rPr>
            </w:r>
            <w:r>
              <w:rPr>
                <w:rFonts w:ascii="Microsoft YaHei" w:hAnsi="Microsoft YaHei" w:eastAsia="Microsoft YaHei" w:cs="Microsoft YaHei"/>
                <w:b/>
                <w:color w:val="000000"/>
                <w:sz w:val="18"/>
              </w:rPr>
              <w:t>AntiFold来源</w:t>
            </w:r>
          </w:p>
        </w:tc>
        <w:tc>
          <w:tcPr>
            <w:tcW w:type="dxa" w:w="4850"/>
            <w:vAlign w:val="center"/>
            <w:tcMar>
              <w:top w:w="105" w:type="dxa"/>
              <w:bottom w:w="105" w:type="dxa"/>
              <w:start w:w="85" w:type="dxa"/>
              <w:end w:w="85" w:type="dxa"/>
            </w:tcMar>
            <w:tcBorders>
              <w:bottom w:val="single" w:sz="8" w:space="0" w:color="000000"/>
            </w:tcBorders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 w:cs="Microsoft YaHei"/>
                <w:color w:val="000000"/>
              </w:rPr>
            </w:r>
            <w:r>
              <w:rPr>
                <w:rFonts w:ascii="Microsoft YaHei" w:hAnsi="Microsoft YaHei" w:eastAsia="Microsoft YaHei" w:cs="Microsoft YaHei"/>
                <w:b/>
                <w:color w:val="000000"/>
                <w:sz w:val="18"/>
              </w:rPr>
              <w:t>主要入选理由</w:t>
            </w:r>
          </w:p>
        </w:tc>
      </w:tr>
      <w:tr>
        <w:tc>
          <w:tcPr>
            <w:tcW w:type="dxa" w:w="861"/>
            <w:vAlign w:val="center"/>
            <w:tcMar>
              <w:top w:w="105" w:type="dxa"/>
              <w:bottom w:w="105" w:type="dxa"/>
              <w:start w:w="85" w:type="dxa"/>
              <w:end w:w="85" w:type="dxa"/>
            </w:tcMar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 w:cs="Microsoft YaHei"/>
                <w:color w:val="000000"/>
              </w:rPr>
            </w: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8"/>
              </w:rPr>
              <w:t>1</w:t>
            </w:r>
          </w:p>
        </w:tc>
        <w:tc>
          <w:tcPr>
            <w:tcW w:type="dxa" w:w="1095"/>
            <w:vAlign w:val="center"/>
            <w:tcMar>
              <w:top w:w="105" w:type="dxa"/>
              <w:bottom w:w="105" w:type="dxa"/>
              <w:start w:w="85" w:type="dxa"/>
              <w:end w:w="85" w:type="dxa"/>
            </w:tcMar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 w:cs="Microsoft YaHei"/>
                <w:color w:val="000000"/>
              </w:rPr>
            </w: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8"/>
              </w:rPr>
              <w:t>Q5V</w:t>
            </w:r>
          </w:p>
        </w:tc>
        <w:tc>
          <w:tcPr>
            <w:tcW w:type="dxa" w:w="861"/>
            <w:vAlign w:val="center"/>
            <w:tcMar>
              <w:top w:w="105" w:type="dxa"/>
              <w:bottom w:w="105" w:type="dxa"/>
              <w:start w:w="85" w:type="dxa"/>
              <w:end w:w="85" w:type="dxa"/>
            </w:tcMar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 w:cs="Microsoft YaHei"/>
                <w:color w:val="000000"/>
              </w:rPr>
            </w: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8"/>
              </w:rPr>
              <w:t>FR1</w:t>
            </w:r>
          </w:p>
        </w:tc>
        <w:tc>
          <w:tcPr>
            <w:tcW w:type="dxa" w:w="548"/>
            <w:vAlign w:val="center"/>
            <w:tcMar>
              <w:top w:w="105" w:type="dxa"/>
              <w:bottom w:w="105" w:type="dxa"/>
              <w:start w:w="85" w:type="dxa"/>
              <w:end w:w="85" w:type="dxa"/>
            </w:tcMar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 w:cs="Microsoft YaHei"/>
                <w:color w:val="000000"/>
              </w:rPr>
            </w: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8"/>
              </w:rPr>
              <w:t>A</w:t>
            </w:r>
          </w:p>
        </w:tc>
        <w:tc>
          <w:tcPr>
            <w:tcW w:type="dxa" w:w="1643"/>
            <w:vAlign w:val="center"/>
            <w:tcMar>
              <w:top w:w="105" w:type="dxa"/>
              <w:bottom w:w="105" w:type="dxa"/>
              <w:start w:w="85" w:type="dxa"/>
              <w:end w:w="85" w:type="dxa"/>
            </w:tcMar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 w:cs="Microsoft YaHei"/>
                <w:color w:val="000000"/>
              </w:rPr>
            </w: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8"/>
              </w:rPr>
              <w:t>实验复合物</w:t>
            </w:r>
          </w:p>
        </w:tc>
        <w:tc>
          <w:tcPr>
            <w:tcW w:type="dxa" w:w="4850"/>
            <w:vAlign w:val="center"/>
            <w:tcMar>
              <w:top w:w="105" w:type="dxa"/>
              <w:bottom w:w="105" w:type="dxa"/>
              <w:start w:w="85" w:type="dxa"/>
              <w:end w:w="85" w:type="dxa"/>
            </w:tcMar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 w:cs="Microsoft YaHei"/>
                <w:color w:val="000000"/>
              </w:rPr>
            </w: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8"/>
              </w:rPr>
              <w:t>至少两个预测家族达到中等/强改善，且无中等以上恶化</w:t>
            </w:r>
          </w:p>
        </w:tc>
      </w:tr>
      <w:tr>
        <w:tc>
          <w:tcPr>
            <w:tcW w:type="dxa" w:w="861"/>
            <w:vAlign w:val="center"/>
            <w:tcMar>
              <w:top w:w="105" w:type="dxa"/>
              <w:bottom w:w="105" w:type="dxa"/>
              <w:start w:w="85" w:type="dxa"/>
              <w:end w:w="85" w:type="dxa"/>
            </w:tcMar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 w:cs="Microsoft YaHei"/>
                <w:color w:val="000000"/>
              </w:rPr>
            </w: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8"/>
              </w:rPr>
              <w:t>2</w:t>
            </w:r>
          </w:p>
        </w:tc>
        <w:tc>
          <w:tcPr>
            <w:tcW w:type="dxa" w:w="1095"/>
            <w:vAlign w:val="center"/>
            <w:tcMar>
              <w:top w:w="105" w:type="dxa"/>
              <w:bottom w:w="105" w:type="dxa"/>
              <w:start w:w="85" w:type="dxa"/>
              <w:end w:w="85" w:type="dxa"/>
            </w:tcMar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 w:cs="Microsoft YaHei"/>
                <w:color w:val="000000"/>
              </w:rPr>
            </w: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8"/>
              </w:rPr>
              <w:t>F30S</w:t>
            </w:r>
          </w:p>
        </w:tc>
        <w:tc>
          <w:tcPr>
            <w:tcW w:type="dxa" w:w="861"/>
            <w:vAlign w:val="center"/>
            <w:tcMar>
              <w:top w:w="105" w:type="dxa"/>
              <w:bottom w:w="105" w:type="dxa"/>
              <w:start w:w="85" w:type="dxa"/>
              <w:end w:w="85" w:type="dxa"/>
            </w:tcMar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 w:cs="Microsoft YaHei"/>
                <w:color w:val="000000"/>
              </w:rPr>
            </w: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8"/>
              </w:rPr>
              <w:t>CDR1</w:t>
            </w:r>
          </w:p>
        </w:tc>
        <w:tc>
          <w:tcPr>
            <w:tcW w:type="dxa" w:w="548"/>
            <w:vAlign w:val="center"/>
            <w:tcMar>
              <w:top w:w="105" w:type="dxa"/>
              <w:bottom w:w="105" w:type="dxa"/>
              <w:start w:w="85" w:type="dxa"/>
              <w:end w:w="85" w:type="dxa"/>
            </w:tcMar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 w:cs="Microsoft YaHei"/>
                <w:color w:val="000000"/>
              </w:rPr>
            </w: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8"/>
              </w:rPr>
              <w:t>A</w:t>
            </w:r>
          </w:p>
        </w:tc>
        <w:tc>
          <w:tcPr>
            <w:tcW w:type="dxa" w:w="1643"/>
            <w:vAlign w:val="center"/>
            <w:tcMar>
              <w:top w:w="105" w:type="dxa"/>
              <w:bottom w:w="105" w:type="dxa"/>
              <w:start w:w="85" w:type="dxa"/>
              <w:end w:w="85" w:type="dxa"/>
            </w:tcMar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 w:cs="Microsoft YaHei"/>
                <w:color w:val="000000"/>
              </w:rPr>
            </w: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8"/>
              </w:rPr>
              <w:t>实验复合物</w:t>
            </w:r>
          </w:p>
        </w:tc>
        <w:tc>
          <w:tcPr>
            <w:tcW w:type="dxa" w:w="4850"/>
            <w:vAlign w:val="center"/>
            <w:tcMar>
              <w:top w:w="105" w:type="dxa"/>
              <w:bottom w:w="105" w:type="dxa"/>
              <w:start w:w="85" w:type="dxa"/>
              <w:end w:w="85" w:type="dxa"/>
            </w:tcMar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 w:cs="Microsoft YaHei"/>
                <w:color w:val="000000"/>
              </w:rPr>
            </w: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8"/>
              </w:rPr>
              <w:t>至少两个预测家族达到中等/强改善，且无中等以上恶化</w:t>
            </w:r>
          </w:p>
        </w:tc>
      </w:tr>
      <w:tr>
        <w:tc>
          <w:tcPr>
            <w:tcW w:type="dxa" w:w="861"/>
            <w:vAlign w:val="center"/>
            <w:tcMar>
              <w:top w:w="105" w:type="dxa"/>
              <w:bottom w:w="105" w:type="dxa"/>
              <w:start w:w="85" w:type="dxa"/>
              <w:end w:w="85" w:type="dxa"/>
            </w:tcMar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 w:cs="Microsoft YaHei"/>
                <w:color w:val="000000"/>
              </w:rPr>
            </w: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8"/>
              </w:rPr>
              <w:t>3</w:t>
            </w:r>
          </w:p>
        </w:tc>
        <w:tc>
          <w:tcPr>
            <w:tcW w:type="dxa" w:w="1095"/>
            <w:vAlign w:val="center"/>
            <w:tcMar>
              <w:top w:w="105" w:type="dxa"/>
              <w:bottom w:w="105" w:type="dxa"/>
              <w:start w:w="85" w:type="dxa"/>
              <w:end w:w="85" w:type="dxa"/>
            </w:tcMar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 w:cs="Microsoft YaHei"/>
                <w:color w:val="000000"/>
              </w:rPr>
            </w: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8"/>
              </w:rPr>
              <w:t>S55G</w:t>
            </w:r>
          </w:p>
        </w:tc>
        <w:tc>
          <w:tcPr>
            <w:tcW w:type="dxa" w:w="861"/>
            <w:vAlign w:val="center"/>
            <w:tcMar>
              <w:top w:w="105" w:type="dxa"/>
              <w:bottom w:w="105" w:type="dxa"/>
              <w:start w:w="85" w:type="dxa"/>
              <w:end w:w="85" w:type="dxa"/>
            </w:tcMar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 w:cs="Microsoft YaHei"/>
                <w:color w:val="000000"/>
              </w:rPr>
            </w: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8"/>
              </w:rPr>
              <w:t>CDR2</w:t>
            </w:r>
          </w:p>
        </w:tc>
        <w:tc>
          <w:tcPr>
            <w:tcW w:type="dxa" w:w="548"/>
            <w:vAlign w:val="center"/>
            <w:tcMar>
              <w:top w:w="105" w:type="dxa"/>
              <w:bottom w:w="105" w:type="dxa"/>
              <w:start w:w="85" w:type="dxa"/>
              <w:end w:w="85" w:type="dxa"/>
            </w:tcMar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 w:cs="Microsoft YaHei"/>
                <w:color w:val="000000"/>
              </w:rPr>
            </w: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8"/>
              </w:rPr>
              <w:t>A</w:t>
            </w:r>
          </w:p>
        </w:tc>
        <w:tc>
          <w:tcPr>
            <w:tcW w:type="dxa" w:w="1643"/>
            <w:vAlign w:val="center"/>
            <w:tcMar>
              <w:top w:w="105" w:type="dxa"/>
              <w:bottom w:w="105" w:type="dxa"/>
              <w:start w:w="85" w:type="dxa"/>
              <w:end w:w="85" w:type="dxa"/>
            </w:tcMar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 w:cs="Microsoft YaHei"/>
                <w:color w:val="000000"/>
              </w:rPr>
            </w: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8"/>
              </w:rPr>
              <w:t>实验复合物</w:t>
            </w:r>
          </w:p>
        </w:tc>
        <w:tc>
          <w:tcPr>
            <w:tcW w:type="dxa" w:w="4850"/>
            <w:vAlign w:val="center"/>
            <w:tcMar>
              <w:top w:w="105" w:type="dxa"/>
              <w:bottom w:w="105" w:type="dxa"/>
              <w:start w:w="85" w:type="dxa"/>
              <w:end w:w="85" w:type="dxa"/>
            </w:tcMar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 w:cs="Microsoft YaHei"/>
                <w:color w:val="000000"/>
              </w:rPr>
            </w: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8"/>
              </w:rPr>
              <w:t>至少两个预测家族达到中等/强改善，且无中等以上恶化</w:t>
            </w:r>
          </w:p>
        </w:tc>
      </w:tr>
      <w:tr>
        <w:tc>
          <w:tcPr>
            <w:tcW w:type="dxa" w:w="861"/>
            <w:vAlign w:val="center"/>
            <w:tcMar>
              <w:top w:w="105" w:type="dxa"/>
              <w:bottom w:w="105" w:type="dxa"/>
              <w:start w:w="85" w:type="dxa"/>
              <w:end w:w="85" w:type="dxa"/>
            </w:tcMar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 w:cs="Microsoft YaHei"/>
                <w:color w:val="000000"/>
              </w:rPr>
            </w: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8"/>
              </w:rPr>
              <w:t>4</w:t>
            </w:r>
          </w:p>
        </w:tc>
        <w:tc>
          <w:tcPr>
            <w:tcW w:type="dxa" w:w="1095"/>
            <w:vAlign w:val="center"/>
            <w:tcMar>
              <w:top w:w="105" w:type="dxa"/>
              <w:bottom w:w="105" w:type="dxa"/>
              <w:start w:w="85" w:type="dxa"/>
              <w:end w:w="85" w:type="dxa"/>
            </w:tcMar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 w:cs="Microsoft YaHei"/>
                <w:color w:val="000000"/>
              </w:rPr>
            </w: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8"/>
              </w:rPr>
              <w:t>F30A</w:t>
            </w:r>
          </w:p>
        </w:tc>
        <w:tc>
          <w:tcPr>
            <w:tcW w:type="dxa" w:w="861"/>
            <w:vAlign w:val="center"/>
            <w:tcMar>
              <w:top w:w="105" w:type="dxa"/>
              <w:bottom w:w="105" w:type="dxa"/>
              <w:start w:w="85" w:type="dxa"/>
              <w:end w:w="85" w:type="dxa"/>
            </w:tcMar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 w:cs="Microsoft YaHei"/>
                <w:color w:val="000000"/>
              </w:rPr>
            </w: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8"/>
              </w:rPr>
              <w:t>CDR1</w:t>
            </w:r>
          </w:p>
        </w:tc>
        <w:tc>
          <w:tcPr>
            <w:tcW w:type="dxa" w:w="548"/>
            <w:vAlign w:val="center"/>
            <w:tcMar>
              <w:top w:w="105" w:type="dxa"/>
              <w:bottom w:w="105" w:type="dxa"/>
              <w:start w:w="85" w:type="dxa"/>
              <w:end w:w="85" w:type="dxa"/>
            </w:tcMar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 w:cs="Microsoft YaHei"/>
                <w:color w:val="000000"/>
              </w:rPr>
            </w: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8"/>
              </w:rPr>
              <w:t>A</w:t>
            </w:r>
          </w:p>
        </w:tc>
        <w:tc>
          <w:tcPr>
            <w:tcW w:type="dxa" w:w="1643"/>
            <w:vAlign w:val="center"/>
            <w:tcMar>
              <w:top w:w="105" w:type="dxa"/>
              <w:bottom w:w="105" w:type="dxa"/>
              <w:start w:w="85" w:type="dxa"/>
              <w:end w:w="85" w:type="dxa"/>
            </w:tcMar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 w:cs="Microsoft YaHei"/>
                <w:color w:val="000000"/>
              </w:rPr>
            </w: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8"/>
              </w:rPr>
              <w:t>实验复合物</w:t>
            </w:r>
          </w:p>
        </w:tc>
        <w:tc>
          <w:tcPr>
            <w:tcW w:type="dxa" w:w="4850"/>
            <w:vAlign w:val="center"/>
            <w:tcMar>
              <w:top w:w="105" w:type="dxa"/>
              <w:bottom w:w="105" w:type="dxa"/>
              <w:start w:w="85" w:type="dxa"/>
              <w:end w:w="85" w:type="dxa"/>
            </w:tcMar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 w:cs="Microsoft YaHei"/>
                <w:color w:val="000000"/>
              </w:rPr>
            </w: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8"/>
              </w:rPr>
              <w:t>至少两个预测家族达到中等/强改善，且无中等以上恶化</w:t>
            </w:r>
          </w:p>
        </w:tc>
      </w:tr>
      <w:tr>
        <w:tc>
          <w:tcPr>
            <w:tcW w:type="dxa" w:w="861"/>
            <w:vAlign w:val="center"/>
            <w:tcMar>
              <w:top w:w="105" w:type="dxa"/>
              <w:bottom w:w="105" w:type="dxa"/>
              <w:start w:w="85" w:type="dxa"/>
              <w:end w:w="85" w:type="dxa"/>
            </w:tcMar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 w:cs="Microsoft YaHei"/>
                <w:color w:val="000000"/>
              </w:rPr>
            </w: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8"/>
              </w:rPr>
              <w:t>5</w:t>
            </w:r>
          </w:p>
        </w:tc>
        <w:tc>
          <w:tcPr>
            <w:tcW w:type="dxa" w:w="1095"/>
            <w:vAlign w:val="center"/>
            <w:tcMar>
              <w:top w:w="105" w:type="dxa"/>
              <w:bottom w:w="105" w:type="dxa"/>
              <w:start w:w="85" w:type="dxa"/>
              <w:end w:w="85" w:type="dxa"/>
            </w:tcMar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 w:cs="Microsoft YaHei"/>
                <w:color w:val="000000"/>
              </w:rPr>
            </w: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8"/>
              </w:rPr>
              <w:t>F30R</w:t>
            </w:r>
          </w:p>
        </w:tc>
        <w:tc>
          <w:tcPr>
            <w:tcW w:type="dxa" w:w="861"/>
            <w:vAlign w:val="center"/>
            <w:tcMar>
              <w:top w:w="105" w:type="dxa"/>
              <w:bottom w:w="105" w:type="dxa"/>
              <w:start w:w="85" w:type="dxa"/>
              <w:end w:w="85" w:type="dxa"/>
            </w:tcMar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 w:cs="Microsoft YaHei"/>
                <w:color w:val="000000"/>
              </w:rPr>
            </w: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8"/>
              </w:rPr>
              <w:t>CDR1</w:t>
            </w:r>
          </w:p>
        </w:tc>
        <w:tc>
          <w:tcPr>
            <w:tcW w:type="dxa" w:w="548"/>
            <w:vAlign w:val="center"/>
            <w:tcMar>
              <w:top w:w="105" w:type="dxa"/>
              <w:bottom w:w="105" w:type="dxa"/>
              <w:start w:w="85" w:type="dxa"/>
              <w:end w:w="85" w:type="dxa"/>
            </w:tcMar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 w:cs="Microsoft YaHei"/>
                <w:color w:val="000000"/>
              </w:rPr>
            </w: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8"/>
              </w:rPr>
              <w:t>A</w:t>
            </w:r>
          </w:p>
        </w:tc>
        <w:tc>
          <w:tcPr>
            <w:tcW w:type="dxa" w:w="1643"/>
            <w:vAlign w:val="center"/>
            <w:tcMar>
              <w:top w:w="105" w:type="dxa"/>
              <w:bottom w:w="105" w:type="dxa"/>
              <w:start w:w="85" w:type="dxa"/>
              <w:end w:w="85" w:type="dxa"/>
            </w:tcMar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 w:cs="Microsoft YaHei"/>
                <w:color w:val="000000"/>
              </w:rPr>
            </w: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8"/>
              </w:rPr>
              <w:t>实验复合物</w:t>
            </w:r>
          </w:p>
        </w:tc>
        <w:tc>
          <w:tcPr>
            <w:tcW w:type="dxa" w:w="4850"/>
            <w:vAlign w:val="center"/>
            <w:tcMar>
              <w:top w:w="105" w:type="dxa"/>
              <w:bottom w:w="105" w:type="dxa"/>
              <w:start w:w="85" w:type="dxa"/>
              <w:end w:w="85" w:type="dxa"/>
            </w:tcMar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 w:cs="Microsoft YaHei"/>
                <w:color w:val="000000"/>
              </w:rPr>
            </w: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8"/>
              </w:rPr>
              <w:t>至少两个预测家族达到中等/强改善，且无中等以上恶化</w:t>
            </w:r>
          </w:p>
        </w:tc>
      </w:tr>
      <w:tr>
        <w:tc>
          <w:tcPr>
            <w:tcW w:type="dxa" w:w="861"/>
            <w:vAlign w:val="center"/>
            <w:tcMar>
              <w:top w:w="105" w:type="dxa"/>
              <w:bottom w:w="105" w:type="dxa"/>
              <w:start w:w="85" w:type="dxa"/>
              <w:end w:w="85" w:type="dxa"/>
            </w:tcMar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 w:cs="Microsoft YaHei"/>
                <w:color w:val="000000"/>
              </w:rPr>
            </w: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8"/>
              </w:rPr>
              <w:t>6</w:t>
            </w:r>
          </w:p>
        </w:tc>
        <w:tc>
          <w:tcPr>
            <w:tcW w:type="dxa" w:w="1095"/>
            <w:vAlign w:val="center"/>
            <w:tcMar>
              <w:top w:w="105" w:type="dxa"/>
              <w:bottom w:w="105" w:type="dxa"/>
              <w:start w:w="85" w:type="dxa"/>
              <w:end w:w="85" w:type="dxa"/>
            </w:tcMar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 w:cs="Microsoft YaHei"/>
                <w:color w:val="000000"/>
              </w:rPr>
            </w: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8"/>
              </w:rPr>
              <w:t>E44A</w:t>
            </w:r>
          </w:p>
        </w:tc>
        <w:tc>
          <w:tcPr>
            <w:tcW w:type="dxa" w:w="861"/>
            <w:vAlign w:val="center"/>
            <w:tcMar>
              <w:top w:w="105" w:type="dxa"/>
              <w:bottom w:w="105" w:type="dxa"/>
              <w:start w:w="85" w:type="dxa"/>
              <w:end w:w="85" w:type="dxa"/>
            </w:tcMar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 w:cs="Microsoft YaHei"/>
                <w:color w:val="000000"/>
              </w:rPr>
            </w: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8"/>
              </w:rPr>
              <w:t>FR2</w:t>
            </w:r>
          </w:p>
        </w:tc>
        <w:tc>
          <w:tcPr>
            <w:tcW w:type="dxa" w:w="548"/>
            <w:vAlign w:val="center"/>
            <w:tcMar>
              <w:top w:w="105" w:type="dxa"/>
              <w:bottom w:w="105" w:type="dxa"/>
              <w:start w:w="85" w:type="dxa"/>
              <w:end w:w="85" w:type="dxa"/>
            </w:tcMar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 w:cs="Microsoft YaHei"/>
                <w:color w:val="000000"/>
              </w:rPr>
            </w: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8"/>
              </w:rPr>
              <w:t>B</w:t>
            </w:r>
          </w:p>
        </w:tc>
        <w:tc>
          <w:tcPr>
            <w:tcW w:type="dxa" w:w="1643"/>
            <w:vAlign w:val="center"/>
            <w:tcMar>
              <w:top w:w="105" w:type="dxa"/>
              <w:bottom w:w="105" w:type="dxa"/>
              <w:start w:w="85" w:type="dxa"/>
              <w:end w:w="85" w:type="dxa"/>
            </w:tcMar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 w:cs="Microsoft YaHei"/>
                <w:color w:val="000000"/>
              </w:rPr>
            </w: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8"/>
              </w:rPr>
              <w:t>实验复合物</w:t>
            </w:r>
          </w:p>
        </w:tc>
        <w:tc>
          <w:tcPr>
            <w:tcW w:type="dxa" w:w="4850"/>
            <w:vAlign w:val="center"/>
            <w:tcMar>
              <w:top w:w="105" w:type="dxa"/>
              <w:bottom w:w="105" w:type="dxa"/>
              <w:start w:w="85" w:type="dxa"/>
              <w:end w:w="85" w:type="dxa"/>
            </w:tcMar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 w:cs="Microsoft YaHei"/>
                <w:color w:val="000000"/>
              </w:rPr>
            </w: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8"/>
              </w:rPr>
              <w:t>一个预测家族强改善，其余指标未出现明确恶化</w:t>
            </w:r>
          </w:p>
        </w:tc>
      </w:tr>
      <w:tr>
        <w:tc>
          <w:tcPr>
            <w:tcW w:type="dxa" w:w="861"/>
            <w:vAlign w:val="center"/>
            <w:tcMar>
              <w:top w:w="105" w:type="dxa"/>
              <w:bottom w:w="105" w:type="dxa"/>
              <w:start w:w="85" w:type="dxa"/>
              <w:end w:w="85" w:type="dxa"/>
            </w:tcMar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 w:cs="Microsoft YaHei"/>
                <w:color w:val="000000"/>
              </w:rPr>
            </w: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8"/>
              </w:rPr>
              <w:t>7</w:t>
            </w:r>
          </w:p>
        </w:tc>
        <w:tc>
          <w:tcPr>
            <w:tcW w:type="dxa" w:w="1095"/>
            <w:vAlign w:val="center"/>
            <w:tcMar>
              <w:top w:w="105" w:type="dxa"/>
              <w:bottom w:w="105" w:type="dxa"/>
              <w:start w:w="85" w:type="dxa"/>
              <w:end w:w="85" w:type="dxa"/>
            </w:tcMar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 w:cs="Microsoft YaHei"/>
                <w:color w:val="000000"/>
              </w:rPr>
            </w: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8"/>
              </w:rPr>
              <w:t>E44G</w:t>
            </w:r>
          </w:p>
        </w:tc>
        <w:tc>
          <w:tcPr>
            <w:tcW w:type="dxa" w:w="861"/>
            <w:vAlign w:val="center"/>
            <w:tcMar>
              <w:top w:w="105" w:type="dxa"/>
              <w:bottom w:w="105" w:type="dxa"/>
              <w:start w:w="85" w:type="dxa"/>
              <w:end w:w="85" w:type="dxa"/>
            </w:tcMar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 w:cs="Microsoft YaHei"/>
                <w:color w:val="000000"/>
              </w:rPr>
            </w: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8"/>
              </w:rPr>
              <w:t>FR2</w:t>
            </w:r>
          </w:p>
        </w:tc>
        <w:tc>
          <w:tcPr>
            <w:tcW w:type="dxa" w:w="548"/>
            <w:vAlign w:val="center"/>
            <w:tcMar>
              <w:top w:w="105" w:type="dxa"/>
              <w:bottom w:w="105" w:type="dxa"/>
              <w:start w:w="85" w:type="dxa"/>
              <w:end w:w="85" w:type="dxa"/>
            </w:tcMar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 w:cs="Microsoft YaHei"/>
                <w:color w:val="000000"/>
              </w:rPr>
            </w: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8"/>
              </w:rPr>
              <w:t>B</w:t>
            </w:r>
          </w:p>
        </w:tc>
        <w:tc>
          <w:tcPr>
            <w:tcW w:type="dxa" w:w="1643"/>
            <w:vAlign w:val="center"/>
            <w:tcMar>
              <w:top w:w="105" w:type="dxa"/>
              <w:bottom w:w="105" w:type="dxa"/>
              <w:start w:w="85" w:type="dxa"/>
              <w:end w:w="85" w:type="dxa"/>
            </w:tcMar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 w:cs="Microsoft YaHei"/>
                <w:color w:val="000000"/>
              </w:rPr>
            </w: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8"/>
              </w:rPr>
              <w:t>实验复合物</w:t>
            </w:r>
          </w:p>
        </w:tc>
        <w:tc>
          <w:tcPr>
            <w:tcW w:type="dxa" w:w="4850"/>
            <w:vAlign w:val="center"/>
            <w:tcMar>
              <w:top w:w="105" w:type="dxa"/>
              <w:bottom w:w="105" w:type="dxa"/>
              <w:start w:w="85" w:type="dxa"/>
              <w:end w:w="85" w:type="dxa"/>
            </w:tcMar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 w:cs="Microsoft YaHei"/>
                <w:color w:val="000000"/>
              </w:rPr>
            </w: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8"/>
              </w:rPr>
              <w:t>一个预测家族强改善，其余指标未出现明确恶化</w:t>
            </w:r>
          </w:p>
        </w:tc>
      </w:tr>
      <w:tr>
        <w:tc>
          <w:tcPr>
            <w:tcW w:type="dxa" w:w="861"/>
            <w:vAlign w:val="center"/>
            <w:tcMar>
              <w:top w:w="105" w:type="dxa"/>
              <w:bottom w:w="105" w:type="dxa"/>
              <w:start w:w="85" w:type="dxa"/>
              <w:end w:w="85" w:type="dxa"/>
            </w:tcMar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 w:cs="Microsoft YaHei"/>
                <w:color w:val="000000"/>
              </w:rPr>
            </w: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8"/>
              </w:rPr>
              <w:t>8</w:t>
            </w:r>
          </w:p>
        </w:tc>
        <w:tc>
          <w:tcPr>
            <w:tcW w:type="dxa" w:w="1095"/>
            <w:vAlign w:val="center"/>
            <w:tcMar>
              <w:top w:w="105" w:type="dxa"/>
              <w:bottom w:w="105" w:type="dxa"/>
              <w:start w:w="85" w:type="dxa"/>
              <w:end w:w="85" w:type="dxa"/>
            </w:tcMar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 w:cs="Microsoft YaHei"/>
                <w:color w:val="000000"/>
              </w:rPr>
            </w: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8"/>
              </w:rPr>
              <w:t>Q1M</w:t>
            </w:r>
          </w:p>
        </w:tc>
        <w:tc>
          <w:tcPr>
            <w:tcW w:type="dxa" w:w="861"/>
            <w:vAlign w:val="center"/>
            <w:tcMar>
              <w:top w:w="105" w:type="dxa"/>
              <w:bottom w:w="105" w:type="dxa"/>
              <w:start w:w="85" w:type="dxa"/>
              <w:end w:w="85" w:type="dxa"/>
            </w:tcMar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 w:cs="Microsoft YaHei"/>
                <w:color w:val="000000"/>
              </w:rPr>
            </w: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8"/>
              </w:rPr>
              <w:t>FR1</w:t>
            </w:r>
          </w:p>
        </w:tc>
        <w:tc>
          <w:tcPr>
            <w:tcW w:type="dxa" w:w="548"/>
            <w:vAlign w:val="center"/>
            <w:tcMar>
              <w:top w:w="105" w:type="dxa"/>
              <w:bottom w:w="105" w:type="dxa"/>
              <w:start w:w="85" w:type="dxa"/>
              <w:end w:w="85" w:type="dxa"/>
            </w:tcMar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 w:cs="Microsoft YaHei"/>
                <w:color w:val="000000"/>
              </w:rPr>
            </w: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8"/>
              </w:rPr>
              <w:t>B</w:t>
            </w:r>
          </w:p>
        </w:tc>
        <w:tc>
          <w:tcPr>
            <w:tcW w:type="dxa" w:w="1643"/>
            <w:vAlign w:val="center"/>
            <w:tcMar>
              <w:top w:w="105" w:type="dxa"/>
              <w:bottom w:w="105" w:type="dxa"/>
              <w:start w:w="85" w:type="dxa"/>
              <w:end w:w="85" w:type="dxa"/>
            </w:tcMar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 w:cs="Microsoft YaHei"/>
                <w:color w:val="000000"/>
              </w:rPr>
            </w: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8"/>
              </w:rPr>
              <w:t>实验复合物</w:t>
            </w:r>
          </w:p>
        </w:tc>
        <w:tc>
          <w:tcPr>
            <w:tcW w:type="dxa" w:w="4850"/>
            <w:vAlign w:val="center"/>
            <w:tcMar>
              <w:top w:w="105" w:type="dxa"/>
              <w:bottom w:w="105" w:type="dxa"/>
              <w:start w:w="85" w:type="dxa"/>
              <w:end w:w="85" w:type="dxa"/>
            </w:tcMar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 w:cs="Microsoft YaHei"/>
                <w:color w:val="000000"/>
              </w:rPr>
            </w: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8"/>
              </w:rPr>
              <w:t>一个预测家族强改善，其余指标未出现明确恶化</w:t>
            </w:r>
          </w:p>
        </w:tc>
      </w:tr>
      <w:tr>
        <w:tc>
          <w:tcPr>
            <w:tcW w:type="dxa" w:w="861"/>
            <w:vAlign w:val="center"/>
            <w:tcMar>
              <w:top w:w="105" w:type="dxa"/>
              <w:bottom w:w="105" w:type="dxa"/>
              <w:start w:w="85" w:type="dxa"/>
              <w:end w:w="85" w:type="dxa"/>
            </w:tcMar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 w:cs="Microsoft YaHei"/>
                <w:color w:val="000000"/>
              </w:rPr>
            </w: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8"/>
              </w:rPr>
              <w:t>9</w:t>
            </w:r>
          </w:p>
        </w:tc>
        <w:tc>
          <w:tcPr>
            <w:tcW w:type="dxa" w:w="1095"/>
            <w:vAlign w:val="center"/>
            <w:tcMar>
              <w:top w:w="105" w:type="dxa"/>
              <w:bottom w:w="105" w:type="dxa"/>
              <w:start w:w="85" w:type="dxa"/>
              <w:end w:w="85" w:type="dxa"/>
            </w:tcMar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 w:cs="Microsoft YaHei"/>
                <w:color w:val="000000"/>
              </w:rPr>
            </w: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8"/>
              </w:rPr>
              <w:t>F30N</w:t>
            </w:r>
          </w:p>
        </w:tc>
        <w:tc>
          <w:tcPr>
            <w:tcW w:type="dxa" w:w="861"/>
            <w:vAlign w:val="center"/>
            <w:tcMar>
              <w:top w:w="105" w:type="dxa"/>
              <w:bottom w:w="105" w:type="dxa"/>
              <w:start w:w="85" w:type="dxa"/>
              <w:end w:w="85" w:type="dxa"/>
            </w:tcMar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 w:cs="Microsoft YaHei"/>
                <w:color w:val="000000"/>
              </w:rPr>
            </w: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8"/>
              </w:rPr>
              <w:t>CDR1</w:t>
            </w:r>
          </w:p>
        </w:tc>
        <w:tc>
          <w:tcPr>
            <w:tcW w:type="dxa" w:w="548"/>
            <w:vAlign w:val="center"/>
            <w:tcMar>
              <w:top w:w="105" w:type="dxa"/>
              <w:bottom w:w="105" w:type="dxa"/>
              <w:start w:w="85" w:type="dxa"/>
              <w:end w:w="85" w:type="dxa"/>
            </w:tcMar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 w:cs="Microsoft YaHei"/>
                <w:color w:val="000000"/>
              </w:rPr>
            </w: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8"/>
              </w:rPr>
              <w:t>B</w:t>
            </w:r>
          </w:p>
        </w:tc>
        <w:tc>
          <w:tcPr>
            <w:tcW w:type="dxa" w:w="1643"/>
            <w:vAlign w:val="center"/>
            <w:tcMar>
              <w:top w:w="105" w:type="dxa"/>
              <w:bottom w:w="105" w:type="dxa"/>
              <w:start w:w="85" w:type="dxa"/>
              <w:end w:w="85" w:type="dxa"/>
            </w:tcMar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 w:cs="Microsoft YaHei"/>
                <w:color w:val="000000"/>
              </w:rPr>
            </w: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8"/>
              </w:rPr>
              <w:t>实验复合物</w:t>
            </w:r>
          </w:p>
        </w:tc>
        <w:tc>
          <w:tcPr>
            <w:tcW w:type="dxa" w:w="4850"/>
            <w:vAlign w:val="center"/>
            <w:tcMar>
              <w:top w:w="105" w:type="dxa"/>
              <w:bottom w:w="105" w:type="dxa"/>
              <w:start w:w="85" w:type="dxa"/>
              <w:end w:w="85" w:type="dxa"/>
            </w:tcMar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 w:cs="Microsoft YaHei"/>
                <w:color w:val="000000"/>
              </w:rPr>
            </w: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8"/>
              </w:rPr>
              <w:t>一个预测家族强改善，其余指标未出现明确恶化</w:t>
            </w:r>
          </w:p>
        </w:tc>
      </w:tr>
      <w:tr>
        <w:tc>
          <w:tcPr>
            <w:tcW w:type="dxa" w:w="861"/>
            <w:vAlign w:val="center"/>
            <w:tcMar>
              <w:top w:w="105" w:type="dxa"/>
              <w:bottom w:w="105" w:type="dxa"/>
              <w:start w:w="85" w:type="dxa"/>
              <w:end w:w="85" w:type="dxa"/>
            </w:tcMar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 w:cs="Microsoft YaHei"/>
                <w:color w:val="000000"/>
              </w:rPr>
            </w: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8"/>
              </w:rPr>
              <w:t>10</w:t>
            </w:r>
          </w:p>
        </w:tc>
        <w:tc>
          <w:tcPr>
            <w:tcW w:type="dxa" w:w="1095"/>
            <w:vAlign w:val="center"/>
            <w:tcMar>
              <w:top w:w="105" w:type="dxa"/>
              <w:bottom w:w="105" w:type="dxa"/>
              <w:start w:w="85" w:type="dxa"/>
              <w:end w:w="85" w:type="dxa"/>
            </w:tcMar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 w:cs="Microsoft YaHei"/>
                <w:color w:val="000000"/>
              </w:rPr>
            </w: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8"/>
              </w:rPr>
              <w:t>T27F</w:t>
            </w:r>
          </w:p>
        </w:tc>
        <w:tc>
          <w:tcPr>
            <w:tcW w:type="dxa" w:w="861"/>
            <w:vAlign w:val="center"/>
            <w:tcMar>
              <w:top w:w="105" w:type="dxa"/>
              <w:bottom w:w="105" w:type="dxa"/>
              <w:start w:w="85" w:type="dxa"/>
              <w:end w:w="85" w:type="dxa"/>
            </w:tcMar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 w:cs="Microsoft YaHei"/>
                <w:color w:val="000000"/>
              </w:rPr>
            </w: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8"/>
              </w:rPr>
              <w:t>CDR1</w:t>
            </w:r>
          </w:p>
        </w:tc>
        <w:tc>
          <w:tcPr>
            <w:tcW w:type="dxa" w:w="548"/>
            <w:vAlign w:val="center"/>
            <w:tcMar>
              <w:top w:w="105" w:type="dxa"/>
              <w:bottom w:w="105" w:type="dxa"/>
              <w:start w:w="85" w:type="dxa"/>
              <w:end w:w="85" w:type="dxa"/>
            </w:tcMar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 w:cs="Microsoft YaHei"/>
                <w:color w:val="000000"/>
              </w:rPr>
            </w: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8"/>
              </w:rPr>
              <w:t>B</w:t>
            </w:r>
          </w:p>
        </w:tc>
        <w:tc>
          <w:tcPr>
            <w:tcW w:type="dxa" w:w="1643"/>
            <w:vAlign w:val="center"/>
            <w:tcMar>
              <w:top w:w="105" w:type="dxa"/>
              <w:bottom w:w="105" w:type="dxa"/>
              <w:start w:w="85" w:type="dxa"/>
              <w:end w:w="85" w:type="dxa"/>
            </w:tcMar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 w:cs="Microsoft YaHei"/>
                <w:color w:val="000000"/>
              </w:rPr>
            </w: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8"/>
              </w:rPr>
              <w:t>AF3单体补充</w:t>
            </w:r>
          </w:p>
        </w:tc>
        <w:tc>
          <w:tcPr>
            <w:tcW w:type="dxa" w:w="4850"/>
            <w:vAlign w:val="center"/>
            <w:tcMar>
              <w:top w:w="105" w:type="dxa"/>
              <w:bottom w:w="105" w:type="dxa"/>
              <w:start w:w="85" w:type="dxa"/>
              <w:end w:w="85" w:type="dxa"/>
            </w:tcMar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 w:cs="Microsoft YaHei"/>
                <w:color w:val="000000"/>
              </w:rPr>
            </w: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8"/>
              </w:rPr>
              <w:t>一个预测家族强改善，其余指标未出现明确恶化</w:t>
            </w:r>
          </w:p>
        </w:tc>
      </w:tr>
    </w:tbl>
    <w:p>
      <w:r>
        <w:rPr>
          <w:rFonts w:ascii="Microsoft YaHei" w:hAnsi="Microsoft YaHei" w:eastAsia="Microsoft YaHei" w:cs="Microsoft YaHei"/>
          <w:color w:val="000000"/>
        </w:rPr>
        <w:br w:type="page"/>
      </w:r>
    </w:p>
    <w:p>
      <w:pPr>
        <w:pStyle w:val="Heading1"/>
      </w:pPr>
      <w:r>
        <w:rPr>
          <w:rFonts w:ascii="Microsoft YaHei" w:hAnsi="Microsoft YaHei" w:eastAsia="Microsoft YaHei" w:cs="Microsoft YaHei"/>
          <w:color w:val="000000"/>
        </w:rPr>
        <w:t>8. 当前30条计算试选（续：11–20）</w:t>
      </w:r>
    </w:p>
    <w:tbl>
      <w:tblPr>
        <w:tblW w:type="dxa" w:w="9858"/>
        <w:jc w:val="center"/>
        <w:tblLayout w:type="fixed"/>
        <w:tblLook w:firstColumn="1" w:firstRow="1" w:lastColumn="0" w:lastRow="0" w:noHBand="0" w:noVBand="1" w:val="04A0"/>
        <w:tblInd w:w="0" w:type="dxa"/>
        <w:tblBorders>
          <w:top w:val="single" w:sz="12" w:space="0" w:color="000000"/>
          <w:bottom w:val="single" w:sz="12" w:space="0" w:color="000000"/>
          <w:left w:val="nil" w:sz="0" w:space="0" w:color="000000"/>
          <w:right w:val="nil" w:sz="0" w:space="0" w:color="000000"/>
          <w:insideH w:val="nil" w:sz="0" w:space="0" w:color="000000"/>
          <w:insideV w:val="nil" w:sz="0" w:space="0" w:color="000000"/>
        </w:tblBorders>
      </w:tblPr>
      <w:tblGrid>
        <w:gridCol w:w="861"/>
        <w:gridCol w:w="1095"/>
        <w:gridCol w:w="861"/>
        <w:gridCol w:w="548"/>
        <w:gridCol w:w="1643"/>
        <w:gridCol w:w="4850"/>
      </w:tblGrid>
      <w:tr>
        <w:tc>
          <w:tcPr>
            <w:tcW w:type="dxa" w:w="861"/>
            <w:vAlign w:val="center"/>
            <w:tcMar>
              <w:top w:w="105" w:type="dxa"/>
              <w:bottom w:w="105" w:type="dxa"/>
              <w:start w:w="85" w:type="dxa"/>
              <w:end w:w="85" w:type="dxa"/>
            </w:tcMar>
            <w:tcBorders>
              <w:bottom w:val="single" w:sz="8" w:space="0" w:color="000000"/>
            </w:tcBorders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 w:cs="Microsoft YaHei"/>
                <w:color w:val="000000"/>
              </w:rPr>
            </w:r>
            <w:r>
              <w:rPr>
                <w:rFonts w:ascii="Microsoft YaHei" w:hAnsi="Microsoft YaHei" w:eastAsia="Microsoft YaHei" w:cs="Microsoft YaHei"/>
                <w:b/>
                <w:color w:val="000000"/>
                <w:sz w:val="18"/>
              </w:rPr>
              <w:t>展示顺序</w:t>
            </w:r>
          </w:p>
        </w:tc>
        <w:tc>
          <w:tcPr>
            <w:tcW w:type="dxa" w:w="1095"/>
            <w:vAlign w:val="center"/>
            <w:tcMar>
              <w:top w:w="105" w:type="dxa"/>
              <w:bottom w:w="105" w:type="dxa"/>
              <w:start w:w="85" w:type="dxa"/>
              <w:end w:w="85" w:type="dxa"/>
            </w:tcMar>
            <w:tcBorders>
              <w:bottom w:val="single" w:sz="8" w:space="0" w:color="000000"/>
            </w:tcBorders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 w:cs="Microsoft YaHei"/>
                <w:color w:val="000000"/>
              </w:rPr>
            </w:r>
            <w:r>
              <w:rPr>
                <w:rFonts w:ascii="Microsoft YaHei" w:hAnsi="Microsoft YaHei" w:eastAsia="Microsoft YaHei" w:cs="Microsoft YaHei"/>
                <w:b/>
                <w:color w:val="000000"/>
                <w:sz w:val="18"/>
              </w:rPr>
              <w:t>单突</w:t>
            </w:r>
          </w:p>
        </w:tc>
        <w:tc>
          <w:tcPr>
            <w:tcW w:type="dxa" w:w="861"/>
            <w:vAlign w:val="center"/>
            <w:tcMar>
              <w:top w:w="105" w:type="dxa"/>
              <w:bottom w:w="105" w:type="dxa"/>
              <w:start w:w="85" w:type="dxa"/>
              <w:end w:w="85" w:type="dxa"/>
            </w:tcMar>
            <w:tcBorders>
              <w:bottom w:val="single" w:sz="8" w:space="0" w:color="000000"/>
            </w:tcBorders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 w:cs="Microsoft YaHei"/>
                <w:color w:val="000000"/>
              </w:rPr>
            </w:r>
            <w:r>
              <w:rPr>
                <w:rFonts w:ascii="Microsoft YaHei" w:hAnsi="Microsoft YaHei" w:eastAsia="Microsoft YaHei" w:cs="Microsoft YaHei"/>
                <w:b/>
                <w:color w:val="000000"/>
                <w:sz w:val="18"/>
              </w:rPr>
              <w:t>区段</w:t>
            </w:r>
          </w:p>
        </w:tc>
        <w:tc>
          <w:tcPr>
            <w:tcW w:type="dxa" w:w="548"/>
            <w:vAlign w:val="center"/>
            <w:tcMar>
              <w:top w:w="105" w:type="dxa"/>
              <w:bottom w:w="105" w:type="dxa"/>
              <w:start w:w="85" w:type="dxa"/>
              <w:end w:w="85" w:type="dxa"/>
            </w:tcMar>
            <w:tcBorders>
              <w:bottom w:val="single" w:sz="8" w:space="0" w:color="000000"/>
            </w:tcBorders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 w:cs="Microsoft YaHei"/>
                <w:color w:val="000000"/>
              </w:rPr>
            </w:r>
            <w:r>
              <w:rPr>
                <w:rFonts w:ascii="Microsoft YaHei" w:hAnsi="Microsoft YaHei" w:eastAsia="Microsoft YaHei" w:cs="Microsoft YaHei"/>
                <w:b/>
                <w:color w:val="000000"/>
                <w:sz w:val="18"/>
              </w:rPr>
              <w:t>层</w:t>
            </w:r>
          </w:p>
        </w:tc>
        <w:tc>
          <w:tcPr>
            <w:tcW w:type="dxa" w:w="1643"/>
            <w:vAlign w:val="center"/>
            <w:tcMar>
              <w:top w:w="105" w:type="dxa"/>
              <w:bottom w:w="105" w:type="dxa"/>
              <w:start w:w="85" w:type="dxa"/>
              <w:end w:w="85" w:type="dxa"/>
            </w:tcMar>
            <w:tcBorders>
              <w:bottom w:val="single" w:sz="8" w:space="0" w:color="000000"/>
            </w:tcBorders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 w:cs="Microsoft YaHei"/>
                <w:color w:val="000000"/>
              </w:rPr>
            </w:r>
            <w:r>
              <w:rPr>
                <w:rFonts w:ascii="Microsoft YaHei" w:hAnsi="Microsoft YaHei" w:eastAsia="Microsoft YaHei" w:cs="Microsoft YaHei"/>
                <w:b/>
                <w:color w:val="000000"/>
                <w:sz w:val="18"/>
              </w:rPr>
              <w:t>AntiFold来源</w:t>
            </w:r>
          </w:p>
        </w:tc>
        <w:tc>
          <w:tcPr>
            <w:tcW w:type="dxa" w:w="4850"/>
            <w:vAlign w:val="center"/>
            <w:tcMar>
              <w:top w:w="105" w:type="dxa"/>
              <w:bottom w:w="105" w:type="dxa"/>
              <w:start w:w="85" w:type="dxa"/>
              <w:end w:w="85" w:type="dxa"/>
            </w:tcMar>
            <w:tcBorders>
              <w:bottom w:val="single" w:sz="8" w:space="0" w:color="000000"/>
            </w:tcBorders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 w:cs="Microsoft YaHei"/>
                <w:color w:val="000000"/>
              </w:rPr>
            </w:r>
            <w:r>
              <w:rPr>
                <w:rFonts w:ascii="Microsoft YaHei" w:hAnsi="Microsoft YaHei" w:eastAsia="Microsoft YaHei" w:cs="Microsoft YaHei"/>
                <w:b/>
                <w:color w:val="000000"/>
                <w:sz w:val="18"/>
              </w:rPr>
              <w:t>主要入选理由</w:t>
            </w:r>
          </w:p>
        </w:tc>
      </w:tr>
      <w:tr>
        <w:tc>
          <w:tcPr>
            <w:tcW w:type="dxa" w:w="861"/>
            <w:vAlign w:val="center"/>
            <w:tcMar>
              <w:top w:w="105" w:type="dxa"/>
              <w:bottom w:w="105" w:type="dxa"/>
              <w:start w:w="85" w:type="dxa"/>
              <w:end w:w="85" w:type="dxa"/>
            </w:tcMar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 w:cs="Microsoft YaHei"/>
                <w:color w:val="000000"/>
              </w:rPr>
            </w: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8"/>
              </w:rPr>
              <w:t>11</w:t>
            </w:r>
          </w:p>
        </w:tc>
        <w:tc>
          <w:tcPr>
            <w:tcW w:type="dxa" w:w="1095"/>
            <w:vAlign w:val="center"/>
            <w:tcMar>
              <w:top w:w="105" w:type="dxa"/>
              <w:bottom w:w="105" w:type="dxa"/>
              <w:start w:w="85" w:type="dxa"/>
              <w:end w:w="85" w:type="dxa"/>
            </w:tcMar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 w:cs="Microsoft YaHei"/>
                <w:color w:val="000000"/>
              </w:rPr>
            </w: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8"/>
              </w:rPr>
              <w:t>Q1A</w:t>
            </w:r>
          </w:p>
        </w:tc>
        <w:tc>
          <w:tcPr>
            <w:tcW w:type="dxa" w:w="861"/>
            <w:vAlign w:val="center"/>
            <w:tcMar>
              <w:top w:w="105" w:type="dxa"/>
              <w:bottom w:w="105" w:type="dxa"/>
              <w:start w:w="85" w:type="dxa"/>
              <w:end w:w="85" w:type="dxa"/>
            </w:tcMar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 w:cs="Microsoft YaHei"/>
                <w:color w:val="000000"/>
              </w:rPr>
            </w: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8"/>
              </w:rPr>
              <w:t>FR1</w:t>
            </w:r>
          </w:p>
        </w:tc>
        <w:tc>
          <w:tcPr>
            <w:tcW w:type="dxa" w:w="548"/>
            <w:vAlign w:val="center"/>
            <w:tcMar>
              <w:top w:w="105" w:type="dxa"/>
              <w:bottom w:w="105" w:type="dxa"/>
              <w:start w:w="85" w:type="dxa"/>
              <w:end w:w="85" w:type="dxa"/>
            </w:tcMar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 w:cs="Microsoft YaHei"/>
                <w:color w:val="000000"/>
              </w:rPr>
            </w: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8"/>
              </w:rPr>
              <w:t>C</w:t>
            </w:r>
          </w:p>
        </w:tc>
        <w:tc>
          <w:tcPr>
            <w:tcW w:type="dxa" w:w="1643"/>
            <w:vAlign w:val="center"/>
            <w:tcMar>
              <w:top w:w="105" w:type="dxa"/>
              <w:bottom w:w="105" w:type="dxa"/>
              <w:start w:w="85" w:type="dxa"/>
              <w:end w:w="85" w:type="dxa"/>
            </w:tcMar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 w:cs="Microsoft YaHei"/>
                <w:color w:val="000000"/>
              </w:rPr>
            </w: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8"/>
              </w:rPr>
              <w:t>实验复合物</w:t>
            </w:r>
          </w:p>
        </w:tc>
        <w:tc>
          <w:tcPr>
            <w:tcW w:type="dxa" w:w="4850"/>
            <w:vAlign w:val="center"/>
            <w:tcMar>
              <w:top w:w="105" w:type="dxa"/>
              <w:bottom w:w="105" w:type="dxa"/>
              <w:start w:w="85" w:type="dxa"/>
              <w:end w:w="85" w:type="dxa"/>
            </w:tcMar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 w:cs="Microsoft YaHei"/>
                <w:color w:val="000000"/>
              </w:rPr>
            </w: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8"/>
              </w:rPr>
              <w:t>一个预测家族中等改善，其余指标整体可接受</w:t>
            </w:r>
          </w:p>
        </w:tc>
      </w:tr>
      <w:tr>
        <w:tc>
          <w:tcPr>
            <w:tcW w:type="dxa" w:w="861"/>
            <w:vAlign w:val="center"/>
            <w:tcMar>
              <w:top w:w="105" w:type="dxa"/>
              <w:bottom w:w="105" w:type="dxa"/>
              <w:start w:w="85" w:type="dxa"/>
              <w:end w:w="85" w:type="dxa"/>
            </w:tcMar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 w:cs="Microsoft YaHei"/>
                <w:color w:val="000000"/>
              </w:rPr>
            </w: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8"/>
              </w:rPr>
              <w:t>12</w:t>
            </w:r>
          </w:p>
        </w:tc>
        <w:tc>
          <w:tcPr>
            <w:tcW w:type="dxa" w:w="1095"/>
            <w:vAlign w:val="center"/>
            <w:tcMar>
              <w:top w:w="105" w:type="dxa"/>
              <w:bottom w:w="105" w:type="dxa"/>
              <w:start w:w="85" w:type="dxa"/>
              <w:end w:w="85" w:type="dxa"/>
            </w:tcMar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 w:cs="Microsoft YaHei"/>
                <w:color w:val="000000"/>
              </w:rPr>
            </w: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8"/>
              </w:rPr>
              <w:t>Q1D</w:t>
            </w:r>
          </w:p>
        </w:tc>
        <w:tc>
          <w:tcPr>
            <w:tcW w:type="dxa" w:w="861"/>
            <w:vAlign w:val="center"/>
            <w:tcMar>
              <w:top w:w="105" w:type="dxa"/>
              <w:bottom w:w="105" w:type="dxa"/>
              <w:start w:w="85" w:type="dxa"/>
              <w:end w:w="85" w:type="dxa"/>
            </w:tcMar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 w:cs="Microsoft YaHei"/>
                <w:color w:val="000000"/>
              </w:rPr>
            </w: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8"/>
              </w:rPr>
              <w:t>FR1</w:t>
            </w:r>
          </w:p>
        </w:tc>
        <w:tc>
          <w:tcPr>
            <w:tcW w:type="dxa" w:w="548"/>
            <w:vAlign w:val="center"/>
            <w:tcMar>
              <w:top w:w="105" w:type="dxa"/>
              <w:bottom w:w="105" w:type="dxa"/>
              <w:start w:w="85" w:type="dxa"/>
              <w:end w:w="85" w:type="dxa"/>
            </w:tcMar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 w:cs="Microsoft YaHei"/>
                <w:color w:val="000000"/>
              </w:rPr>
            </w: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8"/>
              </w:rPr>
              <w:t>C</w:t>
            </w:r>
          </w:p>
        </w:tc>
        <w:tc>
          <w:tcPr>
            <w:tcW w:type="dxa" w:w="1643"/>
            <w:vAlign w:val="center"/>
            <w:tcMar>
              <w:top w:w="105" w:type="dxa"/>
              <w:bottom w:w="105" w:type="dxa"/>
              <w:start w:w="85" w:type="dxa"/>
              <w:end w:w="85" w:type="dxa"/>
            </w:tcMar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 w:cs="Microsoft YaHei"/>
                <w:color w:val="000000"/>
              </w:rPr>
            </w: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8"/>
              </w:rPr>
              <w:t>实验复合物</w:t>
            </w:r>
          </w:p>
        </w:tc>
        <w:tc>
          <w:tcPr>
            <w:tcW w:type="dxa" w:w="4850"/>
            <w:vAlign w:val="center"/>
            <w:tcMar>
              <w:top w:w="105" w:type="dxa"/>
              <w:bottom w:w="105" w:type="dxa"/>
              <w:start w:w="85" w:type="dxa"/>
              <w:end w:w="85" w:type="dxa"/>
            </w:tcMar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 w:cs="Microsoft YaHei"/>
                <w:color w:val="000000"/>
              </w:rPr>
            </w: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8"/>
              </w:rPr>
              <w:t>一个预测家族中等改善，其余指标整体可接受</w:t>
            </w:r>
          </w:p>
        </w:tc>
      </w:tr>
      <w:tr>
        <w:tc>
          <w:tcPr>
            <w:tcW w:type="dxa" w:w="861"/>
            <w:vAlign w:val="center"/>
            <w:tcMar>
              <w:top w:w="105" w:type="dxa"/>
              <w:bottom w:w="105" w:type="dxa"/>
              <w:start w:w="85" w:type="dxa"/>
              <w:end w:w="85" w:type="dxa"/>
            </w:tcMar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 w:cs="Microsoft YaHei"/>
                <w:color w:val="000000"/>
              </w:rPr>
            </w: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8"/>
              </w:rPr>
              <w:t>13</w:t>
            </w:r>
          </w:p>
        </w:tc>
        <w:tc>
          <w:tcPr>
            <w:tcW w:type="dxa" w:w="1095"/>
            <w:vAlign w:val="center"/>
            <w:tcMar>
              <w:top w:w="105" w:type="dxa"/>
              <w:bottom w:w="105" w:type="dxa"/>
              <w:start w:w="85" w:type="dxa"/>
              <w:end w:w="85" w:type="dxa"/>
            </w:tcMar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 w:cs="Microsoft YaHei"/>
                <w:color w:val="000000"/>
              </w:rPr>
            </w: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8"/>
              </w:rPr>
              <w:t>Q1G</w:t>
            </w:r>
          </w:p>
        </w:tc>
        <w:tc>
          <w:tcPr>
            <w:tcW w:type="dxa" w:w="861"/>
            <w:vAlign w:val="center"/>
            <w:tcMar>
              <w:top w:w="105" w:type="dxa"/>
              <w:bottom w:w="105" w:type="dxa"/>
              <w:start w:w="85" w:type="dxa"/>
              <w:end w:w="85" w:type="dxa"/>
            </w:tcMar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 w:cs="Microsoft YaHei"/>
                <w:color w:val="000000"/>
              </w:rPr>
            </w: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8"/>
              </w:rPr>
              <w:t>FR1</w:t>
            </w:r>
          </w:p>
        </w:tc>
        <w:tc>
          <w:tcPr>
            <w:tcW w:type="dxa" w:w="548"/>
            <w:vAlign w:val="center"/>
            <w:tcMar>
              <w:top w:w="105" w:type="dxa"/>
              <w:bottom w:w="105" w:type="dxa"/>
              <w:start w:w="85" w:type="dxa"/>
              <w:end w:w="85" w:type="dxa"/>
            </w:tcMar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 w:cs="Microsoft YaHei"/>
                <w:color w:val="000000"/>
              </w:rPr>
            </w: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8"/>
              </w:rPr>
              <w:t>C</w:t>
            </w:r>
          </w:p>
        </w:tc>
        <w:tc>
          <w:tcPr>
            <w:tcW w:type="dxa" w:w="1643"/>
            <w:vAlign w:val="center"/>
            <w:tcMar>
              <w:top w:w="105" w:type="dxa"/>
              <w:bottom w:w="105" w:type="dxa"/>
              <w:start w:w="85" w:type="dxa"/>
              <w:end w:w="85" w:type="dxa"/>
            </w:tcMar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 w:cs="Microsoft YaHei"/>
                <w:color w:val="000000"/>
              </w:rPr>
            </w: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8"/>
              </w:rPr>
              <w:t>实验复合物</w:t>
            </w:r>
          </w:p>
        </w:tc>
        <w:tc>
          <w:tcPr>
            <w:tcW w:type="dxa" w:w="4850"/>
            <w:vAlign w:val="center"/>
            <w:tcMar>
              <w:top w:w="105" w:type="dxa"/>
              <w:bottom w:w="105" w:type="dxa"/>
              <w:start w:w="85" w:type="dxa"/>
              <w:end w:w="85" w:type="dxa"/>
            </w:tcMar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 w:cs="Microsoft YaHei"/>
                <w:color w:val="000000"/>
              </w:rPr>
            </w: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8"/>
              </w:rPr>
              <w:t>一个预测家族中等改善，其余指标整体可接受</w:t>
            </w:r>
          </w:p>
        </w:tc>
      </w:tr>
      <w:tr>
        <w:tc>
          <w:tcPr>
            <w:tcW w:type="dxa" w:w="861"/>
            <w:vAlign w:val="center"/>
            <w:tcMar>
              <w:top w:w="105" w:type="dxa"/>
              <w:bottom w:w="105" w:type="dxa"/>
              <w:start w:w="85" w:type="dxa"/>
              <w:end w:w="85" w:type="dxa"/>
            </w:tcMar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 w:cs="Microsoft YaHei"/>
                <w:color w:val="000000"/>
              </w:rPr>
            </w: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8"/>
              </w:rPr>
              <w:t>14</w:t>
            </w:r>
          </w:p>
        </w:tc>
        <w:tc>
          <w:tcPr>
            <w:tcW w:type="dxa" w:w="1095"/>
            <w:vAlign w:val="center"/>
            <w:tcMar>
              <w:top w:w="105" w:type="dxa"/>
              <w:bottom w:w="105" w:type="dxa"/>
              <w:start w:w="85" w:type="dxa"/>
              <w:end w:w="85" w:type="dxa"/>
            </w:tcMar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 w:cs="Microsoft YaHei"/>
                <w:color w:val="000000"/>
              </w:rPr>
            </w: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8"/>
              </w:rPr>
              <w:t>Q1H</w:t>
            </w:r>
          </w:p>
        </w:tc>
        <w:tc>
          <w:tcPr>
            <w:tcW w:type="dxa" w:w="861"/>
            <w:vAlign w:val="center"/>
            <w:tcMar>
              <w:top w:w="105" w:type="dxa"/>
              <w:bottom w:w="105" w:type="dxa"/>
              <w:start w:w="85" w:type="dxa"/>
              <w:end w:w="85" w:type="dxa"/>
            </w:tcMar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 w:cs="Microsoft YaHei"/>
                <w:color w:val="000000"/>
              </w:rPr>
            </w: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8"/>
              </w:rPr>
              <w:t>FR1</w:t>
            </w:r>
          </w:p>
        </w:tc>
        <w:tc>
          <w:tcPr>
            <w:tcW w:type="dxa" w:w="548"/>
            <w:vAlign w:val="center"/>
            <w:tcMar>
              <w:top w:w="105" w:type="dxa"/>
              <w:bottom w:w="105" w:type="dxa"/>
              <w:start w:w="85" w:type="dxa"/>
              <w:end w:w="85" w:type="dxa"/>
            </w:tcMar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 w:cs="Microsoft YaHei"/>
                <w:color w:val="000000"/>
              </w:rPr>
            </w: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8"/>
              </w:rPr>
              <w:t>C</w:t>
            </w:r>
          </w:p>
        </w:tc>
        <w:tc>
          <w:tcPr>
            <w:tcW w:type="dxa" w:w="1643"/>
            <w:vAlign w:val="center"/>
            <w:tcMar>
              <w:top w:w="105" w:type="dxa"/>
              <w:bottom w:w="105" w:type="dxa"/>
              <w:start w:w="85" w:type="dxa"/>
              <w:end w:w="85" w:type="dxa"/>
            </w:tcMar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 w:cs="Microsoft YaHei"/>
                <w:color w:val="000000"/>
              </w:rPr>
            </w: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8"/>
              </w:rPr>
              <w:t>实验复合物</w:t>
            </w:r>
          </w:p>
        </w:tc>
        <w:tc>
          <w:tcPr>
            <w:tcW w:type="dxa" w:w="4850"/>
            <w:vAlign w:val="center"/>
            <w:tcMar>
              <w:top w:w="105" w:type="dxa"/>
              <w:bottom w:w="105" w:type="dxa"/>
              <w:start w:w="85" w:type="dxa"/>
              <w:end w:w="85" w:type="dxa"/>
            </w:tcMar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 w:cs="Microsoft YaHei"/>
                <w:color w:val="000000"/>
              </w:rPr>
            </w: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8"/>
              </w:rPr>
              <w:t>一个预测家族中等改善，其余指标整体可接受</w:t>
            </w:r>
          </w:p>
        </w:tc>
      </w:tr>
      <w:tr>
        <w:tc>
          <w:tcPr>
            <w:tcW w:type="dxa" w:w="861"/>
            <w:vAlign w:val="center"/>
            <w:tcMar>
              <w:top w:w="105" w:type="dxa"/>
              <w:bottom w:w="105" w:type="dxa"/>
              <w:start w:w="85" w:type="dxa"/>
              <w:end w:w="85" w:type="dxa"/>
            </w:tcMar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 w:cs="Microsoft YaHei"/>
                <w:color w:val="000000"/>
              </w:rPr>
            </w: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8"/>
              </w:rPr>
              <w:t>15</w:t>
            </w:r>
          </w:p>
        </w:tc>
        <w:tc>
          <w:tcPr>
            <w:tcW w:type="dxa" w:w="1095"/>
            <w:vAlign w:val="center"/>
            <w:tcMar>
              <w:top w:w="105" w:type="dxa"/>
              <w:bottom w:w="105" w:type="dxa"/>
              <w:start w:w="85" w:type="dxa"/>
              <w:end w:w="85" w:type="dxa"/>
            </w:tcMar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 w:cs="Microsoft YaHei"/>
                <w:color w:val="000000"/>
              </w:rPr>
            </w: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8"/>
              </w:rPr>
              <w:t>F30E</w:t>
            </w:r>
          </w:p>
        </w:tc>
        <w:tc>
          <w:tcPr>
            <w:tcW w:type="dxa" w:w="861"/>
            <w:vAlign w:val="center"/>
            <w:tcMar>
              <w:top w:w="105" w:type="dxa"/>
              <w:bottom w:w="105" w:type="dxa"/>
              <w:start w:w="85" w:type="dxa"/>
              <w:end w:w="85" w:type="dxa"/>
            </w:tcMar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 w:cs="Microsoft YaHei"/>
                <w:color w:val="000000"/>
              </w:rPr>
            </w: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8"/>
              </w:rPr>
              <w:t>CDR1</w:t>
            </w:r>
          </w:p>
        </w:tc>
        <w:tc>
          <w:tcPr>
            <w:tcW w:type="dxa" w:w="548"/>
            <w:vAlign w:val="center"/>
            <w:tcMar>
              <w:top w:w="105" w:type="dxa"/>
              <w:bottom w:w="105" w:type="dxa"/>
              <w:start w:w="85" w:type="dxa"/>
              <w:end w:w="85" w:type="dxa"/>
            </w:tcMar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 w:cs="Microsoft YaHei"/>
                <w:color w:val="000000"/>
              </w:rPr>
            </w: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8"/>
              </w:rPr>
              <w:t>C</w:t>
            </w:r>
          </w:p>
        </w:tc>
        <w:tc>
          <w:tcPr>
            <w:tcW w:type="dxa" w:w="1643"/>
            <w:vAlign w:val="center"/>
            <w:tcMar>
              <w:top w:w="105" w:type="dxa"/>
              <w:bottom w:w="105" w:type="dxa"/>
              <w:start w:w="85" w:type="dxa"/>
              <w:end w:w="85" w:type="dxa"/>
            </w:tcMar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 w:cs="Microsoft YaHei"/>
                <w:color w:val="000000"/>
              </w:rPr>
            </w: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8"/>
              </w:rPr>
              <w:t>实验复合物</w:t>
            </w:r>
          </w:p>
        </w:tc>
        <w:tc>
          <w:tcPr>
            <w:tcW w:type="dxa" w:w="4850"/>
            <w:vAlign w:val="center"/>
            <w:tcMar>
              <w:top w:w="105" w:type="dxa"/>
              <w:bottom w:w="105" w:type="dxa"/>
              <w:start w:w="85" w:type="dxa"/>
              <w:end w:w="85" w:type="dxa"/>
            </w:tcMar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 w:cs="Microsoft YaHei"/>
                <w:color w:val="000000"/>
              </w:rPr>
            </w: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8"/>
              </w:rPr>
              <w:t>一个预测家族中等改善，其余指标整体可接受</w:t>
            </w:r>
          </w:p>
        </w:tc>
      </w:tr>
      <w:tr>
        <w:tc>
          <w:tcPr>
            <w:tcW w:type="dxa" w:w="861"/>
            <w:vAlign w:val="center"/>
            <w:tcMar>
              <w:top w:w="105" w:type="dxa"/>
              <w:bottom w:w="105" w:type="dxa"/>
              <w:start w:w="85" w:type="dxa"/>
              <w:end w:w="85" w:type="dxa"/>
            </w:tcMar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 w:cs="Microsoft YaHei"/>
                <w:color w:val="000000"/>
              </w:rPr>
            </w: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8"/>
              </w:rPr>
              <w:t>16</w:t>
            </w:r>
          </w:p>
        </w:tc>
        <w:tc>
          <w:tcPr>
            <w:tcW w:type="dxa" w:w="1095"/>
            <w:vAlign w:val="center"/>
            <w:tcMar>
              <w:top w:w="105" w:type="dxa"/>
              <w:bottom w:w="105" w:type="dxa"/>
              <w:start w:w="85" w:type="dxa"/>
              <w:end w:w="85" w:type="dxa"/>
            </w:tcMar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 w:cs="Microsoft YaHei"/>
                <w:color w:val="000000"/>
              </w:rPr>
            </w: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8"/>
              </w:rPr>
              <w:t>F30K</w:t>
            </w:r>
          </w:p>
        </w:tc>
        <w:tc>
          <w:tcPr>
            <w:tcW w:type="dxa" w:w="861"/>
            <w:vAlign w:val="center"/>
            <w:tcMar>
              <w:top w:w="105" w:type="dxa"/>
              <w:bottom w:w="105" w:type="dxa"/>
              <w:start w:w="85" w:type="dxa"/>
              <w:end w:w="85" w:type="dxa"/>
            </w:tcMar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 w:cs="Microsoft YaHei"/>
                <w:color w:val="000000"/>
              </w:rPr>
            </w: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8"/>
              </w:rPr>
              <w:t>CDR1</w:t>
            </w:r>
          </w:p>
        </w:tc>
        <w:tc>
          <w:tcPr>
            <w:tcW w:type="dxa" w:w="548"/>
            <w:vAlign w:val="center"/>
            <w:tcMar>
              <w:top w:w="105" w:type="dxa"/>
              <w:bottom w:w="105" w:type="dxa"/>
              <w:start w:w="85" w:type="dxa"/>
              <w:end w:w="85" w:type="dxa"/>
            </w:tcMar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 w:cs="Microsoft YaHei"/>
                <w:color w:val="000000"/>
              </w:rPr>
            </w: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8"/>
              </w:rPr>
              <w:t>C</w:t>
            </w:r>
          </w:p>
        </w:tc>
        <w:tc>
          <w:tcPr>
            <w:tcW w:type="dxa" w:w="1643"/>
            <w:vAlign w:val="center"/>
            <w:tcMar>
              <w:top w:w="105" w:type="dxa"/>
              <w:bottom w:w="105" w:type="dxa"/>
              <w:start w:w="85" w:type="dxa"/>
              <w:end w:w="85" w:type="dxa"/>
            </w:tcMar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 w:cs="Microsoft YaHei"/>
                <w:color w:val="000000"/>
              </w:rPr>
            </w: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8"/>
              </w:rPr>
              <w:t>实验复合物</w:t>
            </w:r>
          </w:p>
        </w:tc>
        <w:tc>
          <w:tcPr>
            <w:tcW w:type="dxa" w:w="4850"/>
            <w:vAlign w:val="center"/>
            <w:tcMar>
              <w:top w:w="105" w:type="dxa"/>
              <w:bottom w:w="105" w:type="dxa"/>
              <w:start w:w="85" w:type="dxa"/>
              <w:end w:w="85" w:type="dxa"/>
            </w:tcMar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 w:cs="Microsoft YaHei"/>
                <w:color w:val="000000"/>
              </w:rPr>
            </w: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8"/>
              </w:rPr>
              <w:t>一个预测家族中等改善，其余指标整体可接受</w:t>
            </w:r>
          </w:p>
        </w:tc>
      </w:tr>
      <w:tr>
        <w:tc>
          <w:tcPr>
            <w:tcW w:type="dxa" w:w="861"/>
            <w:vAlign w:val="center"/>
            <w:tcMar>
              <w:top w:w="105" w:type="dxa"/>
              <w:bottom w:w="105" w:type="dxa"/>
              <w:start w:w="85" w:type="dxa"/>
              <w:end w:w="85" w:type="dxa"/>
            </w:tcMar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 w:cs="Microsoft YaHei"/>
                <w:color w:val="000000"/>
              </w:rPr>
            </w: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8"/>
              </w:rPr>
              <w:t>17</w:t>
            </w:r>
          </w:p>
        </w:tc>
        <w:tc>
          <w:tcPr>
            <w:tcW w:type="dxa" w:w="1095"/>
            <w:vAlign w:val="center"/>
            <w:tcMar>
              <w:top w:w="105" w:type="dxa"/>
              <w:bottom w:w="105" w:type="dxa"/>
              <w:start w:w="85" w:type="dxa"/>
              <w:end w:w="85" w:type="dxa"/>
            </w:tcMar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 w:cs="Microsoft YaHei"/>
                <w:color w:val="000000"/>
              </w:rPr>
            </w: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8"/>
              </w:rPr>
              <w:t>F30Q</w:t>
            </w:r>
          </w:p>
        </w:tc>
        <w:tc>
          <w:tcPr>
            <w:tcW w:type="dxa" w:w="861"/>
            <w:vAlign w:val="center"/>
            <w:tcMar>
              <w:top w:w="105" w:type="dxa"/>
              <w:bottom w:w="105" w:type="dxa"/>
              <w:start w:w="85" w:type="dxa"/>
              <w:end w:w="85" w:type="dxa"/>
            </w:tcMar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 w:cs="Microsoft YaHei"/>
                <w:color w:val="000000"/>
              </w:rPr>
            </w: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8"/>
              </w:rPr>
              <w:t>CDR1</w:t>
            </w:r>
          </w:p>
        </w:tc>
        <w:tc>
          <w:tcPr>
            <w:tcW w:type="dxa" w:w="548"/>
            <w:vAlign w:val="center"/>
            <w:tcMar>
              <w:top w:w="105" w:type="dxa"/>
              <w:bottom w:w="105" w:type="dxa"/>
              <w:start w:w="85" w:type="dxa"/>
              <w:end w:w="85" w:type="dxa"/>
            </w:tcMar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 w:cs="Microsoft YaHei"/>
                <w:color w:val="000000"/>
              </w:rPr>
            </w: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8"/>
              </w:rPr>
              <w:t>C</w:t>
            </w:r>
          </w:p>
        </w:tc>
        <w:tc>
          <w:tcPr>
            <w:tcW w:type="dxa" w:w="1643"/>
            <w:vAlign w:val="center"/>
            <w:tcMar>
              <w:top w:w="105" w:type="dxa"/>
              <w:bottom w:w="105" w:type="dxa"/>
              <w:start w:w="85" w:type="dxa"/>
              <w:end w:w="85" w:type="dxa"/>
            </w:tcMar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 w:cs="Microsoft YaHei"/>
                <w:color w:val="000000"/>
              </w:rPr>
            </w: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8"/>
              </w:rPr>
              <w:t>实验复合物</w:t>
            </w:r>
          </w:p>
        </w:tc>
        <w:tc>
          <w:tcPr>
            <w:tcW w:type="dxa" w:w="4850"/>
            <w:vAlign w:val="center"/>
            <w:tcMar>
              <w:top w:w="105" w:type="dxa"/>
              <w:bottom w:w="105" w:type="dxa"/>
              <w:start w:w="85" w:type="dxa"/>
              <w:end w:w="85" w:type="dxa"/>
            </w:tcMar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 w:cs="Microsoft YaHei"/>
                <w:color w:val="000000"/>
              </w:rPr>
            </w: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8"/>
              </w:rPr>
              <w:t>一个预测家族中等改善，其余指标整体可接受</w:t>
            </w:r>
          </w:p>
        </w:tc>
      </w:tr>
      <w:tr>
        <w:tc>
          <w:tcPr>
            <w:tcW w:type="dxa" w:w="861"/>
            <w:vAlign w:val="center"/>
            <w:tcMar>
              <w:top w:w="105" w:type="dxa"/>
              <w:bottom w:w="105" w:type="dxa"/>
              <w:start w:w="85" w:type="dxa"/>
              <w:end w:w="85" w:type="dxa"/>
            </w:tcMar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 w:cs="Microsoft YaHei"/>
                <w:color w:val="000000"/>
              </w:rPr>
            </w: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8"/>
              </w:rPr>
              <w:t>18</w:t>
            </w:r>
          </w:p>
        </w:tc>
        <w:tc>
          <w:tcPr>
            <w:tcW w:type="dxa" w:w="1095"/>
            <w:vAlign w:val="center"/>
            <w:tcMar>
              <w:top w:w="105" w:type="dxa"/>
              <w:bottom w:w="105" w:type="dxa"/>
              <w:start w:w="85" w:type="dxa"/>
              <w:end w:w="85" w:type="dxa"/>
            </w:tcMar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 w:cs="Microsoft YaHei"/>
                <w:color w:val="000000"/>
              </w:rPr>
            </w: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8"/>
              </w:rPr>
              <w:t>F30T</w:t>
            </w:r>
          </w:p>
        </w:tc>
        <w:tc>
          <w:tcPr>
            <w:tcW w:type="dxa" w:w="861"/>
            <w:vAlign w:val="center"/>
            <w:tcMar>
              <w:top w:w="105" w:type="dxa"/>
              <w:bottom w:w="105" w:type="dxa"/>
              <w:start w:w="85" w:type="dxa"/>
              <w:end w:w="85" w:type="dxa"/>
            </w:tcMar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 w:cs="Microsoft YaHei"/>
                <w:color w:val="000000"/>
              </w:rPr>
            </w: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8"/>
              </w:rPr>
              <w:t>CDR1</w:t>
            </w:r>
          </w:p>
        </w:tc>
        <w:tc>
          <w:tcPr>
            <w:tcW w:type="dxa" w:w="548"/>
            <w:vAlign w:val="center"/>
            <w:tcMar>
              <w:top w:w="105" w:type="dxa"/>
              <w:bottom w:w="105" w:type="dxa"/>
              <w:start w:w="85" w:type="dxa"/>
              <w:end w:w="85" w:type="dxa"/>
            </w:tcMar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 w:cs="Microsoft YaHei"/>
                <w:color w:val="000000"/>
              </w:rPr>
            </w: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8"/>
              </w:rPr>
              <w:t>C</w:t>
            </w:r>
          </w:p>
        </w:tc>
        <w:tc>
          <w:tcPr>
            <w:tcW w:type="dxa" w:w="1643"/>
            <w:vAlign w:val="center"/>
            <w:tcMar>
              <w:top w:w="105" w:type="dxa"/>
              <w:bottom w:w="105" w:type="dxa"/>
              <w:start w:w="85" w:type="dxa"/>
              <w:end w:w="85" w:type="dxa"/>
            </w:tcMar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 w:cs="Microsoft YaHei"/>
                <w:color w:val="000000"/>
              </w:rPr>
            </w: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8"/>
              </w:rPr>
              <w:t>实验复合物</w:t>
            </w:r>
          </w:p>
        </w:tc>
        <w:tc>
          <w:tcPr>
            <w:tcW w:type="dxa" w:w="4850"/>
            <w:vAlign w:val="center"/>
            <w:tcMar>
              <w:top w:w="105" w:type="dxa"/>
              <w:bottom w:w="105" w:type="dxa"/>
              <w:start w:w="85" w:type="dxa"/>
              <w:end w:w="85" w:type="dxa"/>
            </w:tcMar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 w:cs="Microsoft YaHei"/>
                <w:color w:val="000000"/>
              </w:rPr>
            </w: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8"/>
              </w:rPr>
              <w:t>一个预测家族中等改善，其余指标整体可接受</w:t>
            </w:r>
          </w:p>
        </w:tc>
      </w:tr>
      <w:tr>
        <w:tc>
          <w:tcPr>
            <w:tcW w:type="dxa" w:w="861"/>
            <w:vAlign w:val="center"/>
            <w:tcMar>
              <w:top w:w="105" w:type="dxa"/>
              <w:bottom w:w="105" w:type="dxa"/>
              <w:start w:w="85" w:type="dxa"/>
              <w:end w:w="85" w:type="dxa"/>
            </w:tcMar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 w:cs="Microsoft YaHei"/>
                <w:color w:val="000000"/>
              </w:rPr>
            </w: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8"/>
              </w:rPr>
              <w:t>19</w:t>
            </w:r>
          </w:p>
        </w:tc>
        <w:tc>
          <w:tcPr>
            <w:tcW w:type="dxa" w:w="1095"/>
            <w:vAlign w:val="center"/>
            <w:tcMar>
              <w:top w:w="105" w:type="dxa"/>
              <w:bottom w:w="105" w:type="dxa"/>
              <w:start w:w="85" w:type="dxa"/>
              <w:end w:w="85" w:type="dxa"/>
            </w:tcMar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 w:cs="Microsoft YaHei"/>
                <w:color w:val="000000"/>
              </w:rPr>
            </w: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8"/>
              </w:rPr>
              <w:t>K86R</w:t>
            </w:r>
          </w:p>
        </w:tc>
        <w:tc>
          <w:tcPr>
            <w:tcW w:type="dxa" w:w="861"/>
            <w:vAlign w:val="center"/>
            <w:tcMar>
              <w:top w:w="105" w:type="dxa"/>
              <w:bottom w:w="105" w:type="dxa"/>
              <w:start w:w="85" w:type="dxa"/>
              <w:end w:w="85" w:type="dxa"/>
            </w:tcMar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 w:cs="Microsoft YaHei"/>
                <w:color w:val="000000"/>
              </w:rPr>
            </w: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8"/>
              </w:rPr>
              <w:t>FR3</w:t>
            </w:r>
          </w:p>
        </w:tc>
        <w:tc>
          <w:tcPr>
            <w:tcW w:type="dxa" w:w="548"/>
            <w:vAlign w:val="center"/>
            <w:tcMar>
              <w:top w:w="105" w:type="dxa"/>
              <w:bottom w:w="105" w:type="dxa"/>
              <w:start w:w="85" w:type="dxa"/>
              <w:end w:w="85" w:type="dxa"/>
            </w:tcMar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 w:cs="Microsoft YaHei"/>
                <w:color w:val="000000"/>
              </w:rPr>
            </w: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8"/>
              </w:rPr>
              <w:t>C</w:t>
            </w:r>
          </w:p>
        </w:tc>
        <w:tc>
          <w:tcPr>
            <w:tcW w:type="dxa" w:w="1643"/>
            <w:vAlign w:val="center"/>
            <w:tcMar>
              <w:top w:w="105" w:type="dxa"/>
              <w:bottom w:w="105" w:type="dxa"/>
              <w:start w:w="85" w:type="dxa"/>
              <w:end w:w="85" w:type="dxa"/>
            </w:tcMar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 w:cs="Microsoft YaHei"/>
                <w:color w:val="000000"/>
              </w:rPr>
            </w: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8"/>
              </w:rPr>
              <w:t>实验复合物</w:t>
            </w:r>
          </w:p>
        </w:tc>
        <w:tc>
          <w:tcPr>
            <w:tcW w:type="dxa" w:w="4850"/>
            <w:vAlign w:val="center"/>
            <w:tcMar>
              <w:top w:w="105" w:type="dxa"/>
              <w:bottom w:w="105" w:type="dxa"/>
              <w:start w:w="85" w:type="dxa"/>
              <w:end w:w="85" w:type="dxa"/>
            </w:tcMar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 w:cs="Microsoft YaHei"/>
                <w:color w:val="000000"/>
              </w:rPr>
            </w: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8"/>
              </w:rPr>
              <w:t>一个预测家族中等改善，其余指标整体可接受</w:t>
            </w:r>
          </w:p>
        </w:tc>
      </w:tr>
      <w:tr>
        <w:tc>
          <w:tcPr>
            <w:tcW w:type="dxa" w:w="861"/>
            <w:vAlign w:val="center"/>
            <w:tcMar>
              <w:top w:w="105" w:type="dxa"/>
              <w:bottom w:w="105" w:type="dxa"/>
              <w:start w:w="85" w:type="dxa"/>
              <w:end w:w="85" w:type="dxa"/>
            </w:tcMar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 w:cs="Microsoft YaHei"/>
                <w:color w:val="000000"/>
              </w:rPr>
            </w: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8"/>
              </w:rPr>
              <w:t>20</w:t>
            </w:r>
          </w:p>
        </w:tc>
        <w:tc>
          <w:tcPr>
            <w:tcW w:type="dxa" w:w="1095"/>
            <w:vAlign w:val="center"/>
            <w:tcMar>
              <w:top w:w="105" w:type="dxa"/>
              <w:bottom w:w="105" w:type="dxa"/>
              <w:start w:w="85" w:type="dxa"/>
              <w:end w:w="85" w:type="dxa"/>
            </w:tcMar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 w:cs="Microsoft YaHei"/>
                <w:color w:val="000000"/>
              </w:rPr>
            </w: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8"/>
              </w:rPr>
              <w:t>V97S</w:t>
            </w:r>
          </w:p>
        </w:tc>
        <w:tc>
          <w:tcPr>
            <w:tcW w:type="dxa" w:w="861"/>
            <w:vAlign w:val="center"/>
            <w:tcMar>
              <w:top w:w="105" w:type="dxa"/>
              <w:bottom w:w="105" w:type="dxa"/>
              <w:start w:w="85" w:type="dxa"/>
              <w:end w:w="85" w:type="dxa"/>
            </w:tcMar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 w:cs="Microsoft YaHei"/>
                <w:color w:val="000000"/>
              </w:rPr>
            </w: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8"/>
              </w:rPr>
              <w:t>CDR3</w:t>
            </w:r>
          </w:p>
        </w:tc>
        <w:tc>
          <w:tcPr>
            <w:tcW w:type="dxa" w:w="548"/>
            <w:vAlign w:val="center"/>
            <w:tcMar>
              <w:top w:w="105" w:type="dxa"/>
              <w:bottom w:w="105" w:type="dxa"/>
              <w:start w:w="85" w:type="dxa"/>
              <w:end w:w="85" w:type="dxa"/>
            </w:tcMar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 w:cs="Microsoft YaHei"/>
                <w:color w:val="000000"/>
              </w:rPr>
            </w: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8"/>
              </w:rPr>
              <w:t>C</w:t>
            </w:r>
          </w:p>
        </w:tc>
        <w:tc>
          <w:tcPr>
            <w:tcW w:type="dxa" w:w="1643"/>
            <w:vAlign w:val="center"/>
            <w:tcMar>
              <w:top w:w="105" w:type="dxa"/>
              <w:bottom w:w="105" w:type="dxa"/>
              <w:start w:w="85" w:type="dxa"/>
              <w:end w:w="85" w:type="dxa"/>
            </w:tcMar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 w:cs="Microsoft YaHei"/>
                <w:color w:val="000000"/>
              </w:rPr>
            </w: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8"/>
              </w:rPr>
              <w:t>实验复合物</w:t>
            </w:r>
          </w:p>
        </w:tc>
        <w:tc>
          <w:tcPr>
            <w:tcW w:type="dxa" w:w="4850"/>
            <w:vAlign w:val="center"/>
            <w:tcMar>
              <w:top w:w="105" w:type="dxa"/>
              <w:bottom w:w="105" w:type="dxa"/>
              <w:start w:w="85" w:type="dxa"/>
              <w:end w:w="85" w:type="dxa"/>
            </w:tcMar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 w:cs="Microsoft YaHei"/>
                <w:color w:val="000000"/>
              </w:rPr>
            </w: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8"/>
              </w:rPr>
              <w:t>一个预测家族中等改善，其余指标整体可接受</w:t>
            </w:r>
          </w:p>
        </w:tc>
      </w:tr>
    </w:tbl>
    <w:p>
      <w:r>
        <w:rPr>
          <w:rFonts w:ascii="Microsoft YaHei" w:hAnsi="Microsoft YaHei" w:eastAsia="Microsoft YaHei" w:cs="Microsoft YaHei"/>
          <w:color w:val="000000"/>
        </w:rPr>
        <w:br w:type="page"/>
      </w:r>
    </w:p>
    <w:p>
      <w:pPr>
        <w:pStyle w:val="Heading1"/>
      </w:pPr>
      <w:r>
        <w:rPr>
          <w:rFonts w:ascii="Microsoft YaHei" w:hAnsi="Microsoft YaHei" w:eastAsia="Microsoft YaHei" w:cs="Microsoft YaHei"/>
          <w:color w:val="000000"/>
        </w:rPr>
        <w:t>8. 当前30条计算试选（续：21–30）</w:t>
      </w:r>
    </w:p>
    <w:tbl>
      <w:tblPr>
        <w:tblW w:type="dxa" w:w="9858"/>
        <w:jc w:val="center"/>
        <w:tblLayout w:type="fixed"/>
        <w:tblLook w:firstColumn="1" w:firstRow="1" w:lastColumn="0" w:lastRow="0" w:noHBand="0" w:noVBand="1" w:val="04A0"/>
        <w:tblInd w:w="0" w:type="dxa"/>
        <w:tblBorders>
          <w:top w:val="single" w:sz="12" w:space="0" w:color="000000"/>
          <w:bottom w:val="single" w:sz="12" w:space="0" w:color="000000"/>
          <w:left w:val="nil" w:sz="0" w:space="0" w:color="000000"/>
          <w:right w:val="nil" w:sz="0" w:space="0" w:color="000000"/>
          <w:insideH w:val="nil" w:sz="0" w:space="0" w:color="000000"/>
          <w:insideV w:val="nil" w:sz="0" w:space="0" w:color="000000"/>
        </w:tblBorders>
      </w:tblPr>
      <w:tblGrid>
        <w:gridCol w:w="861"/>
        <w:gridCol w:w="1095"/>
        <w:gridCol w:w="861"/>
        <w:gridCol w:w="548"/>
        <w:gridCol w:w="1643"/>
        <w:gridCol w:w="4850"/>
      </w:tblGrid>
      <w:tr>
        <w:tc>
          <w:tcPr>
            <w:tcW w:type="dxa" w:w="861"/>
            <w:vAlign w:val="center"/>
            <w:tcMar>
              <w:top w:w="105" w:type="dxa"/>
              <w:bottom w:w="105" w:type="dxa"/>
              <w:start w:w="85" w:type="dxa"/>
              <w:end w:w="85" w:type="dxa"/>
            </w:tcMar>
            <w:tcBorders>
              <w:bottom w:val="single" w:sz="8" w:space="0" w:color="000000"/>
            </w:tcBorders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 w:cs="Microsoft YaHei"/>
                <w:color w:val="000000"/>
              </w:rPr>
            </w:r>
            <w:r>
              <w:rPr>
                <w:rFonts w:ascii="Microsoft YaHei" w:hAnsi="Microsoft YaHei" w:eastAsia="Microsoft YaHei" w:cs="Microsoft YaHei"/>
                <w:b/>
                <w:color w:val="000000"/>
                <w:sz w:val="18"/>
              </w:rPr>
              <w:t>展示顺序</w:t>
            </w:r>
          </w:p>
        </w:tc>
        <w:tc>
          <w:tcPr>
            <w:tcW w:type="dxa" w:w="1095"/>
            <w:vAlign w:val="center"/>
            <w:tcMar>
              <w:top w:w="105" w:type="dxa"/>
              <w:bottom w:w="105" w:type="dxa"/>
              <w:start w:w="85" w:type="dxa"/>
              <w:end w:w="85" w:type="dxa"/>
            </w:tcMar>
            <w:tcBorders>
              <w:bottom w:val="single" w:sz="8" w:space="0" w:color="000000"/>
            </w:tcBorders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 w:cs="Microsoft YaHei"/>
                <w:color w:val="000000"/>
              </w:rPr>
            </w:r>
            <w:r>
              <w:rPr>
                <w:rFonts w:ascii="Microsoft YaHei" w:hAnsi="Microsoft YaHei" w:eastAsia="Microsoft YaHei" w:cs="Microsoft YaHei"/>
                <w:b/>
                <w:color w:val="000000"/>
                <w:sz w:val="18"/>
              </w:rPr>
              <w:t>单突</w:t>
            </w:r>
          </w:p>
        </w:tc>
        <w:tc>
          <w:tcPr>
            <w:tcW w:type="dxa" w:w="861"/>
            <w:vAlign w:val="center"/>
            <w:tcMar>
              <w:top w:w="105" w:type="dxa"/>
              <w:bottom w:w="105" w:type="dxa"/>
              <w:start w:w="85" w:type="dxa"/>
              <w:end w:w="85" w:type="dxa"/>
            </w:tcMar>
            <w:tcBorders>
              <w:bottom w:val="single" w:sz="8" w:space="0" w:color="000000"/>
            </w:tcBorders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 w:cs="Microsoft YaHei"/>
                <w:color w:val="000000"/>
              </w:rPr>
            </w:r>
            <w:r>
              <w:rPr>
                <w:rFonts w:ascii="Microsoft YaHei" w:hAnsi="Microsoft YaHei" w:eastAsia="Microsoft YaHei" w:cs="Microsoft YaHei"/>
                <w:b/>
                <w:color w:val="000000"/>
                <w:sz w:val="18"/>
              </w:rPr>
              <w:t>区段</w:t>
            </w:r>
          </w:p>
        </w:tc>
        <w:tc>
          <w:tcPr>
            <w:tcW w:type="dxa" w:w="548"/>
            <w:vAlign w:val="center"/>
            <w:tcMar>
              <w:top w:w="105" w:type="dxa"/>
              <w:bottom w:w="105" w:type="dxa"/>
              <w:start w:w="85" w:type="dxa"/>
              <w:end w:w="85" w:type="dxa"/>
            </w:tcMar>
            <w:tcBorders>
              <w:bottom w:val="single" w:sz="8" w:space="0" w:color="000000"/>
            </w:tcBorders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 w:cs="Microsoft YaHei"/>
                <w:color w:val="000000"/>
              </w:rPr>
            </w:r>
            <w:r>
              <w:rPr>
                <w:rFonts w:ascii="Microsoft YaHei" w:hAnsi="Microsoft YaHei" w:eastAsia="Microsoft YaHei" w:cs="Microsoft YaHei"/>
                <w:b/>
                <w:color w:val="000000"/>
                <w:sz w:val="18"/>
              </w:rPr>
              <w:t>层</w:t>
            </w:r>
          </w:p>
        </w:tc>
        <w:tc>
          <w:tcPr>
            <w:tcW w:type="dxa" w:w="1643"/>
            <w:vAlign w:val="center"/>
            <w:tcMar>
              <w:top w:w="105" w:type="dxa"/>
              <w:bottom w:w="105" w:type="dxa"/>
              <w:start w:w="85" w:type="dxa"/>
              <w:end w:w="85" w:type="dxa"/>
            </w:tcMar>
            <w:tcBorders>
              <w:bottom w:val="single" w:sz="8" w:space="0" w:color="000000"/>
            </w:tcBorders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 w:cs="Microsoft YaHei"/>
                <w:color w:val="000000"/>
              </w:rPr>
            </w:r>
            <w:r>
              <w:rPr>
                <w:rFonts w:ascii="Microsoft YaHei" w:hAnsi="Microsoft YaHei" w:eastAsia="Microsoft YaHei" w:cs="Microsoft YaHei"/>
                <w:b/>
                <w:color w:val="000000"/>
                <w:sz w:val="18"/>
              </w:rPr>
              <w:t>AntiFold来源</w:t>
            </w:r>
          </w:p>
        </w:tc>
        <w:tc>
          <w:tcPr>
            <w:tcW w:type="dxa" w:w="4850"/>
            <w:vAlign w:val="center"/>
            <w:tcMar>
              <w:top w:w="105" w:type="dxa"/>
              <w:bottom w:w="105" w:type="dxa"/>
              <w:start w:w="85" w:type="dxa"/>
              <w:end w:w="85" w:type="dxa"/>
            </w:tcMar>
            <w:tcBorders>
              <w:bottom w:val="single" w:sz="8" w:space="0" w:color="000000"/>
            </w:tcBorders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 w:cs="Microsoft YaHei"/>
                <w:color w:val="000000"/>
              </w:rPr>
            </w:r>
            <w:r>
              <w:rPr>
                <w:rFonts w:ascii="Microsoft YaHei" w:hAnsi="Microsoft YaHei" w:eastAsia="Microsoft YaHei" w:cs="Microsoft YaHei"/>
                <w:b/>
                <w:color w:val="000000"/>
                <w:sz w:val="18"/>
              </w:rPr>
              <w:t>主要入选理由</w:t>
            </w:r>
          </w:p>
        </w:tc>
      </w:tr>
      <w:tr>
        <w:tc>
          <w:tcPr>
            <w:tcW w:type="dxa" w:w="861"/>
            <w:vAlign w:val="center"/>
            <w:tcMar>
              <w:top w:w="105" w:type="dxa"/>
              <w:bottom w:w="105" w:type="dxa"/>
              <w:start w:w="85" w:type="dxa"/>
              <w:end w:w="85" w:type="dxa"/>
            </w:tcMar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 w:cs="Microsoft YaHei"/>
                <w:color w:val="000000"/>
              </w:rPr>
            </w: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8"/>
              </w:rPr>
              <w:t>21</w:t>
            </w:r>
          </w:p>
        </w:tc>
        <w:tc>
          <w:tcPr>
            <w:tcW w:type="dxa" w:w="1095"/>
            <w:vAlign w:val="center"/>
            <w:tcMar>
              <w:top w:w="105" w:type="dxa"/>
              <w:bottom w:w="105" w:type="dxa"/>
              <w:start w:w="85" w:type="dxa"/>
              <w:end w:w="85" w:type="dxa"/>
            </w:tcMar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 w:cs="Microsoft YaHei"/>
                <w:color w:val="000000"/>
              </w:rPr>
            </w: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8"/>
              </w:rPr>
              <w:t>F30D</w:t>
            </w:r>
          </w:p>
        </w:tc>
        <w:tc>
          <w:tcPr>
            <w:tcW w:type="dxa" w:w="861"/>
            <w:vAlign w:val="center"/>
            <w:tcMar>
              <w:top w:w="105" w:type="dxa"/>
              <w:bottom w:w="105" w:type="dxa"/>
              <w:start w:w="85" w:type="dxa"/>
              <w:end w:w="85" w:type="dxa"/>
            </w:tcMar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 w:cs="Microsoft YaHei"/>
                <w:color w:val="000000"/>
              </w:rPr>
            </w: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8"/>
              </w:rPr>
              <w:t>CDR1</w:t>
            </w:r>
          </w:p>
        </w:tc>
        <w:tc>
          <w:tcPr>
            <w:tcW w:type="dxa" w:w="548"/>
            <w:vAlign w:val="center"/>
            <w:tcMar>
              <w:top w:w="105" w:type="dxa"/>
              <w:bottom w:w="105" w:type="dxa"/>
              <w:start w:w="85" w:type="dxa"/>
              <w:end w:w="85" w:type="dxa"/>
            </w:tcMar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 w:cs="Microsoft YaHei"/>
                <w:color w:val="000000"/>
              </w:rPr>
            </w: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8"/>
              </w:rPr>
              <w:t>C</w:t>
            </w:r>
          </w:p>
        </w:tc>
        <w:tc>
          <w:tcPr>
            <w:tcW w:type="dxa" w:w="1643"/>
            <w:vAlign w:val="center"/>
            <w:tcMar>
              <w:top w:w="105" w:type="dxa"/>
              <w:bottom w:w="105" w:type="dxa"/>
              <w:start w:w="85" w:type="dxa"/>
              <w:end w:w="85" w:type="dxa"/>
            </w:tcMar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 w:cs="Microsoft YaHei"/>
                <w:color w:val="000000"/>
              </w:rPr>
            </w: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8"/>
              </w:rPr>
              <w:t>实验复合物</w:t>
            </w:r>
          </w:p>
        </w:tc>
        <w:tc>
          <w:tcPr>
            <w:tcW w:type="dxa" w:w="4850"/>
            <w:vAlign w:val="center"/>
            <w:tcMar>
              <w:top w:w="105" w:type="dxa"/>
              <w:bottom w:w="105" w:type="dxa"/>
              <w:start w:w="85" w:type="dxa"/>
              <w:end w:w="85" w:type="dxa"/>
            </w:tcMar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 w:cs="Microsoft YaHei"/>
                <w:color w:val="000000"/>
              </w:rPr>
            </w: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8"/>
              </w:rPr>
              <w:t>一个预测家族中等改善，其余指标整体可接受</w:t>
            </w:r>
          </w:p>
        </w:tc>
      </w:tr>
      <w:tr>
        <w:tc>
          <w:tcPr>
            <w:tcW w:type="dxa" w:w="861"/>
            <w:vAlign w:val="center"/>
            <w:tcMar>
              <w:top w:w="105" w:type="dxa"/>
              <w:bottom w:w="105" w:type="dxa"/>
              <w:start w:w="85" w:type="dxa"/>
              <w:end w:w="85" w:type="dxa"/>
            </w:tcMar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 w:cs="Microsoft YaHei"/>
                <w:color w:val="000000"/>
              </w:rPr>
            </w: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8"/>
              </w:rPr>
              <w:t>22</w:t>
            </w:r>
          </w:p>
        </w:tc>
        <w:tc>
          <w:tcPr>
            <w:tcW w:type="dxa" w:w="1095"/>
            <w:vAlign w:val="center"/>
            <w:tcMar>
              <w:top w:w="105" w:type="dxa"/>
              <w:bottom w:w="105" w:type="dxa"/>
              <w:start w:w="85" w:type="dxa"/>
              <w:end w:w="85" w:type="dxa"/>
            </w:tcMar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 w:cs="Microsoft YaHei"/>
                <w:color w:val="000000"/>
              </w:rPr>
            </w: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8"/>
              </w:rPr>
              <w:t>T27D</w:t>
            </w:r>
          </w:p>
        </w:tc>
        <w:tc>
          <w:tcPr>
            <w:tcW w:type="dxa" w:w="861"/>
            <w:vAlign w:val="center"/>
            <w:tcMar>
              <w:top w:w="105" w:type="dxa"/>
              <w:bottom w:w="105" w:type="dxa"/>
              <w:start w:w="85" w:type="dxa"/>
              <w:end w:w="85" w:type="dxa"/>
            </w:tcMar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 w:cs="Microsoft YaHei"/>
                <w:color w:val="000000"/>
              </w:rPr>
            </w: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8"/>
              </w:rPr>
              <w:t>CDR1</w:t>
            </w:r>
          </w:p>
        </w:tc>
        <w:tc>
          <w:tcPr>
            <w:tcW w:type="dxa" w:w="548"/>
            <w:vAlign w:val="center"/>
            <w:tcMar>
              <w:top w:w="105" w:type="dxa"/>
              <w:bottom w:w="105" w:type="dxa"/>
              <w:start w:w="85" w:type="dxa"/>
              <w:end w:w="85" w:type="dxa"/>
            </w:tcMar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 w:cs="Microsoft YaHei"/>
                <w:color w:val="000000"/>
              </w:rPr>
            </w: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8"/>
              </w:rPr>
              <w:t>C</w:t>
            </w:r>
          </w:p>
        </w:tc>
        <w:tc>
          <w:tcPr>
            <w:tcW w:type="dxa" w:w="1643"/>
            <w:vAlign w:val="center"/>
            <w:tcMar>
              <w:top w:w="105" w:type="dxa"/>
              <w:bottom w:w="105" w:type="dxa"/>
              <w:start w:w="85" w:type="dxa"/>
              <w:end w:w="85" w:type="dxa"/>
            </w:tcMar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 w:cs="Microsoft YaHei"/>
                <w:color w:val="000000"/>
              </w:rPr>
            </w: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8"/>
              </w:rPr>
              <w:t>AF3单体补充</w:t>
            </w:r>
          </w:p>
        </w:tc>
        <w:tc>
          <w:tcPr>
            <w:tcW w:type="dxa" w:w="4850"/>
            <w:vAlign w:val="center"/>
            <w:tcMar>
              <w:top w:w="105" w:type="dxa"/>
              <w:bottom w:w="105" w:type="dxa"/>
              <w:start w:w="85" w:type="dxa"/>
              <w:end w:w="85" w:type="dxa"/>
            </w:tcMar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 w:cs="Microsoft YaHei"/>
                <w:color w:val="000000"/>
              </w:rPr>
            </w: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8"/>
              </w:rPr>
              <w:t>一个预测家族中等改善，其余指标整体可接受</w:t>
            </w:r>
          </w:p>
        </w:tc>
      </w:tr>
      <w:tr>
        <w:tc>
          <w:tcPr>
            <w:tcW w:type="dxa" w:w="861"/>
            <w:vAlign w:val="center"/>
            <w:tcMar>
              <w:top w:w="105" w:type="dxa"/>
              <w:bottom w:w="105" w:type="dxa"/>
              <w:start w:w="85" w:type="dxa"/>
              <w:end w:w="85" w:type="dxa"/>
            </w:tcMar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 w:cs="Microsoft YaHei"/>
                <w:color w:val="000000"/>
              </w:rPr>
            </w: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8"/>
              </w:rPr>
              <w:t>23</w:t>
            </w:r>
          </w:p>
        </w:tc>
        <w:tc>
          <w:tcPr>
            <w:tcW w:type="dxa" w:w="1095"/>
            <w:vAlign w:val="center"/>
            <w:tcMar>
              <w:top w:w="105" w:type="dxa"/>
              <w:bottom w:w="105" w:type="dxa"/>
              <w:start w:w="85" w:type="dxa"/>
              <w:end w:w="85" w:type="dxa"/>
            </w:tcMar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 w:cs="Microsoft YaHei"/>
                <w:color w:val="000000"/>
              </w:rPr>
            </w: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8"/>
              </w:rPr>
              <w:t>T27S</w:t>
            </w:r>
          </w:p>
        </w:tc>
        <w:tc>
          <w:tcPr>
            <w:tcW w:type="dxa" w:w="861"/>
            <w:vAlign w:val="center"/>
            <w:tcMar>
              <w:top w:w="105" w:type="dxa"/>
              <w:bottom w:w="105" w:type="dxa"/>
              <w:start w:w="85" w:type="dxa"/>
              <w:end w:w="85" w:type="dxa"/>
            </w:tcMar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 w:cs="Microsoft YaHei"/>
                <w:color w:val="000000"/>
              </w:rPr>
            </w: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8"/>
              </w:rPr>
              <w:t>CDR1</w:t>
            </w:r>
          </w:p>
        </w:tc>
        <w:tc>
          <w:tcPr>
            <w:tcW w:type="dxa" w:w="548"/>
            <w:vAlign w:val="center"/>
            <w:tcMar>
              <w:top w:w="105" w:type="dxa"/>
              <w:bottom w:w="105" w:type="dxa"/>
              <w:start w:w="85" w:type="dxa"/>
              <w:end w:w="85" w:type="dxa"/>
            </w:tcMar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 w:cs="Microsoft YaHei"/>
                <w:color w:val="000000"/>
              </w:rPr>
            </w: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8"/>
              </w:rPr>
              <w:t>C</w:t>
            </w:r>
          </w:p>
        </w:tc>
        <w:tc>
          <w:tcPr>
            <w:tcW w:type="dxa" w:w="1643"/>
            <w:vAlign w:val="center"/>
            <w:tcMar>
              <w:top w:w="105" w:type="dxa"/>
              <w:bottom w:w="105" w:type="dxa"/>
              <w:start w:w="85" w:type="dxa"/>
              <w:end w:w="85" w:type="dxa"/>
            </w:tcMar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 w:cs="Microsoft YaHei"/>
                <w:color w:val="000000"/>
              </w:rPr>
            </w: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8"/>
              </w:rPr>
              <w:t>AF3单体补充</w:t>
            </w:r>
          </w:p>
        </w:tc>
        <w:tc>
          <w:tcPr>
            <w:tcW w:type="dxa" w:w="4850"/>
            <w:vAlign w:val="center"/>
            <w:tcMar>
              <w:top w:w="105" w:type="dxa"/>
              <w:bottom w:w="105" w:type="dxa"/>
              <w:start w:w="85" w:type="dxa"/>
              <w:end w:w="85" w:type="dxa"/>
            </w:tcMar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 w:cs="Microsoft YaHei"/>
                <w:color w:val="000000"/>
              </w:rPr>
            </w: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8"/>
              </w:rPr>
              <w:t>一个预测家族中等改善，其余指标整体可接受</w:t>
            </w:r>
          </w:p>
        </w:tc>
      </w:tr>
      <w:tr>
        <w:tc>
          <w:tcPr>
            <w:tcW w:type="dxa" w:w="861"/>
            <w:vAlign w:val="center"/>
            <w:tcMar>
              <w:top w:w="105" w:type="dxa"/>
              <w:bottom w:w="105" w:type="dxa"/>
              <w:start w:w="85" w:type="dxa"/>
              <w:end w:w="85" w:type="dxa"/>
            </w:tcMar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 w:cs="Microsoft YaHei"/>
                <w:color w:val="000000"/>
              </w:rPr>
            </w: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8"/>
              </w:rPr>
              <w:t>24</w:t>
            </w:r>
          </w:p>
        </w:tc>
        <w:tc>
          <w:tcPr>
            <w:tcW w:type="dxa" w:w="1095"/>
            <w:vAlign w:val="center"/>
            <w:tcMar>
              <w:top w:w="105" w:type="dxa"/>
              <w:bottom w:w="105" w:type="dxa"/>
              <w:start w:w="85" w:type="dxa"/>
              <w:end w:w="85" w:type="dxa"/>
            </w:tcMar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 w:cs="Microsoft YaHei"/>
                <w:color w:val="000000"/>
              </w:rPr>
            </w: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8"/>
              </w:rPr>
              <w:t>T27Y</w:t>
            </w:r>
          </w:p>
        </w:tc>
        <w:tc>
          <w:tcPr>
            <w:tcW w:type="dxa" w:w="861"/>
            <w:vAlign w:val="center"/>
            <w:tcMar>
              <w:top w:w="105" w:type="dxa"/>
              <w:bottom w:w="105" w:type="dxa"/>
              <w:start w:w="85" w:type="dxa"/>
              <w:end w:w="85" w:type="dxa"/>
            </w:tcMar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 w:cs="Microsoft YaHei"/>
                <w:color w:val="000000"/>
              </w:rPr>
            </w: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8"/>
              </w:rPr>
              <w:t>CDR1</w:t>
            </w:r>
          </w:p>
        </w:tc>
        <w:tc>
          <w:tcPr>
            <w:tcW w:type="dxa" w:w="548"/>
            <w:vAlign w:val="center"/>
            <w:tcMar>
              <w:top w:w="105" w:type="dxa"/>
              <w:bottom w:w="105" w:type="dxa"/>
              <w:start w:w="85" w:type="dxa"/>
              <w:end w:w="85" w:type="dxa"/>
            </w:tcMar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 w:cs="Microsoft YaHei"/>
                <w:color w:val="000000"/>
              </w:rPr>
            </w: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8"/>
              </w:rPr>
              <w:t>C</w:t>
            </w:r>
          </w:p>
        </w:tc>
        <w:tc>
          <w:tcPr>
            <w:tcW w:type="dxa" w:w="1643"/>
            <w:vAlign w:val="center"/>
            <w:tcMar>
              <w:top w:w="105" w:type="dxa"/>
              <w:bottom w:w="105" w:type="dxa"/>
              <w:start w:w="85" w:type="dxa"/>
              <w:end w:w="85" w:type="dxa"/>
            </w:tcMar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 w:cs="Microsoft YaHei"/>
                <w:color w:val="000000"/>
              </w:rPr>
            </w: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8"/>
              </w:rPr>
              <w:t>AF3单体补充</w:t>
            </w:r>
          </w:p>
        </w:tc>
        <w:tc>
          <w:tcPr>
            <w:tcW w:type="dxa" w:w="4850"/>
            <w:vAlign w:val="center"/>
            <w:tcMar>
              <w:top w:w="105" w:type="dxa"/>
              <w:bottom w:w="105" w:type="dxa"/>
              <w:start w:w="85" w:type="dxa"/>
              <w:end w:w="85" w:type="dxa"/>
            </w:tcMar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 w:cs="Microsoft YaHei"/>
                <w:color w:val="000000"/>
              </w:rPr>
            </w: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8"/>
              </w:rPr>
              <w:t>一个预测家族中等改善，其余指标整体可接受</w:t>
            </w:r>
          </w:p>
        </w:tc>
      </w:tr>
      <w:tr>
        <w:tc>
          <w:tcPr>
            <w:tcW w:type="dxa" w:w="861"/>
            <w:vAlign w:val="center"/>
            <w:tcMar>
              <w:top w:w="105" w:type="dxa"/>
              <w:bottom w:w="105" w:type="dxa"/>
              <w:start w:w="85" w:type="dxa"/>
              <w:end w:w="85" w:type="dxa"/>
            </w:tcMar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 w:cs="Microsoft YaHei"/>
                <w:color w:val="000000"/>
              </w:rPr>
            </w: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8"/>
              </w:rPr>
              <w:t>25</w:t>
            </w:r>
          </w:p>
        </w:tc>
        <w:tc>
          <w:tcPr>
            <w:tcW w:type="dxa" w:w="1095"/>
            <w:vAlign w:val="center"/>
            <w:tcMar>
              <w:top w:w="105" w:type="dxa"/>
              <w:bottom w:w="105" w:type="dxa"/>
              <w:start w:w="85" w:type="dxa"/>
              <w:end w:w="85" w:type="dxa"/>
            </w:tcMar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 w:cs="Microsoft YaHei"/>
                <w:color w:val="000000"/>
              </w:rPr>
            </w: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8"/>
              </w:rPr>
              <w:t>F29S</w:t>
            </w:r>
          </w:p>
        </w:tc>
        <w:tc>
          <w:tcPr>
            <w:tcW w:type="dxa" w:w="861"/>
            <w:vAlign w:val="center"/>
            <w:tcMar>
              <w:top w:w="105" w:type="dxa"/>
              <w:bottom w:w="105" w:type="dxa"/>
              <w:start w:w="85" w:type="dxa"/>
              <w:end w:w="85" w:type="dxa"/>
            </w:tcMar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 w:cs="Microsoft YaHei"/>
                <w:color w:val="000000"/>
              </w:rPr>
            </w: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8"/>
              </w:rPr>
              <w:t>CDR1</w:t>
            </w:r>
          </w:p>
        </w:tc>
        <w:tc>
          <w:tcPr>
            <w:tcW w:type="dxa" w:w="548"/>
            <w:vAlign w:val="center"/>
            <w:tcMar>
              <w:top w:w="105" w:type="dxa"/>
              <w:bottom w:w="105" w:type="dxa"/>
              <w:start w:w="85" w:type="dxa"/>
              <w:end w:w="85" w:type="dxa"/>
            </w:tcMar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 w:cs="Microsoft YaHei"/>
                <w:color w:val="000000"/>
              </w:rPr>
            </w: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8"/>
              </w:rPr>
              <w:t>C</w:t>
            </w:r>
          </w:p>
        </w:tc>
        <w:tc>
          <w:tcPr>
            <w:tcW w:type="dxa" w:w="1643"/>
            <w:vAlign w:val="center"/>
            <w:tcMar>
              <w:top w:w="105" w:type="dxa"/>
              <w:bottom w:w="105" w:type="dxa"/>
              <w:start w:w="85" w:type="dxa"/>
              <w:end w:w="85" w:type="dxa"/>
            </w:tcMar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 w:cs="Microsoft YaHei"/>
                <w:color w:val="000000"/>
              </w:rPr>
            </w: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8"/>
              </w:rPr>
              <w:t>AF3单体补充</w:t>
            </w:r>
          </w:p>
        </w:tc>
        <w:tc>
          <w:tcPr>
            <w:tcW w:type="dxa" w:w="4850"/>
            <w:vAlign w:val="center"/>
            <w:tcMar>
              <w:top w:w="105" w:type="dxa"/>
              <w:bottom w:w="105" w:type="dxa"/>
              <w:start w:w="85" w:type="dxa"/>
              <w:end w:w="85" w:type="dxa"/>
            </w:tcMar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 w:cs="Microsoft YaHei"/>
                <w:color w:val="000000"/>
              </w:rPr>
            </w: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8"/>
              </w:rPr>
              <w:t>一个预测家族中等改善，其余指标整体可接受</w:t>
            </w:r>
          </w:p>
        </w:tc>
      </w:tr>
      <w:tr>
        <w:tc>
          <w:tcPr>
            <w:tcW w:type="dxa" w:w="861"/>
            <w:vAlign w:val="center"/>
            <w:tcMar>
              <w:top w:w="105" w:type="dxa"/>
              <w:bottom w:w="105" w:type="dxa"/>
              <w:start w:w="85" w:type="dxa"/>
              <w:end w:w="85" w:type="dxa"/>
            </w:tcMar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 w:cs="Microsoft YaHei"/>
                <w:color w:val="000000"/>
              </w:rPr>
            </w: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8"/>
              </w:rPr>
              <w:t>26</w:t>
            </w:r>
          </w:p>
        </w:tc>
        <w:tc>
          <w:tcPr>
            <w:tcW w:type="dxa" w:w="1095"/>
            <w:vAlign w:val="center"/>
            <w:tcMar>
              <w:top w:w="105" w:type="dxa"/>
              <w:bottom w:w="105" w:type="dxa"/>
              <w:start w:w="85" w:type="dxa"/>
              <w:end w:w="85" w:type="dxa"/>
            </w:tcMar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 w:cs="Microsoft YaHei"/>
                <w:color w:val="000000"/>
              </w:rPr>
            </w: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8"/>
              </w:rPr>
              <w:t>F29T</w:t>
            </w:r>
          </w:p>
        </w:tc>
        <w:tc>
          <w:tcPr>
            <w:tcW w:type="dxa" w:w="861"/>
            <w:vAlign w:val="center"/>
            <w:tcMar>
              <w:top w:w="105" w:type="dxa"/>
              <w:bottom w:w="105" w:type="dxa"/>
              <w:start w:w="85" w:type="dxa"/>
              <w:end w:w="85" w:type="dxa"/>
            </w:tcMar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 w:cs="Microsoft YaHei"/>
                <w:color w:val="000000"/>
              </w:rPr>
            </w: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8"/>
              </w:rPr>
              <w:t>CDR1</w:t>
            </w:r>
          </w:p>
        </w:tc>
        <w:tc>
          <w:tcPr>
            <w:tcW w:type="dxa" w:w="548"/>
            <w:vAlign w:val="center"/>
            <w:tcMar>
              <w:top w:w="105" w:type="dxa"/>
              <w:bottom w:w="105" w:type="dxa"/>
              <w:start w:w="85" w:type="dxa"/>
              <w:end w:w="85" w:type="dxa"/>
            </w:tcMar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 w:cs="Microsoft YaHei"/>
                <w:color w:val="000000"/>
              </w:rPr>
            </w: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8"/>
              </w:rPr>
              <w:t>C</w:t>
            </w:r>
          </w:p>
        </w:tc>
        <w:tc>
          <w:tcPr>
            <w:tcW w:type="dxa" w:w="1643"/>
            <w:vAlign w:val="center"/>
            <w:tcMar>
              <w:top w:w="105" w:type="dxa"/>
              <w:bottom w:w="105" w:type="dxa"/>
              <w:start w:w="85" w:type="dxa"/>
              <w:end w:w="85" w:type="dxa"/>
            </w:tcMar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 w:cs="Microsoft YaHei"/>
                <w:color w:val="000000"/>
              </w:rPr>
            </w: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8"/>
              </w:rPr>
              <w:t>AF3单体补充</w:t>
            </w:r>
          </w:p>
        </w:tc>
        <w:tc>
          <w:tcPr>
            <w:tcW w:type="dxa" w:w="4850"/>
            <w:vAlign w:val="center"/>
            <w:tcMar>
              <w:top w:w="105" w:type="dxa"/>
              <w:bottom w:w="105" w:type="dxa"/>
              <w:start w:w="85" w:type="dxa"/>
              <w:end w:w="85" w:type="dxa"/>
            </w:tcMar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 w:cs="Microsoft YaHei"/>
                <w:color w:val="000000"/>
              </w:rPr>
            </w: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8"/>
              </w:rPr>
              <w:t>一个预测家族中等改善，其余指标整体可接受</w:t>
            </w:r>
          </w:p>
        </w:tc>
      </w:tr>
      <w:tr>
        <w:tc>
          <w:tcPr>
            <w:tcW w:type="dxa" w:w="861"/>
            <w:vAlign w:val="center"/>
            <w:tcMar>
              <w:top w:w="105" w:type="dxa"/>
              <w:bottom w:w="105" w:type="dxa"/>
              <w:start w:w="85" w:type="dxa"/>
              <w:end w:w="85" w:type="dxa"/>
            </w:tcMar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 w:cs="Microsoft YaHei"/>
                <w:color w:val="000000"/>
              </w:rPr>
            </w: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8"/>
              </w:rPr>
              <w:t>27</w:t>
            </w:r>
          </w:p>
        </w:tc>
        <w:tc>
          <w:tcPr>
            <w:tcW w:type="dxa" w:w="1095"/>
            <w:vAlign w:val="center"/>
            <w:tcMar>
              <w:top w:w="105" w:type="dxa"/>
              <w:bottom w:w="105" w:type="dxa"/>
              <w:start w:w="85" w:type="dxa"/>
              <w:end w:w="85" w:type="dxa"/>
            </w:tcMar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 w:cs="Microsoft YaHei"/>
                <w:color w:val="000000"/>
              </w:rPr>
            </w: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8"/>
              </w:rPr>
              <w:t>A23S</w:t>
            </w:r>
          </w:p>
        </w:tc>
        <w:tc>
          <w:tcPr>
            <w:tcW w:type="dxa" w:w="861"/>
            <w:vAlign w:val="center"/>
            <w:tcMar>
              <w:top w:w="105" w:type="dxa"/>
              <w:bottom w:w="105" w:type="dxa"/>
              <w:start w:w="85" w:type="dxa"/>
              <w:end w:w="85" w:type="dxa"/>
            </w:tcMar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 w:cs="Microsoft YaHei"/>
                <w:color w:val="000000"/>
              </w:rPr>
            </w: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8"/>
              </w:rPr>
              <w:t>FR1</w:t>
            </w:r>
          </w:p>
        </w:tc>
        <w:tc>
          <w:tcPr>
            <w:tcW w:type="dxa" w:w="548"/>
            <w:vAlign w:val="center"/>
            <w:tcMar>
              <w:top w:w="105" w:type="dxa"/>
              <w:bottom w:w="105" w:type="dxa"/>
              <w:start w:w="85" w:type="dxa"/>
              <w:end w:w="85" w:type="dxa"/>
            </w:tcMar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 w:cs="Microsoft YaHei"/>
                <w:color w:val="000000"/>
              </w:rPr>
            </w: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8"/>
              </w:rPr>
              <w:t>D</w:t>
            </w:r>
          </w:p>
        </w:tc>
        <w:tc>
          <w:tcPr>
            <w:tcW w:type="dxa" w:w="1643"/>
            <w:vAlign w:val="center"/>
            <w:tcMar>
              <w:top w:w="105" w:type="dxa"/>
              <w:bottom w:w="105" w:type="dxa"/>
              <w:start w:w="85" w:type="dxa"/>
              <w:end w:w="85" w:type="dxa"/>
            </w:tcMar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 w:cs="Microsoft YaHei"/>
                <w:color w:val="000000"/>
              </w:rPr>
            </w: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8"/>
              </w:rPr>
              <w:t>实验复合物</w:t>
            </w:r>
          </w:p>
        </w:tc>
        <w:tc>
          <w:tcPr>
            <w:tcW w:type="dxa" w:w="4850"/>
            <w:vAlign w:val="center"/>
            <w:tcMar>
              <w:top w:w="105" w:type="dxa"/>
              <w:bottom w:w="105" w:type="dxa"/>
              <w:start w:w="85" w:type="dxa"/>
              <w:end w:w="85" w:type="dxa"/>
            </w:tcMar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 w:cs="Microsoft YaHei"/>
                <w:color w:val="000000"/>
              </w:rPr>
            </w: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8"/>
              </w:rPr>
              <w:t>存在单项中等恶化，但有独立中等改善并保留机制多样性</w:t>
            </w:r>
          </w:p>
        </w:tc>
      </w:tr>
      <w:tr>
        <w:tc>
          <w:tcPr>
            <w:tcW w:type="dxa" w:w="861"/>
            <w:vAlign w:val="center"/>
            <w:tcMar>
              <w:top w:w="105" w:type="dxa"/>
              <w:bottom w:w="105" w:type="dxa"/>
              <w:start w:w="85" w:type="dxa"/>
              <w:end w:w="85" w:type="dxa"/>
            </w:tcMar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 w:cs="Microsoft YaHei"/>
                <w:color w:val="000000"/>
              </w:rPr>
            </w: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8"/>
              </w:rPr>
              <w:t>28</w:t>
            </w:r>
          </w:p>
        </w:tc>
        <w:tc>
          <w:tcPr>
            <w:tcW w:type="dxa" w:w="1095"/>
            <w:vAlign w:val="center"/>
            <w:tcMar>
              <w:top w:w="105" w:type="dxa"/>
              <w:bottom w:w="105" w:type="dxa"/>
              <w:start w:w="85" w:type="dxa"/>
              <w:end w:w="85" w:type="dxa"/>
            </w:tcMar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 w:cs="Microsoft YaHei"/>
                <w:color w:val="000000"/>
              </w:rPr>
            </w: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8"/>
              </w:rPr>
              <w:t>Y32L</w:t>
            </w:r>
          </w:p>
        </w:tc>
        <w:tc>
          <w:tcPr>
            <w:tcW w:type="dxa" w:w="861"/>
            <w:vAlign w:val="center"/>
            <w:tcMar>
              <w:top w:w="105" w:type="dxa"/>
              <w:bottom w:w="105" w:type="dxa"/>
              <w:start w:w="85" w:type="dxa"/>
              <w:end w:w="85" w:type="dxa"/>
            </w:tcMar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 w:cs="Microsoft YaHei"/>
                <w:color w:val="000000"/>
              </w:rPr>
            </w: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8"/>
              </w:rPr>
              <w:t>CDR1</w:t>
            </w:r>
          </w:p>
        </w:tc>
        <w:tc>
          <w:tcPr>
            <w:tcW w:type="dxa" w:w="548"/>
            <w:vAlign w:val="center"/>
            <w:tcMar>
              <w:top w:w="105" w:type="dxa"/>
              <w:bottom w:w="105" w:type="dxa"/>
              <w:start w:w="85" w:type="dxa"/>
              <w:end w:w="85" w:type="dxa"/>
            </w:tcMar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 w:cs="Microsoft YaHei"/>
                <w:color w:val="000000"/>
              </w:rPr>
            </w: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8"/>
              </w:rPr>
              <w:t>D</w:t>
            </w:r>
          </w:p>
        </w:tc>
        <w:tc>
          <w:tcPr>
            <w:tcW w:type="dxa" w:w="1643"/>
            <w:vAlign w:val="center"/>
            <w:tcMar>
              <w:top w:w="105" w:type="dxa"/>
              <w:bottom w:w="105" w:type="dxa"/>
              <w:start w:w="85" w:type="dxa"/>
              <w:end w:w="85" w:type="dxa"/>
            </w:tcMar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 w:cs="Microsoft YaHei"/>
                <w:color w:val="000000"/>
              </w:rPr>
            </w: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8"/>
              </w:rPr>
              <w:t>实验复合物</w:t>
            </w:r>
          </w:p>
        </w:tc>
        <w:tc>
          <w:tcPr>
            <w:tcW w:type="dxa" w:w="4850"/>
            <w:vAlign w:val="center"/>
            <w:tcMar>
              <w:top w:w="105" w:type="dxa"/>
              <w:bottom w:w="105" w:type="dxa"/>
              <w:start w:w="85" w:type="dxa"/>
              <w:end w:w="85" w:type="dxa"/>
            </w:tcMar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 w:cs="Microsoft YaHei"/>
                <w:color w:val="000000"/>
              </w:rPr>
            </w: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8"/>
              </w:rPr>
              <w:t>存在单项中等恶化，但有独立中等改善并保留机制多样性</w:t>
            </w:r>
          </w:p>
        </w:tc>
      </w:tr>
      <w:tr>
        <w:tc>
          <w:tcPr>
            <w:tcW w:type="dxa" w:w="861"/>
            <w:vAlign w:val="center"/>
            <w:tcMar>
              <w:top w:w="105" w:type="dxa"/>
              <w:bottom w:w="105" w:type="dxa"/>
              <w:start w:w="85" w:type="dxa"/>
              <w:end w:w="85" w:type="dxa"/>
            </w:tcMar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 w:cs="Microsoft YaHei"/>
                <w:color w:val="000000"/>
              </w:rPr>
            </w: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8"/>
              </w:rPr>
              <w:t>29</w:t>
            </w:r>
          </w:p>
        </w:tc>
        <w:tc>
          <w:tcPr>
            <w:tcW w:type="dxa" w:w="1095"/>
            <w:vAlign w:val="center"/>
            <w:tcMar>
              <w:top w:w="105" w:type="dxa"/>
              <w:bottom w:w="105" w:type="dxa"/>
              <w:start w:w="85" w:type="dxa"/>
              <w:end w:w="85" w:type="dxa"/>
            </w:tcMar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 w:cs="Microsoft YaHei"/>
                <w:color w:val="000000"/>
              </w:rPr>
            </w: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8"/>
              </w:rPr>
              <w:t>P87T</w:t>
            </w:r>
          </w:p>
        </w:tc>
        <w:tc>
          <w:tcPr>
            <w:tcW w:type="dxa" w:w="861"/>
            <w:vAlign w:val="center"/>
            <w:tcMar>
              <w:top w:w="105" w:type="dxa"/>
              <w:bottom w:w="105" w:type="dxa"/>
              <w:start w:w="85" w:type="dxa"/>
              <w:end w:w="85" w:type="dxa"/>
            </w:tcMar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 w:cs="Microsoft YaHei"/>
                <w:color w:val="000000"/>
              </w:rPr>
            </w: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8"/>
              </w:rPr>
              <w:t>FR3</w:t>
            </w:r>
          </w:p>
        </w:tc>
        <w:tc>
          <w:tcPr>
            <w:tcW w:type="dxa" w:w="548"/>
            <w:vAlign w:val="center"/>
            <w:tcMar>
              <w:top w:w="105" w:type="dxa"/>
              <w:bottom w:w="105" w:type="dxa"/>
              <w:start w:w="85" w:type="dxa"/>
              <w:end w:w="85" w:type="dxa"/>
            </w:tcMar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 w:cs="Microsoft YaHei"/>
                <w:color w:val="000000"/>
              </w:rPr>
            </w: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8"/>
              </w:rPr>
              <w:t>D</w:t>
            </w:r>
          </w:p>
        </w:tc>
        <w:tc>
          <w:tcPr>
            <w:tcW w:type="dxa" w:w="1643"/>
            <w:vAlign w:val="center"/>
            <w:tcMar>
              <w:top w:w="105" w:type="dxa"/>
              <w:bottom w:w="105" w:type="dxa"/>
              <w:start w:w="85" w:type="dxa"/>
              <w:end w:w="85" w:type="dxa"/>
            </w:tcMar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 w:cs="Microsoft YaHei"/>
                <w:color w:val="000000"/>
              </w:rPr>
            </w: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8"/>
              </w:rPr>
              <w:t>实验复合物</w:t>
            </w:r>
          </w:p>
        </w:tc>
        <w:tc>
          <w:tcPr>
            <w:tcW w:type="dxa" w:w="4850"/>
            <w:vAlign w:val="center"/>
            <w:tcMar>
              <w:top w:w="105" w:type="dxa"/>
              <w:bottom w:w="105" w:type="dxa"/>
              <w:start w:w="85" w:type="dxa"/>
              <w:end w:w="85" w:type="dxa"/>
            </w:tcMar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 w:cs="Microsoft YaHei"/>
                <w:color w:val="000000"/>
              </w:rPr>
            </w: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8"/>
              </w:rPr>
              <w:t>存在单项中等恶化，但有独立中等改善并保留机制多样性</w:t>
            </w:r>
          </w:p>
        </w:tc>
      </w:tr>
      <w:tr>
        <w:tc>
          <w:tcPr>
            <w:tcW w:type="dxa" w:w="861"/>
            <w:vAlign w:val="center"/>
            <w:tcMar>
              <w:top w:w="105" w:type="dxa"/>
              <w:bottom w:w="105" w:type="dxa"/>
              <w:start w:w="85" w:type="dxa"/>
              <w:end w:w="85" w:type="dxa"/>
            </w:tcMar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 w:cs="Microsoft YaHei"/>
                <w:color w:val="000000"/>
              </w:rPr>
            </w: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8"/>
              </w:rPr>
              <w:t>30</w:t>
            </w:r>
          </w:p>
        </w:tc>
        <w:tc>
          <w:tcPr>
            <w:tcW w:type="dxa" w:w="1095"/>
            <w:vAlign w:val="center"/>
            <w:tcMar>
              <w:top w:w="105" w:type="dxa"/>
              <w:bottom w:w="105" w:type="dxa"/>
              <w:start w:w="85" w:type="dxa"/>
              <w:end w:w="85" w:type="dxa"/>
            </w:tcMar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 w:cs="Microsoft YaHei"/>
                <w:color w:val="000000"/>
              </w:rPr>
            </w: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8"/>
              </w:rPr>
              <w:t>T99F</w:t>
            </w:r>
          </w:p>
        </w:tc>
        <w:tc>
          <w:tcPr>
            <w:tcW w:type="dxa" w:w="861"/>
            <w:vAlign w:val="center"/>
            <w:tcMar>
              <w:top w:w="105" w:type="dxa"/>
              <w:bottom w:w="105" w:type="dxa"/>
              <w:start w:w="85" w:type="dxa"/>
              <w:end w:w="85" w:type="dxa"/>
            </w:tcMar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 w:cs="Microsoft YaHei"/>
                <w:color w:val="000000"/>
              </w:rPr>
            </w: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8"/>
              </w:rPr>
              <w:t>CDR3</w:t>
            </w:r>
          </w:p>
        </w:tc>
        <w:tc>
          <w:tcPr>
            <w:tcW w:type="dxa" w:w="548"/>
            <w:vAlign w:val="center"/>
            <w:tcMar>
              <w:top w:w="105" w:type="dxa"/>
              <w:bottom w:w="105" w:type="dxa"/>
              <w:start w:w="85" w:type="dxa"/>
              <w:end w:w="85" w:type="dxa"/>
            </w:tcMar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 w:cs="Microsoft YaHei"/>
                <w:color w:val="000000"/>
              </w:rPr>
            </w: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8"/>
              </w:rPr>
              <w:t>E</w:t>
            </w:r>
          </w:p>
        </w:tc>
        <w:tc>
          <w:tcPr>
            <w:tcW w:type="dxa" w:w="1643"/>
            <w:vAlign w:val="center"/>
            <w:tcMar>
              <w:top w:w="105" w:type="dxa"/>
              <w:bottom w:w="105" w:type="dxa"/>
              <w:start w:w="85" w:type="dxa"/>
              <w:end w:w="85" w:type="dxa"/>
            </w:tcMar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 w:cs="Microsoft YaHei"/>
                <w:color w:val="000000"/>
              </w:rPr>
            </w: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8"/>
              </w:rPr>
              <w:t>实验复合物</w:t>
            </w:r>
          </w:p>
        </w:tc>
        <w:tc>
          <w:tcPr>
            <w:tcW w:type="dxa" w:w="4850"/>
            <w:vAlign w:val="center"/>
            <w:tcMar>
              <w:top w:w="105" w:type="dxa"/>
              <w:bottom w:w="105" w:type="dxa"/>
              <w:start w:w="85" w:type="dxa"/>
              <w:end w:w="85" w:type="dxa"/>
            </w:tcMar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 w:cs="Microsoft YaHei"/>
                <w:color w:val="000000"/>
              </w:rPr>
            </w: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8"/>
              </w:rPr>
              <w:t>稳定词新增假设对照；四项性质仅弱/近中性证据</w:t>
            </w:r>
          </w:p>
        </w:tc>
      </w:tr>
    </w:tbl>
    <w:p>
      <w:r>
        <w:rPr>
          <w:rFonts w:ascii="Microsoft YaHei" w:hAnsi="Microsoft YaHei" w:eastAsia="Microsoft YaHei" w:cs="Microsoft YaHei"/>
          <w:color w:val="000000"/>
        </w:rPr>
        <w:br w:type="page"/>
      </w:r>
    </w:p>
    <w:p>
      <w:pPr>
        <w:pStyle w:val="Heading1"/>
      </w:pPr>
      <w:r>
        <w:rPr>
          <w:rFonts w:ascii="Microsoft YaHei" w:hAnsi="Microsoft YaHei" w:eastAsia="Microsoft YaHei" w:cs="Microsoft YaHei"/>
          <w:color w:val="000000"/>
        </w:rPr>
        <w:t>9. 位点集中、风险与不确定性</w:t>
      </w:r>
    </w:p>
    <w:tbl>
      <w:tblPr>
        <w:tblW w:type="dxa" w:w="9858"/>
        <w:jc w:val="center"/>
        <w:tblLayout w:type="fixed"/>
        <w:tblLook w:firstColumn="1" w:firstRow="1" w:lastColumn="0" w:lastRow="0" w:noHBand="0" w:noVBand="1" w:val="04A0"/>
        <w:tblInd w:w="0" w:type="dxa"/>
        <w:tblBorders>
          <w:top w:val="single" w:sz="12" w:space="0" w:color="000000"/>
          <w:bottom w:val="single" w:sz="12" w:space="0" w:color="000000"/>
          <w:left w:val="nil" w:sz="0" w:space="0" w:color="000000"/>
          <w:right w:val="nil" w:sz="0" w:space="0" w:color="000000"/>
          <w:insideH w:val="nil" w:sz="0" w:space="0" w:color="000000"/>
          <w:insideV w:val="nil" w:sz="0" w:space="0" w:color="000000"/>
        </w:tblBorders>
      </w:tblPr>
      <w:tblGrid>
        <w:gridCol w:w="1867"/>
        <w:gridCol w:w="3809"/>
        <w:gridCol w:w="4182"/>
      </w:tblGrid>
      <w:tr>
        <w:tc>
          <w:tcPr>
            <w:tcW w:type="dxa" w:w="1867"/>
            <w:vAlign w:val="center"/>
            <w:tcMar>
              <w:top w:w="55" w:type="dxa"/>
              <w:bottom w:w="55" w:type="dxa"/>
              <w:start w:w="85" w:type="dxa"/>
              <w:end w:w="85" w:type="dxa"/>
            </w:tcMar>
            <w:tcBorders>
              <w:bottom w:val="single" w:sz="8" w:space="0" w:color="000000"/>
            </w:tcBorders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 w:cs="Microsoft YaHei"/>
                <w:color w:val="000000"/>
              </w:rPr>
            </w:r>
            <w:r>
              <w:rPr>
                <w:rFonts w:ascii="Microsoft YaHei" w:hAnsi="Microsoft YaHei" w:eastAsia="Microsoft YaHei" w:cs="Microsoft YaHei"/>
                <w:b/>
                <w:color w:val="000000"/>
                <w:sz w:val="17"/>
              </w:rPr>
              <w:t>观察</w:t>
            </w:r>
          </w:p>
        </w:tc>
        <w:tc>
          <w:tcPr>
            <w:tcW w:type="dxa" w:w="3809"/>
            <w:vAlign w:val="center"/>
            <w:tcMar>
              <w:top w:w="55" w:type="dxa"/>
              <w:bottom w:w="55" w:type="dxa"/>
              <w:start w:w="85" w:type="dxa"/>
              <w:end w:w="85" w:type="dxa"/>
            </w:tcMar>
            <w:tcBorders>
              <w:bottom w:val="single" w:sz="8" w:space="0" w:color="000000"/>
            </w:tcBorders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 w:cs="Microsoft YaHei"/>
                <w:color w:val="000000"/>
              </w:rPr>
            </w:r>
            <w:r>
              <w:rPr>
                <w:rFonts w:ascii="Microsoft YaHei" w:hAnsi="Microsoft YaHei" w:eastAsia="Microsoft YaHei" w:cs="Microsoft YaHei"/>
                <w:b/>
                <w:color w:val="000000"/>
                <w:sz w:val="17"/>
              </w:rPr>
              <w:t>当前解释</w:t>
            </w:r>
          </w:p>
        </w:tc>
        <w:tc>
          <w:tcPr>
            <w:tcW w:type="dxa" w:w="4182"/>
            <w:vAlign w:val="center"/>
            <w:tcMar>
              <w:top w:w="55" w:type="dxa"/>
              <w:bottom w:w="55" w:type="dxa"/>
              <w:start w:w="85" w:type="dxa"/>
              <w:end w:w="85" w:type="dxa"/>
            </w:tcMar>
            <w:tcBorders>
              <w:bottom w:val="single" w:sz="8" w:space="0" w:color="000000"/>
            </w:tcBorders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 w:cs="Microsoft YaHei"/>
                <w:color w:val="000000"/>
              </w:rPr>
            </w:r>
            <w:r>
              <w:rPr>
                <w:rFonts w:ascii="Microsoft YaHei" w:hAnsi="Microsoft YaHei" w:eastAsia="Microsoft YaHei" w:cs="Microsoft YaHei"/>
                <w:b/>
                <w:color w:val="000000"/>
                <w:sz w:val="17"/>
              </w:rPr>
              <w:t>需要的决策/实验</w:t>
            </w:r>
          </w:p>
        </w:tc>
      </w:tr>
      <w:tr>
        <w:tc>
          <w:tcPr>
            <w:tcW w:type="dxa" w:w="1867"/>
            <w:vAlign w:val="center"/>
            <w:tcMar>
              <w:top w:w="55" w:type="dxa"/>
              <w:bottom w:w="55" w:type="dxa"/>
              <w:start w:w="85" w:type="dxa"/>
              <w:end w:w="85" w:type="dxa"/>
            </w:tcMar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 w:cs="Microsoft YaHei"/>
                <w:color w:val="000000"/>
              </w:rPr>
            </w: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7"/>
              </w:rPr>
              <w:t>F30占9条</w:t>
            </w:r>
          </w:p>
        </w:tc>
        <w:tc>
          <w:tcPr>
            <w:tcW w:type="dxa" w:w="3809"/>
            <w:vAlign w:val="center"/>
            <w:tcMar>
              <w:top w:w="55" w:type="dxa"/>
              <w:bottom w:w="55" w:type="dxa"/>
              <w:start w:w="85" w:type="dxa"/>
              <w:end w:w="85" w:type="dxa"/>
            </w:tcMar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 w:cs="Microsoft YaHei"/>
                <w:color w:val="000000"/>
              </w:rPr>
            </w: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7"/>
              </w:rPr>
              <w:t>该位置在NetSolP/AntiFold中出现较多可接受替换，规则筛选自然集中</w:t>
            </w:r>
          </w:p>
        </w:tc>
        <w:tc>
          <w:tcPr>
            <w:tcW w:type="dxa" w:w="4182"/>
            <w:vAlign w:val="center"/>
            <w:tcMar>
              <w:top w:w="55" w:type="dxa"/>
              <w:bottom w:w="55" w:type="dxa"/>
              <w:start w:w="85" w:type="dxa"/>
              <w:end w:w="85" w:type="dxa"/>
            </w:tcMar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 w:cs="Microsoft YaHei"/>
                <w:color w:val="000000"/>
              </w:rPr>
            </w: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7"/>
              </w:rPr>
              <w:t>确认是否接受同一位点的广泛替换探索；若实验容量有限，可保留化学性质差异最大的子集</w:t>
            </w:r>
          </w:p>
        </w:tc>
      </w:tr>
      <w:tr>
        <w:tc>
          <w:tcPr>
            <w:tcW w:type="dxa" w:w="1867"/>
            <w:vAlign w:val="center"/>
            <w:tcMar>
              <w:top w:w="55" w:type="dxa"/>
              <w:bottom w:w="55" w:type="dxa"/>
              <w:start w:w="85" w:type="dxa"/>
              <w:end w:w="85" w:type="dxa"/>
            </w:tcMar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 w:cs="Microsoft YaHei"/>
                <w:color w:val="000000"/>
              </w:rPr>
            </w: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7"/>
              </w:rPr>
              <w:t>Q1占5条</w:t>
            </w:r>
          </w:p>
        </w:tc>
        <w:tc>
          <w:tcPr>
            <w:tcW w:type="dxa" w:w="3809"/>
            <w:vAlign w:val="center"/>
            <w:tcMar>
              <w:top w:w="55" w:type="dxa"/>
              <w:bottom w:w="55" w:type="dxa"/>
              <w:start w:w="85" w:type="dxa"/>
              <w:end w:w="85" w:type="dxa"/>
            </w:tcMar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 w:cs="Microsoft YaHei"/>
                <w:color w:val="000000"/>
              </w:rPr>
            </w: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7"/>
              </w:rPr>
              <w:t>N端替换主要由单一预测家族支持</w:t>
            </w:r>
          </w:p>
        </w:tc>
        <w:tc>
          <w:tcPr>
            <w:tcW w:type="dxa" w:w="4182"/>
            <w:vAlign w:val="center"/>
            <w:tcMar>
              <w:top w:w="55" w:type="dxa"/>
              <w:bottom w:w="55" w:type="dxa"/>
              <w:start w:w="85" w:type="dxa"/>
              <w:end w:w="85" w:type="dxa"/>
            </w:tcMar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 w:cs="Microsoft YaHei"/>
                <w:color w:val="000000"/>
              </w:rPr>
            </w: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7"/>
              </w:rPr>
              <w:t>关注起始端加工及表达构建体上下文，实验中保持同一载体和标签</w:t>
            </w:r>
          </w:p>
        </w:tc>
      </w:tr>
      <w:tr>
        <w:tc>
          <w:tcPr>
            <w:tcW w:type="dxa" w:w="1867"/>
            <w:vAlign w:val="center"/>
            <w:tcMar>
              <w:top w:w="55" w:type="dxa"/>
              <w:bottom w:w="55" w:type="dxa"/>
              <w:start w:w="85" w:type="dxa"/>
              <w:end w:w="85" w:type="dxa"/>
            </w:tcMar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 w:cs="Microsoft YaHei"/>
                <w:color w:val="000000"/>
              </w:rPr>
            </w: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7"/>
              </w:rPr>
              <w:t>T27占4条、F29占2条</w:t>
            </w:r>
          </w:p>
        </w:tc>
        <w:tc>
          <w:tcPr>
            <w:tcW w:type="dxa" w:w="3809"/>
            <w:vAlign w:val="center"/>
            <w:tcMar>
              <w:top w:w="55" w:type="dxa"/>
              <w:bottom w:w="55" w:type="dxa"/>
              <w:start w:w="85" w:type="dxa"/>
              <w:end w:w="85" w:type="dxa"/>
            </w:tcMar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 w:cs="Microsoft YaHei"/>
                <w:color w:val="000000"/>
              </w:rPr>
            </w: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7"/>
              </w:rPr>
              <w:t>实验结构缺失，AntiFold使用AF3单体补充视图</w:t>
            </w:r>
          </w:p>
        </w:tc>
        <w:tc>
          <w:tcPr>
            <w:tcW w:type="dxa" w:w="4182"/>
            <w:vAlign w:val="center"/>
            <w:tcMar>
              <w:top w:w="55" w:type="dxa"/>
              <w:bottom w:w="55" w:type="dxa"/>
              <w:start w:w="85" w:type="dxa"/>
              <w:end w:w="85" w:type="dxa"/>
            </w:tcMar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 w:cs="Microsoft YaHei"/>
                <w:color w:val="000000"/>
              </w:rPr>
            </w: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7"/>
              </w:rPr>
              <w:t>解释时降低结构证据等级；不可称为实验复合物支持</w:t>
            </w:r>
          </w:p>
        </w:tc>
      </w:tr>
      <w:tr>
        <w:tc>
          <w:tcPr>
            <w:tcW w:type="dxa" w:w="1867"/>
            <w:vAlign w:val="center"/>
            <w:tcMar>
              <w:top w:w="55" w:type="dxa"/>
              <w:bottom w:w="55" w:type="dxa"/>
              <w:start w:w="85" w:type="dxa"/>
              <w:end w:w="85" w:type="dxa"/>
            </w:tcMar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 w:cs="Microsoft YaHei"/>
                <w:color w:val="000000"/>
              </w:rPr>
            </w: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7"/>
              </w:rPr>
              <w:t>T99F稳定词探索</w:t>
            </w:r>
          </w:p>
        </w:tc>
        <w:tc>
          <w:tcPr>
            <w:tcW w:type="dxa" w:w="3809"/>
            <w:vAlign w:val="center"/>
            <w:tcMar>
              <w:top w:w="55" w:type="dxa"/>
              <w:bottom w:w="55" w:type="dxa"/>
              <w:start w:w="85" w:type="dxa"/>
              <w:end w:w="85" w:type="dxa"/>
            </w:tcMar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 w:cs="Microsoft YaHei"/>
                <w:color w:val="000000"/>
              </w:rPr>
            </w: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7"/>
              </w:rPr>
              <w:t>新增长度5稳定词，但四项性质无中等改善</w:t>
            </w:r>
          </w:p>
        </w:tc>
        <w:tc>
          <w:tcPr>
            <w:tcW w:type="dxa" w:w="4182"/>
            <w:vAlign w:val="center"/>
            <w:tcMar>
              <w:top w:w="55" w:type="dxa"/>
              <w:bottom w:w="55" w:type="dxa"/>
              <w:start w:w="85" w:type="dxa"/>
              <w:end w:w="85" w:type="dxa"/>
            </w:tcMar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 w:cs="Microsoft YaHei"/>
                <w:color w:val="000000"/>
              </w:rPr>
            </w: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7"/>
              </w:rPr>
              <w:t>作为机制对照，不与A–C层等价</w:t>
            </w:r>
          </w:p>
        </w:tc>
      </w:tr>
      <w:tr>
        <w:tc>
          <w:tcPr>
            <w:tcW w:type="dxa" w:w="1867"/>
            <w:vAlign w:val="center"/>
            <w:tcMar>
              <w:top w:w="55" w:type="dxa"/>
              <w:bottom w:w="55" w:type="dxa"/>
              <w:start w:w="85" w:type="dxa"/>
              <w:end w:w="85" w:type="dxa"/>
            </w:tcMar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 w:cs="Microsoft YaHei"/>
                <w:color w:val="000000"/>
              </w:rPr>
            </w: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7"/>
              </w:rPr>
              <w:t>工具与产量相关有限</w:t>
            </w:r>
          </w:p>
        </w:tc>
        <w:tc>
          <w:tcPr>
            <w:tcW w:type="dxa" w:w="3809"/>
            <w:vAlign w:val="center"/>
            <w:tcMar>
              <w:top w:w="55" w:type="dxa"/>
              <w:bottom w:w="55" w:type="dxa"/>
              <w:start w:w="85" w:type="dxa"/>
              <w:end w:w="85" w:type="dxa"/>
            </w:tcMar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 w:cs="Microsoft YaHei"/>
                <w:color w:val="000000"/>
              </w:rPr>
            </w: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7"/>
              </w:rPr>
              <w:t>预测可减少明显风险，但不能保证mg/L提高</w:t>
            </w:r>
          </w:p>
        </w:tc>
        <w:tc>
          <w:tcPr>
            <w:tcW w:type="dxa" w:w="4182"/>
            <w:vAlign w:val="center"/>
            <w:tcMar>
              <w:top w:w="55" w:type="dxa"/>
              <w:bottom w:w="55" w:type="dxa"/>
              <w:start w:w="85" w:type="dxa"/>
              <w:end w:w="85" w:type="dxa"/>
            </w:tcMar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 w:cs="Microsoft YaHei"/>
                <w:color w:val="000000"/>
              </w:rPr>
            </w: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7"/>
              </w:rPr>
              <w:t>WT同批、多重复、保留全部阴性/中性结果</w:t>
            </w:r>
          </w:p>
        </w:tc>
      </w:tr>
    </w:tbl>
    <w:p>
      <w:pPr>
        <w:pStyle w:val="Heading2"/>
      </w:pPr>
      <w:r>
        <w:rPr>
          <w:rFonts w:ascii="Microsoft YaHei" w:hAnsi="Microsoft YaHei" w:eastAsia="Microsoft YaHei" w:cs="Microsoft YaHei"/>
          <w:color w:val="000000"/>
        </w:rPr>
        <w:t>9.1 风险控制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color w:val="000000"/>
          <w:sz w:val="20"/>
        </w:rPr>
        <w:t>所有30条均未触碰界面、硬保守位置、Cys22/Cys95和末端SSGS，也未引入新Cys。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color w:val="000000"/>
          <w:sz w:val="20"/>
        </w:rPr>
        <w:t>筛选检查新Pro、局部疏水/电荷变化、N-糖基化、脱酰胺/异构化和氧化易感残基等序列风险。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color w:val="000000"/>
          <w:sz w:val="20"/>
        </w:rPr>
        <w:t>受控权衡候选最多允许单项中等不利；同时出现两个中等不利的候选不进入面板。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color w:val="000000"/>
          <w:sz w:val="20"/>
        </w:rPr>
        <w:t>AntiFold的AF3单体视图只补充结构兼容性参考，不把实验缺失区转化为实验可评价区。</w:t>
      </w:r>
    </w:p>
    <w:p>
      <w:r>
        <w:rPr>
          <w:rFonts w:ascii="Microsoft YaHei" w:hAnsi="Microsoft YaHei" w:eastAsia="Microsoft YaHei" w:cs="Microsoft YaHei"/>
          <w:color w:val="000000"/>
        </w:rPr>
        <w:br w:type="page"/>
      </w:r>
    </w:p>
    <w:p>
      <w:pPr>
        <w:pStyle w:val="Heading1"/>
      </w:pPr>
      <w:r>
        <w:rPr>
          <w:rFonts w:ascii="Microsoft YaHei" w:hAnsi="Microsoft YaHei" w:eastAsia="Microsoft YaHei" w:cs="Microsoft YaHei"/>
          <w:color w:val="000000"/>
        </w:rPr>
        <w:t>10. 下一步实验与决策计划</w:t>
      </w:r>
    </w:p>
    <w:p>
      <w:pPr>
        <w:pStyle w:val="Heading2"/>
      </w:pPr>
      <w:r>
        <w:rPr>
          <w:rFonts w:ascii="Microsoft YaHei" w:hAnsi="Microsoft YaHei" w:eastAsia="Microsoft YaHei" w:cs="Microsoft YaHei"/>
          <w:color w:val="000000"/>
        </w:rPr>
        <w:t>10.1 面板释放前复核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color w:val="000000"/>
          <w:sz w:val="20"/>
        </w:rPr>
        <w:t>确认30条中F30/Q1/T27的位点集中度是否符合本轮探索目的。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color w:val="000000"/>
          <w:sz w:val="20"/>
        </w:rPr>
        <w:t>确认3条受控权衡和T99F探索对照是否占用实验名额；必要时从7条候补中一对一替换。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color w:val="000000"/>
          <w:sz w:val="20"/>
        </w:rPr>
        <w:t>冻结最终FASTA版本后，不再因同档内小数差异调整顺序。</w:t>
      </w:r>
    </w:p>
    <w:p>
      <w:pPr>
        <w:pStyle w:val="Heading2"/>
      </w:pPr>
      <w:r>
        <w:rPr>
          <w:rFonts w:ascii="Microsoft YaHei" w:hAnsi="Microsoft YaHei" w:eastAsia="Microsoft YaHei" w:cs="Microsoft YaHei"/>
          <w:color w:val="000000"/>
        </w:rPr>
        <w:t>10.2 BL21表达实验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color w:val="000000"/>
          <w:sz w:val="20"/>
        </w:rPr>
        <w:t>WT与30条单突使用相同载体、信号肽、标签、诱导、培养、裂解、纯化和定量流程。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color w:val="000000"/>
          <w:sz w:val="20"/>
        </w:rPr>
        <w:t>建议至少3个独立生物重复；主终点为纯化后mg/L产量，并记录总表达、可溶上清、沉淀与纯化回收。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color w:val="000000"/>
          <w:sz w:val="20"/>
        </w:rPr>
        <w:t>预先定义成功标准，例如相对WT提高幅度、重复一致性和不低于WT的可溶比例。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color w:val="000000"/>
          <w:sz w:val="20"/>
        </w:rPr>
        <w:t>保留全部阴性、中性和失败结果，用于下一轮局部规则更新。</w:t>
      </w:r>
    </w:p>
    <w:p>
      <w:pPr>
        <w:pStyle w:val="Heading2"/>
      </w:pPr>
      <w:r>
        <w:rPr>
          <w:rFonts w:ascii="Microsoft YaHei" w:hAnsi="Microsoft YaHei" w:eastAsia="Microsoft YaHei" w:cs="Microsoft YaHei"/>
          <w:color w:val="000000"/>
        </w:rPr>
        <w:t>10.3 组合突变的阶段门</w:t>
      </w:r>
    </w:p>
    <w:p>
      <w:r>
        <w:rPr>
          <w:rFonts w:ascii="Microsoft YaHei" w:hAnsi="Microsoft YaHei" w:eastAsia="Microsoft YaHei" w:cs="Microsoft YaHei"/>
          <w:color w:val="000000"/>
        </w:rPr>
        <w:t>本轮不生成或提交组合突变。只有当两个或多个单突在相同实验条件下分别显示可重复改善，且无明显共同风险时，才进入组合设计；组合后需要重新评价NetSolP、NanoMelt和AntiFold，并重新检查界面/保守/末端合同。</w:t>
      </w:r>
    </w:p>
    <w:tbl>
      <w:tblPr>
        <w:tblW w:type="dxa" w:w="9858"/>
        <w:jc w:val="center"/>
        <w:tblLayout w:type="fixed"/>
        <w:tblLook w:firstColumn="1" w:firstRow="1" w:lastColumn="0" w:lastRow="0" w:noHBand="0" w:noVBand="1" w:val="04A0"/>
        <w:tblInd w:w="0" w:type="dxa"/>
        <w:tblBorders>
          <w:top w:val="single" w:sz="12" w:space="0" w:color="000000"/>
          <w:bottom w:val="single" w:sz="12" w:space="0" w:color="000000"/>
          <w:left w:val="nil" w:sz="0" w:space="0" w:color="000000"/>
          <w:right w:val="nil" w:sz="0" w:space="0" w:color="000000"/>
          <w:insideH w:val="nil" w:sz="0" w:space="0" w:color="000000"/>
          <w:insideV w:val="nil" w:sz="0" w:space="0" w:color="000000"/>
        </w:tblBorders>
      </w:tblPr>
      <w:tblGrid>
        <w:gridCol w:w="3883"/>
        <w:gridCol w:w="5975"/>
      </w:tblGrid>
      <w:tr>
        <w:tc>
          <w:tcPr>
            <w:tcW w:type="dxa" w:w="3883"/>
            <w:vAlign w:val="center"/>
            <w:tcMar>
              <w:top w:w="55" w:type="dxa"/>
              <w:bottom w:w="55" w:type="dxa"/>
              <w:start w:w="85" w:type="dxa"/>
              <w:end w:w="85" w:type="dxa"/>
            </w:tcMar>
            <w:tcBorders>
              <w:bottom w:val="single" w:sz="8" w:space="0" w:color="000000"/>
            </w:tcBorders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 w:cs="Microsoft YaHei"/>
                <w:color w:val="000000"/>
              </w:rPr>
            </w:r>
            <w:r>
              <w:rPr>
                <w:rFonts w:ascii="Microsoft YaHei" w:hAnsi="Microsoft YaHei" w:eastAsia="Microsoft YaHei" w:cs="Microsoft YaHei"/>
                <w:b/>
                <w:color w:val="000000"/>
                <w:sz w:val="18"/>
              </w:rPr>
              <w:t>阶段门</w:t>
            </w:r>
          </w:p>
        </w:tc>
        <w:tc>
          <w:tcPr>
            <w:tcW w:type="dxa" w:w="5975"/>
            <w:vAlign w:val="center"/>
            <w:tcMar>
              <w:top w:w="55" w:type="dxa"/>
              <w:bottom w:w="55" w:type="dxa"/>
              <w:start w:w="85" w:type="dxa"/>
              <w:end w:w="85" w:type="dxa"/>
            </w:tcMar>
            <w:tcBorders>
              <w:bottom w:val="single" w:sz="8" w:space="0" w:color="000000"/>
            </w:tcBorders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 w:cs="Microsoft YaHei"/>
                <w:color w:val="000000"/>
              </w:rPr>
            </w:r>
            <w:r>
              <w:rPr>
                <w:rFonts w:ascii="Microsoft YaHei" w:hAnsi="Microsoft YaHei" w:eastAsia="Microsoft YaHei" w:cs="Microsoft YaHei"/>
                <w:b/>
                <w:color w:val="000000"/>
                <w:sz w:val="18"/>
              </w:rPr>
              <w:t>当前状态</w:t>
            </w:r>
          </w:p>
        </w:tc>
      </w:tr>
      <w:tr>
        <w:tc>
          <w:tcPr>
            <w:tcW w:type="dxa" w:w="3883"/>
            <w:vAlign w:val="center"/>
            <w:tcMar>
              <w:top w:w="55" w:type="dxa"/>
              <w:bottom w:w="55" w:type="dxa"/>
              <w:start w:w="85" w:type="dxa"/>
              <w:end w:w="85" w:type="dxa"/>
            </w:tcMar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 w:cs="Microsoft YaHei"/>
                <w:color w:val="000000"/>
              </w:rPr>
            </w: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8"/>
              </w:rPr>
              <w:t>结构与界面身份</w:t>
            </w:r>
          </w:p>
        </w:tc>
        <w:tc>
          <w:tcPr>
            <w:tcW w:type="dxa" w:w="5975"/>
            <w:vAlign w:val="center"/>
            <w:tcMar>
              <w:top w:w="55" w:type="dxa"/>
              <w:bottom w:w="55" w:type="dxa"/>
              <w:start w:w="85" w:type="dxa"/>
              <w:end w:w="85" w:type="dxa"/>
            </w:tcMar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 w:cs="Microsoft YaHei"/>
                <w:color w:val="000000"/>
              </w:rPr>
            </w: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8"/>
              </w:rPr>
              <w:t>通过</w:t>
            </w:r>
          </w:p>
        </w:tc>
      </w:tr>
      <w:tr>
        <w:tc>
          <w:tcPr>
            <w:tcW w:type="dxa" w:w="3883"/>
            <w:vAlign w:val="center"/>
            <w:tcMar>
              <w:top w:w="55" w:type="dxa"/>
              <w:bottom w:w="55" w:type="dxa"/>
              <w:start w:w="85" w:type="dxa"/>
              <w:end w:w="85" w:type="dxa"/>
            </w:tcMar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 w:cs="Microsoft YaHei"/>
                <w:color w:val="000000"/>
              </w:rPr>
            </w: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8"/>
              </w:rPr>
              <w:t>天然VHH保守性合同</w:t>
            </w:r>
          </w:p>
        </w:tc>
        <w:tc>
          <w:tcPr>
            <w:tcW w:type="dxa" w:w="5975"/>
            <w:vAlign w:val="center"/>
            <w:tcMar>
              <w:top w:w="55" w:type="dxa"/>
              <w:bottom w:w="55" w:type="dxa"/>
              <w:start w:w="85" w:type="dxa"/>
              <w:end w:w="85" w:type="dxa"/>
            </w:tcMar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 w:cs="Microsoft YaHei"/>
                <w:color w:val="000000"/>
              </w:rPr>
            </w: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8"/>
              </w:rPr>
              <w:t>通过</w:t>
            </w:r>
          </w:p>
        </w:tc>
      </w:tr>
      <w:tr>
        <w:tc>
          <w:tcPr>
            <w:tcW w:type="dxa" w:w="3883"/>
            <w:vAlign w:val="center"/>
            <w:tcMar>
              <w:top w:w="55" w:type="dxa"/>
              <w:bottom w:w="55" w:type="dxa"/>
              <w:start w:w="85" w:type="dxa"/>
              <w:end w:w="85" w:type="dxa"/>
            </w:tcMar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 w:cs="Microsoft YaHei"/>
                <w:color w:val="000000"/>
              </w:rPr>
            </w: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8"/>
              </w:rPr>
              <w:t>847条单突性质矩阵</w:t>
            </w:r>
          </w:p>
        </w:tc>
        <w:tc>
          <w:tcPr>
            <w:tcW w:type="dxa" w:w="5975"/>
            <w:vAlign w:val="center"/>
            <w:tcMar>
              <w:top w:w="55" w:type="dxa"/>
              <w:bottom w:w="55" w:type="dxa"/>
              <w:start w:w="85" w:type="dxa"/>
              <w:end w:w="85" w:type="dxa"/>
            </w:tcMar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 w:cs="Microsoft YaHei"/>
                <w:color w:val="000000"/>
              </w:rPr>
            </w: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8"/>
              </w:rPr>
              <w:t>通过</w:t>
            </w:r>
          </w:p>
        </w:tc>
      </w:tr>
      <w:tr>
        <w:tc>
          <w:tcPr>
            <w:tcW w:type="dxa" w:w="3883"/>
            <w:vAlign w:val="center"/>
            <w:tcMar>
              <w:top w:w="55" w:type="dxa"/>
              <w:bottom w:w="55" w:type="dxa"/>
              <w:start w:w="85" w:type="dxa"/>
              <w:end w:w="85" w:type="dxa"/>
            </w:tcMar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 w:cs="Microsoft YaHei"/>
                <w:color w:val="000000"/>
              </w:rPr>
            </w: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8"/>
              </w:rPr>
              <w:t>30条计算试选</w:t>
            </w:r>
          </w:p>
        </w:tc>
        <w:tc>
          <w:tcPr>
            <w:tcW w:type="dxa" w:w="5975"/>
            <w:vAlign w:val="center"/>
            <w:tcMar>
              <w:top w:w="55" w:type="dxa"/>
              <w:bottom w:w="55" w:type="dxa"/>
              <w:start w:w="85" w:type="dxa"/>
              <w:end w:w="85" w:type="dxa"/>
            </w:tcMar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 w:cs="Microsoft YaHei"/>
                <w:color w:val="000000"/>
              </w:rPr>
            </w: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8"/>
              </w:rPr>
              <w:t>已生成，待人工复核</w:t>
            </w:r>
          </w:p>
        </w:tc>
      </w:tr>
      <w:tr>
        <w:tc>
          <w:tcPr>
            <w:tcW w:type="dxa" w:w="3883"/>
            <w:vAlign w:val="center"/>
            <w:tcMar>
              <w:top w:w="55" w:type="dxa"/>
              <w:bottom w:w="55" w:type="dxa"/>
              <w:start w:w="85" w:type="dxa"/>
              <w:end w:w="85" w:type="dxa"/>
            </w:tcMar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 w:cs="Microsoft YaHei"/>
                <w:color w:val="000000"/>
              </w:rPr>
            </w: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8"/>
              </w:rPr>
              <w:t>最终实验面板释放</w:t>
            </w:r>
          </w:p>
        </w:tc>
        <w:tc>
          <w:tcPr>
            <w:tcW w:type="dxa" w:w="5975"/>
            <w:vAlign w:val="center"/>
            <w:tcMar>
              <w:top w:w="55" w:type="dxa"/>
              <w:bottom w:w="55" w:type="dxa"/>
              <w:start w:w="85" w:type="dxa"/>
              <w:end w:w="85" w:type="dxa"/>
            </w:tcMar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 w:cs="Microsoft YaHei"/>
                <w:color w:val="000000"/>
              </w:rPr>
            </w: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8"/>
              </w:rPr>
              <w:t>未通过</w:t>
            </w:r>
          </w:p>
        </w:tc>
      </w:tr>
      <w:tr>
        <w:tc>
          <w:tcPr>
            <w:tcW w:type="dxa" w:w="3883"/>
            <w:vAlign w:val="center"/>
            <w:tcMar>
              <w:top w:w="55" w:type="dxa"/>
              <w:bottom w:w="55" w:type="dxa"/>
              <w:start w:w="85" w:type="dxa"/>
              <w:end w:w="85" w:type="dxa"/>
            </w:tcMar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 w:cs="Microsoft YaHei"/>
                <w:color w:val="000000"/>
              </w:rPr>
            </w: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8"/>
              </w:rPr>
              <w:t>组合突变设计</w:t>
            </w:r>
          </w:p>
        </w:tc>
        <w:tc>
          <w:tcPr>
            <w:tcW w:type="dxa" w:w="5975"/>
            <w:vAlign w:val="center"/>
            <w:tcMar>
              <w:top w:w="55" w:type="dxa"/>
              <w:bottom w:w="55" w:type="dxa"/>
              <w:start w:w="85" w:type="dxa"/>
              <w:end w:w="85" w:type="dxa"/>
            </w:tcMar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 w:cs="Microsoft YaHei"/>
                <w:color w:val="000000"/>
              </w:rPr>
            </w: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8"/>
              </w:rPr>
              <w:t>阻断，等待单突实验</w:t>
            </w:r>
          </w:p>
        </w:tc>
      </w:tr>
    </w:tbl>
    <w:p>
      <w:r>
        <w:rPr>
          <w:rFonts w:ascii="Microsoft YaHei" w:hAnsi="Microsoft YaHei" w:eastAsia="Microsoft YaHei" w:cs="Microsoft YaHei"/>
          <w:color w:val="000000"/>
        </w:rPr>
        <w:br w:type="page"/>
      </w:r>
    </w:p>
    <w:p>
      <w:pPr>
        <w:pStyle w:val="Heading1"/>
      </w:pPr>
      <w:r>
        <w:rPr>
          <w:rFonts w:ascii="Microsoft YaHei" w:hAnsi="Microsoft YaHei" w:eastAsia="Microsoft YaHei" w:cs="Microsoft YaHei"/>
          <w:color w:val="000000"/>
        </w:rPr>
        <w:t>附录A 30条试选的原始变化值</w:t>
      </w:r>
    </w:p>
    <w:p>
      <w:r>
        <w:rPr>
          <w:rFonts w:ascii="Microsoft YaHei" w:hAnsi="Microsoft YaHei" w:eastAsia="Microsoft YaHei" w:cs="Microsoft YaHei"/>
          <w:color w:val="000000"/>
        </w:rPr>
        <w:t>下表保留原始模型变化值用于追溯。候选选择采用幅度档位，表内小数不用于同档内精细排序。AntiFold ΔlogP为突变残基相对WT的对数概率变化；正值为预测兼容性提高。</w:t>
      </w:r>
    </w:p>
    <w:tbl>
      <w:tblPr>
        <w:tblW w:type="dxa" w:w="9858"/>
        <w:jc w:val="center"/>
        <w:tblLayout w:type="fixed"/>
        <w:tblLook w:firstColumn="1" w:firstRow="1" w:lastColumn="0" w:lastRow="0" w:noHBand="0" w:noVBand="1" w:val="04A0"/>
        <w:tblInd w:w="0" w:type="dxa"/>
        <w:tblBorders>
          <w:top w:val="single" w:sz="12" w:space="0" w:color="000000"/>
          <w:bottom w:val="single" w:sz="12" w:space="0" w:color="000000"/>
          <w:left w:val="nil" w:sz="0" w:space="0" w:color="000000"/>
          <w:right w:val="nil" w:sz="0" w:space="0" w:color="000000"/>
          <w:insideH w:val="nil" w:sz="0" w:space="0" w:color="000000"/>
          <w:insideV w:val="nil" w:sz="0" w:space="0" w:color="000000"/>
        </w:tblBorders>
      </w:tblPr>
      <w:tblGrid>
        <w:gridCol w:w="1256"/>
        <w:gridCol w:w="1063"/>
        <w:gridCol w:w="1063"/>
        <w:gridCol w:w="1063"/>
        <w:gridCol w:w="1256"/>
        <w:gridCol w:w="1933"/>
        <w:gridCol w:w="1546"/>
        <w:gridCol w:w="678"/>
      </w:tblGrid>
      <w:tr>
        <w:tc>
          <w:tcPr>
            <w:tcW w:type="dxa" w:w="1256"/>
            <w:vAlign w:val="center"/>
            <w:tcMar>
              <w:top w:w="55" w:type="dxa"/>
              <w:bottom w:w="55" w:type="dxa"/>
              <w:start w:w="85" w:type="dxa"/>
              <w:end w:w="85" w:type="dxa"/>
            </w:tcMar>
            <w:tcBorders>
              <w:bottom w:val="single" w:sz="8" w:space="0" w:color="000000"/>
            </w:tcBorders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 w:cs="Microsoft YaHei"/>
                <w:color w:val="000000"/>
              </w:rPr>
            </w:r>
            <w:r>
              <w:rPr>
                <w:rFonts w:ascii="Microsoft YaHei" w:hAnsi="Microsoft YaHei" w:eastAsia="Microsoft YaHei" w:cs="Microsoft YaHei"/>
                <w:b/>
                <w:color w:val="000000"/>
                <w:sz w:val="15"/>
              </w:rPr>
              <w:t>单突</w:t>
            </w:r>
          </w:p>
        </w:tc>
        <w:tc>
          <w:tcPr>
            <w:tcW w:type="dxa" w:w="1063"/>
            <w:vAlign w:val="center"/>
            <w:tcMar>
              <w:top w:w="55" w:type="dxa"/>
              <w:bottom w:w="55" w:type="dxa"/>
              <w:start w:w="85" w:type="dxa"/>
              <w:end w:w="85" w:type="dxa"/>
            </w:tcMar>
            <w:tcBorders>
              <w:bottom w:val="single" w:sz="8" w:space="0" w:color="000000"/>
            </w:tcBorders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 w:cs="Microsoft YaHei"/>
                <w:color w:val="000000"/>
              </w:rPr>
            </w:r>
            <w:r>
              <w:rPr>
                <w:rFonts w:ascii="Microsoft YaHei" w:hAnsi="Microsoft YaHei" w:eastAsia="Microsoft YaHei" w:cs="Microsoft YaHei"/>
                <w:b/>
                <w:color w:val="000000"/>
                <w:sz w:val="15"/>
              </w:rPr>
              <w:t>区段</w:t>
            </w:r>
          </w:p>
        </w:tc>
        <w:tc>
          <w:tcPr>
            <w:tcW w:type="dxa" w:w="1063"/>
            <w:vAlign w:val="center"/>
            <w:tcMar>
              <w:top w:w="55" w:type="dxa"/>
              <w:bottom w:w="55" w:type="dxa"/>
              <w:start w:w="85" w:type="dxa"/>
              <w:end w:w="85" w:type="dxa"/>
            </w:tcMar>
            <w:tcBorders>
              <w:bottom w:val="single" w:sz="8" w:space="0" w:color="000000"/>
            </w:tcBorders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 w:cs="Microsoft YaHei"/>
                <w:color w:val="000000"/>
              </w:rPr>
            </w:r>
            <w:r>
              <w:rPr>
                <w:rFonts w:ascii="Microsoft YaHei" w:hAnsi="Microsoft YaHei" w:eastAsia="Microsoft YaHei" w:cs="Microsoft YaHei"/>
                <w:b/>
                <w:color w:val="000000"/>
                <w:sz w:val="15"/>
              </w:rPr>
              <w:t>ΔU</w:t>
            </w:r>
          </w:p>
        </w:tc>
        <w:tc>
          <w:tcPr>
            <w:tcW w:type="dxa" w:w="1063"/>
            <w:vAlign w:val="center"/>
            <w:tcMar>
              <w:top w:w="55" w:type="dxa"/>
              <w:bottom w:w="55" w:type="dxa"/>
              <w:start w:w="85" w:type="dxa"/>
              <w:end w:w="85" w:type="dxa"/>
            </w:tcMar>
            <w:tcBorders>
              <w:bottom w:val="single" w:sz="8" w:space="0" w:color="000000"/>
            </w:tcBorders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 w:cs="Microsoft YaHei"/>
                <w:color w:val="000000"/>
              </w:rPr>
            </w:r>
            <w:r>
              <w:rPr>
                <w:rFonts w:ascii="Microsoft YaHei" w:hAnsi="Microsoft YaHei" w:eastAsia="Microsoft YaHei" w:cs="Microsoft YaHei"/>
                <w:b/>
                <w:color w:val="000000"/>
                <w:sz w:val="15"/>
              </w:rPr>
              <w:t>ΔS</w:t>
            </w:r>
          </w:p>
        </w:tc>
        <w:tc>
          <w:tcPr>
            <w:tcW w:type="dxa" w:w="1256"/>
            <w:vAlign w:val="center"/>
            <w:tcMar>
              <w:top w:w="55" w:type="dxa"/>
              <w:bottom w:w="55" w:type="dxa"/>
              <w:start w:w="85" w:type="dxa"/>
              <w:end w:w="85" w:type="dxa"/>
            </w:tcMar>
            <w:tcBorders>
              <w:bottom w:val="single" w:sz="8" w:space="0" w:color="000000"/>
            </w:tcBorders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 w:cs="Microsoft YaHei"/>
                <w:color w:val="000000"/>
              </w:rPr>
            </w:r>
            <w:r>
              <w:rPr>
                <w:rFonts w:ascii="Microsoft YaHei" w:hAnsi="Microsoft YaHei" w:eastAsia="Microsoft YaHei" w:cs="Microsoft YaHei"/>
                <w:b/>
                <w:color w:val="000000"/>
                <w:sz w:val="15"/>
              </w:rPr>
              <w:t>ΔTm °C</w:t>
            </w:r>
          </w:p>
        </w:tc>
        <w:tc>
          <w:tcPr>
            <w:tcW w:type="dxa" w:w="1933"/>
            <w:vAlign w:val="center"/>
            <w:tcMar>
              <w:top w:w="55" w:type="dxa"/>
              <w:bottom w:w="55" w:type="dxa"/>
              <w:start w:w="85" w:type="dxa"/>
              <w:end w:w="85" w:type="dxa"/>
            </w:tcMar>
            <w:tcBorders>
              <w:bottom w:val="single" w:sz="8" w:space="0" w:color="000000"/>
            </w:tcBorders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 w:cs="Microsoft YaHei"/>
                <w:color w:val="000000"/>
              </w:rPr>
            </w:r>
            <w:r>
              <w:rPr>
                <w:rFonts w:ascii="Microsoft YaHei" w:hAnsi="Microsoft YaHei" w:eastAsia="Microsoft YaHei" w:cs="Microsoft YaHei"/>
                <w:b/>
                <w:color w:val="000000"/>
                <w:sz w:val="15"/>
              </w:rPr>
              <w:t>AntiFold ΔlogP</w:t>
            </w:r>
          </w:p>
        </w:tc>
        <w:tc>
          <w:tcPr>
            <w:tcW w:type="dxa" w:w="1546"/>
            <w:vAlign w:val="center"/>
            <w:tcMar>
              <w:top w:w="55" w:type="dxa"/>
              <w:bottom w:w="55" w:type="dxa"/>
              <w:start w:w="85" w:type="dxa"/>
              <w:end w:w="85" w:type="dxa"/>
            </w:tcMar>
            <w:tcBorders>
              <w:bottom w:val="single" w:sz="8" w:space="0" w:color="000000"/>
            </w:tcBorders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 w:cs="Microsoft YaHei"/>
                <w:color w:val="000000"/>
              </w:rPr>
            </w:r>
            <w:r>
              <w:rPr>
                <w:rFonts w:ascii="Microsoft YaHei" w:hAnsi="Microsoft YaHei" w:eastAsia="Microsoft YaHei" w:cs="Microsoft YaHei"/>
                <w:b/>
                <w:color w:val="000000"/>
                <w:sz w:val="15"/>
              </w:rPr>
              <w:t>稳定词</w:t>
            </w:r>
          </w:p>
        </w:tc>
        <w:tc>
          <w:tcPr>
            <w:tcW w:type="dxa" w:w="678"/>
            <w:vAlign w:val="center"/>
            <w:tcMar>
              <w:top w:w="55" w:type="dxa"/>
              <w:bottom w:w="55" w:type="dxa"/>
              <w:start w:w="85" w:type="dxa"/>
              <w:end w:w="85" w:type="dxa"/>
            </w:tcMar>
            <w:tcBorders>
              <w:bottom w:val="single" w:sz="8" w:space="0" w:color="000000"/>
            </w:tcBorders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 w:cs="Microsoft YaHei"/>
                <w:color w:val="000000"/>
              </w:rPr>
            </w:r>
            <w:r>
              <w:rPr>
                <w:rFonts w:ascii="Microsoft YaHei" w:hAnsi="Microsoft YaHei" w:eastAsia="Microsoft YaHei" w:cs="Microsoft YaHei"/>
                <w:b/>
                <w:color w:val="000000"/>
                <w:sz w:val="15"/>
              </w:rPr>
              <w:t>层</w:t>
            </w:r>
          </w:p>
        </w:tc>
      </w:tr>
      <w:tr>
        <w:tc>
          <w:tcPr>
            <w:tcW w:type="dxa" w:w="1256"/>
            <w:vAlign w:val="center"/>
            <w:tcMar>
              <w:top w:w="55" w:type="dxa"/>
              <w:bottom w:w="55" w:type="dxa"/>
              <w:start w:w="85" w:type="dxa"/>
              <w:end w:w="85" w:type="dxa"/>
            </w:tcMar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 w:cs="Microsoft YaHei"/>
                <w:color w:val="000000"/>
              </w:rPr>
            </w: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5"/>
              </w:rPr>
              <w:t>Q5V</w:t>
            </w:r>
          </w:p>
        </w:tc>
        <w:tc>
          <w:tcPr>
            <w:tcW w:type="dxa" w:w="1063"/>
            <w:vAlign w:val="center"/>
            <w:tcMar>
              <w:top w:w="55" w:type="dxa"/>
              <w:bottom w:w="55" w:type="dxa"/>
              <w:start w:w="85" w:type="dxa"/>
              <w:end w:w="85" w:type="dxa"/>
            </w:tcMar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 w:cs="Microsoft YaHei"/>
                <w:color w:val="000000"/>
              </w:rPr>
            </w: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5"/>
              </w:rPr>
              <w:t>FR1</w:t>
            </w:r>
          </w:p>
        </w:tc>
        <w:tc>
          <w:tcPr>
            <w:tcW w:type="dxa" w:w="1063"/>
            <w:vAlign w:val="center"/>
            <w:tcMar>
              <w:top w:w="55" w:type="dxa"/>
              <w:bottom w:w="55" w:type="dxa"/>
              <w:start w:w="85" w:type="dxa"/>
              <w:end w:w="85" w:type="dxa"/>
            </w:tcMar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 w:cs="Microsoft YaHei"/>
                <w:color w:val="000000"/>
              </w:rPr>
            </w: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5"/>
              </w:rPr>
              <w:t>-0.003</w:t>
            </w:r>
          </w:p>
        </w:tc>
        <w:tc>
          <w:tcPr>
            <w:tcW w:type="dxa" w:w="1063"/>
            <w:vAlign w:val="center"/>
            <w:tcMar>
              <w:top w:w="55" w:type="dxa"/>
              <w:bottom w:w="55" w:type="dxa"/>
              <w:start w:w="85" w:type="dxa"/>
              <w:end w:w="85" w:type="dxa"/>
            </w:tcMar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 w:cs="Microsoft YaHei"/>
                <w:color w:val="000000"/>
              </w:rPr>
            </w: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5"/>
              </w:rPr>
              <w:t>0.001</w:t>
            </w:r>
          </w:p>
        </w:tc>
        <w:tc>
          <w:tcPr>
            <w:tcW w:type="dxa" w:w="1256"/>
            <w:vAlign w:val="center"/>
            <w:tcMar>
              <w:top w:w="55" w:type="dxa"/>
              <w:bottom w:w="55" w:type="dxa"/>
              <w:start w:w="85" w:type="dxa"/>
              <w:end w:w="85" w:type="dxa"/>
            </w:tcMar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 w:cs="Microsoft YaHei"/>
                <w:color w:val="000000"/>
              </w:rPr>
            </w: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5"/>
              </w:rPr>
              <w:t>2.04</w:t>
            </w:r>
          </w:p>
        </w:tc>
        <w:tc>
          <w:tcPr>
            <w:tcW w:type="dxa" w:w="1933"/>
            <w:vAlign w:val="center"/>
            <w:tcMar>
              <w:top w:w="55" w:type="dxa"/>
              <w:bottom w:w="55" w:type="dxa"/>
              <w:start w:w="85" w:type="dxa"/>
              <w:end w:w="85" w:type="dxa"/>
            </w:tcMar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 w:cs="Microsoft YaHei"/>
                <w:color w:val="000000"/>
              </w:rPr>
            </w: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5"/>
              </w:rPr>
              <w:t>1.638</w:t>
            </w:r>
          </w:p>
        </w:tc>
        <w:tc>
          <w:tcPr>
            <w:tcW w:type="dxa" w:w="1546"/>
            <w:vAlign w:val="center"/>
            <w:tcMar>
              <w:top w:w="55" w:type="dxa"/>
              <w:bottom w:w="55" w:type="dxa"/>
              <w:start w:w="85" w:type="dxa"/>
              <w:end w:w="85" w:type="dxa"/>
            </w:tcMar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 w:cs="Microsoft YaHei"/>
                <w:color w:val="000000"/>
              </w:rPr>
            </w: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5"/>
              </w:rPr>
              <w:t>不变</w:t>
            </w:r>
          </w:p>
        </w:tc>
        <w:tc>
          <w:tcPr>
            <w:tcW w:type="dxa" w:w="678"/>
            <w:vAlign w:val="center"/>
            <w:tcMar>
              <w:top w:w="55" w:type="dxa"/>
              <w:bottom w:w="55" w:type="dxa"/>
              <w:start w:w="85" w:type="dxa"/>
              <w:end w:w="85" w:type="dxa"/>
            </w:tcMar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 w:cs="Microsoft YaHei"/>
                <w:color w:val="000000"/>
              </w:rPr>
            </w: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5"/>
              </w:rPr>
              <w:t>A</w:t>
            </w:r>
          </w:p>
        </w:tc>
      </w:tr>
      <w:tr>
        <w:tc>
          <w:tcPr>
            <w:tcW w:type="dxa" w:w="1256"/>
            <w:vAlign w:val="center"/>
            <w:tcMar>
              <w:top w:w="55" w:type="dxa"/>
              <w:bottom w:w="55" w:type="dxa"/>
              <w:start w:w="85" w:type="dxa"/>
              <w:end w:w="85" w:type="dxa"/>
            </w:tcMar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 w:cs="Microsoft YaHei"/>
                <w:color w:val="000000"/>
              </w:rPr>
            </w: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5"/>
              </w:rPr>
              <w:t>F30S</w:t>
            </w:r>
          </w:p>
        </w:tc>
        <w:tc>
          <w:tcPr>
            <w:tcW w:type="dxa" w:w="1063"/>
            <w:vAlign w:val="center"/>
            <w:tcMar>
              <w:top w:w="55" w:type="dxa"/>
              <w:bottom w:w="55" w:type="dxa"/>
              <w:start w:w="85" w:type="dxa"/>
              <w:end w:w="85" w:type="dxa"/>
            </w:tcMar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 w:cs="Microsoft YaHei"/>
                <w:color w:val="000000"/>
              </w:rPr>
            </w: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5"/>
              </w:rPr>
              <w:t>CDR1</w:t>
            </w:r>
          </w:p>
        </w:tc>
        <w:tc>
          <w:tcPr>
            <w:tcW w:type="dxa" w:w="1063"/>
            <w:vAlign w:val="center"/>
            <w:tcMar>
              <w:top w:w="55" w:type="dxa"/>
              <w:bottom w:w="55" w:type="dxa"/>
              <w:start w:w="85" w:type="dxa"/>
              <w:end w:w="85" w:type="dxa"/>
            </w:tcMar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 w:cs="Microsoft YaHei"/>
                <w:color w:val="000000"/>
              </w:rPr>
            </w: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5"/>
              </w:rPr>
              <w:t>0.014</w:t>
            </w:r>
          </w:p>
        </w:tc>
        <w:tc>
          <w:tcPr>
            <w:tcW w:type="dxa" w:w="1063"/>
            <w:vAlign w:val="center"/>
            <w:tcMar>
              <w:top w:w="55" w:type="dxa"/>
              <w:bottom w:w="55" w:type="dxa"/>
              <w:start w:w="85" w:type="dxa"/>
              <w:end w:w="85" w:type="dxa"/>
            </w:tcMar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 w:cs="Microsoft YaHei"/>
                <w:color w:val="000000"/>
              </w:rPr>
            </w: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5"/>
              </w:rPr>
              <w:t>0.032</w:t>
            </w:r>
          </w:p>
        </w:tc>
        <w:tc>
          <w:tcPr>
            <w:tcW w:type="dxa" w:w="1256"/>
            <w:vAlign w:val="center"/>
            <w:tcMar>
              <w:top w:w="55" w:type="dxa"/>
              <w:bottom w:w="55" w:type="dxa"/>
              <w:start w:w="85" w:type="dxa"/>
              <w:end w:w="85" w:type="dxa"/>
            </w:tcMar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 w:cs="Microsoft YaHei"/>
                <w:color w:val="000000"/>
              </w:rPr>
            </w: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5"/>
              </w:rPr>
              <w:t>-0.51</w:t>
            </w:r>
          </w:p>
        </w:tc>
        <w:tc>
          <w:tcPr>
            <w:tcW w:type="dxa" w:w="1933"/>
            <w:vAlign w:val="center"/>
            <w:tcMar>
              <w:top w:w="55" w:type="dxa"/>
              <w:bottom w:w="55" w:type="dxa"/>
              <w:start w:w="85" w:type="dxa"/>
              <w:end w:w="85" w:type="dxa"/>
            </w:tcMar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 w:cs="Microsoft YaHei"/>
                <w:color w:val="000000"/>
              </w:rPr>
            </w: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5"/>
              </w:rPr>
              <w:t>1.824</w:t>
            </w:r>
          </w:p>
        </w:tc>
        <w:tc>
          <w:tcPr>
            <w:tcW w:type="dxa" w:w="1546"/>
            <w:vAlign w:val="center"/>
            <w:tcMar>
              <w:top w:w="55" w:type="dxa"/>
              <w:bottom w:w="55" w:type="dxa"/>
              <w:start w:w="85" w:type="dxa"/>
              <w:end w:w="85" w:type="dxa"/>
            </w:tcMar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 w:cs="Microsoft YaHei"/>
                <w:color w:val="000000"/>
              </w:rPr>
            </w: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5"/>
              </w:rPr>
              <w:t>不变</w:t>
            </w:r>
          </w:p>
        </w:tc>
        <w:tc>
          <w:tcPr>
            <w:tcW w:type="dxa" w:w="678"/>
            <w:vAlign w:val="center"/>
            <w:tcMar>
              <w:top w:w="55" w:type="dxa"/>
              <w:bottom w:w="55" w:type="dxa"/>
              <w:start w:w="85" w:type="dxa"/>
              <w:end w:w="85" w:type="dxa"/>
            </w:tcMar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 w:cs="Microsoft YaHei"/>
                <w:color w:val="000000"/>
              </w:rPr>
            </w: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5"/>
              </w:rPr>
              <w:t>A</w:t>
            </w:r>
          </w:p>
        </w:tc>
      </w:tr>
      <w:tr>
        <w:tc>
          <w:tcPr>
            <w:tcW w:type="dxa" w:w="1256"/>
            <w:vAlign w:val="center"/>
            <w:tcMar>
              <w:top w:w="55" w:type="dxa"/>
              <w:bottom w:w="55" w:type="dxa"/>
              <w:start w:w="85" w:type="dxa"/>
              <w:end w:w="85" w:type="dxa"/>
            </w:tcMar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 w:cs="Microsoft YaHei"/>
                <w:color w:val="000000"/>
              </w:rPr>
            </w: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5"/>
              </w:rPr>
              <w:t>S55G</w:t>
            </w:r>
          </w:p>
        </w:tc>
        <w:tc>
          <w:tcPr>
            <w:tcW w:type="dxa" w:w="1063"/>
            <w:vAlign w:val="center"/>
            <w:tcMar>
              <w:top w:w="55" w:type="dxa"/>
              <w:bottom w:w="55" w:type="dxa"/>
              <w:start w:w="85" w:type="dxa"/>
              <w:end w:w="85" w:type="dxa"/>
            </w:tcMar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 w:cs="Microsoft YaHei"/>
                <w:color w:val="000000"/>
              </w:rPr>
            </w: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5"/>
              </w:rPr>
              <w:t>CDR2</w:t>
            </w:r>
          </w:p>
        </w:tc>
        <w:tc>
          <w:tcPr>
            <w:tcW w:type="dxa" w:w="1063"/>
            <w:vAlign w:val="center"/>
            <w:tcMar>
              <w:top w:w="55" w:type="dxa"/>
              <w:bottom w:w="55" w:type="dxa"/>
              <w:start w:w="85" w:type="dxa"/>
              <w:end w:w="85" w:type="dxa"/>
            </w:tcMar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 w:cs="Microsoft YaHei"/>
                <w:color w:val="000000"/>
              </w:rPr>
            </w: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5"/>
              </w:rPr>
              <w:t>0.005</w:t>
            </w:r>
          </w:p>
        </w:tc>
        <w:tc>
          <w:tcPr>
            <w:tcW w:type="dxa" w:w="1063"/>
            <w:vAlign w:val="center"/>
            <w:tcMar>
              <w:top w:w="55" w:type="dxa"/>
              <w:bottom w:w="55" w:type="dxa"/>
              <w:start w:w="85" w:type="dxa"/>
              <w:end w:w="85" w:type="dxa"/>
            </w:tcMar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 w:cs="Microsoft YaHei"/>
                <w:color w:val="000000"/>
              </w:rPr>
            </w: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5"/>
              </w:rPr>
              <w:t>-0.005</w:t>
            </w:r>
          </w:p>
        </w:tc>
        <w:tc>
          <w:tcPr>
            <w:tcW w:type="dxa" w:w="1256"/>
            <w:vAlign w:val="center"/>
            <w:tcMar>
              <w:top w:w="55" w:type="dxa"/>
              <w:bottom w:w="55" w:type="dxa"/>
              <w:start w:w="85" w:type="dxa"/>
              <w:end w:w="85" w:type="dxa"/>
            </w:tcMar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 w:cs="Microsoft YaHei"/>
                <w:color w:val="000000"/>
              </w:rPr>
            </w: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5"/>
              </w:rPr>
              <w:t>1.98</w:t>
            </w:r>
          </w:p>
        </w:tc>
        <w:tc>
          <w:tcPr>
            <w:tcW w:type="dxa" w:w="1933"/>
            <w:vAlign w:val="center"/>
            <w:tcMar>
              <w:top w:w="55" w:type="dxa"/>
              <w:bottom w:w="55" w:type="dxa"/>
              <w:start w:w="85" w:type="dxa"/>
              <w:end w:w="85" w:type="dxa"/>
            </w:tcMar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 w:cs="Microsoft YaHei"/>
                <w:color w:val="000000"/>
              </w:rPr>
            </w: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5"/>
              </w:rPr>
              <w:t>2.403</w:t>
            </w:r>
          </w:p>
        </w:tc>
        <w:tc>
          <w:tcPr>
            <w:tcW w:type="dxa" w:w="1546"/>
            <w:vAlign w:val="center"/>
            <w:tcMar>
              <w:top w:w="55" w:type="dxa"/>
              <w:bottom w:w="55" w:type="dxa"/>
              <w:start w:w="85" w:type="dxa"/>
              <w:end w:w="85" w:type="dxa"/>
            </w:tcMar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 w:cs="Microsoft YaHei"/>
                <w:color w:val="000000"/>
              </w:rPr>
            </w: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5"/>
              </w:rPr>
              <w:t>不变</w:t>
            </w:r>
          </w:p>
        </w:tc>
        <w:tc>
          <w:tcPr>
            <w:tcW w:type="dxa" w:w="678"/>
            <w:vAlign w:val="center"/>
            <w:tcMar>
              <w:top w:w="55" w:type="dxa"/>
              <w:bottom w:w="55" w:type="dxa"/>
              <w:start w:w="85" w:type="dxa"/>
              <w:end w:w="85" w:type="dxa"/>
            </w:tcMar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 w:cs="Microsoft YaHei"/>
                <w:color w:val="000000"/>
              </w:rPr>
            </w: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5"/>
              </w:rPr>
              <w:t>A</w:t>
            </w:r>
          </w:p>
        </w:tc>
      </w:tr>
      <w:tr>
        <w:tc>
          <w:tcPr>
            <w:tcW w:type="dxa" w:w="1256"/>
            <w:vAlign w:val="center"/>
            <w:tcMar>
              <w:top w:w="55" w:type="dxa"/>
              <w:bottom w:w="55" w:type="dxa"/>
              <w:start w:w="85" w:type="dxa"/>
              <w:end w:w="85" w:type="dxa"/>
            </w:tcMar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 w:cs="Microsoft YaHei"/>
                <w:color w:val="000000"/>
              </w:rPr>
            </w: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5"/>
              </w:rPr>
              <w:t>F30A</w:t>
            </w:r>
          </w:p>
        </w:tc>
        <w:tc>
          <w:tcPr>
            <w:tcW w:type="dxa" w:w="1063"/>
            <w:vAlign w:val="center"/>
            <w:tcMar>
              <w:top w:w="55" w:type="dxa"/>
              <w:bottom w:w="55" w:type="dxa"/>
              <w:start w:w="85" w:type="dxa"/>
              <w:end w:w="85" w:type="dxa"/>
            </w:tcMar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 w:cs="Microsoft YaHei"/>
                <w:color w:val="000000"/>
              </w:rPr>
            </w: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5"/>
              </w:rPr>
              <w:t>CDR1</w:t>
            </w:r>
          </w:p>
        </w:tc>
        <w:tc>
          <w:tcPr>
            <w:tcW w:type="dxa" w:w="1063"/>
            <w:vAlign w:val="center"/>
            <w:tcMar>
              <w:top w:w="55" w:type="dxa"/>
              <w:bottom w:w="55" w:type="dxa"/>
              <w:start w:w="85" w:type="dxa"/>
              <w:end w:w="85" w:type="dxa"/>
            </w:tcMar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 w:cs="Microsoft YaHei"/>
                <w:color w:val="000000"/>
              </w:rPr>
            </w: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5"/>
              </w:rPr>
              <w:t>0.014</w:t>
            </w:r>
          </w:p>
        </w:tc>
        <w:tc>
          <w:tcPr>
            <w:tcW w:type="dxa" w:w="1063"/>
            <w:vAlign w:val="center"/>
            <w:tcMar>
              <w:top w:w="55" w:type="dxa"/>
              <w:bottom w:w="55" w:type="dxa"/>
              <w:start w:w="85" w:type="dxa"/>
              <w:end w:w="85" w:type="dxa"/>
            </w:tcMar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 w:cs="Microsoft YaHei"/>
                <w:color w:val="000000"/>
              </w:rPr>
            </w: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5"/>
              </w:rPr>
              <w:t>0.023</w:t>
            </w:r>
          </w:p>
        </w:tc>
        <w:tc>
          <w:tcPr>
            <w:tcW w:type="dxa" w:w="1256"/>
            <w:vAlign w:val="center"/>
            <w:tcMar>
              <w:top w:w="55" w:type="dxa"/>
              <w:bottom w:w="55" w:type="dxa"/>
              <w:start w:w="85" w:type="dxa"/>
              <w:end w:w="85" w:type="dxa"/>
            </w:tcMar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 w:cs="Microsoft YaHei"/>
                <w:color w:val="000000"/>
              </w:rPr>
            </w: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5"/>
              </w:rPr>
              <w:t>-0.48</w:t>
            </w:r>
          </w:p>
        </w:tc>
        <w:tc>
          <w:tcPr>
            <w:tcW w:type="dxa" w:w="1933"/>
            <w:vAlign w:val="center"/>
            <w:tcMar>
              <w:top w:w="55" w:type="dxa"/>
              <w:bottom w:w="55" w:type="dxa"/>
              <w:start w:w="85" w:type="dxa"/>
              <w:end w:w="85" w:type="dxa"/>
            </w:tcMar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 w:cs="Microsoft YaHei"/>
                <w:color w:val="000000"/>
              </w:rPr>
            </w: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5"/>
              </w:rPr>
              <w:t>2.613</w:t>
            </w:r>
          </w:p>
        </w:tc>
        <w:tc>
          <w:tcPr>
            <w:tcW w:type="dxa" w:w="1546"/>
            <w:vAlign w:val="center"/>
            <w:tcMar>
              <w:top w:w="55" w:type="dxa"/>
              <w:bottom w:w="55" w:type="dxa"/>
              <w:start w:w="85" w:type="dxa"/>
              <w:end w:w="85" w:type="dxa"/>
            </w:tcMar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 w:cs="Microsoft YaHei"/>
                <w:color w:val="000000"/>
              </w:rPr>
            </w: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5"/>
              </w:rPr>
              <w:t>不变</w:t>
            </w:r>
          </w:p>
        </w:tc>
        <w:tc>
          <w:tcPr>
            <w:tcW w:type="dxa" w:w="678"/>
            <w:vAlign w:val="center"/>
            <w:tcMar>
              <w:top w:w="55" w:type="dxa"/>
              <w:bottom w:w="55" w:type="dxa"/>
              <w:start w:w="85" w:type="dxa"/>
              <w:end w:w="85" w:type="dxa"/>
            </w:tcMar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 w:cs="Microsoft YaHei"/>
                <w:color w:val="000000"/>
              </w:rPr>
            </w: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5"/>
              </w:rPr>
              <w:t>A</w:t>
            </w:r>
          </w:p>
        </w:tc>
      </w:tr>
      <w:tr>
        <w:tc>
          <w:tcPr>
            <w:tcW w:type="dxa" w:w="1256"/>
            <w:vAlign w:val="center"/>
            <w:tcMar>
              <w:top w:w="55" w:type="dxa"/>
              <w:bottom w:w="55" w:type="dxa"/>
              <w:start w:w="85" w:type="dxa"/>
              <w:end w:w="85" w:type="dxa"/>
            </w:tcMar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 w:cs="Microsoft YaHei"/>
                <w:color w:val="000000"/>
              </w:rPr>
            </w: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5"/>
              </w:rPr>
              <w:t>F30R</w:t>
            </w:r>
          </w:p>
        </w:tc>
        <w:tc>
          <w:tcPr>
            <w:tcW w:type="dxa" w:w="1063"/>
            <w:vAlign w:val="center"/>
            <w:tcMar>
              <w:top w:w="55" w:type="dxa"/>
              <w:bottom w:w="55" w:type="dxa"/>
              <w:start w:w="85" w:type="dxa"/>
              <w:end w:w="85" w:type="dxa"/>
            </w:tcMar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 w:cs="Microsoft YaHei"/>
                <w:color w:val="000000"/>
              </w:rPr>
            </w: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5"/>
              </w:rPr>
              <w:t>CDR1</w:t>
            </w:r>
          </w:p>
        </w:tc>
        <w:tc>
          <w:tcPr>
            <w:tcW w:type="dxa" w:w="1063"/>
            <w:vAlign w:val="center"/>
            <w:tcMar>
              <w:top w:w="55" w:type="dxa"/>
              <w:bottom w:w="55" w:type="dxa"/>
              <w:start w:w="85" w:type="dxa"/>
              <w:end w:w="85" w:type="dxa"/>
            </w:tcMar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 w:cs="Microsoft YaHei"/>
                <w:color w:val="000000"/>
              </w:rPr>
            </w: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5"/>
              </w:rPr>
              <w:t>0.013</w:t>
            </w:r>
          </w:p>
        </w:tc>
        <w:tc>
          <w:tcPr>
            <w:tcW w:type="dxa" w:w="1063"/>
            <w:vAlign w:val="center"/>
            <w:tcMar>
              <w:top w:w="55" w:type="dxa"/>
              <w:bottom w:w="55" w:type="dxa"/>
              <w:start w:w="85" w:type="dxa"/>
              <w:end w:w="85" w:type="dxa"/>
            </w:tcMar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 w:cs="Microsoft YaHei"/>
                <w:color w:val="000000"/>
              </w:rPr>
            </w: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5"/>
              </w:rPr>
              <w:t>0.016</w:t>
            </w:r>
          </w:p>
        </w:tc>
        <w:tc>
          <w:tcPr>
            <w:tcW w:type="dxa" w:w="1256"/>
            <w:vAlign w:val="center"/>
            <w:tcMar>
              <w:top w:w="55" w:type="dxa"/>
              <w:bottom w:w="55" w:type="dxa"/>
              <w:start w:w="85" w:type="dxa"/>
              <w:end w:w="85" w:type="dxa"/>
            </w:tcMar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 w:cs="Microsoft YaHei"/>
                <w:color w:val="000000"/>
              </w:rPr>
            </w: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5"/>
              </w:rPr>
              <w:t>0.66</w:t>
            </w:r>
          </w:p>
        </w:tc>
        <w:tc>
          <w:tcPr>
            <w:tcW w:type="dxa" w:w="1933"/>
            <w:vAlign w:val="center"/>
            <w:tcMar>
              <w:top w:w="55" w:type="dxa"/>
              <w:bottom w:w="55" w:type="dxa"/>
              <w:start w:w="85" w:type="dxa"/>
              <w:end w:w="85" w:type="dxa"/>
            </w:tcMar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 w:cs="Microsoft YaHei"/>
                <w:color w:val="000000"/>
              </w:rPr>
            </w: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5"/>
              </w:rPr>
              <w:t>1.797</w:t>
            </w:r>
          </w:p>
        </w:tc>
        <w:tc>
          <w:tcPr>
            <w:tcW w:type="dxa" w:w="1546"/>
            <w:vAlign w:val="center"/>
            <w:tcMar>
              <w:top w:w="55" w:type="dxa"/>
              <w:bottom w:w="55" w:type="dxa"/>
              <w:start w:w="85" w:type="dxa"/>
              <w:end w:w="85" w:type="dxa"/>
            </w:tcMar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 w:cs="Microsoft YaHei"/>
                <w:color w:val="000000"/>
              </w:rPr>
            </w: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5"/>
              </w:rPr>
              <w:t>不变</w:t>
            </w:r>
          </w:p>
        </w:tc>
        <w:tc>
          <w:tcPr>
            <w:tcW w:type="dxa" w:w="678"/>
            <w:vAlign w:val="center"/>
            <w:tcMar>
              <w:top w:w="55" w:type="dxa"/>
              <w:bottom w:w="55" w:type="dxa"/>
              <w:start w:w="85" w:type="dxa"/>
              <w:end w:w="85" w:type="dxa"/>
            </w:tcMar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 w:cs="Microsoft YaHei"/>
                <w:color w:val="000000"/>
              </w:rPr>
            </w: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5"/>
              </w:rPr>
              <w:t>A</w:t>
            </w:r>
          </w:p>
        </w:tc>
      </w:tr>
      <w:tr>
        <w:tc>
          <w:tcPr>
            <w:tcW w:type="dxa" w:w="1256"/>
            <w:vAlign w:val="center"/>
            <w:tcMar>
              <w:top w:w="55" w:type="dxa"/>
              <w:bottom w:w="55" w:type="dxa"/>
              <w:start w:w="85" w:type="dxa"/>
              <w:end w:w="85" w:type="dxa"/>
            </w:tcMar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 w:cs="Microsoft YaHei"/>
                <w:color w:val="000000"/>
              </w:rPr>
            </w: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5"/>
              </w:rPr>
              <w:t>E44A</w:t>
            </w:r>
          </w:p>
        </w:tc>
        <w:tc>
          <w:tcPr>
            <w:tcW w:type="dxa" w:w="1063"/>
            <w:vAlign w:val="center"/>
            <w:tcMar>
              <w:top w:w="55" w:type="dxa"/>
              <w:bottom w:w="55" w:type="dxa"/>
              <w:start w:w="85" w:type="dxa"/>
              <w:end w:w="85" w:type="dxa"/>
            </w:tcMar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 w:cs="Microsoft YaHei"/>
                <w:color w:val="000000"/>
              </w:rPr>
            </w: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5"/>
              </w:rPr>
              <w:t>FR2</w:t>
            </w:r>
          </w:p>
        </w:tc>
        <w:tc>
          <w:tcPr>
            <w:tcW w:type="dxa" w:w="1063"/>
            <w:vAlign w:val="center"/>
            <w:tcMar>
              <w:top w:w="55" w:type="dxa"/>
              <w:bottom w:w="55" w:type="dxa"/>
              <w:start w:w="85" w:type="dxa"/>
              <w:end w:w="85" w:type="dxa"/>
            </w:tcMar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 w:cs="Microsoft YaHei"/>
                <w:color w:val="000000"/>
              </w:rPr>
            </w: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5"/>
              </w:rPr>
              <w:t>-0.005</w:t>
            </w:r>
          </w:p>
        </w:tc>
        <w:tc>
          <w:tcPr>
            <w:tcW w:type="dxa" w:w="1063"/>
            <w:vAlign w:val="center"/>
            <w:tcMar>
              <w:top w:w="55" w:type="dxa"/>
              <w:bottom w:w="55" w:type="dxa"/>
              <w:start w:w="85" w:type="dxa"/>
              <w:end w:w="85" w:type="dxa"/>
            </w:tcMar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 w:cs="Microsoft YaHei"/>
                <w:color w:val="000000"/>
              </w:rPr>
            </w: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5"/>
              </w:rPr>
              <w:t>0.004</w:t>
            </w:r>
          </w:p>
        </w:tc>
        <w:tc>
          <w:tcPr>
            <w:tcW w:type="dxa" w:w="1256"/>
            <w:vAlign w:val="center"/>
            <w:tcMar>
              <w:top w:w="55" w:type="dxa"/>
              <w:bottom w:w="55" w:type="dxa"/>
              <w:start w:w="85" w:type="dxa"/>
              <w:end w:w="85" w:type="dxa"/>
            </w:tcMar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 w:cs="Microsoft YaHei"/>
                <w:color w:val="000000"/>
              </w:rPr>
            </w: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5"/>
              </w:rPr>
              <w:t>-0.15</w:t>
            </w:r>
          </w:p>
        </w:tc>
        <w:tc>
          <w:tcPr>
            <w:tcW w:type="dxa" w:w="1933"/>
            <w:vAlign w:val="center"/>
            <w:tcMar>
              <w:top w:w="55" w:type="dxa"/>
              <w:bottom w:w="55" w:type="dxa"/>
              <w:start w:w="85" w:type="dxa"/>
              <w:end w:w="85" w:type="dxa"/>
            </w:tcMar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 w:cs="Microsoft YaHei"/>
                <w:color w:val="000000"/>
              </w:rPr>
            </w: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5"/>
              </w:rPr>
              <w:t>4.411</w:t>
            </w:r>
          </w:p>
        </w:tc>
        <w:tc>
          <w:tcPr>
            <w:tcW w:type="dxa" w:w="1546"/>
            <w:vAlign w:val="center"/>
            <w:tcMar>
              <w:top w:w="55" w:type="dxa"/>
              <w:bottom w:w="55" w:type="dxa"/>
              <w:start w:w="85" w:type="dxa"/>
              <w:end w:w="85" w:type="dxa"/>
            </w:tcMar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 w:cs="Microsoft YaHei"/>
                <w:color w:val="000000"/>
              </w:rPr>
            </w: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5"/>
              </w:rPr>
              <w:t>不变</w:t>
            </w:r>
          </w:p>
        </w:tc>
        <w:tc>
          <w:tcPr>
            <w:tcW w:type="dxa" w:w="678"/>
            <w:vAlign w:val="center"/>
            <w:tcMar>
              <w:top w:w="55" w:type="dxa"/>
              <w:bottom w:w="55" w:type="dxa"/>
              <w:start w:w="85" w:type="dxa"/>
              <w:end w:w="85" w:type="dxa"/>
            </w:tcMar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 w:cs="Microsoft YaHei"/>
                <w:color w:val="000000"/>
              </w:rPr>
            </w: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5"/>
              </w:rPr>
              <w:t>B</w:t>
            </w:r>
          </w:p>
        </w:tc>
      </w:tr>
      <w:tr>
        <w:tc>
          <w:tcPr>
            <w:tcW w:type="dxa" w:w="1256"/>
            <w:vAlign w:val="center"/>
            <w:tcMar>
              <w:top w:w="55" w:type="dxa"/>
              <w:bottom w:w="55" w:type="dxa"/>
              <w:start w:w="85" w:type="dxa"/>
              <w:end w:w="85" w:type="dxa"/>
            </w:tcMar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 w:cs="Microsoft YaHei"/>
                <w:color w:val="000000"/>
              </w:rPr>
            </w: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5"/>
              </w:rPr>
              <w:t>E44G</w:t>
            </w:r>
          </w:p>
        </w:tc>
        <w:tc>
          <w:tcPr>
            <w:tcW w:type="dxa" w:w="1063"/>
            <w:vAlign w:val="center"/>
            <w:tcMar>
              <w:top w:w="55" w:type="dxa"/>
              <w:bottom w:w="55" w:type="dxa"/>
              <w:start w:w="85" w:type="dxa"/>
              <w:end w:w="85" w:type="dxa"/>
            </w:tcMar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 w:cs="Microsoft YaHei"/>
                <w:color w:val="000000"/>
              </w:rPr>
            </w: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5"/>
              </w:rPr>
              <w:t>FR2</w:t>
            </w:r>
          </w:p>
        </w:tc>
        <w:tc>
          <w:tcPr>
            <w:tcW w:type="dxa" w:w="1063"/>
            <w:vAlign w:val="center"/>
            <w:tcMar>
              <w:top w:w="55" w:type="dxa"/>
              <w:bottom w:w="55" w:type="dxa"/>
              <w:start w:w="85" w:type="dxa"/>
              <w:end w:w="85" w:type="dxa"/>
            </w:tcMar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 w:cs="Microsoft YaHei"/>
                <w:color w:val="000000"/>
              </w:rPr>
            </w: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5"/>
              </w:rPr>
              <w:t>-0.004</w:t>
            </w:r>
          </w:p>
        </w:tc>
        <w:tc>
          <w:tcPr>
            <w:tcW w:type="dxa" w:w="1063"/>
            <w:vAlign w:val="center"/>
            <w:tcMar>
              <w:top w:w="55" w:type="dxa"/>
              <w:bottom w:w="55" w:type="dxa"/>
              <w:start w:w="85" w:type="dxa"/>
              <w:end w:w="85" w:type="dxa"/>
            </w:tcMar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 w:cs="Microsoft YaHei"/>
                <w:color w:val="000000"/>
              </w:rPr>
            </w: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5"/>
              </w:rPr>
              <w:t>-0.007</w:t>
            </w:r>
          </w:p>
        </w:tc>
        <w:tc>
          <w:tcPr>
            <w:tcW w:type="dxa" w:w="1256"/>
            <w:vAlign w:val="center"/>
            <w:tcMar>
              <w:top w:w="55" w:type="dxa"/>
              <w:bottom w:w="55" w:type="dxa"/>
              <w:start w:w="85" w:type="dxa"/>
              <w:end w:w="85" w:type="dxa"/>
            </w:tcMar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 w:cs="Microsoft YaHei"/>
                <w:color w:val="000000"/>
              </w:rPr>
            </w: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5"/>
              </w:rPr>
              <w:t>-0.12</w:t>
            </w:r>
          </w:p>
        </w:tc>
        <w:tc>
          <w:tcPr>
            <w:tcW w:type="dxa" w:w="1933"/>
            <w:vAlign w:val="center"/>
            <w:tcMar>
              <w:top w:w="55" w:type="dxa"/>
              <w:bottom w:w="55" w:type="dxa"/>
              <w:start w:w="85" w:type="dxa"/>
              <w:end w:w="85" w:type="dxa"/>
            </w:tcMar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 w:cs="Microsoft YaHei"/>
                <w:color w:val="000000"/>
              </w:rPr>
            </w: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5"/>
              </w:rPr>
              <w:t>6.271</w:t>
            </w:r>
          </w:p>
        </w:tc>
        <w:tc>
          <w:tcPr>
            <w:tcW w:type="dxa" w:w="1546"/>
            <w:vAlign w:val="center"/>
            <w:tcMar>
              <w:top w:w="55" w:type="dxa"/>
              <w:bottom w:w="55" w:type="dxa"/>
              <w:start w:w="85" w:type="dxa"/>
              <w:end w:w="85" w:type="dxa"/>
            </w:tcMar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 w:cs="Microsoft YaHei"/>
                <w:color w:val="000000"/>
              </w:rPr>
            </w: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5"/>
              </w:rPr>
              <w:t>不变</w:t>
            </w:r>
          </w:p>
        </w:tc>
        <w:tc>
          <w:tcPr>
            <w:tcW w:type="dxa" w:w="678"/>
            <w:vAlign w:val="center"/>
            <w:tcMar>
              <w:top w:w="55" w:type="dxa"/>
              <w:bottom w:w="55" w:type="dxa"/>
              <w:start w:w="85" w:type="dxa"/>
              <w:end w:w="85" w:type="dxa"/>
            </w:tcMar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 w:cs="Microsoft YaHei"/>
                <w:color w:val="000000"/>
              </w:rPr>
            </w: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5"/>
              </w:rPr>
              <w:t>B</w:t>
            </w:r>
          </w:p>
        </w:tc>
      </w:tr>
      <w:tr>
        <w:tc>
          <w:tcPr>
            <w:tcW w:type="dxa" w:w="1256"/>
            <w:vAlign w:val="center"/>
            <w:tcMar>
              <w:top w:w="55" w:type="dxa"/>
              <w:bottom w:w="55" w:type="dxa"/>
              <w:start w:w="85" w:type="dxa"/>
              <w:end w:w="85" w:type="dxa"/>
            </w:tcMar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 w:cs="Microsoft YaHei"/>
                <w:color w:val="000000"/>
              </w:rPr>
            </w: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5"/>
              </w:rPr>
              <w:t>Q1M</w:t>
            </w:r>
          </w:p>
        </w:tc>
        <w:tc>
          <w:tcPr>
            <w:tcW w:type="dxa" w:w="1063"/>
            <w:vAlign w:val="center"/>
            <w:tcMar>
              <w:top w:w="55" w:type="dxa"/>
              <w:bottom w:w="55" w:type="dxa"/>
              <w:start w:w="85" w:type="dxa"/>
              <w:end w:w="85" w:type="dxa"/>
            </w:tcMar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 w:cs="Microsoft YaHei"/>
                <w:color w:val="000000"/>
              </w:rPr>
            </w: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5"/>
              </w:rPr>
              <w:t>FR1</w:t>
            </w:r>
          </w:p>
        </w:tc>
        <w:tc>
          <w:tcPr>
            <w:tcW w:type="dxa" w:w="1063"/>
            <w:vAlign w:val="center"/>
            <w:tcMar>
              <w:top w:w="55" w:type="dxa"/>
              <w:bottom w:w="55" w:type="dxa"/>
              <w:start w:w="85" w:type="dxa"/>
              <w:end w:w="85" w:type="dxa"/>
            </w:tcMar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 w:cs="Microsoft YaHei"/>
                <w:color w:val="000000"/>
              </w:rPr>
            </w: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5"/>
              </w:rPr>
              <w:t>-0.001</w:t>
            </w:r>
          </w:p>
        </w:tc>
        <w:tc>
          <w:tcPr>
            <w:tcW w:type="dxa" w:w="1063"/>
            <w:vAlign w:val="center"/>
            <w:tcMar>
              <w:top w:w="55" w:type="dxa"/>
              <w:bottom w:w="55" w:type="dxa"/>
              <w:start w:w="85" w:type="dxa"/>
              <w:end w:w="85" w:type="dxa"/>
            </w:tcMar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 w:cs="Microsoft YaHei"/>
                <w:color w:val="000000"/>
              </w:rPr>
            </w: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5"/>
              </w:rPr>
              <w:t>-0.003</w:t>
            </w:r>
          </w:p>
        </w:tc>
        <w:tc>
          <w:tcPr>
            <w:tcW w:type="dxa" w:w="1256"/>
            <w:vAlign w:val="center"/>
            <w:tcMar>
              <w:top w:w="55" w:type="dxa"/>
              <w:bottom w:w="55" w:type="dxa"/>
              <w:start w:w="85" w:type="dxa"/>
              <w:end w:w="85" w:type="dxa"/>
            </w:tcMar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 w:cs="Microsoft YaHei"/>
                <w:color w:val="000000"/>
              </w:rPr>
            </w: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5"/>
              </w:rPr>
              <w:t>0.94</w:t>
            </w:r>
          </w:p>
        </w:tc>
        <w:tc>
          <w:tcPr>
            <w:tcW w:type="dxa" w:w="1933"/>
            <w:vAlign w:val="center"/>
            <w:tcMar>
              <w:top w:w="55" w:type="dxa"/>
              <w:bottom w:w="55" w:type="dxa"/>
              <w:start w:w="85" w:type="dxa"/>
              <w:end w:w="85" w:type="dxa"/>
            </w:tcMar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 w:cs="Microsoft YaHei"/>
                <w:color w:val="000000"/>
              </w:rPr>
            </w: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5"/>
              </w:rPr>
              <w:t>5.863</w:t>
            </w:r>
          </w:p>
        </w:tc>
        <w:tc>
          <w:tcPr>
            <w:tcW w:type="dxa" w:w="1546"/>
            <w:vAlign w:val="center"/>
            <w:tcMar>
              <w:top w:w="55" w:type="dxa"/>
              <w:bottom w:w="55" w:type="dxa"/>
              <w:start w:w="85" w:type="dxa"/>
              <w:end w:w="85" w:type="dxa"/>
            </w:tcMar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 w:cs="Microsoft YaHei"/>
                <w:color w:val="000000"/>
              </w:rPr>
            </w: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5"/>
              </w:rPr>
              <w:t>不变</w:t>
            </w:r>
          </w:p>
        </w:tc>
        <w:tc>
          <w:tcPr>
            <w:tcW w:type="dxa" w:w="678"/>
            <w:vAlign w:val="center"/>
            <w:tcMar>
              <w:top w:w="55" w:type="dxa"/>
              <w:bottom w:w="55" w:type="dxa"/>
              <w:start w:w="85" w:type="dxa"/>
              <w:end w:w="85" w:type="dxa"/>
            </w:tcMar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 w:cs="Microsoft YaHei"/>
                <w:color w:val="000000"/>
              </w:rPr>
            </w: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5"/>
              </w:rPr>
              <w:t>B</w:t>
            </w:r>
          </w:p>
        </w:tc>
      </w:tr>
      <w:tr>
        <w:tc>
          <w:tcPr>
            <w:tcW w:type="dxa" w:w="1256"/>
            <w:vAlign w:val="center"/>
            <w:tcMar>
              <w:top w:w="55" w:type="dxa"/>
              <w:bottom w:w="55" w:type="dxa"/>
              <w:start w:w="85" w:type="dxa"/>
              <w:end w:w="85" w:type="dxa"/>
            </w:tcMar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 w:cs="Microsoft YaHei"/>
                <w:color w:val="000000"/>
              </w:rPr>
            </w: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5"/>
              </w:rPr>
              <w:t>F30N</w:t>
            </w:r>
          </w:p>
        </w:tc>
        <w:tc>
          <w:tcPr>
            <w:tcW w:type="dxa" w:w="1063"/>
            <w:vAlign w:val="center"/>
            <w:tcMar>
              <w:top w:w="55" w:type="dxa"/>
              <w:bottom w:w="55" w:type="dxa"/>
              <w:start w:w="85" w:type="dxa"/>
              <w:end w:w="85" w:type="dxa"/>
            </w:tcMar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 w:cs="Microsoft YaHei"/>
                <w:color w:val="000000"/>
              </w:rPr>
            </w: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5"/>
              </w:rPr>
              <w:t>CDR1</w:t>
            </w:r>
          </w:p>
        </w:tc>
        <w:tc>
          <w:tcPr>
            <w:tcW w:type="dxa" w:w="1063"/>
            <w:vAlign w:val="center"/>
            <w:tcMar>
              <w:top w:w="55" w:type="dxa"/>
              <w:bottom w:w="55" w:type="dxa"/>
              <w:start w:w="85" w:type="dxa"/>
              <w:end w:w="85" w:type="dxa"/>
            </w:tcMar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 w:cs="Microsoft YaHei"/>
                <w:color w:val="000000"/>
              </w:rPr>
            </w: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5"/>
              </w:rPr>
              <w:t>0.017</w:t>
            </w:r>
          </w:p>
        </w:tc>
        <w:tc>
          <w:tcPr>
            <w:tcW w:type="dxa" w:w="1063"/>
            <w:vAlign w:val="center"/>
            <w:tcMar>
              <w:top w:w="55" w:type="dxa"/>
              <w:bottom w:w="55" w:type="dxa"/>
              <w:start w:w="85" w:type="dxa"/>
              <w:end w:w="85" w:type="dxa"/>
            </w:tcMar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 w:cs="Microsoft YaHei"/>
                <w:color w:val="000000"/>
              </w:rPr>
            </w: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5"/>
              </w:rPr>
              <w:t>0.024</w:t>
            </w:r>
          </w:p>
        </w:tc>
        <w:tc>
          <w:tcPr>
            <w:tcW w:type="dxa" w:w="1256"/>
            <w:vAlign w:val="center"/>
            <w:tcMar>
              <w:top w:w="55" w:type="dxa"/>
              <w:bottom w:w="55" w:type="dxa"/>
              <w:start w:w="85" w:type="dxa"/>
              <w:end w:w="85" w:type="dxa"/>
            </w:tcMar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 w:cs="Microsoft YaHei"/>
                <w:color w:val="000000"/>
              </w:rPr>
            </w: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5"/>
              </w:rPr>
              <w:t>-0.13</w:t>
            </w:r>
          </w:p>
        </w:tc>
        <w:tc>
          <w:tcPr>
            <w:tcW w:type="dxa" w:w="1933"/>
            <w:vAlign w:val="center"/>
            <w:tcMar>
              <w:top w:w="55" w:type="dxa"/>
              <w:bottom w:w="55" w:type="dxa"/>
              <w:start w:w="85" w:type="dxa"/>
              <w:end w:w="85" w:type="dxa"/>
            </w:tcMar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 w:cs="Microsoft YaHei"/>
                <w:color w:val="000000"/>
              </w:rPr>
            </w: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5"/>
              </w:rPr>
              <w:t>0.090</w:t>
            </w:r>
          </w:p>
        </w:tc>
        <w:tc>
          <w:tcPr>
            <w:tcW w:type="dxa" w:w="1546"/>
            <w:vAlign w:val="center"/>
            <w:tcMar>
              <w:top w:w="55" w:type="dxa"/>
              <w:bottom w:w="55" w:type="dxa"/>
              <w:start w:w="85" w:type="dxa"/>
              <w:end w:w="85" w:type="dxa"/>
            </w:tcMar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 w:cs="Microsoft YaHei"/>
                <w:color w:val="000000"/>
              </w:rPr>
            </w: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5"/>
              </w:rPr>
              <w:t>不变</w:t>
            </w:r>
          </w:p>
        </w:tc>
        <w:tc>
          <w:tcPr>
            <w:tcW w:type="dxa" w:w="678"/>
            <w:vAlign w:val="center"/>
            <w:tcMar>
              <w:top w:w="55" w:type="dxa"/>
              <w:bottom w:w="55" w:type="dxa"/>
              <w:start w:w="85" w:type="dxa"/>
              <w:end w:w="85" w:type="dxa"/>
            </w:tcMar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 w:cs="Microsoft YaHei"/>
                <w:color w:val="000000"/>
              </w:rPr>
            </w: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5"/>
              </w:rPr>
              <w:t>B</w:t>
            </w:r>
          </w:p>
        </w:tc>
      </w:tr>
      <w:tr>
        <w:tc>
          <w:tcPr>
            <w:tcW w:type="dxa" w:w="1256"/>
            <w:vAlign w:val="center"/>
            <w:tcMar>
              <w:top w:w="55" w:type="dxa"/>
              <w:bottom w:w="55" w:type="dxa"/>
              <w:start w:w="85" w:type="dxa"/>
              <w:end w:w="85" w:type="dxa"/>
            </w:tcMar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 w:cs="Microsoft YaHei"/>
                <w:color w:val="000000"/>
              </w:rPr>
            </w: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5"/>
              </w:rPr>
              <w:t>T27F</w:t>
            </w:r>
          </w:p>
        </w:tc>
        <w:tc>
          <w:tcPr>
            <w:tcW w:type="dxa" w:w="1063"/>
            <w:vAlign w:val="center"/>
            <w:tcMar>
              <w:top w:w="55" w:type="dxa"/>
              <w:bottom w:w="55" w:type="dxa"/>
              <w:start w:w="85" w:type="dxa"/>
              <w:end w:w="85" w:type="dxa"/>
            </w:tcMar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 w:cs="Microsoft YaHei"/>
                <w:color w:val="000000"/>
              </w:rPr>
            </w: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5"/>
              </w:rPr>
              <w:t>CDR1</w:t>
            </w:r>
          </w:p>
        </w:tc>
        <w:tc>
          <w:tcPr>
            <w:tcW w:type="dxa" w:w="1063"/>
            <w:vAlign w:val="center"/>
            <w:tcMar>
              <w:top w:w="55" w:type="dxa"/>
              <w:bottom w:w="55" w:type="dxa"/>
              <w:start w:w="85" w:type="dxa"/>
              <w:end w:w="85" w:type="dxa"/>
            </w:tcMar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 w:cs="Microsoft YaHei"/>
                <w:color w:val="000000"/>
              </w:rPr>
            </w: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5"/>
              </w:rPr>
              <w:t>0.001</w:t>
            </w:r>
          </w:p>
        </w:tc>
        <w:tc>
          <w:tcPr>
            <w:tcW w:type="dxa" w:w="1063"/>
            <w:vAlign w:val="center"/>
            <w:tcMar>
              <w:top w:w="55" w:type="dxa"/>
              <w:bottom w:w="55" w:type="dxa"/>
              <w:start w:w="85" w:type="dxa"/>
              <w:end w:w="85" w:type="dxa"/>
            </w:tcMar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 w:cs="Microsoft YaHei"/>
                <w:color w:val="000000"/>
              </w:rPr>
            </w: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5"/>
              </w:rPr>
              <w:t>-0.015</w:t>
            </w:r>
          </w:p>
        </w:tc>
        <w:tc>
          <w:tcPr>
            <w:tcW w:type="dxa" w:w="1256"/>
            <w:vAlign w:val="center"/>
            <w:tcMar>
              <w:top w:w="55" w:type="dxa"/>
              <w:bottom w:w="55" w:type="dxa"/>
              <w:start w:w="85" w:type="dxa"/>
              <w:end w:w="85" w:type="dxa"/>
            </w:tcMar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 w:cs="Microsoft YaHei"/>
                <w:color w:val="000000"/>
              </w:rPr>
            </w: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5"/>
              </w:rPr>
              <w:t>0.19</w:t>
            </w:r>
          </w:p>
        </w:tc>
        <w:tc>
          <w:tcPr>
            <w:tcW w:type="dxa" w:w="1933"/>
            <w:vAlign w:val="center"/>
            <w:tcMar>
              <w:top w:w="55" w:type="dxa"/>
              <w:bottom w:w="55" w:type="dxa"/>
              <w:start w:w="85" w:type="dxa"/>
              <w:end w:w="85" w:type="dxa"/>
            </w:tcMar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 w:cs="Microsoft YaHei"/>
                <w:color w:val="000000"/>
              </w:rPr>
            </w: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5"/>
              </w:rPr>
              <w:t>5.893</w:t>
            </w:r>
          </w:p>
        </w:tc>
        <w:tc>
          <w:tcPr>
            <w:tcW w:type="dxa" w:w="1546"/>
            <w:vAlign w:val="center"/>
            <w:tcMar>
              <w:top w:w="55" w:type="dxa"/>
              <w:bottom w:w="55" w:type="dxa"/>
              <w:start w:w="85" w:type="dxa"/>
              <w:end w:w="85" w:type="dxa"/>
            </w:tcMar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 w:cs="Microsoft YaHei"/>
                <w:color w:val="000000"/>
              </w:rPr>
            </w: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5"/>
              </w:rPr>
              <w:t>不变</w:t>
            </w:r>
          </w:p>
        </w:tc>
        <w:tc>
          <w:tcPr>
            <w:tcW w:type="dxa" w:w="678"/>
            <w:vAlign w:val="center"/>
            <w:tcMar>
              <w:top w:w="55" w:type="dxa"/>
              <w:bottom w:w="55" w:type="dxa"/>
              <w:start w:w="85" w:type="dxa"/>
              <w:end w:w="85" w:type="dxa"/>
            </w:tcMar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 w:cs="Microsoft YaHei"/>
                <w:color w:val="000000"/>
              </w:rPr>
            </w: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5"/>
              </w:rPr>
              <w:t>B</w:t>
            </w:r>
          </w:p>
        </w:tc>
      </w:tr>
    </w:tbl>
    <w:p>
      <w:r>
        <w:rPr>
          <w:rFonts w:ascii="Microsoft YaHei" w:hAnsi="Microsoft YaHei" w:eastAsia="Microsoft YaHei" w:cs="Microsoft YaHei"/>
          <w:color w:val="000000"/>
        </w:rPr>
        <w:br w:type="page"/>
      </w:r>
    </w:p>
    <w:p>
      <w:pPr>
        <w:pStyle w:val="Heading1"/>
      </w:pPr>
      <w:r>
        <w:rPr>
          <w:rFonts w:ascii="Microsoft YaHei" w:hAnsi="Microsoft YaHei" w:eastAsia="Microsoft YaHei" w:cs="Microsoft YaHei"/>
          <w:color w:val="000000"/>
        </w:rPr>
        <w:t>附录A（续：11–20）</w:t>
      </w:r>
    </w:p>
    <w:tbl>
      <w:tblPr>
        <w:tblW w:type="dxa" w:w="9858"/>
        <w:jc w:val="center"/>
        <w:tblLayout w:type="fixed"/>
        <w:tblLook w:firstColumn="1" w:firstRow="1" w:lastColumn="0" w:lastRow="0" w:noHBand="0" w:noVBand="1" w:val="04A0"/>
        <w:tblInd w:w="0" w:type="dxa"/>
        <w:tblBorders>
          <w:top w:val="single" w:sz="12" w:space="0" w:color="000000"/>
          <w:bottom w:val="single" w:sz="12" w:space="0" w:color="000000"/>
          <w:left w:val="nil" w:sz="0" w:space="0" w:color="000000"/>
          <w:right w:val="nil" w:sz="0" w:space="0" w:color="000000"/>
          <w:insideH w:val="nil" w:sz="0" w:space="0" w:color="000000"/>
          <w:insideV w:val="nil" w:sz="0" w:space="0" w:color="000000"/>
        </w:tblBorders>
      </w:tblPr>
      <w:tblGrid>
        <w:gridCol w:w="1256"/>
        <w:gridCol w:w="1063"/>
        <w:gridCol w:w="1063"/>
        <w:gridCol w:w="1063"/>
        <w:gridCol w:w="1256"/>
        <w:gridCol w:w="1933"/>
        <w:gridCol w:w="1546"/>
        <w:gridCol w:w="678"/>
      </w:tblGrid>
      <w:tr>
        <w:tc>
          <w:tcPr>
            <w:tcW w:type="dxa" w:w="1256"/>
            <w:vAlign w:val="center"/>
            <w:tcMar>
              <w:top w:w="55" w:type="dxa"/>
              <w:bottom w:w="55" w:type="dxa"/>
              <w:start w:w="85" w:type="dxa"/>
              <w:end w:w="85" w:type="dxa"/>
            </w:tcMar>
            <w:tcBorders>
              <w:bottom w:val="single" w:sz="8" w:space="0" w:color="000000"/>
            </w:tcBorders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 w:cs="Microsoft YaHei"/>
                <w:color w:val="000000"/>
              </w:rPr>
            </w:r>
            <w:r>
              <w:rPr>
                <w:rFonts w:ascii="Microsoft YaHei" w:hAnsi="Microsoft YaHei" w:eastAsia="Microsoft YaHei" w:cs="Microsoft YaHei"/>
                <w:b/>
                <w:color w:val="000000"/>
                <w:sz w:val="15"/>
              </w:rPr>
              <w:t>单突</w:t>
            </w:r>
          </w:p>
        </w:tc>
        <w:tc>
          <w:tcPr>
            <w:tcW w:type="dxa" w:w="1063"/>
            <w:vAlign w:val="center"/>
            <w:tcMar>
              <w:top w:w="55" w:type="dxa"/>
              <w:bottom w:w="55" w:type="dxa"/>
              <w:start w:w="85" w:type="dxa"/>
              <w:end w:w="85" w:type="dxa"/>
            </w:tcMar>
            <w:tcBorders>
              <w:bottom w:val="single" w:sz="8" w:space="0" w:color="000000"/>
            </w:tcBorders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 w:cs="Microsoft YaHei"/>
                <w:color w:val="000000"/>
              </w:rPr>
            </w:r>
            <w:r>
              <w:rPr>
                <w:rFonts w:ascii="Microsoft YaHei" w:hAnsi="Microsoft YaHei" w:eastAsia="Microsoft YaHei" w:cs="Microsoft YaHei"/>
                <w:b/>
                <w:color w:val="000000"/>
                <w:sz w:val="15"/>
              </w:rPr>
              <w:t>区段</w:t>
            </w:r>
          </w:p>
        </w:tc>
        <w:tc>
          <w:tcPr>
            <w:tcW w:type="dxa" w:w="1063"/>
            <w:vAlign w:val="center"/>
            <w:tcMar>
              <w:top w:w="55" w:type="dxa"/>
              <w:bottom w:w="55" w:type="dxa"/>
              <w:start w:w="85" w:type="dxa"/>
              <w:end w:w="85" w:type="dxa"/>
            </w:tcMar>
            <w:tcBorders>
              <w:bottom w:val="single" w:sz="8" w:space="0" w:color="000000"/>
            </w:tcBorders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 w:cs="Microsoft YaHei"/>
                <w:color w:val="000000"/>
              </w:rPr>
            </w:r>
            <w:r>
              <w:rPr>
                <w:rFonts w:ascii="Microsoft YaHei" w:hAnsi="Microsoft YaHei" w:eastAsia="Microsoft YaHei" w:cs="Microsoft YaHei"/>
                <w:b/>
                <w:color w:val="000000"/>
                <w:sz w:val="15"/>
              </w:rPr>
              <w:t>ΔU</w:t>
            </w:r>
          </w:p>
        </w:tc>
        <w:tc>
          <w:tcPr>
            <w:tcW w:type="dxa" w:w="1063"/>
            <w:vAlign w:val="center"/>
            <w:tcMar>
              <w:top w:w="55" w:type="dxa"/>
              <w:bottom w:w="55" w:type="dxa"/>
              <w:start w:w="85" w:type="dxa"/>
              <w:end w:w="85" w:type="dxa"/>
            </w:tcMar>
            <w:tcBorders>
              <w:bottom w:val="single" w:sz="8" w:space="0" w:color="000000"/>
            </w:tcBorders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 w:cs="Microsoft YaHei"/>
                <w:color w:val="000000"/>
              </w:rPr>
            </w:r>
            <w:r>
              <w:rPr>
                <w:rFonts w:ascii="Microsoft YaHei" w:hAnsi="Microsoft YaHei" w:eastAsia="Microsoft YaHei" w:cs="Microsoft YaHei"/>
                <w:b/>
                <w:color w:val="000000"/>
                <w:sz w:val="15"/>
              </w:rPr>
              <w:t>ΔS</w:t>
            </w:r>
          </w:p>
        </w:tc>
        <w:tc>
          <w:tcPr>
            <w:tcW w:type="dxa" w:w="1256"/>
            <w:vAlign w:val="center"/>
            <w:tcMar>
              <w:top w:w="55" w:type="dxa"/>
              <w:bottom w:w="55" w:type="dxa"/>
              <w:start w:w="85" w:type="dxa"/>
              <w:end w:w="85" w:type="dxa"/>
            </w:tcMar>
            <w:tcBorders>
              <w:bottom w:val="single" w:sz="8" w:space="0" w:color="000000"/>
            </w:tcBorders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 w:cs="Microsoft YaHei"/>
                <w:color w:val="000000"/>
              </w:rPr>
            </w:r>
            <w:r>
              <w:rPr>
                <w:rFonts w:ascii="Microsoft YaHei" w:hAnsi="Microsoft YaHei" w:eastAsia="Microsoft YaHei" w:cs="Microsoft YaHei"/>
                <w:b/>
                <w:color w:val="000000"/>
                <w:sz w:val="15"/>
              </w:rPr>
              <w:t>ΔTm °C</w:t>
            </w:r>
          </w:p>
        </w:tc>
        <w:tc>
          <w:tcPr>
            <w:tcW w:type="dxa" w:w="1933"/>
            <w:vAlign w:val="center"/>
            <w:tcMar>
              <w:top w:w="55" w:type="dxa"/>
              <w:bottom w:w="55" w:type="dxa"/>
              <w:start w:w="85" w:type="dxa"/>
              <w:end w:w="85" w:type="dxa"/>
            </w:tcMar>
            <w:tcBorders>
              <w:bottom w:val="single" w:sz="8" w:space="0" w:color="000000"/>
            </w:tcBorders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 w:cs="Microsoft YaHei"/>
                <w:color w:val="000000"/>
              </w:rPr>
            </w:r>
            <w:r>
              <w:rPr>
                <w:rFonts w:ascii="Microsoft YaHei" w:hAnsi="Microsoft YaHei" w:eastAsia="Microsoft YaHei" w:cs="Microsoft YaHei"/>
                <w:b/>
                <w:color w:val="000000"/>
                <w:sz w:val="15"/>
              </w:rPr>
              <w:t>AntiFold ΔlogP</w:t>
            </w:r>
          </w:p>
        </w:tc>
        <w:tc>
          <w:tcPr>
            <w:tcW w:type="dxa" w:w="1546"/>
            <w:vAlign w:val="center"/>
            <w:tcMar>
              <w:top w:w="55" w:type="dxa"/>
              <w:bottom w:w="55" w:type="dxa"/>
              <w:start w:w="85" w:type="dxa"/>
              <w:end w:w="85" w:type="dxa"/>
            </w:tcMar>
            <w:tcBorders>
              <w:bottom w:val="single" w:sz="8" w:space="0" w:color="000000"/>
            </w:tcBorders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 w:cs="Microsoft YaHei"/>
                <w:color w:val="000000"/>
              </w:rPr>
            </w:r>
            <w:r>
              <w:rPr>
                <w:rFonts w:ascii="Microsoft YaHei" w:hAnsi="Microsoft YaHei" w:eastAsia="Microsoft YaHei" w:cs="Microsoft YaHei"/>
                <w:b/>
                <w:color w:val="000000"/>
                <w:sz w:val="15"/>
              </w:rPr>
              <w:t>稳定词</w:t>
            </w:r>
          </w:p>
        </w:tc>
        <w:tc>
          <w:tcPr>
            <w:tcW w:type="dxa" w:w="678"/>
            <w:vAlign w:val="center"/>
            <w:tcMar>
              <w:top w:w="55" w:type="dxa"/>
              <w:bottom w:w="55" w:type="dxa"/>
              <w:start w:w="85" w:type="dxa"/>
              <w:end w:w="85" w:type="dxa"/>
            </w:tcMar>
            <w:tcBorders>
              <w:bottom w:val="single" w:sz="8" w:space="0" w:color="000000"/>
            </w:tcBorders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 w:cs="Microsoft YaHei"/>
                <w:color w:val="000000"/>
              </w:rPr>
            </w:r>
            <w:r>
              <w:rPr>
                <w:rFonts w:ascii="Microsoft YaHei" w:hAnsi="Microsoft YaHei" w:eastAsia="Microsoft YaHei" w:cs="Microsoft YaHei"/>
                <w:b/>
                <w:color w:val="000000"/>
                <w:sz w:val="15"/>
              </w:rPr>
              <w:t>层</w:t>
            </w:r>
          </w:p>
        </w:tc>
      </w:tr>
      <w:tr>
        <w:tc>
          <w:tcPr>
            <w:tcW w:type="dxa" w:w="1256"/>
            <w:vAlign w:val="center"/>
            <w:tcMar>
              <w:top w:w="55" w:type="dxa"/>
              <w:bottom w:w="55" w:type="dxa"/>
              <w:start w:w="85" w:type="dxa"/>
              <w:end w:w="85" w:type="dxa"/>
            </w:tcMar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 w:cs="Microsoft YaHei"/>
                <w:color w:val="000000"/>
              </w:rPr>
            </w: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5"/>
              </w:rPr>
              <w:t>Q1A</w:t>
            </w:r>
          </w:p>
        </w:tc>
        <w:tc>
          <w:tcPr>
            <w:tcW w:type="dxa" w:w="1063"/>
            <w:vAlign w:val="center"/>
            <w:tcMar>
              <w:top w:w="55" w:type="dxa"/>
              <w:bottom w:w="55" w:type="dxa"/>
              <w:start w:w="85" w:type="dxa"/>
              <w:end w:w="85" w:type="dxa"/>
            </w:tcMar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 w:cs="Microsoft YaHei"/>
                <w:color w:val="000000"/>
              </w:rPr>
            </w: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5"/>
              </w:rPr>
              <w:t>FR1</w:t>
            </w:r>
          </w:p>
        </w:tc>
        <w:tc>
          <w:tcPr>
            <w:tcW w:type="dxa" w:w="1063"/>
            <w:vAlign w:val="center"/>
            <w:tcMar>
              <w:top w:w="55" w:type="dxa"/>
              <w:bottom w:w="55" w:type="dxa"/>
              <w:start w:w="85" w:type="dxa"/>
              <w:end w:w="85" w:type="dxa"/>
            </w:tcMar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 w:cs="Microsoft YaHei"/>
                <w:color w:val="000000"/>
              </w:rPr>
            </w: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5"/>
              </w:rPr>
              <w:t>-0.007</w:t>
            </w:r>
          </w:p>
        </w:tc>
        <w:tc>
          <w:tcPr>
            <w:tcW w:type="dxa" w:w="1063"/>
            <w:vAlign w:val="center"/>
            <w:tcMar>
              <w:top w:w="55" w:type="dxa"/>
              <w:bottom w:w="55" w:type="dxa"/>
              <w:start w:w="85" w:type="dxa"/>
              <w:end w:w="85" w:type="dxa"/>
            </w:tcMar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 w:cs="Microsoft YaHei"/>
                <w:color w:val="000000"/>
              </w:rPr>
            </w: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5"/>
              </w:rPr>
              <w:t>-0.009</w:t>
            </w:r>
          </w:p>
        </w:tc>
        <w:tc>
          <w:tcPr>
            <w:tcW w:type="dxa" w:w="1256"/>
            <w:vAlign w:val="center"/>
            <w:tcMar>
              <w:top w:w="55" w:type="dxa"/>
              <w:bottom w:w="55" w:type="dxa"/>
              <w:start w:w="85" w:type="dxa"/>
              <w:end w:w="85" w:type="dxa"/>
            </w:tcMar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 w:cs="Microsoft YaHei"/>
                <w:color w:val="000000"/>
              </w:rPr>
            </w: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5"/>
              </w:rPr>
              <w:t>1.05</w:t>
            </w:r>
          </w:p>
        </w:tc>
        <w:tc>
          <w:tcPr>
            <w:tcW w:type="dxa" w:w="1933"/>
            <w:vAlign w:val="center"/>
            <w:tcMar>
              <w:top w:w="55" w:type="dxa"/>
              <w:bottom w:w="55" w:type="dxa"/>
              <w:start w:w="85" w:type="dxa"/>
              <w:end w:w="85" w:type="dxa"/>
            </w:tcMar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 w:cs="Microsoft YaHei"/>
                <w:color w:val="000000"/>
              </w:rPr>
            </w: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5"/>
              </w:rPr>
              <w:t>1.017</w:t>
            </w:r>
          </w:p>
        </w:tc>
        <w:tc>
          <w:tcPr>
            <w:tcW w:type="dxa" w:w="1546"/>
            <w:vAlign w:val="center"/>
            <w:tcMar>
              <w:top w:w="55" w:type="dxa"/>
              <w:bottom w:w="55" w:type="dxa"/>
              <w:start w:w="85" w:type="dxa"/>
              <w:end w:w="85" w:type="dxa"/>
            </w:tcMar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 w:cs="Microsoft YaHei"/>
                <w:color w:val="000000"/>
              </w:rPr>
            </w: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5"/>
              </w:rPr>
              <w:t>不变</w:t>
            </w:r>
          </w:p>
        </w:tc>
        <w:tc>
          <w:tcPr>
            <w:tcW w:type="dxa" w:w="678"/>
            <w:vAlign w:val="center"/>
            <w:tcMar>
              <w:top w:w="55" w:type="dxa"/>
              <w:bottom w:w="55" w:type="dxa"/>
              <w:start w:w="85" w:type="dxa"/>
              <w:end w:w="85" w:type="dxa"/>
            </w:tcMar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 w:cs="Microsoft YaHei"/>
                <w:color w:val="000000"/>
              </w:rPr>
            </w: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5"/>
              </w:rPr>
              <w:t>C</w:t>
            </w:r>
          </w:p>
        </w:tc>
      </w:tr>
      <w:tr>
        <w:tc>
          <w:tcPr>
            <w:tcW w:type="dxa" w:w="1256"/>
            <w:vAlign w:val="center"/>
            <w:tcMar>
              <w:top w:w="55" w:type="dxa"/>
              <w:bottom w:w="55" w:type="dxa"/>
              <w:start w:w="85" w:type="dxa"/>
              <w:end w:w="85" w:type="dxa"/>
            </w:tcMar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 w:cs="Microsoft YaHei"/>
                <w:color w:val="000000"/>
              </w:rPr>
            </w: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5"/>
              </w:rPr>
              <w:t>Q1D</w:t>
            </w:r>
          </w:p>
        </w:tc>
        <w:tc>
          <w:tcPr>
            <w:tcW w:type="dxa" w:w="1063"/>
            <w:vAlign w:val="center"/>
            <w:tcMar>
              <w:top w:w="55" w:type="dxa"/>
              <w:bottom w:w="55" w:type="dxa"/>
              <w:start w:w="85" w:type="dxa"/>
              <w:end w:w="85" w:type="dxa"/>
            </w:tcMar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 w:cs="Microsoft YaHei"/>
                <w:color w:val="000000"/>
              </w:rPr>
            </w: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5"/>
              </w:rPr>
              <w:t>FR1</w:t>
            </w:r>
          </w:p>
        </w:tc>
        <w:tc>
          <w:tcPr>
            <w:tcW w:type="dxa" w:w="1063"/>
            <w:vAlign w:val="center"/>
            <w:tcMar>
              <w:top w:w="55" w:type="dxa"/>
              <w:bottom w:w="55" w:type="dxa"/>
              <w:start w:w="85" w:type="dxa"/>
              <w:end w:w="85" w:type="dxa"/>
            </w:tcMar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 w:cs="Microsoft YaHei"/>
                <w:color w:val="000000"/>
              </w:rPr>
            </w: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5"/>
              </w:rPr>
              <w:t>0.006</w:t>
            </w:r>
          </w:p>
        </w:tc>
        <w:tc>
          <w:tcPr>
            <w:tcW w:type="dxa" w:w="1063"/>
            <w:vAlign w:val="center"/>
            <w:tcMar>
              <w:top w:w="55" w:type="dxa"/>
              <w:bottom w:w="55" w:type="dxa"/>
              <w:start w:w="85" w:type="dxa"/>
              <w:end w:w="85" w:type="dxa"/>
            </w:tcMar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 w:cs="Microsoft YaHei"/>
                <w:color w:val="000000"/>
              </w:rPr>
            </w: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5"/>
              </w:rPr>
              <w:t>0.024</w:t>
            </w:r>
          </w:p>
        </w:tc>
        <w:tc>
          <w:tcPr>
            <w:tcW w:type="dxa" w:w="1256"/>
            <w:vAlign w:val="center"/>
            <w:tcMar>
              <w:top w:w="55" w:type="dxa"/>
              <w:bottom w:w="55" w:type="dxa"/>
              <w:start w:w="85" w:type="dxa"/>
              <w:end w:w="85" w:type="dxa"/>
            </w:tcMar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 w:cs="Microsoft YaHei"/>
                <w:color w:val="000000"/>
              </w:rPr>
            </w: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5"/>
              </w:rPr>
              <w:t>0.12</w:t>
            </w:r>
          </w:p>
        </w:tc>
        <w:tc>
          <w:tcPr>
            <w:tcW w:type="dxa" w:w="1933"/>
            <w:vAlign w:val="center"/>
            <w:tcMar>
              <w:top w:w="55" w:type="dxa"/>
              <w:bottom w:w="55" w:type="dxa"/>
              <w:start w:w="85" w:type="dxa"/>
              <w:end w:w="85" w:type="dxa"/>
            </w:tcMar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 w:cs="Microsoft YaHei"/>
                <w:color w:val="000000"/>
              </w:rPr>
            </w: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5"/>
              </w:rPr>
              <w:t>0.410</w:t>
            </w:r>
          </w:p>
        </w:tc>
        <w:tc>
          <w:tcPr>
            <w:tcW w:type="dxa" w:w="1546"/>
            <w:vAlign w:val="center"/>
            <w:tcMar>
              <w:top w:w="55" w:type="dxa"/>
              <w:bottom w:w="55" w:type="dxa"/>
              <w:start w:w="85" w:type="dxa"/>
              <w:end w:w="85" w:type="dxa"/>
            </w:tcMar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 w:cs="Microsoft YaHei"/>
                <w:color w:val="000000"/>
              </w:rPr>
            </w: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5"/>
              </w:rPr>
              <w:t>不变</w:t>
            </w:r>
          </w:p>
        </w:tc>
        <w:tc>
          <w:tcPr>
            <w:tcW w:type="dxa" w:w="678"/>
            <w:vAlign w:val="center"/>
            <w:tcMar>
              <w:top w:w="55" w:type="dxa"/>
              <w:bottom w:w="55" w:type="dxa"/>
              <w:start w:w="85" w:type="dxa"/>
              <w:end w:w="85" w:type="dxa"/>
            </w:tcMar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 w:cs="Microsoft YaHei"/>
                <w:color w:val="000000"/>
              </w:rPr>
            </w: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5"/>
              </w:rPr>
              <w:t>C</w:t>
            </w:r>
          </w:p>
        </w:tc>
      </w:tr>
      <w:tr>
        <w:tc>
          <w:tcPr>
            <w:tcW w:type="dxa" w:w="1256"/>
            <w:vAlign w:val="center"/>
            <w:tcMar>
              <w:top w:w="55" w:type="dxa"/>
              <w:bottom w:w="55" w:type="dxa"/>
              <w:start w:w="85" w:type="dxa"/>
              <w:end w:w="85" w:type="dxa"/>
            </w:tcMar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 w:cs="Microsoft YaHei"/>
                <w:color w:val="000000"/>
              </w:rPr>
            </w: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5"/>
              </w:rPr>
              <w:t>Q1G</w:t>
            </w:r>
          </w:p>
        </w:tc>
        <w:tc>
          <w:tcPr>
            <w:tcW w:type="dxa" w:w="1063"/>
            <w:vAlign w:val="center"/>
            <w:tcMar>
              <w:top w:w="55" w:type="dxa"/>
              <w:bottom w:w="55" w:type="dxa"/>
              <w:start w:w="85" w:type="dxa"/>
              <w:end w:w="85" w:type="dxa"/>
            </w:tcMar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 w:cs="Microsoft YaHei"/>
                <w:color w:val="000000"/>
              </w:rPr>
            </w: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5"/>
              </w:rPr>
              <w:t>FR1</w:t>
            </w:r>
          </w:p>
        </w:tc>
        <w:tc>
          <w:tcPr>
            <w:tcW w:type="dxa" w:w="1063"/>
            <w:vAlign w:val="center"/>
            <w:tcMar>
              <w:top w:w="55" w:type="dxa"/>
              <w:bottom w:w="55" w:type="dxa"/>
              <w:start w:w="85" w:type="dxa"/>
              <w:end w:w="85" w:type="dxa"/>
            </w:tcMar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 w:cs="Microsoft YaHei"/>
                <w:color w:val="000000"/>
              </w:rPr>
            </w: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5"/>
              </w:rPr>
              <w:t>-0.001</w:t>
            </w:r>
          </w:p>
        </w:tc>
        <w:tc>
          <w:tcPr>
            <w:tcW w:type="dxa" w:w="1063"/>
            <w:vAlign w:val="center"/>
            <w:tcMar>
              <w:top w:w="55" w:type="dxa"/>
              <w:bottom w:w="55" w:type="dxa"/>
              <w:start w:w="85" w:type="dxa"/>
              <w:end w:w="85" w:type="dxa"/>
            </w:tcMar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 w:cs="Microsoft YaHei"/>
                <w:color w:val="000000"/>
              </w:rPr>
            </w: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5"/>
              </w:rPr>
              <w:t>0.019</w:t>
            </w:r>
          </w:p>
        </w:tc>
        <w:tc>
          <w:tcPr>
            <w:tcW w:type="dxa" w:w="1256"/>
            <w:vAlign w:val="center"/>
            <w:tcMar>
              <w:top w:w="55" w:type="dxa"/>
              <w:bottom w:w="55" w:type="dxa"/>
              <w:start w:w="85" w:type="dxa"/>
              <w:end w:w="85" w:type="dxa"/>
            </w:tcMar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 w:cs="Microsoft YaHei"/>
                <w:color w:val="000000"/>
              </w:rPr>
            </w: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5"/>
              </w:rPr>
              <w:t>0.17</w:t>
            </w:r>
          </w:p>
        </w:tc>
        <w:tc>
          <w:tcPr>
            <w:tcW w:type="dxa" w:w="1933"/>
            <w:vAlign w:val="center"/>
            <w:tcMar>
              <w:top w:w="55" w:type="dxa"/>
              <w:bottom w:w="55" w:type="dxa"/>
              <w:start w:w="85" w:type="dxa"/>
              <w:end w:w="85" w:type="dxa"/>
            </w:tcMar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 w:cs="Microsoft YaHei"/>
                <w:color w:val="000000"/>
              </w:rPr>
            </w: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5"/>
              </w:rPr>
              <w:t>1.879</w:t>
            </w:r>
          </w:p>
        </w:tc>
        <w:tc>
          <w:tcPr>
            <w:tcW w:type="dxa" w:w="1546"/>
            <w:vAlign w:val="center"/>
            <w:tcMar>
              <w:top w:w="55" w:type="dxa"/>
              <w:bottom w:w="55" w:type="dxa"/>
              <w:start w:w="85" w:type="dxa"/>
              <w:end w:w="85" w:type="dxa"/>
            </w:tcMar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 w:cs="Microsoft YaHei"/>
                <w:color w:val="000000"/>
              </w:rPr>
            </w: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5"/>
              </w:rPr>
              <w:t>不变</w:t>
            </w:r>
          </w:p>
        </w:tc>
        <w:tc>
          <w:tcPr>
            <w:tcW w:type="dxa" w:w="678"/>
            <w:vAlign w:val="center"/>
            <w:tcMar>
              <w:top w:w="55" w:type="dxa"/>
              <w:bottom w:w="55" w:type="dxa"/>
              <w:start w:w="85" w:type="dxa"/>
              <w:end w:w="85" w:type="dxa"/>
            </w:tcMar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 w:cs="Microsoft YaHei"/>
                <w:color w:val="000000"/>
              </w:rPr>
            </w: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5"/>
              </w:rPr>
              <w:t>C</w:t>
            </w:r>
          </w:p>
        </w:tc>
      </w:tr>
      <w:tr>
        <w:tc>
          <w:tcPr>
            <w:tcW w:type="dxa" w:w="1256"/>
            <w:vAlign w:val="center"/>
            <w:tcMar>
              <w:top w:w="55" w:type="dxa"/>
              <w:bottom w:w="55" w:type="dxa"/>
              <w:start w:w="85" w:type="dxa"/>
              <w:end w:w="85" w:type="dxa"/>
            </w:tcMar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 w:cs="Microsoft YaHei"/>
                <w:color w:val="000000"/>
              </w:rPr>
            </w: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5"/>
              </w:rPr>
              <w:t>Q1H</w:t>
            </w:r>
          </w:p>
        </w:tc>
        <w:tc>
          <w:tcPr>
            <w:tcW w:type="dxa" w:w="1063"/>
            <w:vAlign w:val="center"/>
            <w:tcMar>
              <w:top w:w="55" w:type="dxa"/>
              <w:bottom w:w="55" w:type="dxa"/>
              <w:start w:w="85" w:type="dxa"/>
              <w:end w:w="85" w:type="dxa"/>
            </w:tcMar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 w:cs="Microsoft YaHei"/>
                <w:color w:val="000000"/>
              </w:rPr>
            </w: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5"/>
              </w:rPr>
              <w:t>FR1</w:t>
            </w:r>
          </w:p>
        </w:tc>
        <w:tc>
          <w:tcPr>
            <w:tcW w:type="dxa" w:w="1063"/>
            <w:vAlign w:val="center"/>
            <w:tcMar>
              <w:top w:w="55" w:type="dxa"/>
              <w:bottom w:w="55" w:type="dxa"/>
              <w:start w:w="85" w:type="dxa"/>
              <w:end w:w="85" w:type="dxa"/>
            </w:tcMar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 w:cs="Microsoft YaHei"/>
                <w:color w:val="000000"/>
              </w:rPr>
            </w: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5"/>
              </w:rPr>
              <w:t>0.005</w:t>
            </w:r>
          </w:p>
        </w:tc>
        <w:tc>
          <w:tcPr>
            <w:tcW w:type="dxa" w:w="1063"/>
            <w:vAlign w:val="center"/>
            <w:tcMar>
              <w:top w:w="55" w:type="dxa"/>
              <w:bottom w:w="55" w:type="dxa"/>
              <w:start w:w="85" w:type="dxa"/>
              <w:end w:w="85" w:type="dxa"/>
            </w:tcMar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 w:cs="Microsoft YaHei"/>
                <w:color w:val="000000"/>
              </w:rPr>
            </w: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5"/>
              </w:rPr>
              <w:t>0.022</w:t>
            </w:r>
          </w:p>
        </w:tc>
        <w:tc>
          <w:tcPr>
            <w:tcW w:type="dxa" w:w="1256"/>
            <w:vAlign w:val="center"/>
            <w:tcMar>
              <w:top w:w="55" w:type="dxa"/>
              <w:bottom w:w="55" w:type="dxa"/>
              <w:start w:w="85" w:type="dxa"/>
              <w:end w:w="85" w:type="dxa"/>
            </w:tcMar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 w:cs="Microsoft YaHei"/>
                <w:color w:val="000000"/>
              </w:rPr>
            </w: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5"/>
              </w:rPr>
              <w:t>0.84</w:t>
            </w:r>
          </w:p>
        </w:tc>
        <w:tc>
          <w:tcPr>
            <w:tcW w:type="dxa" w:w="1933"/>
            <w:vAlign w:val="center"/>
            <w:tcMar>
              <w:top w:w="55" w:type="dxa"/>
              <w:bottom w:w="55" w:type="dxa"/>
              <w:start w:w="85" w:type="dxa"/>
              <w:end w:w="85" w:type="dxa"/>
            </w:tcMar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 w:cs="Microsoft YaHei"/>
                <w:color w:val="000000"/>
              </w:rPr>
            </w: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5"/>
              </w:rPr>
              <w:t>-0.363</w:t>
            </w:r>
          </w:p>
        </w:tc>
        <w:tc>
          <w:tcPr>
            <w:tcW w:type="dxa" w:w="1546"/>
            <w:vAlign w:val="center"/>
            <w:tcMar>
              <w:top w:w="55" w:type="dxa"/>
              <w:bottom w:w="55" w:type="dxa"/>
              <w:start w:w="85" w:type="dxa"/>
              <w:end w:w="85" w:type="dxa"/>
            </w:tcMar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 w:cs="Microsoft YaHei"/>
                <w:color w:val="000000"/>
              </w:rPr>
            </w: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5"/>
              </w:rPr>
              <w:t>不变</w:t>
            </w:r>
          </w:p>
        </w:tc>
        <w:tc>
          <w:tcPr>
            <w:tcW w:type="dxa" w:w="678"/>
            <w:vAlign w:val="center"/>
            <w:tcMar>
              <w:top w:w="55" w:type="dxa"/>
              <w:bottom w:w="55" w:type="dxa"/>
              <w:start w:w="85" w:type="dxa"/>
              <w:end w:w="85" w:type="dxa"/>
            </w:tcMar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 w:cs="Microsoft YaHei"/>
                <w:color w:val="000000"/>
              </w:rPr>
            </w: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5"/>
              </w:rPr>
              <w:t>C</w:t>
            </w:r>
          </w:p>
        </w:tc>
      </w:tr>
      <w:tr>
        <w:tc>
          <w:tcPr>
            <w:tcW w:type="dxa" w:w="1256"/>
            <w:vAlign w:val="center"/>
            <w:tcMar>
              <w:top w:w="55" w:type="dxa"/>
              <w:bottom w:w="55" w:type="dxa"/>
              <w:start w:w="85" w:type="dxa"/>
              <w:end w:w="85" w:type="dxa"/>
            </w:tcMar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 w:cs="Microsoft YaHei"/>
                <w:color w:val="000000"/>
              </w:rPr>
            </w: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5"/>
              </w:rPr>
              <w:t>F30E</w:t>
            </w:r>
          </w:p>
        </w:tc>
        <w:tc>
          <w:tcPr>
            <w:tcW w:type="dxa" w:w="1063"/>
            <w:vAlign w:val="center"/>
            <w:tcMar>
              <w:top w:w="55" w:type="dxa"/>
              <w:bottom w:w="55" w:type="dxa"/>
              <w:start w:w="85" w:type="dxa"/>
              <w:end w:w="85" w:type="dxa"/>
            </w:tcMar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 w:cs="Microsoft YaHei"/>
                <w:color w:val="000000"/>
              </w:rPr>
            </w: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5"/>
              </w:rPr>
              <w:t>CDR1</w:t>
            </w:r>
          </w:p>
        </w:tc>
        <w:tc>
          <w:tcPr>
            <w:tcW w:type="dxa" w:w="1063"/>
            <w:vAlign w:val="center"/>
            <w:tcMar>
              <w:top w:w="55" w:type="dxa"/>
              <w:bottom w:w="55" w:type="dxa"/>
              <w:start w:w="85" w:type="dxa"/>
              <w:end w:w="85" w:type="dxa"/>
            </w:tcMar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 w:cs="Microsoft YaHei"/>
                <w:color w:val="000000"/>
              </w:rPr>
            </w: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5"/>
              </w:rPr>
              <w:t>-0.001</w:t>
            </w:r>
          </w:p>
        </w:tc>
        <w:tc>
          <w:tcPr>
            <w:tcW w:type="dxa" w:w="1063"/>
            <w:vAlign w:val="center"/>
            <w:tcMar>
              <w:top w:w="55" w:type="dxa"/>
              <w:bottom w:w="55" w:type="dxa"/>
              <w:start w:w="85" w:type="dxa"/>
              <w:end w:w="85" w:type="dxa"/>
            </w:tcMar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 w:cs="Microsoft YaHei"/>
                <w:color w:val="000000"/>
              </w:rPr>
            </w: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5"/>
              </w:rPr>
              <w:t>0.013</w:t>
            </w:r>
          </w:p>
        </w:tc>
        <w:tc>
          <w:tcPr>
            <w:tcW w:type="dxa" w:w="1256"/>
            <w:vAlign w:val="center"/>
            <w:tcMar>
              <w:top w:w="55" w:type="dxa"/>
              <w:bottom w:w="55" w:type="dxa"/>
              <w:start w:w="85" w:type="dxa"/>
              <w:end w:w="85" w:type="dxa"/>
            </w:tcMar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 w:cs="Microsoft YaHei"/>
                <w:color w:val="000000"/>
              </w:rPr>
            </w: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5"/>
              </w:rPr>
              <w:t>0.49</w:t>
            </w:r>
          </w:p>
        </w:tc>
        <w:tc>
          <w:tcPr>
            <w:tcW w:type="dxa" w:w="1933"/>
            <w:vAlign w:val="center"/>
            <w:tcMar>
              <w:top w:w="55" w:type="dxa"/>
              <w:bottom w:w="55" w:type="dxa"/>
              <w:start w:w="85" w:type="dxa"/>
              <w:end w:w="85" w:type="dxa"/>
            </w:tcMar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 w:cs="Microsoft YaHei"/>
                <w:color w:val="000000"/>
              </w:rPr>
            </w: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5"/>
              </w:rPr>
              <w:t>2.106</w:t>
            </w:r>
          </w:p>
        </w:tc>
        <w:tc>
          <w:tcPr>
            <w:tcW w:type="dxa" w:w="1546"/>
            <w:vAlign w:val="center"/>
            <w:tcMar>
              <w:top w:w="55" w:type="dxa"/>
              <w:bottom w:w="55" w:type="dxa"/>
              <w:start w:w="85" w:type="dxa"/>
              <w:end w:w="85" w:type="dxa"/>
            </w:tcMar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 w:cs="Microsoft YaHei"/>
                <w:color w:val="000000"/>
              </w:rPr>
            </w: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5"/>
              </w:rPr>
              <w:t>不变</w:t>
            </w:r>
          </w:p>
        </w:tc>
        <w:tc>
          <w:tcPr>
            <w:tcW w:type="dxa" w:w="678"/>
            <w:vAlign w:val="center"/>
            <w:tcMar>
              <w:top w:w="55" w:type="dxa"/>
              <w:bottom w:w="55" w:type="dxa"/>
              <w:start w:w="85" w:type="dxa"/>
              <w:end w:w="85" w:type="dxa"/>
            </w:tcMar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 w:cs="Microsoft YaHei"/>
                <w:color w:val="000000"/>
              </w:rPr>
            </w: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5"/>
              </w:rPr>
              <w:t>C</w:t>
            </w:r>
          </w:p>
        </w:tc>
      </w:tr>
      <w:tr>
        <w:tc>
          <w:tcPr>
            <w:tcW w:type="dxa" w:w="1256"/>
            <w:vAlign w:val="center"/>
            <w:tcMar>
              <w:top w:w="55" w:type="dxa"/>
              <w:bottom w:w="55" w:type="dxa"/>
              <w:start w:w="85" w:type="dxa"/>
              <w:end w:w="85" w:type="dxa"/>
            </w:tcMar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 w:cs="Microsoft YaHei"/>
                <w:color w:val="000000"/>
              </w:rPr>
            </w: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5"/>
              </w:rPr>
              <w:t>F30K</w:t>
            </w:r>
          </w:p>
        </w:tc>
        <w:tc>
          <w:tcPr>
            <w:tcW w:type="dxa" w:w="1063"/>
            <w:vAlign w:val="center"/>
            <w:tcMar>
              <w:top w:w="55" w:type="dxa"/>
              <w:bottom w:w="55" w:type="dxa"/>
              <w:start w:w="85" w:type="dxa"/>
              <w:end w:w="85" w:type="dxa"/>
            </w:tcMar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 w:cs="Microsoft YaHei"/>
                <w:color w:val="000000"/>
              </w:rPr>
            </w: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5"/>
              </w:rPr>
              <w:t>CDR1</w:t>
            </w:r>
          </w:p>
        </w:tc>
        <w:tc>
          <w:tcPr>
            <w:tcW w:type="dxa" w:w="1063"/>
            <w:vAlign w:val="center"/>
            <w:tcMar>
              <w:top w:w="55" w:type="dxa"/>
              <w:bottom w:w="55" w:type="dxa"/>
              <w:start w:w="85" w:type="dxa"/>
              <w:end w:w="85" w:type="dxa"/>
            </w:tcMar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 w:cs="Microsoft YaHei"/>
                <w:color w:val="000000"/>
              </w:rPr>
            </w: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5"/>
              </w:rPr>
              <w:t>0.004</w:t>
            </w:r>
          </w:p>
        </w:tc>
        <w:tc>
          <w:tcPr>
            <w:tcW w:type="dxa" w:w="1063"/>
            <w:vAlign w:val="center"/>
            <w:tcMar>
              <w:top w:w="55" w:type="dxa"/>
              <w:bottom w:w="55" w:type="dxa"/>
              <w:start w:w="85" w:type="dxa"/>
              <w:end w:w="85" w:type="dxa"/>
            </w:tcMar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 w:cs="Microsoft YaHei"/>
                <w:color w:val="000000"/>
              </w:rPr>
            </w: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5"/>
              </w:rPr>
              <w:t>0.026</w:t>
            </w:r>
          </w:p>
        </w:tc>
        <w:tc>
          <w:tcPr>
            <w:tcW w:type="dxa" w:w="1256"/>
            <w:vAlign w:val="center"/>
            <w:tcMar>
              <w:top w:w="55" w:type="dxa"/>
              <w:bottom w:w="55" w:type="dxa"/>
              <w:start w:w="85" w:type="dxa"/>
              <w:end w:w="85" w:type="dxa"/>
            </w:tcMar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 w:cs="Microsoft YaHei"/>
                <w:color w:val="000000"/>
              </w:rPr>
            </w: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5"/>
              </w:rPr>
              <w:t>-0.02</w:t>
            </w:r>
          </w:p>
        </w:tc>
        <w:tc>
          <w:tcPr>
            <w:tcW w:type="dxa" w:w="1933"/>
            <w:vAlign w:val="center"/>
            <w:tcMar>
              <w:top w:w="55" w:type="dxa"/>
              <w:bottom w:w="55" w:type="dxa"/>
              <w:start w:w="85" w:type="dxa"/>
              <w:end w:w="85" w:type="dxa"/>
            </w:tcMar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 w:cs="Microsoft YaHei"/>
                <w:color w:val="000000"/>
              </w:rPr>
            </w: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5"/>
              </w:rPr>
              <w:t>0.603</w:t>
            </w:r>
          </w:p>
        </w:tc>
        <w:tc>
          <w:tcPr>
            <w:tcW w:type="dxa" w:w="1546"/>
            <w:vAlign w:val="center"/>
            <w:tcMar>
              <w:top w:w="55" w:type="dxa"/>
              <w:bottom w:w="55" w:type="dxa"/>
              <w:start w:w="85" w:type="dxa"/>
              <w:end w:w="85" w:type="dxa"/>
            </w:tcMar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 w:cs="Microsoft YaHei"/>
                <w:color w:val="000000"/>
              </w:rPr>
            </w: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5"/>
              </w:rPr>
              <w:t>不变</w:t>
            </w:r>
          </w:p>
        </w:tc>
        <w:tc>
          <w:tcPr>
            <w:tcW w:type="dxa" w:w="678"/>
            <w:vAlign w:val="center"/>
            <w:tcMar>
              <w:top w:w="55" w:type="dxa"/>
              <w:bottom w:w="55" w:type="dxa"/>
              <w:start w:w="85" w:type="dxa"/>
              <w:end w:w="85" w:type="dxa"/>
            </w:tcMar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 w:cs="Microsoft YaHei"/>
                <w:color w:val="000000"/>
              </w:rPr>
            </w: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5"/>
              </w:rPr>
              <w:t>C</w:t>
            </w:r>
          </w:p>
        </w:tc>
      </w:tr>
      <w:tr>
        <w:tc>
          <w:tcPr>
            <w:tcW w:type="dxa" w:w="1256"/>
            <w:vAlign w:val="center"/>
            <w:tcMar>
              <w:top w:w="55" w:type="dxa"/>
              <w:bottom w:w="55" w:type="dxa"/>
              <w:start w:w="85" w:type="dxa"/>
              <w:end w:w="85" w:type="dxa"/>
            </w:tcMar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 w:cs="Microsoft YaHei"/>
                <w:color w:val="000000"/>
              </w:rPr>
            </w: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5"/>
              </w:rPr>
              <w:t>F30Q</w:t>
            </w:r>
          </w:p>
        </w:tc>
        <w:tc>
          <w:tcPr>
            <w:tcW w:type="dxa" w:w="1063"/>
            <w:vAlign w:val="center"/>
            <w:tcMar>
              <w:top w:w="55" w:type="dxa"/>
              <w:bottom w:w="55" w:type="dxa"/>
              <w:start w:w="85" w:type="dxa"/>
              <w:end w:w="85" w:type="dxa"/>
            </w:tcMar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 w:cs="Microsoft YaHei"/>
                <w:color w:val="000000"/>
              </w:rPr>
            </w: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5"/>
              </w:rPr>
              <w:t>CDR1</w:t>
            </w:r>
          </w:p>
        </w:tc>
        <w:tc>
          <w:tcPr>
            <w:tcW w:type="dxa" w:w="1063"/>
            <w:vAlign w:val="center"/>
            <w:tcMar>
              <w:top w:w="55" w:type="dxa"/>
              <w:bottom w:w="55" w:type="dxa"/>
              <w:start w:w="85" w:type="dxa"/>
              <w:end w:w="85" w:type="dxa"/>
            </w:tcMar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 w:cs="Microsoft YaHei"/>
                <w:color w:val="000000"/>
              </w:rPr>
            </w: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5"/>
              </w:rPr>
              <w:t>0.008</w:t>
            </w:r>
          </w:p>
        </w:tc>
        <w:tc>
          <w:tcPr>
            <w:tcW w:type="dxa" w:w="1063"/>
            <w:vAlign w:val="center"/>
            <w:tcMar>
              <w:top w:w="55" w:type="dxa"/>
              <w:bottom w:w="55" w:type="dxa"/>
              <w:start w:w="85" w:type="dxa"/>
              <w:end w:w="85" w:type="dxa"/>
            </w:tcMar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 w:cs="Microsoft YaHei"/>
                <w:color w:val="000000"/>
              </w:rPr>
            </w: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5"/>
              </w:rPr>
              <w:t>0.025</w:t>
            </w:r>
          </w:p>
        </w:tc>
        <w:tc>
          <w:tcPr>
            <w:tcW w:type="dxa" w:w="1256"/>
            <w:vAlign w:val="center"/>
            <w:tcMar>
              <w:top w:w="55" w:type="dxa"/>
              <w:bottom w:w="55" w:type="dxa"/>
              <w:start w:w="85" w:type="dxa"/>
              <w:end w:w="85" w:type="dxa"/>
            </w:tcMar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 w:cs="Microsoft YaHei"/>
                <w:color w:val="000000"/>
              </w:rPr>
            </w: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5"/>
              </w:rPr>
              <w:t>-0.10</w:t>
            </w:r>
          </w:p>
        </w:tc>
        <w:tc>
          <w:tcPr>
            <w:tcW w:type="dxa" w:w="1933"/>
            <w:vAlign w:val="center"/>
            <w:tcMar>
              <w:top w:w="55" w:type="dxa"/>
              <w:bottom w:w="55" w:type="dxa"/>
              <w:start w:w="85" w:type="dxa"/>
              <w:end w:w="85" w:type="dxa"/>
            </w:tcMar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 w:cs="Microsoft YaHei"/>
                <w:color w:val="000000"/>
              </w:rPr>
            </w: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5"/>
              </w:rPr>
              <w:t>-0.041</w:t>
            </w:r>
          </w:p>
        </w:tc>
        <w:tc>
          <w:tcPr>
            <w:tcW w:type="dxa" w:w="1546"/>
            <w:vAlign w:val="center"/>
            <w:tcMar>
              <w:top w:w="55" w:type="dxa"/>
              <w:bottom w:w="55" w:type="dxa"/>
              <w:start w:w="85" w:type="dxa"/>
              <w:end w:w="85" w:type="dxa"/>
            </w:tcMar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 w:cs="Microsoft YaHei"/>
                <w:color w:val="000000"/>
              </w:rPr>
            </w: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5"/>
              </w:rPr>
              <w:t>不变</w:t>
            </w:r>
          </w:p>
        </w:tc>
        <w:tc>
          <w:tcPr>
            <w:tcW w:type="dxa" w:w="678"/>
            <w:vAlign w:val="center"/>
            <w:tcMar>
              <w:top w:w="55" w:type="dxa"/>
              <w:bottom w:w="55" w:type="dxa"/>
              <w:start w:w="85" w:type="dxa"/>
              <w:end w:w="85" w:type="dxa"/>
            </w:tcMar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 w:cs="Microsoft YaHei"/>
                <w:color w:val="000000"/>
              </w:rPr>
            </w: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5"/>
              </w:rPr>
              <w:t>C</w:t>
            </w:r>
          </w:p>
        </w:tc>
      </w:tr>
      <w:tr>
        <w:tc>
          <w:tcPr>
            <w:tcW w:type="dxa" w:w="1256"/>
            <w:vAlign w:val="center"/>
            <w:tcMar>
              <w:top w:w="55" w:type="dxa"/>
              <w:bottom w:w="55" w:type="dxa"/>
              <w:start w:w="85" w:type="dxa"/>
              <w:end w:w="85" w:type="dxa"/>
            </w:tcMar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 w:cs="Microsoft YaHei"/>
                <w:color w:val="000000"/>
              </w:rPr>
            </w: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5"/>
              </w:rPr>
              <w:t>F30T</w:t>
            </w:r>
          </w:p>
        </w:tc>
        <w:tc>
          <w:tcPr>
            <w:tcW w:type="dxa" w:w="1063"/>
            <w:vAlign w:val="center"/>
            <w:tcMar>
              <w:top w:w="55" w:type="dxa"/>
              <w:bottom w:w="55" w:type="dxa"/>
              <w:start w:w="85" w:type="dxa"/>
              <w:end w:w="85" w:type="dxa"/>
            </w:tcMar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 w:cs="Microsoft YaHei"/>
                <w:color w:val="000000"/>
              </w:rPr>
            </w: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5"/>
              </w:rPr>
              <w:t>CDR1</w:t>
            </w:r>
          </w:p>
        </w:tc>
        <w:tc>
          <w:tcPr>
            <w:tcW w:type="dxa" w:w="1063"/>
            <w:vAlign w:val="center"/>
            <w:tcMar>
              <w:top w:w="55" w:type="dxa"/>
              <w:bottom w:w="55" w:type="dxa"/>
              <w:start w:w="85" w:type="dxa"/>
              <w:end w:w="85" w:type="dxa"/>
            </w:tcMar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 w:cs="Microsoft YaHei"/>
                <w:color w:val="000000"/>
              </w:rPr>
            </w: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5"/>
              </w:rPr>
              <w:t>0.013</w:t>
            </w:r>
          </w:p>
        </w:tc>
        <w:tc>
          <w:tcPr>
            <w:tcW w:type="dxa" w:w="1063"/>
            <w:vAlign w:val="center"/>
            <w:tcMar>
              <w:top w:w="55" w:type="dxa"/>
              <w:bottom w:w="55" w:type="dxa"/>
              <w:start w:w="85" w:type="dxa"/>
              <w:end w:w="85" w:type="dxa"/>
            </w:tcMar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 w:cs="Microsoft YaHei"/>
                <w:color w:val="000000"/>
              </w:rPr>
            </w: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5"/>
              </w:rPr>
              <w:t>0.018</w:t>
            </w:r>
          </w:p>
        </w:tc>
        <w:tc>
          <w:tcPr>
            <w:tcW w:type="dxa" w:w="1256"/>
            <w:vAlign w:val="center"/>
            <w:tcMar>
              <w:top w:w="55" w:type="dxa"/>
              <w:bottom w:w="55" w:type="dxa"/>
              <w:start w:w="85" w:type="dxa"/>
              <w:end w:w="85" w:type="dxa"/>
            </w:tcMar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 w:cs="Microsoft YaHei"/>
                <w:color w:val="000000"/>
              </w:rPr>
            </w: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5"/>
              </w:rPr>
              <w:t>-0.43</w:t>
            </w:r>
          </w:p>
        </w:tc>
        <w:tc>
          <w:tcPr>
            <w:tcW w:type="dxa" w:w="1933"/>
            <w:vAlign w:val="center"/>
            <w:tcMar>
              <w:top w:w="55" w:type="dxa"/>
              <w:bottom w:w="55" w:type="dxa"/>
              <w:start w:w="85" w:type="dxa"/>
              <w:end w:w="85" w:type="dxa"/>
            </w:tcMar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 w:cs="Microsoft YaHei"/>
                <w:color w:val="000000"/>
              </w:rPr>
            </w: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5"/>
              </w:rPr>
              <w:t>1.290</w:t>
            </w:r>
          </w:p>
        </w:tc>
        <w:tc>
          <w:tcPr>
            <w:tcW w:type="dxa" w:w="1546"/>
            <w:vAlign w:val="center"/>
            <w:tcMar>
              <w:top w:w="55" w:type="dxa"/>
              <w:bottom w:w="55" w:type="dxa"/>
              <w:start w:w="85" w:type="dxa"/>
              <w:end w:w="85" w:type="dxa"/>
            </w:tcMar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 w:cs="Microsoft YaHei"/>
                <w:color w:val="000000"/>
              </w:rPr>
            </w: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5"/>
              </w:rPr>
              <w:t>不变</w:t>
            </w:r>
          </w:p>
        </w:tc>
        <w:tc>
          <w:tcPr>
            <w:tcW w:type="dxa" w:w="678"/>
            <w:vAlign w:val="center"/>
            <w:tcMar>
              <w:top w:w="55" w:type="dxa"/>
              <w:bottom w:w="55" w:type="dxa"/>
              <w:start w:w="85" w:type="dxa"/>
              <w:end w:w="85" w:type="dxa"/>
            </w:tcMar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 w:cs="Microsoft YaHei"/>
                <w:color w:val="000000"/>
              </w:rPr>
            </w: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5"/>
              </w:rPr>
              <w:t>C</w:t>
            </w:r>
          </w:p>
        </w:tc>
      </w:tr>
      <w:tr>
        <w:tc>
          <w:tcPr>
            <w:tcW w:type="dxa" w:w="1256"/>
            <w:vAlign w:val="center"/>
            <w:tcMar>
              <w:top w:w="55" w:type="dxa"/>
              <w:bottom w:w="55" w:type="dxa"/>
              <w:start w:w="85" w:type="dxa"/>
              <w:end w:w="85" w:type="dxa"/>
            </w:tcMar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 w:cs="Microsoft YaHei"/>
                <w:color w:val="000000"/>
              </w:rPr>
            </w: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5"/>
              </w:rPr>
              <w:t>K86R</w:t>
            </w:r>
          </w:p>
        </w:tc>
        <w:tc>
          <w:tcPr>
            <w:tcW w:type="dxa" w:w="1063"/>
            <w:vAlign w:val="center"/>
            <w:tcMar>
              <w:top w:w="55" w:type="dxa"/>
              <w:bottom w:w="55" w:type="dxa"/>
              <w:start w:w="85" w:type="dxa"/>
              <w:end w:w="85" w:type="dxa"/>
            </w:tcMar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 w:cs="Microsoft YaHei"/>
                <w:color w:val="000000"/>
              </w:rPr>
            </w: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5"/>
              </w:rPr>
              <w:t>FR3</w:t>
            </w:r>
          </w:p>
        </w:tc>
        <w:tc>
          <w:tcPr>
            <w:tcW w:type="dxa" w:w="1063"/>
            <w:vAlign w:val="center"/>
            <w:tcMar>
              <w:top w:w="55" w:type="dxa"/>
              <w:bottom w:w="55" w:type="dxa"/>
              <w:start w:w="85" w:type="dxa"/>
              <w:end w:w="85" w:type="dxa"/>
            </w:tcMar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 w:cs="Microsoft YaHei"/>
                <w:color w:val="000000"/>
              </w:rPr>
            </w: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5"/>
              </w:rPr>
              <w:t>0.001</w:t>
            </w:r>
          </w:p>
        </w:tc>
        <w:tc>
          <w:tcPr>
            <w:tcW w:type="dxa" w:w="1063"/>
            <w:vAlign w:val="center"/>
            <w:tcMar>
              <w:top w:w="55" w:type="dxa"/>
              <w:bottom w:w="55" w:type="dxa"/>
              <w:start w:w="85" w:type="dxa"/>
              <w:end w:w="85" w:type="dxa"/>
            </w:tcMar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 w:cs="Microsoft YaHei"/>
                <w:color w:val="000000"/>
              </w:rPr>
            </w: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5"/>
              </w:rPr>
              <w:t>-0.003</w:t>
            </w:r>
          </w:p>
        </w:tc>
        <w:tc>
          <w:tcPr>
            <w:tcW w:type="dxa" w:w="1256"/>
            <w:vAlign w:val="center"/>
            <w:tcMar>
              <w:top w:w="55" w:type="dxa"/>
              <w:bottom w:w="55" w:type="dxa"/>
              <w:start w:w="85" w:type="dxa"/>
              <w:end w:w="85" w:type="dxa"/>
            </w:tcMar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 w:cs="Microsoft YaHei"/>
                <w:color w:val="000000"/>
              </w:rPr>
            </w: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5"/>
              </w:rPr>
              <w:t>0.61</w:t>
            </w:r>
          </w:p>
        </w:tc>
        <w:tc>
          <w:tcPr>
            <w:tcW w:type="dxa" w:w="1933"/>
            <w:vAlign w:val="center"/>
            <w:tcMar>
              <w:top w:w="55" w:type="dxa"/>
              <w:bottom w:w="55" w:type="dxa"/>
              <w:start w:w="85" w:type="dxa"/>
              <w:end w:w="85" w:type="dxa"/>
            </w:tcMar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 w:cs="Microsoft YaHei"/>
                <w:color w:val="000000"/>
              </w:rPr>
            </w: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5"/>
              </w:rPr>
              <w:t>1.529</w:t>
            </w:r>
          </w:p>
        </w:tc>
        <w:tc>
          <w:tcPr>
            <w:tcW w:type="dxa" w:w="1546"/>
            <w:vAlign w:val="center"/>
            <w:tcMar>
              <w:top w:w="55" w:type="dxa"/>
              <w:bottom w:w="55" w:type="dxa"/>
              <w:start w:w="85" w:type="dxa"/>
              <w:end w:w="85" w:type="dxa"/>
            </w:tcMar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 w:cs="Microsoft YaHei"/>
                <w:color w:val="000000"/>
              </w:rPr>
            </w: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5"/>
              </w:rPr>
              <w:t>不变</w:t>
            </w:r>
          </w:p>
        </w:tc>
        <w:tc>
          <w:tcPr>
            <w:tcW w:type="dxa" w:w="678"/>
            <w:vAlign w:val="center"/>
            <w:tcMar>
              <w:top w:w="55" w:type="dxa"/>
              <w:bottom w:w="55" w:type="dxa"/>
              <w:start w:w="85" w:type="dxa"/>
              <w:end w:w="85" w:type="dxa"/>
            </w:tcMar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 w:cs="Microsoft YaHei"/>
                <w:color w:val="000000"/>
              </w:rPr>
            </w: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5"/>
              </w:rPr>
              <w:t>C</w:t>
            </w:r>
          </w:p>
        </w:tc>
      </w:tr>
      <w:tr>
        <w:tc>
          <w:tcPr>
            <w:tcW w:type="dxa" w:w="1256"/>
            <w:vAlign w:val="center"/>
            <w:tcMar>
              <w:top w:w="55" w:type="dxa"/>
              <w:bottom w:w="55" w:type="dxa"/>
              <w:start w:w="85" w:type="dxa"/>
              <w:end w:w="85" w:type="dxa"/>
            </w:tcMar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 w:cs="Microsoft YaHei"/>
                <w:color w:val="000000"/>
              </w:rPr>
            </w: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5"/>
              </w:rPr>
              <w:t>V97S</w:t>
            </w:r>
          </w:p>
        </w:tc>
        <w:tc>
          <w:tcPr>
            <w:tcW w:type="dxa" w:w="1063"/>
            <w:vAlign w:val="center"/>
            <w:tcMar>
              <w:top w:w="55" w:type="dxa"/>
              <w:bottom w:w="55" w:type="dxa"/>
              <w:start w:w="85" w:type="dxa"/>
              <w:end w:w="85" w:type="dxa"/>
            </w:tcMar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 w:cs="Microsoft YaHei"/>
                <w:color w:val="000000"/>
              </w:rPr>
            </w: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5"/>
              </w:rPr>
              <w:t>CDR3</w:t>
            </w:r>
          </w:p>
        </w:tc>
        <w:tc>
          <w:tcPr>
            <w:tcW w:type="dxa" w:w="1063"/>
            <w:vAlign w:val="center"/>
            <w:tcMar>
              <w:top w:w="55" w:type="dxa"/>
              <w:bottom w:w="55" w:type="dxa"/>
              <w:start w:w="85" w:type="dxa"/>
              <w:end w:w="85" w:type="dxa"/>
            </w:tcMar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 w:cs="Microsoft YaHei"/>
                <w:color w:val="000000"/>
              </w:rPr>
            </w: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5"/>
              </w:rPr>
              <w:t>-0.004</w:t>
            </w:r>
          </w:p>
        </w:tc>
        <w:tc>
          <w:tcPr>
            <w:tcW w:type="dxa" w:w="1063"/>
            <w:vAlign w:val="center"/>
            <w:tcMar>
              <w:top w:w="55" w:type="dxa"/>
              <w:bottom w:w="55" w:type="dxa"/>
              <w:start w:w="85" w:type="dxa"/>
              <w:end w:w="85" w:type="dxa"/>
            </w:tcMar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 w:cs="Microsoft YaHei"/>
                <w:color w:val="000000"/>
              </w:rPr>
            </w: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5"/>
              </w:rPr>
              <w:t>0.005</w:t>
            </w:r>
          </w:p>
        </w:tc>
        <w:tc>
          <w:tcPr>
            <w:tcW w:type="dxa" w:w="1256"/>
            <w:vAlign w:val="center"/>
            <w:tcMar>
              <w:top w:w="55" w:type="dxa"/>
              <w:bottom w:w="55" w:type="dxa"/>
              <w:start w:w="85" w:type="dxa"/>
              <w:end w:w="85" w:type="dxa"/>
            </w:tcMar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 w:cs="Microsoft YaHei"/>
                <w:color w:val="000000"/>
              </w:rPr>
            </w: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5"/>
              </w:rPr>
              <w:t>-0.62</w:t>
            </w:r>
          </w:p>
        </w:tc>
        <w:tc>
          <w:tcPr>
            <w:tcW w:type="dxa" w:w="1933"/>
            <w:vAlign w:val="center"/>
            <w:tcMar>
              <w:top w:w="55" w:type="dxa"/>
              <w:bottom w:w="55" w:type="dxa"/>
              <w:start w:w="85" w:type="dxa"/>
              <w:end w:w="85" w:type="dxa"/>
            </w:tcMar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 w:cs="Microsoft YaHei"/>
                <w:color w:val="000000"/>
              </w:rPr>
            </w: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5"/>
              </w:rPr>
              <w:t>1.782</w:t>
            </w:r>
          </w:p>
        </w:tc>
        <w:tc>
          <w:tcPr>
            <w:tcW w:type="dxa" w:w="1546"/>
            <w:vAlign w:val="center"/>
            <w:tcMar>
              <w:top w:w="55" w:type="dxa"/>
              <w:bottom w:w="55" w:type="dxa"/>
              <w:start w:w="85" w:type="dxa"/>
              <w:end w:w="85" w:type="dxa"/>
            </w:tcMar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 w:cs="Microsoft YaHei"/>
                <w:color w:val="000000"/>
              </w:rPr>
            </w: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5"/>
              </w:rPr>
              <w:t>不变</w:t>
            </w:r>
          </w:p>
        </w:tc>
        <w:tc>
          <w:tcPr>
            <w:tcW w:type="dxa" w:w="678"/>
            <w:vAlign w:val="center"/>
            <w:tcMar>
              <w:top w:w="55" w:type="dxa"/>
              <w:bottom w:w="55" w:type="dxa"/>
              <w:start w:w="85" w:type="dxa"/>
              <w:end w:w="85" w:type="dxa"/>
            </w:tcMar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 w:cs="Microsoft YaHei"/>
                <w:color w:val="000000"/>
              </w:rPr>
            </w: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5"/>
              </w:rPr>
              <w:t>C</w:t>
            </w:r>
          </w:p>
        </w:tc>
      </w:tr>
    </w:tbl>
    <w:p>
      <w:r>
        <w:rPr>
          <w:rFonts w:ascii="Microsoft YaHei" w:hAnsi="Microsoft YaHei" w:eastAsia="Microsoft YaHei" w:cs="Microsoft YaHei"/>
          <w:color w:val="000000"/>
        </w:rPr>
        <w:br w:type="page"/>
      </w:r>
    </w:p>
    <w:p>
      <w:pPr>
        <w:pStyle w:val="Heading1"/>
      </w:pPr>
      <w:r>
        <w:rPr>
          <w:rFonts w:ascii="Microsoft YaHei" w:hAnsi="Microsoft YaHei" w:eastAsia="Microsoft YaHei" w:cs="Microsoft YaHei"/>
          <w:color w:val="000000"/>
        </w:rPr>
        <w:t>附录A（续：21–30）</w:t>
      </w:r>
    </w:p>
    <w:tbl>
      <w:tblPr>
        <w:tblW w:type="dxa" w:w="9858"/>
        <w:jc w:val="center"/>
        <w:tblLayout w:type="fixed"/>
        <w:tblLook w:firstColumn="1" w:firstRow="1" w:lastColumn="0" w:lastRow="0" w:noHBand="0" w:noVBand="1" w:val="04A0"/>
        <w:tblInd w:w="0" w:type="dxa"/>
        <w:tblBorders>
          <w:top w:val="single" w:sz="12" w:space="0" w:color="000000"/>
          <w:bottom w:val="single" w:sz="12" w:space="0" w:color="000000"/>
          <w:left w:val="nil" w:sz="0" w:space="0" w:color="000000"/>
          <w:right w:val="nil" w:sz="0" w:space="0" w:color="000000"/>
          <w:insideH w:val="nil" w:sz="0" w:space="0" w:color="000000"/>
          <w:insideV w:val="nil" w:sz="0" w:space="0" w:color="000000"/>
        </w:tblBorders>
      </w:tblPr>
      <w:tblGrid>
        <w:gridCol w:w="1256"/>
        <w:gridCol w:w="1063"/>
        <w:gridCol w:w="1063"/>
        <w:gridCol w:w="1063"/>
        <w:gridCol w:w="1256"/>
        <w:gridCol w:w="1933"/>
        <w:gridCol w:w="1546"/>
        <w:gridCol w:w="678"/>
      </w:tblGrid>
      <w:tr>
        <w:tc>
          <w:tcPr>
            <w:tcW w:type="dxa" w:w="1256"/>
            <w:vAlign w:val="center"/>
            <w:tcMar>
              <w:top w:w="55" w:type="dxa"/>
              <w:bottom w:w="55" w:type="dxa"/>
              <w:start w:w="85" w:type="dxa"/>
              <w:end w:w="85" w:type="dxa"/>
            </w:tcMar>
            <w:tcBorders>
              <w:bottom w:val="single" w:sz="8" w:space="0" w:color="000000"/>
            </w:tcBorders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 w:cs="Microsoft YaHei"/>
                <w:color w:val="000000"/>
              </w:rPr>
            </w:r>
            <w:r>
              <w:rPr>
                <w:rFonts w:ascii="Microsoft YaHei" w:hAnsi="Microsoft YaHei" w:eastAsia="Microsoft YaHei" w:cs="Microsoft YaHei"/>
                <w:b/>
                <w:color w:val="000000"/>
                <w:sz w:val="15"/>
              </w:rPr>
              <w:t>单突</w:t>
            </w:r>
          </w:p>
        </w:tc>
        <w:tc>
          <w:tcPr>
            <w:tcW w:type="dxa" w:w="1063"/>
            <w:vAlign w:val="center"/>
            <w:tcMar>
              <w:top w:w="55" w:type="dxa"/>
              <w:bottom w:w="55" w:type="dxa"/>
              <w:start w:w="85" w:type="dxa"/>
              <w:end w:w="85" w:type="dxa"/>
            </w:tcMar>
            <w:tcBorders>
              <w:bottom w:val="single" w:sz="8" w:space="0" w:color="000000"/>
            </w:tcBorders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 w:cs="Microsoft YaHei"/>
                <w:color w:val="000000"/>
              </w:rPr>
            </w:r>
            <w:r>
              <w:rPr>
                <w:rFonts w:ascii="Microsoft YaHei" w:hAnsi="Microsoft YaHei" w:eastAsia="Microsoft YaHei" w:cs="Microsoft YaHei"/>
                <w:b/>
                <w:color w:val="000000"/>
                <w:sz w:val="15"/>
              </w:rPr>
              <w:t>区段</w:t>
            </w:r>
          </w:p>
        </w:tc>
        <w:tc>
          <w:tcPr>
            <w:tcW w:type="dxa" w:w="1063"/>
            <w:vAlign w:val="center"/>
            <w:tcMar>
              <w:top w:w="55" w:type="dxa"/>
              <w:bottom w:w="55" w:type="dxa"/>
              <w:start w:w="85" w:type="dxa"/>
              <w:end w:w="85" w:type="dxa"/>
            </w:tcMar>
            <w:tcBorders>
              <w:bottom w:val="single" w:sz="8" w:space="0" w:color="000000"/>
            </w:tcBorders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 w:cs="Microsoft YaHei"/>
                <w:color w:val="000000"/>
              </w:rPr>
            </w:r>
            <w:r>
              <w:rPr>
                <w:rFonts w:ascii="Microsoft YaHei" w:hAnsi="Microsoft YaHei" w:eastAsia="Microsoft YaHei" w:cs="Microsoft YaHei"/>
                <w:b/>
                <w:color w:val="000000"/>
                <w:sz w:val="15"/>
              </w:rPr>
              <w:t>ΔU</w:t>
            </w:r>
          </w:p>
        </w:tc>
        <w:tc>
          <w:tcPr>
            <w:tcW w:type="dxa" w:w="1063"/>
            <w:vAlign w:val="center"/>
            <w:tcMar>
              <w:top w:w="55" w:type="dxa"/>
              <w:bottom w:w="55" w:type="dxa"/>
              <w:start w:w="85" w:type="dxa"/>
              <w:end w:w="85" w:type="dxa"/>
            </w:tcMar>
            <w:tcBorders>
              <w:bottom w:val="single" w:sz="8" w:space="0" w:color="000000"/>
            </w:tcBorders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 w:cs="Microsoft YaHei"/>
                <w:color w:val="000000"/>
              </w:rPr>
            </w:r>
            <w:r>
              <w:rPr>
                <w:rFonts w:ascii="Microsoft YaHei" w:hAnsi="Microsoft YaHei" w:eastAsia="Microsoft YaHei" w:cs="Microsoft YaHei"/>
                <w:b/>
                <w:color w:val="000000"/>
                <w:sz w:val="15"/>
              </w:rPr>
              <w:t>ΔS</w:t>
            </w:r>
          </w:p>
        </w:tc>
        <w:tc>
          <w:tcPr>
            <w:tcW w:type="dxa" w:w="1256"/>
            <w:vAlign w:val="center"/>
            <w:tcMar>
              <w:top w:w="55" w:type="dxa"/>
              <w:bottom w:w="55" w:type="dxa"/>
              <w:start w:w="85" w:type="dxa"/>
              <w:end w:w="85" w:type="dxa"/>
            </w:tcMar>
            <w:tcBorders>
              <w:bottom w:val="single" w:sz="8" w:space="0" w:color="000000"/>
            </w:tcBorders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 w:cs="Microsoft YaHei"/>
                <w:color w:val="000000"/>
              </w:rPr>
            </w:r>
            <w:r>
              <w:rPr>
                <w:rFonts w:ascii="Microsoft YaHei" w:hAnsi="Microsoft YaHei" w:eastAsia="Microsoft YaHei" w:cs="Microsoft YaHei"/>
                <w:b/>
                <w:color w:val="000000"/>
                <w:sz w:val="15"/>
              </w:rPr>
              <w:t>ΔTm °C</w:t>
            </w:r>
          </w:p>
        </w:tc>
        <w:tc>
          <w:tcPr>
            <w:tcW w:type="dxa" w:w="1933"/>
            <w:vAlign w:val="center"/>
            <w:tcMar>
              <w:top w:w="55" w:type="dxa"/>
              <w:bottom w:w="55" w:type="dxa"/>
              <w:start w:w="85" w:type="dxa"/>
              <w:end w:w="85" w:type="dxa"/>
            </w:tcMar>
            <w:tcBorders>
              <w:bottom w:val="single" w:sz="8" w:space="0" w:color="000000"/>
            </w:tcBorders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 w:cs="Microsoft YaHei"/>
                <w:color w:val="000000"/>
              </w:rPr>
            </w:r>
            <w:r>
              <w:rPr>
                <w:rFonts w:ascii="Microsoft YaHei" w:hAnsi="Microsoft YaHei" w:eastAsia="Microsoft YaHei" w:cs="Microsoft YaHei"/>
                <w:b/>
                <w:color w:val="000000"/>
                <w:sz w:val="15"/>
              </w:rPr>
              <w:t>AntiFold ΔlogP</w:t>
            </w:r>
          </w:p>
        </w:tc>
        <w:tc>
          <w:tcPr>
            <w:tcW w:type="dxa" w:w="1546"/>
            <w:vAlign w:val="center"/>
            <w:tcMar>
              <w:top w:w="55" w:type="dxa"/>
              <w:bottom w:w="55" w:type="dxa"/>
              <w:start w:w="85" w:type="dxa"/>
              <w:end w:w="85" w:type="dxa"/>
            </w:tcMar>
            <w:tcBorders>
              <w:bottom w:val="single" w:sz="8" w:space="0" w:color="000000"/>
            </w:tcBorders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 w:cs="Microsoft YaHei"/>
                <w:color w:val="000000"/>
              </w:rPr>
            </w:r>
            <w:r>
              <w:rPr>
                <w:rFonts w:ascii="Microsoft YaHei" w:hAnsi="Microsoft YaHei" w:eastAsia="Microsoft YaHei" w:cs="Microsoft YaHei"/>
                <w:b/>
                <w:color w:val="000000"/>
                <w:sz w:val="15"/>
              </w:rPr>
              <w:t>稳定词</w:t>
            </w:r>
          </w:p>
        </w:tc>
        <w:tc>
          <w:tcPr>
            <w:tcW w:type="dxa" w:w="678"/>
            <w:vAlign w:val="center"/>
            <w:tcMar>
              <w:top w:w="55" w:type="dxa"/>
              <w:bottom w:w="55" w:type="dxa"/>
              <w:start w:w="85" w:type="dxa"/>
              <w:end w:w="85" w:type="dxa"/>
            </w:tcMar>
            <w:tcBorders>
              <w:bottom w:val="single" w:sz="8" w:space="0" w:color="000000"/>
            </w:tcBorders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 w:cs="Microsoft YaHei"/>
                <w:color w:val="000000"/>
              </w:rPr>
            </w:r>
            <w:r>
              <w:rPr>
                <w:rFonts w:ascii="Microsoft YaHei" w:hAnsi="Microsoft YaHei" w:eastAsia="Microsoft YaHei" w:cs="Microsoft YaHei"/>
                <w:b/>
                <w:color w:val="000000"/>
                <w:sz w:val="15"/>
              </w:rPr>
              <w:t>层</w:t>
            </w:r>
          </w:p>
        </w:tc>
      </w:tr>
      <w:tr>
        <w:tc>
          <w:tcPr>
            <w:tcW w:type="dxa" w:w="1256"/>
            <w:vAlign w:val="center"/>
            <w:tcMar>
              <w:top w:w="55" w:type="dxa"/>
              <w:bottom w:w="55" w:type="dxa"/>
              <w:start w:w="85" w:type="dxa"/>
              <w:end w:w="85" w:type="dxa"/>
            </w:tcMar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 w:cs="Microsoft YaHei"/>
                <w:color w:val="000000"/>
              </w:rPr>
            </w: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5"/>
              </w:rPr>
              <w:t>F30D</w:t>
            </w:r>
          </w:p>
        </w:tc>
        <w:tc>
          <w:tcPr>
            <w:tcW w:type="dxa" w:w="1063"/>
            <w:vAlign w:val="center"/>
            <w:tcMar>
              <w:top w:w="55" w:type="dxa"/>
              <w:bottom w:w="55" w:type="dxa"/>
              <w:start w:w="85" w:type="dxa"/>
              <w:end w:w="85" w:type="dxa"/>
            </w:tcMar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 w:cs="Microsoft YaHei"/>
                <w:color w:val="000000"/>
              </w:rPr>
            </w: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5"/>
              </w:rPr>
              <w:t>CDR1</w:t>
            </w:r>
          </w:p>
        </w:tc>
        <w:tc>
          <w:tcPr>
            <w:tcW w:type="dxa" w:w="1063"/>
            <w:vAlign w:val="center"/>
            <w:tcMar>
              <w:top w:w="55" w:type="dxa"/>
              <w:bottom w:w="55" w:type="dxa"/>
              <w:start w:w="85" w:type="dxa"/>
              <w:end w:w="85" w:type="dxa"/>
            </w:tcMar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 w:cs="Microsoft YaHei"/>
                <w:color w:val="000000"/>
              </w:rPr>
            </w: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5"/>
              </w:rPr>
              <w:t>0.001</w:t>
            </w:r>
          </w:p>
        </w:tc>
        <w:tc>
          <w:tcPr>
            <w:tcW w:type="dxa" w:w="1063"/>
            <w:vAlign w:val="center"/>
            <w:tcMar>
              <w:top w:w="55" w:type="dxa"/>
              <w:bottom w:w="55" w:type="dxa"/>
              <w:start w:w="85" w:type="dxa"/>
              <w:end w:w="85" w:type="dxa"/>
            </w:tcMar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 w:cs="Microsoft YaHei"/>
                <w:color w:val="000000"/>
              </w:rPr>
            </w: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5"/>
              </w:rPr>
              <w:t>0.022</w:t>
            </w:r>
          </w:p>
        </w:tc>
        <w:tc>
          <w:tcPr>
            <w:tcW w:type="dxa" w:w="1256"/>
            <w:vAlign w:val="center"/>
            <w:tcMar>
              <w:top w:w="55" w:type="dxa"/>
              <w:bottom w:w="55" w:type="dxa"/>
              <w:start w:w="85" w:type="dxa"/>
              <w:end w:w="85" w:type="dxa"/>
            </w:tcMar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 w:cs="Microsoft YaHei"/>
                <w:color w:val="000000"/>
              </w:rPr>
            </w: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5"/>
              </w:rPr>
              <w:t>0.45</w:t>
            </w:r>
          </w:p>
        </w:tc>
        <w:tc>
          <w:tcPr>
            <w:tcW w:type="dxa" w:w="1933"/>
            <w:vAlign w:val="center"/>
            <w:tcMar>
              <w:top w:w="55" w:type="dxa"/>
              <w:bottom w:w="55" w:type="dxa"/>
              <w:start w:w="85" w:type="dxa"/>
              <w:end w:w="85" w:type="dxa"/>
            </w:tcMar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 w:cs="Microsoft YaHei"/>
                <w:color w:val="000000"/>
              </w:rPr>
            </w: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5"/>
              </w:rPr>
              <w:t>1.420</w:t>
            </w:r>
          </w:p>
        </w:tc>
        <w:tc>
          <w:tcPr>
            <w:tcW w:type="dxa" w:w="1546"/>
            <w:vAlign w:val="center"/>
            <w:tcMar>
              <w:top w:w="55" w:type="dxa"/>
              <w:bottom w:w="55" w:type="dxa"/>
              <w:start w:w="85" w:type="dxa"/>
              <w:end w:w="85" w:type="dxa"/>
            </w:tcMar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 w:cs="Microsoft YaHei"/>
                <w:color w:val="000000"/>
              </w:rPr>
            </w: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5"/>
              </w:rPr>
              <w:t>不变</w:t>
            </w:r>
          </w:p>
        </w:tc>
        <w:tc>
          <w:tcPr>
            <w:tcW w:type="dxa" w:w="678"/>
            <w:vAlign w:val="center"/>
            <w:tcMar>
              <w:top w:w="55" w:type="dxa"/>
              <w:bottom w:w="55" w:type="dxa"/>
              <w:start w:w="85" w:type="dxa"/>
              <w:end w:w="85" w:type="dxa"/>
            </w:tcMar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 w:cs="Microsoft YaHei"/>
                <w:color w:val="000000"/>
              </w:rPr>
            </w: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5"/>
              </w:rPr>
              <w:t>C</w:t>
            </w:r>
          </w:p>
        </w:tc>
      </w:tr>
      <w:tr>
        <w:tc>
          <w:tcPr>
            <w:tcW w:type="dxa" w:w="1256"/>
            <w:vAlign w:val="center"/>
            <w:tcMar>
              <w:top w:w="55" w:type="dxa"/>
              <w:bottom w:w="55" w:type="dxa"/>
              <w:start w:w="85" w:type="dxa"/>
              <w:end w:w="85" w:type="dxa"/>
            </w:tcMar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 w:cs="Microsoft YaHei"/>
                <w:color w:val="000000"/>
              </w:rPr>
            </w: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5"/>
              </w:rPr>
              <w:t>T27D</w:t>
            </w:r>
          </w:p>
        </w:tc>
        <w:tc>
          <w:tcPr>
            <w:tcW w:type="dxa" w:w="1063"/>
            <w:vAlign w:val="center"/>
            <w:tcMar>
              <w:top w:w="55" w:type="dxa"/>
              <w:bottom w:w="55" w:type="dxa"/>
              <w:start w:w="85" w:type="dxa"/>
              <w:end w:w="85" w:type="dxa"/>
            </w:tcMar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 w:cs="Microsoft YaHei"/>
                <w:color w:val="000000"/>
              </w:rPr>
            </w: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5"/>
              </w:rPr>
              <w:t>CDR1</w:t>
            </w:r>
          </w:p>
        </w:tc>
        <w:tc>
          <w:tcPr>
            <w:tcW w:type="dxa" w:w="1063"/>
            <w:vAlign w:val="center"/>
            <w:tcMar>
              <w:top w:w="55" w:type="dxa"/>
              <w:bottom w:w="55" w:type="dxa"/>
              <w:start w:w="85" w:type="dxa"/>
              <w:end w:w="85" w:type="dxa"/>
            </w:tcMar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 w:cs="Microsoft YaHei"/>
                <w:color w:val="000000"/>
              </w:rPr>
            </w: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5"/>
              </w:rPr>
              <w:t>-0.002</w:t>
            </w:r>
          </w:p>
        </w:tc>
        <w:tc>
          <w:tcPr>
            <w:tcW w:type="dxa" w:w="1063"/>
            <w:vAlign w:val="center"/>
            <w:tcMar>
              <w:top w:w="55" w:type="dxa"/>
              <w:bottom w:w="55" w:type="dxa"/>
              <w:start w:w="85" w:type="dxa"/>
              <w:end w:w="85" w:type="dxa"/>
            </w:tcMar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 w:cs="Microsoft YaHei"/>
                <w:color w:val="000000"/>
              </w:rPr>
            </w: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5"/>
              </w:rPr>
              <w:t>0.007</w:t>
            </w:r>
          </w:p>
        </w:tc>
        <w:tc>
          <w:tcPr>
            <w:tcW w:type="dxa" w:w="1256"/>
            <w:vAlign w:val="center"/>
            <w:tcMar>
              <w:top w:w="55" w:type="dxa"/>
              <w:bottom w:w="55" w:type="dxa"/>
              <w:start w:w="85" w:type="dxa"/>
              <w:end w:w="85" w:type="dxa"/>
            </w:tcMar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 w:cs="Microsoft YaHei"/>
                <w:color w:val="000000"/>
              </w:rPr>
            </w: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5"/>
              </w:rPr>
              <w:t>0.24</w:t>
            </w:r>
          </w:p>
        </w:tc>
        <w:tc>
          <w:tcPr>
            <w:tcW w:type="dxa" w:w="1933"/>
            <w:vAlign w:val="center"/>
            <w:tcMar>
              <w:top w:w="55" w:type="dxa"/>
              <w:bottom w:w="55" w:type="dxa"/>
              <w:start w:w="85" w:type="dxa"/>
              <w:end w:w="85" w:type="dxa"/>
            </w:tcMar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 w:cs="Microsoft YaHei"/>
                <w:color w:val="000000"/>
              </w:rPr>
            </w: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5"/>
              </w:rPr>
              <w:t>1.748</w:t>
            </w:r>
          </w:p>
        </w:tc>
        <w:tc>
          <w:tcPr>
            <w:tcW w:type="dxa" w:w="1546"/>
            <w:vAlign w:val="center"/>
            <w:tcMar>
              <w:top w:w="55" w:type="dxa"/>
              <w:bottom w:w="55" w:type="dxa"/>
              <w:start w:w="85" w:type="dxa"/>
              <w:end w:w="85" w:type="dxa"/>
            </w:tcMar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 w:cs="Microsoft YaHei"/>
                <w:color w:val="000000"/>
              </w:rPr>
            </w: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5"/>
              </w:rPr>
              <w:t>不变</w:t>
            </w:r>
          </w:p>
        </w:tc>
        <w:tc>
          <w:tcPr>
            <w:tcW w:type="dxa" w:w="678"/>
            <w:vAlign w:val="center"/>
            <w:tcMar>
              <w:top w:w="55" w:type="dxa"/>
              <w:bottom w:w="55" w:type="dxa"/>
              <w:start w:w="85" w:type="dxa"/>
              <w:end w:w="85" w:type="dxa"/>
            </w:tcMar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 w:cs="Microsoft YaHei"/>
                <w:color w:val="000000"/>
              </w:rPr>
            </w: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5"/>
              </w:rPr>
              <w:t>C</w:t>
            </w:r>
          </w:p>
        </w:tc>
      </w:tr>
      <w:tr>
        <w:tc>
          <w:tcPr>
            <w:tcW w:type="dxa" w:w="1256"/>
            <w:vAlign w:val="center"/>
            <w:tcMar>
              <w:top w:w="55" w:type="dxa"/>
              <w:bottom w:w="55" w:type="dxa"/>
              <w:start w:w="85" w:type="dxa"/>
              <w:end w:w="85" w:type="dxa"/>
            </w:tcMar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 w:cs="Microsoft YaHei"/>
                <w:color w:val="000000"/>
              </w:rPr>
            </w: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5"/>
              </w:rPr>
              <w:t>T27S</w:t>
            </w:r>
          </w:p>
        </w:tc>
        <w:tc>
          <w:tcPr>
            <w:tcW w:type="dxa" w:w="1063"/>
            <w:vAlign w:val="center"/>
            <w:tcMar>
              <w:top w:w="55" w:type="dxa"/>
              <w:bottom w:w="55" w:type="dxa"/>
              <w:start w:w="85" w:type="dxa"/>
              <w:end w:w="85" w:type="dxa"/>
            </w:tcMar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 w:cs="Microsoft YaHei"/>
                <w:color w:val="000000"/>
              </w:rPr>
            </w: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5"/>
              </w:rPr>
              <w:t>CDR1</w:t>
            </w:r>
          </w:p>
        </w:tc>
        <w:tc>
          <w:tcPr>
            <w:tcW w:type="dxa" w:w="1063"/>
            <w:vAlign w:val="center"/>
            <w:tcMar>
              <w:top w:w="55" w:type="dxa"/>
              <w:bottom w:w="55" w:type="dxa"/>
              <w:start w:w="85" w:type="dxa"/>
              <w:end w:w="85" w:type="dxa"/>
            </w:tcMar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 w:cs="Microsoft YaHei"/>
                <w:color w:val="000000"/>
              </w:rPr>
            </w: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5"/>
              </w:rPr>
              <w:t>-0.003</w:t>
            </w:r>
          </w:p>
        </w:tc>
        <w:tc>
          <w:tcPr>
            <w:tcW w:type="dxa" w:w="1063"/>
            <w:vAlign w:val="center"/>
            <w:tcMar>
              <w:top w:w="55" w:type="dxa"/>
              <w:bottom w:w="55" w:type="dxa"/>
              <w:start w:w="85" w:type="dxa"/>
              <w:end w:w="85" w:type="dxa"/>
            </w:tcMar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 w:cs="Microsoft YaHei"/>
                <w:color w:val="000000"/>
              </w:rPr>
            </w: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5"/>
              </w:rPr>
              <w:t>-0.003</w:t>
            </w:r>
          </w:p>
        </w:tc>
        <w:tc>
          <w:tcPr>
            <w:tcW w:type="dxa" w:w="1256"/>
            <w:vAlign w:val="center"/>
            <w:tcMar>
              <w:top w:w="55" w:type="dxa"/>
              <w:bottom w:w="55" w:type="dxa"/>
              <w:start w:w="85" w:type="dxa"/>
              <w:end w:w="85" w:type="dxa"/>
            </w:tcMar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 w:cs="Microsoft YaHei"/>
                <w:color w:val="000000"/>
              </w:rPr>
            </w: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5"/>
              </w:rPr>
              <w:t>0.08</w:t>
            </w:r>
          </w:p>
        </w:tc>
        <w:tc>
          <w:tcPr>
            <w:tcW w:type="dxa" w:w="1933"/>
            <w:vAlign w:val="center"/>
            <w:tcMar>
              <w:top w:w="55" w:type="dxa"/>
              <w:bottom w:w="55" w:type="dxa"/>
              <w:start w:w="85" w:type="dxa"/>
              <w:end w:w="85" w:type="dxa"/>
            </w:tcMar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 w:cs="Microsoft YaHei"/>
                <w:color w:val="000000"/>
              </w:rPr>
            </w: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5"/>
              </w:rPr>
              <w:t>2.209</w:t>
            </w:r>
          </w:p>
        </w:tc>
        <w:tc>
          <w:tcPr>
            <w:tcW w:type="dxa" w:w="1546"/>
            <w:vAlign w:val="center"/>
            <w:tcMar>
              <w:top w:w="55" w:type="dxa"/>
              <w:bottom w:w="55" w:type="dxa"/>
              <w:start w:w="85" w:type="dxa"/>
              <w:end w:w="85" w:type="dxa"/>
            </w:tcMar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 w:cs="Microsoft YaHei"/>
                <w:color w:val="000000"/>
              </w:rPr>
            </w: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5"/>
              </w:rPr>
              <w:t>不变</w:t>
            </w:r>
          </w:p>
        </w:tc>
        <w:tc>
          <w:tcPr>
            <w:tcW w:type="dxa" w:w="678"/>
            <w:vAlign w:val="center"/>
            <w:tcMar>
              <w:top w:w="55" w:type="dxa"/>
              <w:bottom w:w="55" w:type="dxa"/>
              <w:start w:w="85" w:type="dxa"/>
              <w:end w:w="85" w:type="dxa"/>
            </w:tcMar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 w:cs="Microsoft YaHei"/>
                <w:color w:val="000000"/>
              </w:rPr>
            </w: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5"/>
              </w:rPr>
              <w:t>C</w:t>
            </w:r>
          </w:p>
        </w:tc>
      </w:tr>
      <w:tr>
        <w:tc>
          <w:tcPr>
            <w:tcW w:type="dxa" w:w="1256"/>
            <w:vAlign w:val="center"/>
            <w:tcMar>
              <w:top w:w="55" w:type="dxa"/>
              <w:bottom w:w="55" w:type="dxa"/>
              <w:start w:w="85" w:type="dxa"/>
              <w:end w:w="85" w:type="dxa"/>
            </w:tcMar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 w:cs="Microsoft YaHei"/>
                <w:color w:val="000000"/>
              </w:rPr>
            </w: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5"/>
              </w:rPr>
              <w:t>T27Y</w:t>
            </w:r>
          </w:p>
        </w:tc>
        <w:tc>
          <w:tcPr>
            <w:tcW w:type="dxa" w:w="1063"/>
            <w:vAlign w:val="center"/>
            <w:tcMar>
              <w:top w:w="55" w:type="dxa"/>
              <w:bottom w:w="55" w:type="dxa"/>
              <w:start w:w="85" w:type="dxa"/>
              <w:end w:w="85" w:type="dxa"/>
            </w:tcMar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 w:cs="Microsoft YaHei"/>
                <w:color w:val="000000"/>
              </w:rPr>
            </w: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5"/>
              </w:rPr>
              <w:t>CDR1</w:t>
            </w:r>
          </w:p>
        </w:tc>
        <w:tc>
          <w:tcPr>
            <w:tcW w:type="dxa" w:w="1063"/>
            <w:vAlign w:val="center"/>
            <w:tcMar>
              <w:top w:w="55" w:type="dxa"/>
              <w:bottom w:w="55" w:type="dxa"/>
              <w:start w:w="85" w:type="dxa"/>
              <w:end w:w="85" w:type="dxa"/>
            </w:tcMar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 w:cs="Microsoft YaHei"/>
                <w:color w:val="000000"/>
              </w:rPr>
            </w: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5"/>
              </w:rPr>
              <w:t>-0.003</w:t>
            </w:r>
          </w:p>
        </w:tc>
        <w:tc>
          <w:tcPr>
            <w:tcW w:type="dxa" w:w="1063"/>
            <w:vAlign w:val="center"/>
            <w:tcMar>
              <w:top w:w="55" w:type="dxa"/>
              <w:bottom w:w="55" w:type="dxa"/>
              <w:start w:w="85" w:type="dxa"/>
              <w:end w:w="85" w:type="dxa"/>
            </w:tcMar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 w:cs="Microsoft YaHei"/>
                <w:color w:val="000000"/>
              </w:rPr>
            </w: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5"/>
              </w:rPr>
              <w:t>-0.013</w:t>
            </w:r>
          </w:p>
        </w:tc>
        <w:tc>
          <w:tcPr>
            <w:tcW w:type="dxa" w:w="1256"/>
            <w:vAlign w:val="center"/>
            <w:tcMar>
              <w:top w:w="55" w:type="dxa"/>
              <w:bottom w:w="55" w:type="dxa"/>
              <w:start w:w="85" w:type="dxa"/>
              <w:end w:w="85" w:type="dxa"/>
            </w:tcMar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 w:cs="Microsoft YaHei"/>
                <w:color w:val="000000"/>
              </w:rPr>
            </w: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5"/>
              </w:rPr>
              <w:t>0.10</w:t>
            </w:r>
          </w:p>
        </w:tc>
        <w:tc>
          <w:tcPr>
            <w:tcW w:type="dxa" w:w="1933"/>
            <w:vAlign w:val="center"/>
            <w:tcMar>
              <w:top w:w="55" w:type="dxa"/>
              <w:bottom w:w="55" w:type="dxa"/>
              <w:start w:w="85" w:type="dxa"/>
              <w:end w:w="85" w:type="dxa"/>
            </w:tcMar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 w:cs="Microsoft YaHei"/>
                <w:color w:val="000000"/>
              </w:rPr>
            </w: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5"/>
              </w:rPr>
              <w:t>2.610</w:t>
            </w:r>
          </w:p>
        </w:tc>
        <w:tc>
          <w:tcPr>
            <w:tcW w:type="dxa" w:w="1546"/>
            <w:vAlign w:val="center"/>
            <w:tcMar>
              <w:top w:w="55" w:type="dxa"/>
              <w:bottom w:w="55" w:type="dxa"/>
              <w:start w:w="85" w:type="dxa"/>
              <w:end w:w="85" w:type="dxa"/>
            </w:tcMar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 w:cs="Microsoft YaHei"/>
                <w:color w:val="000000"/>
              </w:rPr>
            </w: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5"/>
              </w:rPr>
              <w:t>不变</w:t>
            </w:r>
          </w:p>
        </w:tc>
        <w:tc>
          <w:tcPr>
            <w:tcW w:type="dxa" w:w="678"/>
            <w:vAlign w:val="center"/>
            <w:tcMar>
              <w:top w:w="55" w:type="dxa"/>
              <w:bottom w:w="55" w:type="dxa"/>
              <w:start w:w="85" w:type="dxa"/>
              <w:end w:w="85" w:type="dxa"/>
            </w:tcMar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 w:cs="Microsoft YaHei"/>
                <w:color w:val="000000"/>
              </w:rPr>
            </w: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5"/>
              </w:rPr>
              <w:t>C</w:t>
            </w:r>
          </w:p>
        </w:tc>
      </w:tr>
      <w:tr>
        <w:tc>
          <w:tcPr>
            <w:tcW w:type="dxa" w:w="1256"/>
            <w:vAlign w:val="center"/>
            <w:tcMar>
              <w:top w:w="55" w:type="dxa"/>
              <w:bottom w:w="55" w:type="dxa"/>
              <w:start w:w="85" w:type="dxa"/>
              <w:end w:w="85" w:type="dxa"/>
            </w:tcMar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 w:cs="Microsoft YaHei"/>
                <w:color w:val="000000"/>
              </w:rPr>
            </w: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5"/>
              </w:rPr>
              <w:t>F29S</w:t>
            </w:r>
          </w:p>
        </w:tc>
        <w:tc>
          <w:tcPr>
            <w:tcW w:type="dxa" w:w="1063"/>
            <w:vAlign w:val="center"/>
            <w:tcMar>
              <w:top w:w="55" w:type="dxa"/>
              <w:bottom w:w="55" w:type="dxa"/>
              <w:start w:w="85" w:type="dxa"/>
              <w:end w:w="85" w:type="dxa"/>
            </w:tcMar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 w:cs="Microsoft YaHei"/>
                <w:color w:val="000000"/>
              </w:rPr>
            </w: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5"/>
              </w:rPr>
              <w:t>CDR1</w:t>
            </w:r>
          </w:p>
        </w:tc>
        <w:tc>
          <w:tcPr>
            <w:tcW w:type="dxa" w:w="1063"/>
            <w:vAlign w:val="center"/>
            <w:tcMar>
              <w:top w:w="55" w:type="dxa"/>
              <w:bottom w:w="55" w:type="dxa"/>
              <w:start w:w="85" w:type="dxa"/>
              <w:end w:w="85" w:type="dxa"/>
            </w:tcMar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 w:cs="Microsoft YaHei"/>
                <w:color w:val="000000"/>
              </w:rPr>
            </w: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5"/>
              </w:rPr>
              <w:t>-0.004</w:t>
            </w:r>
          </w:p>
        </w:tc>
        <w:tc>
          <w:tcPr>
            <w:tcW w:type="dxa" w:w="1063"/>
            <w:vAlign w:val="center"/>
            <w:tcMar>
              <w:top w:w="55" w:type="dxa"/>
              <w:bottom w:w="55" w:type="dxa"/>
              <w:start w:w="85" w:type="dxa"/>
              <w:end w:w="85" w:type="dxa"/>
            </w:tcMar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 w:cs="Microsoft YaHei"/>
                <w:color w:val="000000"/>
              </w:rPr>
            </w: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5"/>
              </w:rPr>
              <w:t>0.006</w:t>
            </w:r>
          </w:p>
        </w:tc>
        <w:tc>
          <w:tcPr>
            <w:tcW w:type="dxa" w:w="1256"/>
            <w:vAlign w:val="center"/>
            <w:tcMar>
              <w:top w:w="55" w:type="dxa"/>
              <w:bottom w:w="55" w:type="dxa"/>
              <w:start w:w="85" w:type="dxa"/>
              <w:end w:w="85" w:type="dxa"/>
            </w:tcMar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 w:cs="Microsoft YaHei"/>
                <w:color w:val="000000"/>
              </w:rPr>
            </w: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5"/>
              </w:rPr>
              <w:t>-0.57</w:t>
            </w:r>
          </w:p>
        </w:tc>
        <w:tc>
          <w:tcPr>
            <w:tcW w:type="dxa" w:w="1933"/>
            <w:vAlign w:val="center"/>
            <w:tcMar>
              <w:top w:w="55" w:type="dxa"/>
              <w:bottom w:w="55" w:type="dxa"/>
              <w:start w:w="85" w:type="dxa"/>
              <w:end w:w="85" w:type="dxa"/>
            </w:tcMar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 w:cs="Microsoft YaHei"/>
                <w:color w:val="000000"/>
              </w:rPr>
            </w: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5"/>
              </w:rPr>
              <w:t>1.734</w:t>
            </w:r>
          </w:p>
        </w:tc>
        <w:tc>
          <w:tcPr>
            <w:tcW w:type="dxa" w:w="1546"/>
            <w:vAlign w:val="center"/>
            <w:tcMar>
              <w:top w:w="55" w:type="dxa"/>
              <w:bottom w:w="55" w:type="dxa"/>
              <w:start w:w="85" w:type="dxa"/>
              <w:end w:w="85" w:type="dxa"/>
            </w:tcMar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 w:cs="Microsoft YaHei"/>
                <w:color w:val="000000"/>
              </w:rPr>
            </w: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5"/>
              </w:rPr>
              <w:t>不变</w:t>
            </w:r>
          </w:p>
        </w:tc>
        <w:tc>
          <w:tcPr>
            <w:tcW w:type="dxa" w:w="678"/>
            <w:vAlign w:val="center"/>
            <w:tcMar>
              <w:top w:w="55" w:type="dxa"/>
              <w:bottom w:w="55" w:type="dxa"/>
              <w:start w:w="85" w:type="dxa"/>
              <w:end w:w="85" w:type="dxa"/>
            </w:tcMar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 w:cs="Microsoft YaHei"/>
                <w:color w:val="000000"/>
              </w:rPr>
            </w: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5"/>
              </w:rPr>
              <w:t>C</w:t>
            </w:r>
          </w:p>
        </w:tc>
      </w:tr>
      <w:tr>
        <w:tc>
          <w:tcPr>
            <w:tcW w:type="dxa" w:w="1256"/>
            <w:vAlign w:val="center"/>
            <w:tcMar>
              <w:top w:w="55" w:type="dxa"/>
              <w:bottom w:w="55" w:type="dxa"/>
              <w:start w:w="85" w:type="dxa"/>
              <w:end w:w="85" w:type="dxa"/>
            </w:tcMar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 w:cs="Microsoft YaHei"/>
                <w:color w:val="000000"/>
              </w:rPr>
            </w: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5"/>
              </w:rPr>
              <w:t>F29T</w:t>
            </w:r>
          </w:p>
        </w:tc>
        <w:tc>
          <w:tcPr>
            <w:tcW w:type="dxa" w:w="1063"/>
            <w:vAlign w:val="center"/>
            <w:tcMar>
              <w:top w:w="55" w:type="dxa"/>
              <w:bottom w:w="55" w:type="dxa"/>
              <w:start w:w="85" w:type="dxa"/>
              <w:end w:w="85" w:type="dxa"/>
            </w:tcMar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 w:cs="Microsoft YaHei"/>
                <w:color w:val="000000"/>
              </w:rPr>
            </w: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5"/>
              </w:rPr>
              <w:t>CDR1</w:t>
            </w:r>
          </w:p>
        </w:tc>
        <w:tc>
          <w:tcPr>
            <w:tcW w:type="dxa" w:w="1063"/>
            <w:vAlign w:val="center"/>
            <w:tcMar>
              <w:top w:w="55" w:type="dxa"/>
              <w:bottom w:w="55" w:type="dxa"/>
              <w:start w:w="85" w:type="dxa"/>
              <w:end w:w="85" w:type="dxa"/>
            </w:tcMar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 w:cs="Microsoft YaHei"/>
                <w:color w:val="000000"/>
              </w:rPr>
            </w: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5"/>
              </w:rPr>
              <w:t>0.003</w:t>
            </w:r>
          </w:p>
        </w:tc>
        <w:tc>
          <w:tcPr>
            <w:tcW w:type="dxa" w:w="1063"/>
            <w:vAlign w:val="center"/>
            <w:tcMar>
              <w:top w:w="55" w:type="dxa"/>
              <w:bottom w:w="55" w:type="dxa"/>
              <w:start w:w="85" w:type="dxa"/>
              <w:end w:w="85" w:type="dxa"/>
            </w:tcMar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 w:cs="Microsoft YaHei"/>
                <w:color w:val="000000"/>
              </w:rPr>
            </w: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5"/>
              </w:rPr>
              <w:t>0.015</w:t>
            </w:r>
          </w:p>
        </w:tc>
        <w:tc>
          <w:tcPr>
            <w:tcW w:type="dxa" w:w="1256"/>
            <w:vAlign w:val="center"/>
            <w:tcMar>
              <w:top w:w="55" w:type="dxa"/>
              <w:bottom w:w="55" w:type="dxa"/>
              <w:start w:w="85" w:type="dxa"/>
              <w:end w:w="85" w:type="dxa"/>
            </w:tcMar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 w:cs="Microsoft YaHei"/>
                <w:color w:val="000000"/>
              </w:rPr>
            </w: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5"/>
              </w:rPr>
              <w:t>-0.37</w:t>
            </w:r>
          </w:p>
        </w:tc>
        <w:tc>
          <w:tcPr>
            <w:tcW w:type="dxa" w:w="1933"/>
            <w:vAlign w:val="center"/>
            <w:tcMar>
              <w:top w:w="55" w:type="dxa"/>
              <w:bottom w:w="55" w:type="dxa"/>
              <w:start w:w="85" w:type="dxa"/>
              <w:end w:w="85" w:type="dxa"/>
            </w:tcMar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 w:cs="Microsoft YaHei"/>
                <w:color w:val="000000"/>
              </w:rPr>
            </w: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5"/>
              </w:rPr>
              <w:t>1.596</w:t>
            </w:r>
          </w:p>
        </w:tc>
        <w:tc>
          <w:tcPr>
            <w:tcW w:type="dxa" w:w="1546"/>
            <w:vAlign w:val="center"/>
            <w:tcMar>
              <w:top w:w="55" w:type="dxa"/>
              <w:bottom w:w="55" w:type="dxa"/>
              <w:start w:w="85" w:type="dxa"/>
              <w:end w:w="85" w:type="dxa"/>
            </w:tcMar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 w:cs="Microsoft YaHei"/>
                <w:color w:val="000000"/>
              </w:rPr>
            </w: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5"/>
              </w:rPr>
              <w:t>不变</w:t>
            </w:r>
          </w:p>
        </w:tc>
        <w:tc>
          <w:tcPr>
            <w:tcW w:type="dxa" w:w="678"/>
            <w:vAlign w:val="center"/>
            <w:tcMar>
              <w:top w:w="55" w:type="dxa"/>
              <w:bottom w:w="55" w:type="dxa"/>
              <w:start w:w="85" w:type="dxa"/>
              <w:end w:w="85" w:type="dxa"/>
            </w:tcMar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 w:cs="Microsoft YaHei"/>
                <w:color w:val="000000"/>
              </w:rPr>
            </w: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5"/>
              </w:rPr>
              <w:t>C</w:t>
            </w:r>
          </w:p>
        </w:tc>
      </w:tr>
      <w:tr>
        <w:tc>
          <w:tcPr>
            <w:tcW w:type="dxa" w:w="1256"/>
            <w:vAlign w:val="center"/>
            <w:tcMar>
              <w:top w:w="55" w:type="dxa"/>
              <w:bottom w:w="55" w:type="dxa"/>
              <w:start w:w="85" w:type="dxa"/>
              <w:end w:w="85" w:type="dxa"/>
            </w:tcMar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 w:cs="Microsoft YaHei"/>
                <w:color w:val="000000"/>
              </w:rPr>
            </w: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5"/>
              </w:rPr>
              <w:t>A23S</w:t>
            </w:r>
          </w:p>
        </w:tc>
        <w:tc>
          <w:tcPr>
            <w:tcW w:type="dxa" w:w="1063"/>
            <w:vAlign w:val="center"/>
            <w:tcMar>
              <w:top w:w="55" w:type="dxa"/>
              <w:bottom w:w="55" w:type="dxa"/>
              <w:start w:w="85" w:type="dxa"/>
              <w:end w:w="85" w:type="dxa"/>
            </w:tcMar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 w:cs="Microsoft YaHei"/>
                <w:color w:val="000000"/>
              </w:rPr>
            </w: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5"/>
              </w:rPr>
              <w:t>FR1</w:t>
            </w:r>
          </w:p>
        </w:tc>
        <w:tc>
          <w:tcPr>
            <w:tcW w:type="dxa" w:w="1063"/>
            <w:vAlign w:val="center"/>
            <w:tcMar>
              <w:top w:w="55" w:type="dxa"/>
              <w:bottom w:w="55" w:type="dxa"/>
              <w:start w:w="85" w:type="dxa"/>
              <w:end w:w="85" w:type="dxa"/>
            </w:tcMar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 w:cs="Microsoft YaHei"/>
                <w:color w:val="000000"/>
              </w:rPr>
            </w: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5"/>
              </w:rPr>
              <w:t>0.013</w:t>
            </w:r>
          </w:p>
        </w:tc>
        <w:tc>
          <w:tcPr>
            <w:tcW w:type="dxa" w:w="1063"/>
            <w:vAlign w:val="center"/>
            <w:tcMar>
              <w:top w:w="55" w:type="dxa"/>
              <w:bottom w:w="55" w:type="dxa"/>
              <w:start w:w="85" w:type="dxa"/>
              <w:end w:w="85" w:type="dxa"/>
            </w:tcMar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 w:cs="Microsoft YaHei"/>
                <w:color w:val="000000"/>
              </w:rPr>
            </w: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5"/>
              </w:rPr>
              <w:t>0.020</w:t>
            </w:r>
          </w:p>
        </w:tc>
        <w:tc>
          <w:tcPr>
            <w:tcW w:type="dxa" w:w="1256"/>
            <w:vAlign w:val="center"/>
            <w:tcMar>
              <w:top w:w="55" w:type="dxa"/>
              <w:bottom w:w="55" w:type="dxa"/>
              <w:start w:w="85" w:type="dxa"/>
              <w:end w:w="85" w:type="dxa"/>
            </w:tcMar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 w:cs="Microsoft YaHei"/>
                <w:color w:val="000000"/>
              </w:rPr>
            </w: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5"/>
              </w:rPr>
              <w:t>0.40</w:t>
            </w:r>
          </w:p>
        </w:tc>
        <w:tc>
          <w:tcPr>
            <w:tcW w:type="dxa" w:w="1933"/>
            <w:vAlign w:val="center"/>
            <w:tcMar>
              <w:top w:w="55" w:type="dxa"/>
              <w:bottom w:w="55" w:type="dxa"/>
              <w:start w:w="85" w:type="dxa"/>
              <w:end w:w="85" w:type="dxa"/>
            </w:tcMar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 w:cs="Microsoft YaHei"/>
                <w:color w:val="000000"/>
              </w:rPr>
            </w: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5"/>
              </w:rPr>
              <w:t>-2.333</w:t>
            </w:r>
          </w:p>
        </w:tc>
        <w:tc>
          <w:tcPr>
            <w:tcW w:type="dxa" w:w="1546"/>
            <w:vAlign w:val="center"/>
            <w:tcMar>
              <w:top w:w="55" w:type="dxa"/>
              <w:bottom w:w="55" w:type="dxa"/>
              <w:start w:w="85" w:type="dxa"/>
              <w:end w:w="85" w:type="dxa"/>
            </w:tcMar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 w:cs="Microsoft YaHei"/>
                <w:color w:val="000000"/>
              </w:rPr>
            </w: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5"/>
              </w:rPr>
              <w:t>不变</w:t>
            </w:r>
          </w:p>
        </w:tc>
        <w:tc>
          <w:tcPr>
            <w:tcW w:type="dxa" w:w="678"/>
            <w:vAlign w:val="center"/>
            <w:tcMar>
              <w:top w:w="55" w:type="dxa"/>
              <w:bottom w:w="55" w:type="dxa"/>
              <w:start w:w="85" w:type="dxa"/>
              <w:end w:w="85" w:type="dxa"/>
            </w:tcMar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 w:cs="Microsoft YaHei"/>
                <w:color w:val="000000"/>
              </w:rPr>
            </w: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5"/>
              </w:rPr>
              <w:t>D</w:t>
            </w:r>
          </w:p>
        </w:tc>
      </w:tr>
      <w:tr>
        <w:tc>
          <w:tcPr>
            <w:tcW w:type="dxa" w:w="1256"/>
            <w:vAlign w:val="center"/>
            <w:tcMar>
              <w:top w:w="55" w:type="dxa"/>
              <w:bottom w:w="55" w:type="dxa"/>
              <w:start w:w="85" w:type="dxa"/>
              <w:end w:w="85" w:type="dxa"/>
            </w:tcMar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 w:cs="Microsoft YaHei"/>
                <w:color w:val="000000"/>
              </w:rPr>
            </w: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5"/>
              </w:rPr>
              <w:t>Y32L</w:t>
            </w:r>
          </w:p>
        </w:tc>
        <w:tc>
          <w:tcPr>
            <w:tcW w:type="dxa" w:w="1063"/>
            <w:vAlign w:val="center"/>
            <w:tcMar>
              <w:top w:w="55" w:type="dxa"/>
              <w:bottom w:w="55" w:type="dxa"/>
              <w:start w:w="85" w:type="dxa"/>
              <w:end w:w="85" w:type="dxa"/>
            </w:tcMar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 w:cs="Microsoft YaHei"/>
                <w:color w:val="000000"/>
              </w:rPr>
            </w: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5"/>
              </w:rPr>
              <w:t>CDR1</w:t>
            </w:r>
          </w:p>
        </w:tc>
        <w:tc>
          <w:tcPr>
            <w:tcW w:type="dxa" w:w="1063"/>
            <w:vAlign w:val="center"/>
            <w:tcMar>
              <w:top w:w="55" w:type="dxa"/>
              <w:bottom w:w="55" w:type="dxa"/>
              <w:start w:w="85" w:type="dxa"/>
              <w:end w:w="85" w:type="dxa"/>
            </w:tcMar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 w:cs="Microsoft YaHei"/>
                <w:color w:val="000000"/>
              </w:rPr>
            </w: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5"/>
              </w:rPr>
              <w:t>-0.004</w:t>
            </w:r>
          </w:p>
        </w:tc>
        <w:tc>
          <w:tcPr>
            <w:tcW w:type="dxa" w:w="1063"/>
            <w:vAlign w:val="center"/>
            <w:tcMar>
              <w:top w:w="55" w:type="dxa"/>
              <w:bottom w:w="55" w:type="dxa"/>
              <w:start w:w="85" w:type="dxa"/>
              <w:end w:w="85" w:type="dxa"/>
            </w:tcMar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 w:cs="Microsoft YaHei"/>
                <w:color w:val="000000"/>
              </w:rPr>
            </w: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5"/>
              </w:rPr>
              <w:t>-0.004</w:t>
            </w:r>
          </w:p>
        </w:tc>
        <w:tc>
          <w:tcPr>
            <w:tcW w:type="dxa" w:w="1256"/>
            <w:vAlign w:val="center"/>
            <w:tcMar>
              <w:top w:w="55" w:type="dxa"/>
              <w:bottom w:w="55" w:type="dxa"/>
              <w:start w:w="85" w:type="dxa"/>
              <w:end w:w="85" w:type="dxa"/>
            </w:tcMar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 w:cs="Microsoft YaHei"/>
                <w:color w:val="000000"/>
              </w:rPr>
            </w: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5"/>
              </w:rPr>
              <w:t>1.05</w:t>
            </w:r>
          </w:p>
        </w:tc>
        <w:tc>
          <w:tcPr>
            <w:tcW w:type="dxa" w:w="1933"/>
            <w:vAlign w:val="center"/>
            <w:tcMar>
              <w:top w:w="55" w:type="dxa"/>
              <w:bottom w:w="55" w:type="dxa"/>
              <w:start w:w="85" w:type="dxa"/>
              <w:end w:w="85" w:type="dxa"/>
            </w:tcMar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 w:cs="Microsoft YaHei"/>
                <w:color w:val="000000"/>
              </w:rPr>
            </w: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5"/>
              </w:rPr>
              <w:t>-1.539</w:t>
            </w:r>
          </w:p>
        </w:tc>
        <w:tc>
          <w:tcPr>
            <w:tcW w:type="dxa" w:w="1546"/>
            <w:vAlign w:val="center"/>
            <w:tcMar>
              <w:top w:w="55" w:type="dxa"/>
              <w:bottom w:w="55" w:type="dxa"/>
              <w:start w:w="85" w:type="dxa"/>
              <w:end w:w="85" w:type="dxa"/>
            </w:tcMar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 w:cs="Microsoft YaHei"/>
                <w:color w:val="000000"/>
              </w:rPr>
            </w: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5"/>
              </w:rPr>
              <w:t>不变</w:t>
            </w:r>
          </w:p>
        </w:tc>
        <w:tc>
          <w:tcPr>
            <w:tcW w:type="dxa" w:w="678"/>
            <w:vAlign w:val="center"/>
            <w:tcMar>
              <w:top w:w="55" w:type="dxa"/>
              <w:bottom w:w="55" w:type="dxa"/>
              <w:start w:w="85" w:type="dxa"/>
              <w:end w:w="85" w:type="dxa"/>
            </w:tcMar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 w:cs="Microsoft YaHei"/>
                <w:color w:val="000000"/>
              </w:rPr>
            </w: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5"/>
              </w:rPr>
              <w:t>D</w:t>
            </w:r>
          </w:p>
        </w:tc>
      </w:tr>
      <w:tr>
        <w:tc>
          <w:tcPr>
            <w:tcW w:type="dxa" w:w="1256"/>
            <w:vAlign w:val="center"/>
            <w:tcMar>
              <w:top w:w="55" w:type="dxa"/>
              <w:bottom w:w="55" w:type="dxa"/>
              <w:start w:w="85" w:type="dxa"/>
              <w:end w:w="85" w:type="dxa"/>
            </w:tcMar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 w:cs="Microsoft YaHei"/>
                <w:color w:val="000000"/>
              </w:rPr>
            </w: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5"/>
              </w:rPr>
              <w:t>P87T</w:t>
            </w:r>
          </w:p>
        </w:tc>
        <w:tc>
          <w:tcPr>
            <w:tcW w:type="dxa" w:w="1063"/>
            <w:vAlign w:val="center"/>
            <w:tcMar>
              <w:top w:w="55" w:type="dxa"/>
              <w:bottom w:w="55" w:type="dxa"/>
              <w:start w:w="85" w:type="dxa"/>
              <w:end w:w="85" w:type="dxa"/>
            </w:tcMar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 w:cs="Microsoft YaHei"/>
                <w:color w:val="000000"/>
              </w:rPr>
            </w: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5"/>
              </w:rPr>
              <w:t>FR3</w:t>
            </w:r>
          </w:p>
        </w:tc>
        <w:tc>
          <w:tcPr>
            <w:tcW w:type="dxa" w:w="1063"/>
            <w:vAlign w:val="center"/>
            <w:tcMar>
              <w:top w:w="55" w:type="dxa"/>
              <w:bottom w:w="55" w:type="dxa"/>
              <w:start w:w="85" w:type="dxa"/>
              <w:end w:w="85" w:type="dxa"/>
            </w:tcMar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 w:cs="Microsoft YaHei"/>
                <w:color w:val="000000"/>
              </w:rPr>
            </w: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5"/>
              </w:rPr>
              <w:t>-0.002</w:t>
            </w:r>
          </w:p>
        </w:tc>
        <w:tc>
          <w:tcPr>
            <w:tcW w:type="dxa" w:w="1063"/>
            <w:vAlign w:val="center"/>
            <w:tcMar>
              <w:top w:w="55" w:type="dxa"/>
              <w:bottom w:w="55" w:type="dxa"/>
              <w:start w:w="85" w:type="dxa"/>
              <w:end w:w="85" w:type="dxa"/>
            </w:tcMar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 w:cs="Microsoft YaHei"/>
                <w:color w:val="000000"/>
              </w:rPr>
            </w: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5"/>
              </w:rPr>
              <w:t>0.005</w:t>
            </w:r>
          </w:p>
        </w:tc>
        <w:tc>
          <w:tcPr>
            <w:tcW w:type="dxa" w:w="1256"/>
            <w:vAlign w:val="center"/>
            <w:tcMar>
              <w:top w:w="55" w:type="dxa"/>
              <w:bottom w:w="55" w:type="dxa"/>
              <w:start w:w="85" w:type="dxa"/>
              <w:end w:w="85" w:type="dxa"/>
            </w:tcMar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 w:cs="Microsoft YaHei"/>
                <w:color w:val="000000"/>
              </w:rPr>
            </w: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5"/>
              </w:rPr>
              <w:t>-1.26</w:t>
            </w:r>
          </w:p>
        </w:tc>
        <w:tc>
          <w:tcPr>
            <w:tcW w:type="dxa" w:w="1933"/>
            <w:vAlign w:val="center"/>
            <w:tcMar>
              <w:top w:w="55" w:type="dxa"/>
              <w:bottom w:w="55" w:type="dxa"/>
              <w:start w:w="85" w:type="dxa"/>
              <w:end w:w="85" w:type="dxa"/>
            </w:tcMar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 w:cs="Microsoft YaHei"/>
                <w:color w:val="000000"/>
              </w:rPr>
            </w: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5"/>
              </w:rPr>
              <w:t>1.619</w:t>
            </w:r>
          </w:p>
        </w:tc>
        <w:tc>
          <w:tcPr>
            <w:tcW w:type="dxa" w:w="1546"/>
            <w:vAlign w:val="center"/>
            <w:tcMar>
              <w:top w:w="55" w:type="dxa"/>
              <w:bottom w:w="55" w:type="dxa"/>
              <w:start w:w="85" w:type="dxa"/>
              <w:end w:w="85" w:type="dxa"/>
            </w:tcMar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 w:cs="Microsoft YaHei"/>
                <w:color w:val="000000"/>
              </w:rPr>
            </w: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5"/>
              </w:rPr>
              <w:t>不变</w:t>
            </w:r>
          </w:p>
        </w:tc>
        <w:tc>
          <w:tcPr>
            <w:tcW w:type="dxa" w:w="678"/>
            <w:vAlign w:val="center"/>
            <w:tcMar>
              <w:top w:w="55" w:type="dxa"/>
              <w:bottom w:w="55" w:type="dxa"/>
              <w:start w:w="85" w:type="dxa"/>
              <w:end w:w="85" w:type="dxa"/>
            </w:tcMar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 w:cs="Microsoft YaHei"/>
                <w:color w:val="000000"/>
              </w:rPr>
            </w: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5"/>
              </w:rPr>
              <w:t>D</w:t>
            </w:r>
          </w:p>
        </w:tc>
      </w:tr>
      <w:tr>
        <w:tc>
          <w:tcPr>
            <w:tcW w:type="dxa" w:w="1256"/>
            <w:vAlign w:val="center"/>
            <w:tcMar>
              <w:top w:w="55" w:type="dxa"/>
              <w:bottom w:w="55" w:type="dxa"/>
              <w:start w:w="85" w:type="dxa"/>
              <w:end w:w="85" w:type="dxa"/>
            </w:tcMar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 w:cs="Microsoft YaHei"/>
                <w:color w:val="000000"/>
              </w:rPr>
            </w: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5"/>
              </w:rPr>
              <w:t>T99F</w:t>
            </w:r>
          </w:p>
        </w:tc>
        <w:tc>
          <w:tcPr>
            <w:tcW w:type="dxa" w:w="1063"/>
            <w:vAlign w:val="center"/>
            <w:tcMar>
              <w:top w:w="55" w:type="dxa"/>
              <w:bottom w:w="55" w:type="dxa"/>
              <w:start w:w="85" w:type="dxa"/>
              <w:end w:w="85" w:type="dxa"/>
            </w:tcMar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 w:cs="Microsoft YaHei"/>
                <w:color w:val="000000"/>
              </w:rPr>
            </w: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5"/>
              </w:rPr>
              <w:t>CDR3</w:t>
            </w:r>
          </w:p>
        </w:tc>
        <w:tc>
          <w:tcPr>
            <w:tcW w:type="dxa" w:w="1063"/>
            <w:vAlign w:val="center"/>
            <w:tcMar>
              <w:top w:w="55" w:type="dxa"/>
              <w:bottom w:w="55" w:type="dxa"/>
              <w:start w:w="85" w:type="dxa"/>
              <w:end w:w="85" w:type="dxa"/>
            </w:tcMar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 w:cs="Microsoft YaHei"/>
                <w:color w:val="000000"/>
              </w:rPr>
            </w: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5"/>
              </w:rPr>
              <w:t>-0.000</w:t>
            </w:r>
          </w:p>
        </w:tc>
        <w:tc>
          <w:tcPr>
            <w:tcW w:type="dxa" w:w="1063"/>
            <w:vAlign w:val="center"/>
            <w:tcMar>
              <w:top w:w="55" w:type="dxa"/>
              <w:bottom w:w="55" w:type="dxa"/>
              <w:start w:w="85" w:type="dxa"/>
              <w:end w:w="85" w:type="dxa"/>
            </w:tcMar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 w:cs="Microsoft YaHei"/>
                <w:color w:val="000000"/>
              </w:rPr>
            </w: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5"/>
              </w:rPr>
              <w:t>-0.011</w:t>
            </w:r>
          </w:p>
        </w:tc>
        <w:tc>
          <w:tcPr>
            <w:tcW w:type="dxa" w:w="1256"/>
            <w:vAlign w:val="center"/>
            <w:tcMar>
              <w:top w:w="55" w:type="dxa"/>
              <w:bottom w:w="55" w:type="dxa"/>
              <w:start w:w="85" w:type="dxa"/>
              <w:end w:w="85" w:type="dxa"/>
            </w:tcMar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 w:cs="Microsoft YaHei"/>
                <w:color w:val="000000"/>
              </w:rPr>
            </w: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5"/>
              </w:rPr>
              <w:t>-0.50</w:t>
            </w:r>
          </w:p>
        </w:tc>
        <w:tc>
          <w:tcPr>
            <w:tcW w:type="dxa" w:w="1933"/>
            <w:vAlign w:val="center"/>
            <w:tcMar>
              <w:top w:w="55" w:type="dxa"/>
              <w:bottom w:w="55" w:type="dxa"/>
              <w:start w:w="85" w:type="dxa"/>
              <w:end w:w="85" w:type="dxa"/>
            </w:tcMar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 w:cs="Microsoft YaHei"/>
                <w:color w:val="000000"/>
              </w:rPr>
            </w: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5"/>
              </w:rPr>
              <w:t>-1.335</w:t>
            </w:r>
          </w:p>
        </w:tc>
        <w:tc>
          <w:tcPr>
            <w:tcW w:type="dxa" w:w="1546"/>
            <w:vAlign w:val="center"/>
            <w:tcMar>
              <w:top w:w="55" w:type="dxa"/>
              <w:bottom w:w="55" w:type="dxa"/>
              <w:start w:w="85" w:type="dxa"/>
              <w:end w:w="85" w:type="dxa"/>
            </w:tcMar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 w:cs="Microsoft YaHei"/>
                <w:color w:val="000000"/>
              </w:rPr>
            </w: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5"/>
              </w:rPr>
              <w:t>新增</w:t>
            </w:r>
          </w:p>
        </w:tc>
        <w:tc>
          <w:tcPr>
            <w:tcW w:type="dxa" w:w="678"/>
            <w:vAlign w:val="center"/>
            <w:tcMar>
              <w:top w:w="55" w:type="dxa"/>
              <w:bottom w:w="55" w:type="dxa"/>
              <w:start w:w="85" w:type="dxa"/>
              <w:end w:w="85" w:type="dxa"/>
            </w:tcMar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 w:cs="Microsoft YaHei"/>
                <w:color w:val="000000"/>
              </w:rPr>
            </w: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5"/>
              </w:rPr>
              <w:t>E</w:t>
            </w:r>
          </w:p>
        </w:tc>
      </w:tr>
    </w:tbl>
    <w:p>
      <w:r>
        <w:rPr>
          <w:rFonts w:ascii="Microsoft YaHei" w:hAnsi="Microsoft YaHei" w:eastAsia="Microsoft YaHei" w:cs="Microsoft YaHei"/>
          <w:color w:val="000000"/>
        </w:rPr>
        <w:br w:type="page"/>
      </w:r>
    </w:p>
    <w:p>
      <w:pPr>
        <w:pStyle w:val="Heading1"/>
      </w:pPr>
      <w:r>
        <w:rPr>
          <w:rFonts w:ascii="Microsoft YaHei" w:hAnsi="Microsoft YaHei" w:eastAsia="Microsoft YaHei" w:cs="Microsoft YaHei"/>
          <w:color w:val="000000"/>
        </w:rPr>
        <w:t>附录B 7条候补</w:t>
      </w:r>
    </w:p>
    <w:tbl>
      <w:tblPr>
        <w:tblW w:type="dxa" w:w="9858"/>
        <w:jc w:val="center"/>
        <w:tblLayout w:type="fixed"/>
        <w:tblLook w:firstColumn="1" w:firstRow="1" w:lastColumn="0" w:lastRow="0" w:noHBand="0" w:noVBand="1" w:val="04A0"/>
        <w:tblInd w:w="0" w:type="dxa"/>
        <w:tblBorders>
          <w:top w:val="single" w:sz="12" w:space="0" w:color="000000"/>
          <w:bottom w:val="single" w:sz="12" w:space="0" w:color="000000"/>
          <w:left w:val="nil" w:sz="0" w:space="0" w:color="000000"/>
          <w:right w:val="nil" w:sz="0" w:space="0" w:color="000000"/>
          <w:insideH w:val="nil" w:sz="0" w:space="0" w:color="000000"/>
          <w:insideV w:val="nil" w:sz="0" w:space="0" w:color="000000"/>
        </w:tblBorders>
      </w:tblPr>
      <w:tblGrid>
        <w:gridCol w:w="1042"/>
        <w:gridCol w:w="882"/>
        <w:gridCol w:w="882"/>
        <w:gridCol w:w="882"/>
        <w:gridCol w:w="1042"/>
        <w:gridCol w:w="1603"/>
        <w:gridCol w:w="3525"/>
      </w:tblGrid>
      <w:tr>
        <w:tc>
          <w:tcPr>
            <w:tcW w:type="dxa" w:w="1042"/>
            <w:vAlign w:val="center"/>
            <w:tcMar>
              <w:top w:w="55" w:type="dxa"/>
              <w:bottom w:w="55" w:type="dxa"/>
              <w:start w:w="85" w:type="dxa"/>
              <w:end w:w="85" w:type="dxa"/>
            </w:tcMar>
            <w:tcBorders>
              <w:bottom w:val="single" w:sz="8" w:space="0" w:color="000000"/>
            </w:tcBorders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 w:cs="Microsoft YaHei"/>
                <w:color w:val="000000"/>
              </w:rPr>
            </w:r>
            <w:r>
              <w:rPr>
                <w:rFonts w:ascii="Microsoft YaHei" w:hAnsi="Microsoft YaHei" w:eastAsia="Microsoft YaHei" w:cs="Microsoft YaHei"/>
                <w:b/>
                <w:color w:val="000000"/>
                <w:sz w:val="15"/>
              </w:rPr>
              <w:t>单突</w:t>
            </w:r>
          </w:p>
        </w:tc>
        <w:tc>
          <w:tcPr>
            <w:tcW w:type="dxa" w:w="882"/>
            <w:vAlign w:val="center"/>
            <w:tcMar>
              <w:top w:w="55" w:type="dxa"/>
              <w:bottom w:w="55" w:type="dxa"/>
              <w:start w:w="85" w:type="dxa"/>
              <w:end w:w="85" w:type="dxa"/>
            </w:tcMar>
            <w:tcBorders>
              <w:bottom w:val="single" w:sz="8" w:space="0" w:color="000000"/>
            </w:tcBorders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 w:cs="Microsoft YaHei"/>
                <w:color w:val="000000"/>
              </w:rPr>
            </w:r>
            <w:r>
              <w:rPr>
                <w:rFonts w:ascii="Microsoft YaHei" w:hAnsi="Microsoft YaHei" w:eastAsia="Microsoft YaHei" w:cs="Microsoft YaHei"/>
                <w:b/>
                <w:color w:val="000000"/>
                <w:sz w:val="15"/>
              </w:rPr>
              <w:t>区段</w:t>
            </w:r>
          </w:p>
        </w:tc>
        <w:tc>
          <w:tcPr>
            <w:tcW w:type="dxa" w:w="882"/>
            <w:vAlign w:val="center"/>
            <w:tcMar>
              <w:top w:w="55" w:type="dxa"/>
              <w:bottom w:w="55" w:type="dxa"/>
              <w:start w:w="85" w:type="dxa"/>
              <w:end w:w="85" w:type="dxa"/>
            </w:tcMar>
            <w:tcBorders>
              <w:bottom w:val="single" w:sz="8" w:space="0" w:color="000000"/>
            </w:tcBorders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 w:cs="Microsoft YaHei"/>
                <w:color w:val="000000"/>
              </w:rPr>
            </w:r>
            <w:r>
              <w:rPr>
                <w:rFonts w:ascii="Microsoft YaHei" w:hAnsi="Microsoft YaHei" w:eastAsia="Microsoft YaHei" w:cs="Microsoft YaHei"/>
                <w:b/>
                <w:color w:val="000000"/>
                <w:sz w:val="15"/>
              </w:rPr>
              <w:t>ΔU</w:t>
            </w:r>
          </w:p>
        </w:tc>
        <w:tc>
          <w:tcPr>
            <w:tcW w:type="dxa" w:w="882"/>
            <w:vAlign w:val="center"/>
            <w:tcMar>
              <w:top w:w="55" w:type="dxa"/>
              <w:bottom w:w="55" w:type="dxa"/>
              <w:start w:w="85" w:type="dxa"/>
              <w:end w:w="85" w:type="dxa"/>
            </w:tcMar>
            <w:tcBorders>
              <w:bottom w:val="single" w:sz="8" w:space="0" w:color="000000"/>
            </w:tcBorders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 w:cs="Microsoft YaHei"/>
                <w:color w:val="000000"/>
              </w:rPr>
            </w:r>
            <w:r>
              <w:rPr>
                <w:rFonts w:ascii="Microsoft YaHei" w:hAnsi="Microsoft YaHei" w:eastAsia="Microsoft YaHei" w:cs="Microsoft YaHei"/>
                <w:b/>
                <w:color w:val="000000"/>
                <w:sz w:val="15"/>
              </w:rPr>
              <w:t>ΔS</w:t>
            </w:r>
          </w:p>
        </w:tc>
        <w:tc>
          <w:tcPr>
            <w:tcW w:type="dxa" w:w="1042"/>
            <w:vAlign w:val="center"/>
            <w:tcMar>
              <w:top w:w="55" w:type="dxa"/>
              <w:bottom w:w="55" w:type="dxa"/>
              <w:start w:w="85" w:type="dxa"/>
              <w:end w:w="85" w:type="dxa"/>
            </w:tcMar>
            <w:tcBorders>
              <w:bottom w:val="single" w:sz="8" w:space="0" w:color="000000"/>
            </w:tcBorders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 w:cs="Microsoft YaHei"/>
                <w:color w:val="000000"/>
              </w:rPr>
            </w:r>
            <w:r>
              <w:rPr>
                <w:rFonts w:ascii="Microsoft YaHei" w:hAnsi="Microsoft YaHei" w:eastAsia="Microsoft YaHei" w:cs="Microsoft YaHei"/>
                <w:b/>
                <w:color w:val="000000"/>
                <w:sz w:val="15"/>
              </w:rPr>
              <w:t>ΔTm °C</w:t>
            </w:r>
          </w:p>
        </w:tc>
        <w:tc>
          <w:tcPr>
            <w:tcW w:type="dxa" w:w="1603"/>
            <w:vAlign w:val="center"/>
            <w:tcMar>
              <w:top w:w="55" w:type="dxa"/>
              <w:bottom w:w="55" w:type="dxa"/>
              <w:start w:w="85" w:type="dxa"/>
              <w:end w:w="85" w:type="dxa"/>
            </w:tcMar>
            <w:tcBorders>
              <w:bottom w:val="single" w:sz="8" w:space="0" w:color="000000"/>
            </w:tcBorders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 w:cs="Microsoft YaHei"/>
                <w:color w:val="000000"/>
              </w:rPr>
            </w:r>
            <w:r>
              <w:rPr>
                <w:rFonts w:ascii="Microsoft YaHei" w:hAnsi="Microsoft YaHei" w:eastAsia="Microsoft YaHei" w:cs="Microsoft YaHei"/>
                <w:b/>
                <w:color w:val="000000"/>
                <w:sz w:val="15"/>
              </w:rPr>
              <w:t>AntiFold ΔlogP</w:t>
            </w:r>
          </w:p>
        </w:tc>
        <w:tc>
          <w:tcPr>
            <w:tcW w:type="dxa" w:w="3525"/>
            <w:vAlign w:val="center"/>
            <w:tcMar>
              <w:top w:w="55" w:type="dxa"/>
              <w:bottom w:w="55" w:type="dxa"/>
              <w:start w:w="85" w:type="dxa"/>
              <w:end w:w="85" w:type="dxa"/>
            </w:tcMar>
            <w:tcBorders>
              <w:bottom w:val="single" w:sz="8" w:space="0" w:color="000000"/>
            </w:tcBorders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 w:cs="Microsoft YaHei"/>
                <w:color w:val="000000"/>
              </w:rPr>
            </w:r>
            <w:r>
              <w:rPr>
                <w:rFonts w:ascii="Microsoft YaHei" w:hAnsi="Microsoft YaHei" w:eastAsia="Microsoft YaHei" w:cs="Microsoft YaHei"/>
                <w:b/>
                <w:color w:val="000000"/>
                <w:sz w:val="15"/>
              </w:rPr>
              <w:t>候补理由</w:t>
            </w:r>
          </w:p>
        </w:tc>
      </w:tr>
      <w:tr>
        <w:tc>
          <w:tcPr>
            <w:tcW w:type="dxa" w:w="1042"/>
            <w:vAlign w:val="center"/>
            <w:tcMar>
              <w:top w:w="55" w:type="dxa"/>
              <w:bottom w:w="55" w:type="dxa"/>
              <w:start w:w="85" w:type="dxa"/>
              <w:end w:w="85" w:type="dxa"/>
            </w:tcMar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 w:cs="Microsoft YaHei"/>
                <w:color w:val="000000"/>
              </w:rPr>
            </w: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5"/>
              </w:rPr>
              <w:t>Y32M</w:t>
            </w:r>
          </w:p>
        </w:tc>
        <w:tc>
          <w:tcPr>
            <w:tcW w:type="dxa" w:w="882"/>
            <w:vAlign w:val="center"/>
            <w:tcMar>
              <w:top w:w="55" w:type="dxa"/>
              <w:bottom w:w="55" w:type="dxa"/>
              <w:start w:w="85" w:type="dxa"/>
              <w:end w:w="85" w:type="dxa"/>
            </w:tcMar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 w:cs="Microsoft YaHei"/>
                <w:color w:val="000000"/>
              </w:rPr>
            </w: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5"/>
              </w:rPr>
              <w:t>CDR1</w:t>
            </w:r>
          </w:p>
        </w:tc>
        <w:tc>
          <w:tcPr>
            <w:tcW w:type="dxa" w:w="882"/>
            <w:vAlign w:val="center"/>
            <w:tcMar>
              <w:top w:w="55" w:type="dxa"/>
              <w:bottom w:w="55" w:type="dxa"/>
              <w:start w:w="85" w:type="dxa"/>
              <w:end w:w="85" w:type="dxa"/>
            </w:tcMar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 w:cs="Microsoft YaHei"/>
                <w:color w:val="000000"/>
              </w:rPr>
            </w: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5"/>
              </w:rPr>
              <w:t>-0.004</w:t>
            </w:r>
          </w:p>
        </w:tc>
        <w:tc>
          <w:tcPr>
            <w:tcW w:type="dxa" w:w="882"/>
            <w:vAlign w:val="center"/>
            <w:tcMar>
              <w:top w:w="55" w:type="dxa"/>
              <w:bottom w:w="55" w:type="dxa"/>
              <w:start w:w="85" w:type="dxa"/>
              <w:end w:w="85" w:type="dxa"/>
            </w:tcMar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 w:cs="Microsoft YaHei"/>
                <w:color w:val="000000"/>
              </w:rPr>
            </w: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5"/>
              </w:rPr>
              <w:t>-0.004</w:t>
            </w:r>
          </w:p>
        </w:tc>
        <w:tc>
          <w:tcPr>
            <w:tcW w:type="dxa" w:w="1042"/>
            <w:vAlign w:val="center"/>
            <w:tcMar>
              <w:top w:w="55" w:type="dxa"/>
              <w:bottom w:w="55" w:type="dxa"/>
              <w:start w:w="85" w:type="dxa"/>
              <w:end w:w="85" w:type="dxa"/>
            </w:tcMar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 w:cs="Microsoft YaHei"/>
                <w:color w:val="000000"/>
              </w:rPr>
            </w: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5"/>
              </w:rPr>
              <w:t>1.17</w:t>
            </w:r>
          </w:p>
        </w:tc>
        <w:tc>
          <w:tcPr>
            <w:tcW w:type="dxa" w:w="1603"/>
            <w:vAlign w:val="center"/>
            <w:tcMar>
              <w:top w:w="55" w:type="dxa"/>
              <w:bottom w:w="55" w:type="dxa"/>
              <w:start w:w="85" w:type="dxa"/>
              <w:end w:w="85" w:type="dxa"/>
            </w:tcMar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 w:cs="Microsoft YaHei"/>
                <w:color w:val="000000"/>
              </w:rPr>
            </w: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5"/>
              </w:rPr>
              <w:t>-1.558</w:t>
            </w:r>
          </w:p>
        </w:tc>
        <w:tc>
          <w:tcPr>
            <w:tcW w:type="dxa" w:w="3525"/>
            <w:vAlign w:val="center"/>
            <w:tcMar>
              <w:top w:w="55" w:type="dxa"/>
              <w:bottom w:w="55" w:type="dxa"/>
              <w:start w:w="85" w:type="dxa"/>
              <w:end w:w="85" w:type="dxa"/>
            </w:tcMar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 w:cs="Microsoft YaHei"/>
                <w:color w:val="000000"/>
              </w:rPr>
            </w: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5"/>
              </w:rPr>
              <w:t>受控权衡；用于替换位点集中或探索名额</w:t>
            </w:r>
          </w:p>
        </w:tc>
      </w:tr>
      <w:tr>
        <w:tc>
          <w:tcPr>
            <w:tcW w:type="dxa" w:w="1042"/>
            <w:vAlign w:val="center"/>
            <w:tcMar>
              <w:top w:w="55" w:type="dxa"/>
              <w:bottom w:w="55" w:type="dxa"/>
              <w:start w:w="85" w:type="dxa"/>
              <w:end w:w="85" w:type="dxa"/>
            </w:tcMar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 w:cs="Microsoft YaHei"/>
                <w:color w:val="000000"/>
              </w:rPr>
            </w: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5"/>
              </w:rPr>
              <w:t>S55T</w:t>
            </w:r>
          </w:p>
        </w:tc>
        <w:tc>
          <w:tcPr>
            <w:tcW w:type="dxa" w:w="882"/>
            <w:vAlign w:val="center"/>
            <w:tcMar>
              <w:top w:w="55" w:type="dxa"/>
              <w:bottom w:w="55" w:type="dxa"/>
              <w:start w:w="85" w:type="dxa"/>
              <w:end w:w="85" w:type="dxa"/>
            </w:tcMar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 w:cs="Microsoft YaHei"/>
                <w:color w:val="000000"/>
              </w:rPr>
            </w: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5"/>
              </w:rPr>
              <w:t>CDR2</w:t>
            </w:r>
          </w:p>
        </w:tc>
        <w:tc>
          <w:tcPr>
            <w:tcW w:type="dxa" w:w="882"/>
            <w:vAlign w:val="center"/>
            <w:tcMar>
              <w:top w:w="55" w:type="dxa"/>
              <w:bottom w:w="55" w:type="dxa"/>
              <w:start w:w="85" w:type="dxa"/>
              <w:end w:w="85" w:type="dxa"/>
            </w:tcMar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 w:cs="Microsoft YaHei"/>
                <w:color w:val="000000"/>
              </w:rPr>
            </w: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5"/>
              </w:rPr>
              <w:t>0.010</w:t>
            </w:r>
          </w:p>
        </w:tc>
        <w:tc>
          <w:tcPr>
            <w:tcW w:type="dxa" w:w="882"/>
            <w:vAlign w:val="center"/>
            <w:tcMar>
              <w:top w:w="55" w:type="dxa"/>
              <w:bottom w:w="55" w:type="dxa"/>
              <w:start w:w="85" w:type="dxa"/>
              <w:end w:w="85" w:type="dxa"/>
            </w:tcMar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 w:cs="Microsoft YaHei"/>
                <w:color w:val="000000"/>
              </w:rPr>
            </w: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5"/>
              </w:rPr>
              <w:t>-0.021</w:t>
            </w:r>
          </w:p>
        </w:tc>
        <w:tc>
          <w:tcPr>
            <w:tcW w:type="dxa" w:w="1042"/>
            <w:vAlign w:val="center"/>
            <w:tcMar>
              <w:top w:w="55" w:type="dxa"/>
              <w:bottom w:w="55" w:type="dxa"/>
              <w:start w:w="85" w:type="dxa"/>
              <w:end w:w="85" w:type="dxa"/>
            </w:tcMar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 w:cs="Microsoft YaHei"/>
                <w:color w:val="000000"/>
              </w:rPr>
            </w: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5"/>
              </w:rPr>
              <w:t>-0.45</w:t>
            </w:r>
          </w:p>
        </w:tc>
        <w:tc>
          <w:tcPr>
            <w:tcW w:type="dxa" w:w="1603"/>
            <w:vAlign w:val="center"/>
            <w:tcMar>
              <w:top w:w="55" w:type="dxa"/>
              <w:bottom w:w="55" w:type="dxa"/>
              <w:start w:w="85" w:type="dxa"/>
              <w:end w:w="85" w:type="dxa"/>
            </w:tcMar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 w:cs="Microsoft YaHei"/>
                <w:color w:val="000000"/>
              </w:rPr>
            </w: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5"/>
              </w:rPr>
              <w:t>-0.677</w:t>
            </w:r>
          </w:p>
        </w:tc>
        <w:tc>
          <w:tcPr>
            <w:tcW w:type="dxa" w:w="3525"/>
            <w:vAlign w:val="center"/>
            <w:tcMar>
              <w:top w:w="55" w:type="dxa"/>
              <w:bottom w:w="55" w:type="dxa"/>
              <w:start w:w="85" w:type="dxa"/>
              <w:end w:w="85" w:type="dxa"/>
            </w:tcMar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 w:cs="Microsoft YaHei"/>
                <w:color w:val="000000"/>
              </w:rPr>
            </w: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5"/>
              </w:rPr>
              <w:t>受控权衡；用于替换位点集中或探索名额</w:t>
            </w:r>
          </w:p>
        </w:tc>
      </w:tr>
      <w:tr>
        <w:tc>
          <w:tcPr>
            <w:tcW w:type="dxa" w:w="1042"/>
            <w:vAlign w:val="center"/>
            <w:tcMar>
              <w:top w:w="55" w:type="dxa"/>
              <w:bottom w:w="55" w:type="dxa"/>
              <w:start w:w="85" w:type="dxa"/>
              <w:end w:w="85" w:type="dxa"/>
            </w:tcMar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 w:cs="Microsoft YaHei"/>
                <w:color w:val="000000"/>
              </w:rPr>
            </w: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5"/>
              </w:rPr>
              <w:t>K86Q</w:t>
            </w:r>
          </w:p>
        </w:tc>
        <w:tc>
          <w:tcPr>
            <w:tcW w:type="dxa" w:w="882"/>
            <w:vAlign w:val="center"/>
            <w:tcMar>
              <w:top w:w="55" w:type="dxa"/>
              <w:bottom w:w="55" w:type="dxa"/>
              <w:start w:w="85" w:type="dxa"/>
              <w:end w:w="85" w:type="dxa"/>
            </w:tcMar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 w:cs="Microsoft YaHei"/>
                <w:color w:val="000000"/>
              </w:rPr>
            </w: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5"/>
              </w:rPr>
              <w:t>FR3</w:t>
            </w:r>
          </w:p>
        </w:tc>
        <w:tc>
          <w:tcPr>
            <w:tcW w:type="dxa" w:w="882"/>
            <w:vAlign w:val="center"/>
            <w:tcMar>
              <w:top w:w="55" w:type="dxa"/>
              <w:bottom w:w="55" w:type="dxa"/>
              <w:start w:w="85" w:type="dxa"/>
              <w:end w:w="85" w:type="dxa"/>
            </w:tcMar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 w:cs="Microsoft YaHei"/>
                <w:color w:val="000000"/>
              </w:rPr>
            </w: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5"/>
              </w:rPr>
              <w:t>-0.000</w:t>
            </w:r>
          </w:p>
        </w:tc>
        <w:tc>
          <w:tcPr>
            <w:tcW w:type="dxa" w:w="882"/>
            <w:vAlign w:val="center"/>
            <w:tcMar>
              <w:top w:w="55" w:type="dxa"/>
              <w:bottom w:w="55" w:type="dxa"/>
              <w:start w:w="85" w:type="dxa"/>
              <w:end w:w="85" w:type="dxa"/>
            </w:tcMar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 w:cs="Microsoft YaHei"/>
                <w:color w:val="000000"/>
              </w:rPr>
            </w: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5"/>
              </w:rPr>
              <w:t>-0.017</w:t>
            </w:r>
          </w:p>
        </w:tc>
        <w:tc>
          <w:tcPr>
            <w:tcW w:type="dxa" w:w="1042"/>
            <w:vAlign w:val="center"/>
            <w:tcMar>
              <w:top w:w="55" w:type="dxa"/>
              <w:bottom w:w="55" w:type="dxa"/>
              <w:start w:w="85" w:type="dxa"/>
              <w:end w:w="85" w:type="dxa"/>
            </w:tcMar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 w:cs="Microsoft YaHei"/>
                <w:color w:val="000000"/>
              </w:rPr>
            </w: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5"/>
              </w:rPr>
              <w:t>1.20</w:t>
            </w:r>
          </w:p>
        </w:tc>
        <w:tc>
          <w:tcPr>
            <w:tcW w:type="dxa" w:w="1603"/>
            <w:vAlign w:val="center"/>
            <w:tcMar>
              <w:top w:w="55" w:type="dxa"/>
              <w:bottom w:w="55" w:type="dxa"/>
              <w:start w:w="85" w:type="dxa"/>
              <w:end w:w="85" w:type="dxa"/>
            </w:tcMar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 w:cs="Microsoft YaHei"/>
                <w:color w:val="000000"/>
              </w:rPr>
            </w: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5"/>
              </w:rPr>
              <w:t>-2.572</w:t>
            </w:r>
          </w:p>
        </w:tc>
        <w:tc>
          <w:tcPr>
            <w:tcW w:type="dxa" w:w="3525"/>
            <w:vAlign w:val="center"/>
            <w:tcMar>
              <w:top w:w="55" w:type="dxa"/>
              <w:bottom w:w="55" w:type="dxa"/>
              <w:start w:w="85" w:type="dxa"/>
              <w:end w:w="85" w:type="dxa"/>
            </w:tcMar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 w:cs="Microsoft YaHei"/>
                <w:color w:val="000000"/>
              </w:rPr>
            </w: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5"/>
              </w:rPr>
              <w:t>受控权衡；用于替换位点集中或探索名额</w:t>
            </w:r>
          </w:p>
        </w:tc>
      </w:tr>
      <w:tr>
        <w:tc>
          <w:tcPr>
            <w:tcW w:type="dxa" w:w="1042"/>
            <w:vAlign w:val="center"/>
            <w:tcMar>
              <w:top w:w="55" w:type="dxa"/>
              <w:bottom w:w="55" w:type="dxa"/>
              <w:start w:w="85" w:type="dxa"/>
              <w:end w:w="85" w:type="dxa"/>
            </w:tcMar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 w:cs="Microsoft YaHei"/>
                <w:color w:val="000000"/>
              </w:rPr>
            </w: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5"/>
              </w:rPr>
              <w:t>F29Q</w:t>
            </w:r>
          </w:p>
        </w:tc>
        <w:tc>
          <w:tcPr>
            <w:tcW w:type="dxa" w:w="882"/>
            <w:vAlign w:val="center"/>
            <w:tcMar>
              <w:top w:w="55" w:type="dxa"/>
              <w:bottom w:w="55" w:type="dxa"/>
              <w:start w:w="85" w:type="dxa"/>
              <w:end w:w="85" w:type="dxa"/>
            </w:tcMar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 w:cs="Microsoft YaHei"/>
                <w:color w:val="000000"/>
              </w:rPr>
            </w: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5"/>
              </w:rPr>
              <w:t>CDR1</w:t>
            </w:r>
          </w:p>
        </w:tc>
        <w:tc>
          <w:tcPr>
            <w:tcW w:type="dxa" w:w="882"/>
            <w:vAlign w:val="center"/>
            <w:tcMar>
              <w:top w:w="55" w:type="dxa"/>
              <w:bottom w:w="55" w:type="dxa"/>
              <w:start w:w="85" w:type="dxa"/>
              <w:end w:w="85" w:type="dxa"/>
            </w:tcMar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 w:cs="Microsoft YaHei"/>
                <w:color w:val="000000"/>
              </w:rPr>
            </w: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5"/>
              </w:rPr>
              <w:t>0.004</w:t>
            </w:r>
          </w:p>
        </w:tc>
        <w:tc>
          <w:tcPr>
            <w:tcW w:type="dxa" w:w="882"/>
            <w:vAlign w:val="center"/>
            <w:tcMar>
              <w:top w:w="55" w:type="dxa"/>
              <w:bottom w:w="55" w:type="dxa"/>
              <w:start w:w="85" w:type="dxa"/>
              <w:end w:w="85" w:type="dxa"/>
            </w:tcMar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 w:cs="Microsoft YaHei"/>
                <w:color w:val="000000"/>
              </w:rPr>
            </w: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5"/>
              </w:rPr>
              <w:t>0.024</w:t>
            </w:r>
          </w:p>
        </w:tc>
        <w:tc>
          <w:tcPr>
            <w:tcW w:type="dxa" w:w="1042"/>
            <w:vAlign w:val="center"/>
            <w:tcMar>
              <w:top w:w="55" w:type="dxa"/>
              <w:bottom w:w="55" w:type="dxa"/>
              <w:start w:w="85" w:type="dxa"/>
              <w:end w:w="85" w:type="dxa"/>
            </w:tcMar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 w:cs="Microsoft YaHei"/>
                <w:color w:val="000000"/>
              </w:rPr>
            </w: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5"/>
              </w:rPr>
              <w:t>-0.19</w:t>
            </w:r>
          </w:p>
        </w:tc>
        <w:tc>
          <w:tcPr>
            <w:tcW w:type="dxa" w:w="1603"/>
            <w:vAlign w:val="center"/>
            <w:tcMar>
              <w:top w:w="55" w:type="dxa"/>
              <w:bottom w:w="55" w:type="dxa"/>
              <w:start w:w="85" w:type="dxa"/>
              <w:end w:w="85" w:type="dxa"/>
            </w:tcMar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 w:cs="Microsoft YaHei"/>
                <w:color w:val="000000"/>
              </w:rPr>
            </w: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5"/>
              </w:rPr>
              <w:t>-1.724</w:t>
            </w:r>
          </w:p>
        </w:tc>
        <w:tc>
          <w:tcPr>
            <w:tcW w:type="dxa" w:w="3525"/>
            <w:vAlign w:val="center"/>
            <w:tcMar>
              <w:top w:w="55" w:type="dxa"/>
              <w:bottom w:w="55" w:type="dxa"/>
              <w:start w:w="85" w:type="dxa"/>
              <w:end w:w="85" w:type="dxa"/>
            </w:tcMar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 w:cs="Microsoft YaHei"/>
                <w:color w:val="000000"/>
              </w:rPr>
            </w: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5"/>
              </w:rPr>
              <w:t>受控权衡；用于替换位点集中或探索名额</w:t>
            </w:r>
          </w:p>
        </w:tc>
      </w:tr>
      <w:tr>
        <w:tc>
          <w:tcPr>
            <w:tcW w:type="dxa" w:w="1042"/>
            <w:vAlign w:val="center"/>
            <w:tcMar>
              <w:top w:w="55" w:type="dxa"/>
              <w:bottom w:w="55" w:type="dxa"/>
              <w:start w:w="85" w:type="dxa"/>
              <w:end w:w="85" w:type="dxa"/>
            </w:tcMar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 w:cs="Microsoft YaHei"/>
                <w:color w:val="000000"/>
              </w:rPr>
            </w: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5"/>
              </w:rPr>
              <w:t>T27L</w:t>
            </w:r>
          </w:p>
        </w:tc>
        <w:tc>
          <w:tcPr>
            <w:tcW w:type="dxa" w:w="882"/>
            <w:vAlign w:val="center"/>
            <w:tcMar>
              <w:top w:w="55" w:type="dxa"/>
              <w:bottom w:w="55" w:type="dxa"/>
              <w:start w:w="85" w:type="dxa"/>
              <w:end w:w="85" w:type="dxa"/>
            </w:tcMar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 w:cs="Microsoft YaHei"/>
                <w:color w:val="000000"/>
              </w:rPr>
            </w: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5"/>
              </w:rPr>
              <w:t>CDR1</w:t>
            </w:r>
          </w:p>
        </w:tc>
        <w:tc>
          <w:tcPr>
            <w:tcW w:type="dxa" w:w="882"/>
            <w:vAlign w:val="center"/>
            <w:tcMar>
              <w:top w:w="55" w:type="dxa"/>
              <w:bottom w:w="55" w:type="dxa"/>
              <w:start w:w="85" w:type="dxa"/>
              <w:end w:w="85" w:type="dxa"/>
            </w:tcMar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 w:cs="Microsoft YaHei"/>
                <w:color w:val="000000"/>
              </w:rPr>
            </w: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5"/>
              </w:rPr>
              <w:t>0.002</w:t>
            </w:r>
          </w:p>
        </w:tc>
        <w:tc>
          <w:tcPr>
            <w:tcW w:type="dxa" w:w="882"/>
            <w:vAlign w:val="center"/>
            <w:tcMar>
              <w:top w:w="55" w:type="dxa"/>
              <w:bottom w:w="55" w:type="dxa"/>
              <w:start w:w="85" w:type="dxa"/>
              <w:end w:w="85" w:type="dxa"/>
            </w:tcMar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 w:cs="Microsoft YaHei"/>
                <w:color w:val="000000"/>
              </w:rPr>
            </w: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5"/>
              </w:rPr>
              <w:t>-0.026</w:t>
            </w:r>
          </w:p>
        </w:tc>
        <w:tc>
          <w:tcPr>
            <w:tcW w:type="dxa" w:w="1042"/>
            <w:vAlign w:val="center"/>
            <w:tcMar>
              <w:top w:w="55" w:type="dxa"/>
              <w:bottom w:w="55" w:type="dxa"/>
              <w:start w:w="85" w:type="dxa"/>
              <w:end w:w="85" w:type="dxa"/>
            </w:tcMar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 w:cs="Microsoft YaHei"/>
                <w:color w:val="000000"/>
              </w:rPr>
            </w: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5"/>
              </w:rPr>
              <w:t>0.50</w:t>
            </w:r>
          </w:p>
        </w:tc>
        <w:tc>
          <w:tcPr>
            <w:tcW w:type="dxa" w:w="1603"/>
            <w:vAlign w:val="center"/>
            <w:tcMar>
              <w:top w:w="55" w:type="dxa"/>
              <w:bottom w:w="55" w:type="dxa"/>
              <w:start w:w="85" w:type="dxa"/>
              <w:end w:w="85" w:type="dxa"/>
            </w:tcMar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 w:cs="Microsoft YaHei"/>
                <w:color w:val="000000"/>
              </w:rPr>
            </w: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5"/>
              </w:rPr>
              <w:t>1.696</w:t>
            </w:r>
          </w:p>
        </w:tc>
        <w:tc>
          <w:tcPr>
            <w:tcW w:type="dxa" w:w="3525"/>
            <w:vAlign w:val="center"/>
            <w:tcMar>
              <w:top w:w="55" w:type="dxa"/>
              <w:bottom w:w="55" w:type="dxa"/>
              <w:start w:w="85" w:type="dxa"/>
              <w:end w:w="85" w:type="dxa"/>
            </w:tcMar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 w:cs="Microsoft YaHei"/>
                <w:color w:val="000000"/>
              </w:rPr>
            </w: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5"/>
              </w:rPr>
              <w:t>受控权衡；用于替换位点集中或探索名额</w:t>
            </w:r>
          </w:p>
        </w:tc>
      </w:tr>
      <w:tr>
        <w:tc>
          <w:tcPr>
            <w:tcW w:type="dxa" w:w="1042"/>
            <w:vAlign w:val="center"/>
            <w:tcMar>
              <w:top w:w="55" w:type="dxa"/>
              <w:bottom w:w="55" w:type="dxa"/>
              <w:start w:w="85" w:type="dxa"/>
              <w:end w:w="85" w:type="dxa"/>
            </w:tcMar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 w:cs="Microsoft YaHei"/>
                <w:color w:val="000000"/>
              </w:rPr>
            </w: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5"/>
              </w:rPr>
              <w:t>F30G</w:t>
            </w:r>
          </w:p>
        </w:tc>
        <w:tc>
          <w:tcPr>
            <w:tcW w:type="dxa" w:w="882"/>
            <w:vAlign w:val="center"/>
            <w:tcMar>
              <w:top w:w="55" w:type="dxa"/>
              <w:bottom w:w="55" w:type="dxa"/>
              <w:start w:w="85" w:type="dxa"/>
              <w:end w:w="85" w:type="dxa"/>
            </w:tcMar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 w:cs="Microsoft YaHei"/>
                <w:color w:val="000000"/>
              </w:rPr>
            </w: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5"/>
              </w:rPr>
              <w:t>CDR1</w:t>
            </w:r>
          </w:p>
        </w:tc>
        <w:tc>
          <w:tcPr>
            <w:tcW w:type="dxa" w:w="882"/>
            <w:vAlign w:val="center"/>
            <w:tcMar>
              <w:top w:w="55" w:type="dxa"/>
              <w:bottom w:w="55" w:type="dxa"/>
              <w:start w:w="85" w:type="dxa"/>
              <w:end w:w="85" w:type="dxa"/>
            </w:tcMar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 w:cs="Microsoft YaHei"/>
                <w:color w:val="000000"/>
              </w:rPr>
            </w: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5"/>
              </w:rPr>
              <w:t>0.007</w:t>
            </w:r>
          </w:p>
        </w:tc>
        <w:tc>
          <w:tcPr>
            <w:tcW w:type="dxa" w:w="882"/>
            <w:vAlign w:val="center"/>
            <w:tcMar>
              <w:top w:w="55" w:type="dxa"/>
              <w:bottom w:w="55" w:type="dxa"/>
              <w:start w:w="85" w:type="dxa"/>
              <w:end w:w="85" w:type="dxa"/>
            </w:tcMar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 w:cs="Microsoft YaHei"/>
                <w:color w:val="000000"/>
              </w:rPr>
            </w: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5"/>
              </w:rPr>
              <w:t>0.024</w:t>
            </w:r>
          </w:p>
        </w:tc>
        <w:tc>
          <w:tcPr>
            <w:tcW w:type="dxa" w:w="1042"/>
            <w:vAlign w:val="center"/>
            <w:tcMar>
              <w:top w:w="55" w:type="dxa"/>
              <w:bottom w:w="55" w:type="dxa"/>
              <w:start w:w="85" w:type="dxa"/>
              <w:end w:w="85" w:type="dxa"/>
            </w:tcMar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 w:cs="Microsoft YaHei"/>
                <w:color w:val="000000"/>
              </w:rPr>
            </w: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5"/>
              </w:rPr>
              <w:t>-1.11</w:t>
            </w:r>
          </w:p>
        </w:tc>
        <w:tc>
          <w:tcPr>
            <w:tcW w:type="dxa" w:w="1603"/>
            <w:vAlign w:val="center"/>
            <w:tcMar>
              <w:top w:w="55" w:type="dxa"/>
              <w:bottom w:w="55" w:type="dxa"/>
              <w:start w:w="85" w:type="dxa"/>
              <w:end w:w="85" w:type="dxa"/>
            </w:tcMar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 w:cs="Microsoft YaHei"/>
                <w:color w:val="000000"/>
              </w:rPr>
            </w: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5"/>
              </w:rPr>
              <w:t>1.337</w:t>
            </w:r>
          </w:p>
        </w:tc>
        <w:tc>
          <w:tcPr>
            <w:tcW w:type="dxa" w:w="3525"/>
            <w:vAlign w:val="center"/>
            <w:tcMar>
              <w:top w:w="55" w:type="dxa"/>
              <w:bottom w:w="55" w:type="dxa"/>
              <w:start w:w="85" w:type="dxa"/>
              <w:end w:w="85" w:type="dxa"/>
            </w:tcMar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 w:cs="Microsoft YaHei"/>
                <w:color w:val="000000"/>
              </w:rPr>
            </w: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5"/>
              </w:rPr>
              <w:t>受控权衡；用于替换位点集中或探索名额</w:t>
            </w:r>
          </w:p>
        </w:tc>
      </w:tr>
      <w:tr>
        <w:tc>
          <w:tcPr>
            <w:tcW w:type="dxa" w:w="1042"/>
            <w:vAlign w:val="center"/>
            <w:tcMar>
              <w:top w:w="55" w:type="dxa"/>
              <w:bottom w:w="55" w:type="dxa"/>
              <w:start w:w="85" w:type="dxa"/>
              <w:end w:w="85" w:type="dxa"/>
            </w:tcMar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 w:cs="Microsoft YaHei"/>
                <w:color w:val="000000"/>
              </w:rPr>
            </w: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5"/>
              </w:rPr>
              <w:t>T99N</w:t>
            </w:r>
          </w:p>
        </w:tc>
        <w:tc>
          <w:tcPr>
            <w:tcW w:type="dxa" w:w="882"/>
            <w:vAlign w:val="center"/>
            <w:tcMar>
              <w:top w:w="55" w:type="dxa"/>
              <w:bottom w:w="55" w:type="dxa"/>
              <w:start w:w="85" w:type="dxa"/>
              <w:end w:w="85" w:type="dxa"/>
            </w:tcMar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 w:cs="Microsoft YaHei"/>
                <w:color w:val="000000"/>
              </w:rPr>
            </w: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5"/>
              </w:rPr>
              <w:t>CDR3</w:t>
            </w:r>
          </w:p>
        </w:tc>
        <w:tc>
          <w:tcPr>
            <w:tcW w:type="dxa" w:w="882"/>
            <w:vAlign w:val="center"/>
            <w:tcMar>
              <w:top w:w="55" w:type="dxa"/>
              <w:bottom w:w="55" w:type="dxa"/>
              <w:start w:w="85" w:type="dxa"/>
              <w:end w:w="85" w:type="dxa"/>
            </w:tcMar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 w:cs="Microsoft YaHei"/>
                <w:color w:val="000000"/>
              </w:rPr>
            </w: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5"/>
              </w:rPr>
              <w:t>-0.001</w:t>
            </w:r>
          </w:p>
        </w:tc>
        <w:tc>
          <w:tcPr>
            <w:tcW w:type="dxa" w:w="882"/>
            <w:vAlign w:val="center"/>
            <w:tcMar>
              <w:top w:w="55" w:type="dxa"/>
              <w:bottom w:w="55" w:type="dxa"/>
              <w:start w:w="85" w:type="dxa"/>
              <w:end w:w="85" w:type="dxa"/>
            </w:tcMar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 w:cs="Microsoft YaHei"/>
                <w:color w:val="000000"/>
              </w:rPr>
            </w: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5"/>
              </w:rPr>
              <w:t>0.024</w:t>
            </w:r>
          </w:p>
        </w:tc>
        <w:tc>
          <w:tcPr>
            <w:tcW w:type="dxa" w:w="1042"/>
            <w:vAlign w:val="center"/>
            <w:tcMar>
              <w:top w:w="55" w:type="dxa"/>
              <w:bottom w:w="55" w:type="dxa"/>
              <w:start w:w="85" w:type="dxa"/>
              <w:end w:w="85" w:type="dxa"/>
            </w:tcMar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 w:cs="Microsoft YaHei"/>
                <w:color w:val="000000"/>
              </w:rPr>
            </w: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5"/>
              </w:rPr>
              <w:t>-0.88</w:t>
            </w:r>
          </w:p>
        </w:tc>
        <w:tc>
          <w:tcPr>
            <w:tcW w:type="dxa" w:w="1603"/>
            <w:vAlign w:val="center"/>
            <w:tcMar>
              <w:top w:w="55" w:type="dxa"/>
              <w:bottom w:w="55" w:type="dxa"/>
              <w:start w:w="85" w:type="dxa"/>
              <w:end w:w="85" w:type="dxa"/>
            </w:tcMar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 w:cs="Microsoft YaHei"/>
                <w:color w:val="000000"/>
              </w:rPr>
            </w: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5"/>
              </w:rPr>
              <w:t>-2.246</w:t>
            </w:r>
          </w:p>
        </w:tc>
        <w:tc>
          <w:tcPr>
            <w:tcW w:type="dxa" w:w="3525"/>
            <w:vAlign w:val="center"/>
            <w:tcMar>
              <w:top w:w="55" w:type="dxa"/>
              <w:bottom w:w="55" w:type="dxa"/>
              <w:start w:w="85" w:type="dxa"/>
              <w:end w:w="85" w:type="dxa"/>
            </w:tcMar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 w:cs="Microsoft YaHei"/>
                <w:color w:val="000000"/>
              </w:rPr>
            </w: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5"/>
              </w:rPr>
              <w:t>受控权衡；用于替换位点集中或探索名额</w:t>
            </w:r>
          </w:p>
        </w:tc>
      </w:tr>
    </w:tbl>
    <w:p>
      <w:pPr>
        <w:pStyle w:val="Heading1"/>
      </w:pPr>
      <w:r>
        <w:rPr>
          <w:rFonts w:ascii="Microsoft YaHei" w:hAnsi="Microsoft YaHei" w:eastAsia="Microsoft YaHei" w:cs="Microsoft YaHei"/>
          <w:color w:val="000000"/>
        </w:rPr>
        <w:t>附录C 术语边界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color w:val="000000"/>
          <w:sz w:val="20"/>
        </w:rPr>
        <w:t>计算试选：通过当前计算规则、推荐进入人工复核的实验假设。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color w:val="000000"/>
          <w:sz w:val="20"/>
        </w:rPr>
        <w:t>最终实验面板：经项目负责人确认并冻结用于实际构建/表达的序列集合。当前尚未达到该状态。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color w:val="000000"/>
          <w:sz w:val="20"/>
        </w:rPr>
        <w:t>预测改善：模型输出方向有利，不等同于实测产量、溶解度或Tm提高。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color w:val="000000"/>
          <w:sz w:val="20"/>
        </w:rPr>
        <w:t>AF3单体补充视图：实验坐标缺失位置的独立预测结构参考，不是实验复合物证据。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color w:val="000000"/>
          <w:sz w:val="20"/>
        </w:rPr>
        <w:t>稳定词探索：用户指定的可解释软偏好，尚未被47条产量数据验证。</w:t>
      </w:r>
    </w:p>
    <w:sectPr w:rsidR="00FC693F" w:rsidRPr="0006063C" w:rsidSect="00034616">
      <w:footerReference w:type="default" r:id="rId19"/>
      <w:headerReference w:type="default" r:id="rId20"/>
      <w:pgSz w:w="12240" w:h="15840"/>
      <w:pgMar w:top="1077" w:right="1191" w:bottom="964" w:left="119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Microsoft YaHei" w:hAnsi="Microsoft YaHei" w:eastAsia="Microsoft YaHei" w:cs="Microsoft YaHei"/>
        <w:color w:val="000000"/>
        <w:sz w:val="16"/>
      </w:rPr>
      <w:t>Nb252 BL21表达优化阶段报告｜计算结果仅用于实验优先级排序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00" w:lineRule="auto" w:after="100"/>
    </w:pPr>
    <w:rPr>
      <w:rFonts w:ascii="Microsoft YaHei" w:hAnsi="Microsoft YaHei" w:eastAsia="Microsoft YaHei" w:cs="Microsoft YaHei"/>
      <w:b w:val="0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80" w:after="140"/>
      <w:outlineLvl w:val="0"/>
    </w:pPr>
    <w:rPr>
      <w:rFonts w:ascii="Microsoft YaHei" w:hAnsi="Microsoft YaHei" w:eastAsia="Microsoft YaHei" w:cs="Microsoft YaHei"/>
      <w:b/>
      <w:bCs/>
      <w:color w:val="000000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60" w:after="100"/>
      <w:outlineLvl w:val="1"/>
    </w:pPr>
    <w:rPr>
      <w:rFonts w:ascii="Microsoft YaHei" w:hAnsi="Microsoft YaHei" w:eastAsia="Microsoft YaHei" w:cs="Microsoft YaHei"/>
      <w:b/>
      <w:bCs/>
      <w:color w:val="000000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="Microsoft YaHei" w:hAnsi="Microsoft YaHei" w:eastAsia="Microsoft YaHei" w:cs="Microsoft YaHei"/>
      <w:b/>
      <w:color w:val="000000"/>
      <w:spacing w:val="5"/>
      <w:kern w:val="28"/>
      <w:sz w:val="4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="Microsoft YaHei" w:hAnsi="Microsoft YaHei" w:eastAsia="Microsoft YaHei" w:cs="Microsoft YaHei"/>
      <w:b w:val="0"/>
      <w:i/>
      <w:iCs/>
      <w:color w:val="000000"/>
      <w:spacing w:val="15"/>
      <w:sz w:val="23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ascii="Microsoft YaHei" w:hAnsi="Microsoft YaHei" w:eastAsia="Microsoft YaHei" w:cs="Microsoft YaHei"/>
      <w:b w:val="0"/>
      <w:bCs/>
      <w:color w:val="000000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footer" Target="footer1.xml"/><Relationship Id="rId20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Nb252纳米抗体BL21表达优化阶段报告</dc:title>
  <dc:subject>Nb252 BL21表达优化阶段结果</dc:subject>
  <dc:creator>Antibody_optimization project</dc:creator>
  <cp:keywords>Nb252, BL21, expression, NetSolP, NanoMelt, AntiFold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