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山地</w:t>
      </w:r>
      <w:r>
        <w:rPr>
          <w:rFonts w:hint="eastAsia"/>
          <w:lang w:val="en-US" w:eastAsia="zh-CN"/>
        </w:rPr>
        <w:t>国械师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师部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工兵营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山炮营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搜索排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队部 3人（少尉队长、军士、传令兵）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捷克式轻机枪 X6 、中正式步枪X80 、M1汤普森冲锋枪X10、民36式重机枪X2、M1911手枪X3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182人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21人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勤务组（炊事中士、厨师和厨师助手X5、 补给中士、军械军士、木匠、驭手X4、二等兵X2）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大车X4、挽马X8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67人（S2）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中正步枪X45 、勃朗宁M1911A1 X2 、M3冲锋枪X8、布伦轻机枪X3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乘马X2（排长、军士长兼信使）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7人（排长（手枪），副排长，军士长（冲锋枪）、制图员，传令兵（冲锋枪），无线电操作员）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侦查班一20人（班长（冲锋枪），副班长（冲锋枪）、机枪组X3、侦察兵X13）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743人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机枪连 111人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（179人）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布伦轻机枪X2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  <w:bookmarkStart w:id="0" w:name="_GoBack"/>
      <w:bookmarkEnd w:id="0"/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中正步枪X41、手枪X11、卡宾枪X6、布伦轻机枪X3、M1904A4狙击步枪X1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（193人）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770人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卫生大队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00000000"/>
    <w:rsid w:val="016515A1"/>
    <w:rsid w:val="169A331C"/>
    <w:rsid w:val="16D676C2"/>
    <w:rsid w:val="25B00A73"/>
    <w:rsid w:val="33736AF8"/>
    <w:rsid w:val="465708C5"/>
    <w:rsid w:val="474C7BA5"/>
    <w:rsid w:val="4CC052A6"/>
    <w:rsid w:val="4D950EF4"/>
    <w:rsid w:val="54925860"/>
    <w:rsid w:val="5B2C17DE"/>
    <w:rsid w:val="5B566632"/>
    <w:rsid w:val="5F393300"/>
    <w:rsid w:val="62B86CBE"/>
    <w:rsid w:val="6831132D"/>
    <w:rsid w:val="6A490390"/>
    <w:rsid w:val="6B0C0A7D"/>
    <w:rsid w:val="6BEA02DE"/>
    <w:rsid w:val="6F1D5B77"/>
    <w:rsid w:val="6FC41BBC"/>
    <w:rsid w:val="73506FE8"/>
    <w:rsid w:val="7D1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1865</Words>
  <Characters>2234</Characters>
  <Lines>0</Lines>
  <Paragraphs>0</Paragraphs>
  <TotalTime>39</TotalTime>
  <ScaleCrop>false</ScaleCrop>
  <LinksUpToDate>false</LinksUpToDate>
  <CharactersWithSpaces>2321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2022-06-02T06:46:00Z</dcterms:created>
  <dc:creator>Admin</dc:creator>
  <cp:lastModifiedBy>云淡风清</cp:lastModifiedBy>
  <dcterms:modified xsi:type="dcterms:W3CDTF">2023-03-30T01:59:39Z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256E61AEBE4E4796943A73931E7D3C74</vt:lpwstr>
  </property>
</Properties>
</file>