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X1、M3A1半履带车、1t拖车、1/4t吉普、火箭筒X1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3662人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pStyle w:val="5"/>
        <w:bidi w:val="0"/>
        <w:ind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一类物品组</w:t>
      </w:r>
      <w:bookmarkEnd w:id="0"/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17812</Words>
  <Characters>21650</Characters>
  <Lines>0</Lines>
  <Paragraphs>0</Paragraphs>
  <TotalTime>4</TotalTime>
  <ScaleCrop>false</ScaleCrop>
  <LinksUpToDate>false</LinksUpToDate>
  <CharactersWithSpaces>22013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2024-06-16T07:58:33Z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