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topFromText="100" w:bottomFromText="100" w:horzAnchor="margin" w:tblpY="-510"/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B4EED" w:rsidRPr="00D447BB" w:rsidTr="00812079">
        <w:trPr>
          <w:trHeight w:val="1276"/>
        </w:trPr>
        <w:tc>
          <w:tcPr>
            <w:tcW w:w="9345" w:type="dxa"/>
            <w:tcBorders>
              <w:top w:val="nil"/>
              <w:left w:val="nil"/>
              <w:bottom w:val="thinThickSmallGap" w:sz="24" w:space="0" w:color="31849B"/>
              <w:right w:val="nil"/>
            </w:tcBorders>
            <w:hideMark/>
          </w:tcPr>
          <w:p w:rsidR="006B4EED" w:rsidRPr="00EE3598" w:rsidRDefault="006B4EED" w:rsidP="0081207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E35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                 </w:t>
            </w:r>
          </w:p>
          <w:p w:rsidR="006B4EED" w:rsidRPr="00EE3598" w:rsidRDefault="006B4EED" w:rsidP="0081207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E35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Общество с ограниченной ответственностью</w:t>
            </w:r>
          </w:p>
          <w:p w:rsidR="006B4EED" w:rsidRPr="00EE3598" w:rsidRDefault="006B4EED" w:rsidP="00812079">
            <w:pPr>
              <w:widowControl w:val="0"/>
              <w:spacing w:beforeAutospacing="0" w:after="119" w:afterAutospacing="0" w:line="360" w:lineRule="auto"/>
              <w:jc w:val="center"/>
              <w:rPr>
                <w:rFonts w:ascii="Times New Roman" w:eastAsia="Times New Roman" w:hAnsi="Times New Roman" w:cs="Times New Roman"/>
                <w:kern w:val="1"/>
                <w:sz w:val="24"/>
                <w:szCs w:val="24"/>
                <w:lang w:val="ru-RU" w:eastAsia="zh-CN"/>
              </w:rPr>
            </w:pPr>
            <w:r w:rsidRPr="00EE3598">
              <w:rPr>
                <w:rFonts w:ascii="Times New Roman" w:eastAsia="Times New Roman" w:hAnsi="Times New Roman" w:cs="Times New Roman"/>
                <w:color w:val="000000"/>
                <w:kern w:val="1"/>
                <w:sz w:val="32"/>
                <w:szCs w:val="32"/>
                <w:lang w:val="ru-RU" w:eastAsia="zh-CN"/>
              </w:rPr>
              <w:t xml:space="preserve">          «СЛ </w:t>
            </w:r>
            <w:proofErr w:type="spellStart"/>
            <w:r w:rsidRPr="00EE3598">
              <w:rPr>
                <w:rFonts w:ascii="Times New Roman" w:eastAsia="Times New Roman" w:hAnsi="Times New Roman" w:cs="Times New Roman"/>
                <w:color w:val="000000"/>
                <w:kern w:val="1"/>
                <w:sz w:val="32"/>
                <w:szCs w:val="32"/>
                <w:lang w:val="ru-RU" w:eastAsia="zh-CN"/>
              </w:rPr>
              <w:t>МедикалГруп</w:t>
            </w:r>
            <w:proofErr w:type="spellEnd"/>
            <w:r w:rsidRPr="00EE3598">
              <w:rPr>
                <w:rFonts w:ascii="Times New Roman" w:eastAsia="Times New Roman" w:hAnsi="Times New Roman" w:cs="Times New Roman"/>
                <w:color w:val="000000"/>
                <w:kern w:val="1"/>
                <w:sz w:val="32"/>
                <w:szCs w:val="32"/>
                <w:lang w:val="ru-RU" w:eastAsia="zh-CN"/>
              </w:rPr>
              <w:t>»</w:t>
            </w:r>
          </w:p>
        </w:tc>
      </w:tr>
    </w:tbl>
    <w:tbl>
      <w:tblPr>
        <w:tblW w:w="4786" w:type="dxa"/>
        <w:tblLook w:val="04A0" w:firstRow="1" w:lastRow="0" w:firstColumn="1" w:lastColumn="0" w:noHBand="0" w:noVBand="1"/>
      </w:tblPr>
      <w:tblGrid>
        <w:gridCol w:w="4786"/>
      </w:tblGrid>
      <w:tr w:rsidR="006B4EED" w:rsidRPr="00D447BB" w:rsidTr="00812079">
        <w:tc>
          <w:tcPr>
            <w:tcW w:w="4786" w:type="dxa"/>
          </w:tcPr>
          <w:p w:rsidR="006B4EED" w:rsidRPr="00EE3598" w:rsidRDefault="006B4EED" w:rsidP="00812079">
            <w:pPr>
              <w:widowControl w:val="0"/>
              <w:tabs>
                <w:tab w:val="right" w:pos="5137"/>
                <w:tab w:val="right" w:pos="9355"/>
              </w:tabs>
              <w:autoSpaceDE w:val="0"/>
              <w:autoSpaceDN w:val="0"/>
              <w:adjustRightInd w:val="0"/>
              <w:rPr>
                <w:lang w:val="ru-RU"/>
              </w:rPr>
            </w:pPr>
          </w:p>
          <w:p w:rsidR="006B4EED" w:rsidRPr="00EE3598" w:rsidRDefault="006B4EED" w:rsidP="00812079">
            <w:pPr>
              <w:tabs>
                <w:tab w:val="right" w:pos="5137"/>
              </w:tabs>
              <w:rPr>
                <w:lang w:val="ru-RU"/>
              </w:rPr>
            </w:pPr>
          </w:p>
        </w:tc>
      </w:tr>
    </w:tbl>
    <w:p w:rsidR="006B4EED" w:rsidRPr="00EE3598" w:rsidRDefault="006B4EED" w:rsidP="006B4EED">
      <w:pPr>
        <w:ind w:right="-567"/>
        <w:contextualSpacing/>
        <w:rPr>
          <w:rFonts w:eastAsia="Arial"/>
          <w:sz w:val="20"/>
          <w:szCs w:val="20"/>
          <w:lang w:val="ru-RU"/>
        </w:rPr>
      </w:pPr>
    </w:p>
    <w:p w:rsidR="006B4EED" w:rsidRPr="00EE3598" w:rsidRDefault="006B4EED" w:rsidP="006B4EED">
      <w:pPr>
        <w:spacing w:beforeAutospacing="0" w:afterAutospacing="0"/>
        <w:ind w:left="3686" w:right="-567"/>
        <w:contextualSpacing/>
        <w:rPr>
          <w:rFonts w:eastAsia="Arial"/>
          <w:b/>
          <w:sz w:val="20"/>
          <w:szCs w:val="20"/>
          <w:lang w:val="ru-RU"/>
        </w:rPr>
      </w:pPr>
    </w:p>
    <w:p w:rsidR="006B4EED" w:rsidRPr="001A5E8E" w:rsidRDefault="006B4EED" w:rsidP="006B4EED">
      <w:pPr>
        <w:suppressAutoHyphens/>
        <w:spacing w:before="0" w:beforeAutospacing="0" w:after="0" w:afterAutospacing="0" w:line="360" w:lineRule="auto"/>
        <w:jc w:val="right"/>
        <w:rPr>
          <w:rFonts w:ascii="Times New Roman" w:hAnsi="Times New Roman" w:cs="Times New Roman"/>
          <w:sz w:val="28"/>
          <w:szCs w:val="28"/>
          <w:lang w:val="ru-RU" w:eastAsia="ar-SA"/>
        </w:rPr>
      </w:pPr>
      <w:r w:rsidRPr="00EE3598">
        <w:rPr>
          <w:sz w:val="28"/>
          <w:szCs w:val="28"/>
          <w:lang w:val="ru-RU" w:eastAsia="ar-SA"/>
        </w:rPr>
        <w:t xml:space="preserve">                                                                              </w:t>
      </w:r>
      <w:r w:rsidRPr="001A5E8E">
        <w:rPr>
          <w:rFonts w:ascii="Times New Roman" w:hAnsi="Times New Roman" w:cs="Times New Roman"/>
          <w:sz w:val="28"/>
          <w:szCs w:val="28"/>
          <w:lang w:val="ru-RU" w:eastAsia="ar-SA"/>
        </w:rPr>
        <w:t>УТВЕРЖДАЮ:</w:t>
      </w:r>
    </w:p>
    <w:p w:rsidR="006B4EED" w:rsidRPr="001A5E8E" w:rsidRDefault="006B4EED" w:rsidP="006B4EED">
      <w:pPr>
        <w:suppressAutoHyphens/>
        <w:spacing w:before="0" w:beforeAutospacing="0" w:after="0" w:afterAutospacing="0" w:line="360" w:lineRule="auto"/>
        <w:jc w:val="right"/>
        <w:rPr>
          <w:rFonts w:ascii="Times New Roman" w:hAnsi="Times New Roman" w:cs="Times New Roman"/>
          <w:sz w:val="28"/>
          <w:szCs w:val="28"/>
          <w:lang w:val="ru-RU" w:eastAsia="ar-SA"/>
        </w:rPr>
      </w:pPr>
      <w:r w:rsidRPr="001A5E8E">
        <w:rPr>
          <w:rFonts w:ascii="Times New Roman" w:hAnsi="Times New Roman" w:cs="Times New Roman"/>
          <w:sz w:val="28"/>
          <w:szCs w:val="28"/>
          <w:lang w:val="ru-RU" w:eastAsia="ar-SA"/>
        </w:rPr>
        <w:t xml:space="preserve">                                                                                Исполнительный директор                   </w:t>
      </w:r>
      <w:bookmarkStart w:id="0" w:name="_Hlk118273871"/>
      <w:r w:rsidRPr="001A5E8E">
        <w:rPr>
          <w:rFonts w:ascii="Times New Roman" w:hAnsi="Times New Roman" w:cs="Times New Roman"/>
          <w:sz w:val="28"/>
          <w:szCs w:val="28"/>
          <w:lang w:val="ru-RU" w:eastAsia="ar-SA"/>
        </w:rPr>
        <w:t xml:space="preserve">        </w:t>
      </w:r>
    </w:p>
    <w:p w:rsidR="006B4EED" w:rsidRPr="001A5E8E" w:rsidRDefault="006B4EED" w:rsidP="006B4EED">
      <w:pPr>
        <w:suppressAutoHyphens/>
        <w:spacing w:before="0" w:beforeAutospacing="0" w:after="0" w:afterAutospacing="0" w:line="360" w:lineRule="auto"/>
        <w:jc w:val="right"/>
        <w:rPr>
          <w:rFonts w:ascii="Times New Roman" w:hAnsi="Times New Roman" w:cs="Times New Roman"/>
          <w:sz w:val="28"/>
          <w:szCs w:val="28"/>
          <w:lang w:val="ru-RU" w:eastAsia="ar-SA"/>
        </w:rPr>
      </w:pPr>
      <w:r w:rsidRPr="001A5E8E">
        <w:rPr>
          <w:rFonts w:ascii="Times New Roman" w:hAnsi="Times New Roman" w:cs="Times New Roman"/>
          <w:sz w:val="28"/>
          <w:szCs w:val="28"/>
          <w:lang w:val="ru-RU" w:eastAsia="ar-SA"/>
        </w:rPr>
        <w:t xml:space="preserve">                                                                                  ООО «СЛ </w:t>
      </w:r>
      <w:proofErr w:type="spellStart"/>
      <w:r w:rsidRPr="001A5E8E">
        <w:rPr>
          <w:rFonts w:ascii="Times New Roman" w:hAnsi="Times New Roman" w:cs="Times New Roman"/>
          <w:sz w:val="28"/>
          <w:szCs w:val="28"/>
          <w:lang w:val="ru-RU" w:eastAsia="ar-SA"/>
        </w:rPr>
        <w:t>МедикалГруп</w:t>
      </w:r>
      <w:proofErr w:type="spellEnd"/>
      <w:r w:rsidRPr="001A5E8E">
        <w:rPr>
          <w:rFonts w:ascii="Times New Roman" w:hAnsi="Times New Roman" w:cs="Times New Roman"/>
          <w:sz w:val="28"/>
          <w:szCs w:val="28"/>
          <w:lang w:val="ru-RU" w:eastAsia="ar-SA"/>
        </w:rPr>
        <w:t>»</w:t>
      </w:r>
    </w:p>
    <w:bookmarkEnd w:id="0"/>
    <w:p w:rsidR="006B4EED" w:rsidRPr="001A5E8E" w:rsidRDefault="006B4EED" w:rsidP="006B4EED">
      <w:pPr>
        <w:suppressAutoHyphens/>
        <w:spacing w:before="0" w:beforeAutospacing="0" w:after="0" w:afterAutospacing="0" w:line="360" w:lineRule="auto"/>
        <w:jc w:val="right"/>
        <w:rPr>
          <w:rFonts w:ascii="Times New Roman" w:hAnsi="Times New Roman" w:cs="Times New Roman"/>
          <w:sz w:val="28"/>
          <w:szCs w:val="28"/>
          <w:lang w:val="ru-RU" w:eastAsia="ar-SA"/>
        </w:rPr>
      </w:pPr>
      <w:r w:rsidRPr="001A5E8E">
        <w:rPr>
          <w:rFonts w:ascii="Times New Roman" w:hAnsi="Times New Roman" w:cs="Times New Roman"/>
          <w:sz w:val="28"/>
          <w:szCs w:val="28"/>
          <w:lang w:val="ru-RU" w:eastAsia="ar-SA"/>
        </w:rPr>
        <w:t>_____________  Ю.А. Потапова</w:t>
      </w:r>
    </w:p>
    <w:p w:rsidR="006B4EED" w:rsidRPr="001A5E8E" w:rsidRDefault="006B4EED" w:rsidP="006B4EED">
      <w:pPr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1A5E8E">
        <w:rPr>
          <w:rFonts w:ascii="Times New Roman" w:hAnsi="Times New Roman" w:cs="Times New Roman"/>
          <w:sz w:val="28"/>
          <w:szCs w:val="28"/>
          <w:lang w:val="ru-RU" w:eastAsia="ar-SA"/>
        </w:rPr>
        <w:t xml:space="preserve">                                                                                              «12» мая  2025г.</w:t>
      </w:r>
    </w:p>
    <w:p w:rsidR="006B4EED" w:rsidRPr="00EE3598" w:rsidRDefault="006B4EED" w:rsidP="006B4EED">
      <w:pPr>
        <w:spacing w:before="0" w:beforeAutospacing="0" w:after="0" w:afterAutospacing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6B4EED" w:rsidRPr="001A5E8E" w:rsidRDefault="006B4EED" w:rsidP="006B4EED">
      <w:pPr>
        <w:jc w:val="center"/>
        <w:rPr>
          <w:rFonts w:ascii="Times New Roman" w:hAnsi="Times New Roman" w:cs="Times New Roman"/>
          <w:b/>
          <w:bCs/>
          <w:color w:val="000000"/>
          <w:sz w:val="72"/>
          <w:szCs w:val="24"/>
          <w:lang w:val="ru-RU"/>
        </w:rPr>
      </w:pPr>
      <w:r w:rsidRPr="001A5E8E">
        <w:rPr>
          <w:rFonts w:ascii="Times New Roman" w:hAnsi="Times New Roman" w:cs="Times New Roman"/>
          <w:b/>
          <w:bCs/>
          <w:color w:val="000000"/>
          <w:sz w:val="72"/>
          <w:szCs w:val="24"/>
          <w:lang w:val="ru-RU"/>
        </w:rPr>
        <w:t>ИНСТРУКЦИЯ</w:t>
      </w:r>
    </w:p>
    <w:p w:rsidR="006B4EED" w:rsidRPr="001A5E8E" w:rsidRDefault="006B4EED" w:rsidP="006B4EED">
      <w:pPr>
        <w:jc w:val="center"/>
        <w:rPr>
          <w:rFonts w:ascii="Times New Roman" w:hAnsi="Times New Roman" w:cs="Times New Roman"/>
          <w:b/>
          <w:bCs/>
          <w:color w:val="000000"/>
          <w:sz w:val="48"/>
          <w:szCs w:val="24"/>
          <w:lang w:val="ru-RU"/>
        </w:rPr>
      </w:pPr>
      <w:r w:rsidRPr="001A5E8E">
        <w:rPr>
          <w:rFonts w:ascii="Times New Roman" w:hAnsi="Times New Roman" w:cs="Times New Roman"/>
          <w:b/>
          <w:bCs/>
          <w:color w:val="000000"/>
          <w:sz w:val="48"/>
          <w:szCs w:val="24"/>
          <w:lang w:val="ru-RU"/>
        </w:rPr>
        <w:t>по</w:t>
      </w:r>
      <w:r w:rsidRPr="001A5E8E">
        <w:rPr>
          <w:rFonts w:ascii="Times New Roman" w:hAnsi="Times New Roman" w:cs="Times New Roman"/>
          <w:b/>
          <w:bCs/>
          <w:color w:val="000000"/>
          <w:sz w:val="48"/>
          <w:szCs w:val="24"/>
        </w:rPr>
        <w:t> </w:t>
      </w:r>
      <w:r w:rsidRPr="001A5E8E">
        <w:rPr>
          <w:rFonts w:ascii="Times New Roman" w:hAnsi="Times New Roman" w:cs="Times New Roman"/>
          <w:b/>
          <w:bCs/>
          <w:color w:val="000000"/>
          <w:sz w:val="48"/>
          <w:szCs w:val="24"/>
          <w:lang w:val="ru-RU"/>
        </w:rPr>
        <w:t>охране труда</w:t>
      </w:r>
    </w:p>
    <w:p w:rsidR="006B4EED" w:rsidRPr="001A5E8E" w:rsidRDefault="006B4EED" w:rsidP="006B4EED">
      <w:pPr>
        <w:spacing w:before="0" w:beforeAutospacing="0" w:after="0" w:afterAutospacing="0"/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  <w:u w:val="single"/>
          <w:lang w:val="ru-RU"/>
        </w:rPr>
      </w:pPr>
      <w:r w:rsidRPr="001A5E8E">
        <w:rPr>
          <w:rFonts w:ascii="Times New Roman" w:hAnsi="Times New Roman" w:cs="Times New Roman"/>
          <w:b/>
          <w:bCs/>
          <w:color w:val="000000"/>
          <w:sz w:val="60"/>
          <w:szCs w:val="60"/>
          <w:lang w:val="ru-RU"/>
        </w:rPr>
        <w:t>для главного врача</w:t>
      </w:r>
    </w:p>
    <w:p w:rsidR="006B4EED" w:rsidRPr="001A5E8E" w:rsidRDefault="006B4EED" w:rsidP="006B4EED">
      <w:pPr>
        <w:jc w:val="center"/>
        <w:rPr>
          <w:rFonts w:ascii="Times New Roman" w:hAnsi="Times New Roman" w:cs="Times New Roman"/>
          <w:color w:val="000000"/>
          <w:sz w:val="48"/>
          <w:szCs w:val="24"/>
          <w:lang w:val="ru-RU"/>
        </w:rPr>
      </w:pPr>
      <w:r w:rsidRPr="001A5E8E">
        <w:rPr>
          <w:rFonts w:ascii="Times New Roman" w:hAnsi="Times New Roman" w:cs="Times New Roman"/>
          <w:b/>
          <w:bCs/>
          <w:color w:val="000000"/>
          <w:sz w:val="48"/>
          <w:szCs w:val="24"/>
          <w:lang w:val="ru-RU"/>
        </w:rPr>
        <w:t>ИОТ-007 -25</w:t>
      </w:r>
    </w:p>
    <w:p w:rsidR="006B4EED" w:rsidRPr="00EE3598" w:rsidRDefault="006B4EED" w:rsidP="006B4EED">
      <w:pPr>
        <w:spacing w:line="360" w:lineRule="auto"/>
        <w:jc w:val="center"/>
        <w:rPr>
          <w:lang w:val="ru-RU"/>
        </w:rPr>
      </w:pPr>
    </w:p>
    <w:p w:rsidR="006B4EED" w:rsidRPr="00EE3598" w:rsidRDefault="006B4EED" w:rsidP="006B4EED">
      <w:pPr>
        <w:spacing w:line="360" w:lineRule="auto"/>
        <w:jc w:val="center"/>
        <w:rPr>
          <w:lang w:val="ru-RU"/>
        </w:rPr>
      </w:pPr>
    </w:p>
    <w:p w:rsidR="006B4EED" w:rsidRPr="00EE3598" w:rsidRDefault="006B4EED" w:rsidP="006B4EED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6B4EED" w:rsidRPr="00EE3598" w:rsidRDefault="006B4EED" w:rsidP="006B4EED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6B4EED" w:rsidRPr="00EE3598" w:rsidRDefault="006B4EED" w:rsidP="006B4EED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6B4EED" w:rsidRPr="00EE3598" w:rsidRDefault="006B4EED" w:rsidP="006B4EED">
      <w:pPr>
        <w:spacing w:before="0" w:beforeAutospacing="0" w:after="0" w:afterAutospacing="0"/>
        <w:rPr>
          <w:rFonts w:ascii="Times New Roman" w:hAnsi="Times New Roman"/>
          <w:b/>
          <w:sz w:val="20"/>
          <w:szCs w:val="24"/>
          <w:lang w:val="ru-RU"/>
        </w:rPr>
      </w:pPr>
    </w:p>
    <w:p w:rsidR="006B4EED" w:rsidRDefault="006B4EED" w:rsidP="006B4EED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EE0FC8" w:rsidRDefault="00EE0FC8" w:rsidP="006B4EED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EE0FC8" w:rsidRDefault="00EE0FC8" w:rsidP="006B4EED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EE0FC8" w:rsidRDefault="00EE0FC8" w:rsidP="006B4EED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EE0FC8" w:rsidRDefault="00EE0FC8" w:rsidP="006B4EED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1A5E8E" w:rsidRPr="00EE3598" w:rsidRDefault="001A5E8E" w:rsidP="006B4EED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6B4EED" w:rsidRPr="00EE3598" w:rsidRDefault="006B4EED" w:rsidP="006B4EED">
      <w:pPr>
        <w:spacing w:before="0" w:beforeAutospacing="0" w:after="0" w:afterAutospacing="0"/>
        <w:jc w:val="center"/>
        <w:rPr>
          <w:rFonts w:ascii="Times New Roman" w:hAnsi="Times New Roman"/>
          <w:b/>
          <w:lang w:val="ru-RU"/>
        </w:rPr>
      </w:pPr>
    </w:p>
    <w:p w:rsidR="006B4EED" w:rsidRDefault="006B4EED" w:rsidP="001A5E8E">
      <w:pPr>
        <w:spacing w:before="0" w:beforeAutospacing="0" w:after="0" w:afterAutospacing="0"/>
        <w:jc w:val="center"/>
        <w:rPr>
          <w:rFonts w:ascii="Times New Roman" w:hAnsi="Times New Roman"/>
          <w:b/>
          <w:lang w:val="ru-RU"/>
        </w:rPr>
      </w:pPr>
      <w:r>
        <w:rPr>
          <w:rFonts w:ascii="Times New Roman" w:hAnsi="Times New Roman"/>
          <w:b/>
          <w:lang w:val="ru-RU"/>
        </w:rPr>
        <w:t>г. Краснодар</w:t>
      </w:r>
    </w:p>
    <w:p w:rsidR="00EE0FC8" w:rsidRDefault="00EE0FC8" w:rsidP="00EE0FC8">
      <w:pPr>
        <w:spacing w:before="0" w:beforeAutospacing="0" w:after="0" w:afterAutospacing="0"/>
        <w:rPr>
          <w:rFonts w:ascii="Times New Roman" w:hAnsi="Times New Roman"/>
          <w:b/>
          <w:lang w:val="ru-RU"/>
        </w:rPr>
      </w:pPr>
    </w:p>
    <w:p w:rsidR="00EE0FC8" w:rsidRPr="00EE3598" w:rsidRDefault="00EE0FC8" w:rsidP="00EE0FC8">
      <w:pPr>
        <w:spacing w:before="0" w:beforeAutospacing="0" w:after="0" w:afterAutospacing="0"/>
        <w:rPr>
          <w:rFonts w:ascii="Times New Roman" w:hAnsi="Times New Roman"/>
          <w:b/>
          <w:lang w:val="ru-RU"/>
        </w:rPr>
      </w:pPr>
    </w:p>
    <w:p w:rsidR="006B4EED" w:rsidRPr="00862EB7" w:rsidRDefault="006B4EED" w:rsidP="006B4EED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862EB7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Инструкция по охране труда</w:t>
      </w:r>
    </w:p>
    <w:p w:rsidR="006B4EED" w:rsidRPr="00862EB7" w:rsidRDefault="006B4EED" w:rsidP="006B4EED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862EB7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для главного врача</w:t>
      </w:r>
    </w:p>
    <w:p w:rsidR="006B4EED" w:rsidRPr="00862EB7" w:rsidRDefault="006B4EED" w:rsidP="006B4EED">
      <w:pPr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862EB7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ИОТ-007-25</w:t>
      </w:r>
    </w:p>
    <w:p w:rsidR="006B4EED" w:rsidRPr="00862EB7" w:rsidRDefault="006B4EED" w:rsidP="006B4EED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862EB7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Область применения</w:t>
      </w:r>
    </w:p>
    <w:p w:rsidR="006B4EED" w:rsidRPr="00862EB7" w:rsidRDefault="006B4EED" w:rsidP="006B4EED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>1.1. Настоящая инструкция по охране труда для главного врач</w:t>
      </w:r>
      <w:proofErr w:type="gramStart"/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>а  ООО</w:t>
      </w:r>
      <w:proofErr w:type="gramEnd"/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«СЛ </w:t>
      </w:r>
      <w:proofErr w:type="spellStart"/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МедикалГруп</w:t>
      </w:r>
      <w:proofErr w:type="spellEnd"/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>» разработана на основе установленных обязательных требований по охране труда в Российской Федерации, а также:</w:t>
      </w:r>
    </w:p>
    <w:p w:rsidR="006B4EED" w:rsidRPr="00862EB7" w:rsidRDefault="006B4EED" w:rsidP="006B4EED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>1) изучения видов работ главного врача;</w:t>
      </w:r>
    </w:p>
    <w:p w:rsidR="006B4EED" w:rsidRPr="00862EB7" w:rsidRDefault="006B4EED" w:rsidP="006B4EED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>2) результатов специальной оценки условий труда;</w:t>
      </w:r>
    </w:p>
    <w:p w:rsidR="006B4EED" w:rsidRPr="00862EB7" w:rsidRDefault="006B4EED" w:rsidP="006B4EED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>3) анализа требований профессионального стандарта;</w:t>
      </w:r>
    </w:p>
    <w:p w:rsidR="006B4EED" w:rsidRPr="00862EB7" w:rsidRDefault="006B4EED" w:rsidP="006B4EED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>4) определения профессиональных рисков и опасностей, характерных при работе главного врача;</w:t>
      </w:r>
    </w:p>
    <w:p w:rsidR="006B4EED" w:rsidRPr="00862EB7" w:rsidRDefault="006B4EED" w:rsidP="006B4EED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>5) определения безопасных методов и приемов выполнения работ главного врача.</w:t>
      </w:r>
    </w:p>
    <w:p w:rsidR="006B4EED" w:rsidRPr="00862EB7" w:rsidRDefault="006B4EED" w:rsidP="006B4EED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>1.2. Выполнение требований настоящей инструкции обязательны для главного врача  при выполнении им трудовых обязанностей независимо от их специальности, квалификации и стажа работы.</w:t>
      </w:r>
    </w:p>
    <w:p w:rsidR="006B4EED" w:rsidRPr="00862EB7" w:rsidRDefault="006B4EED" w:rsidP="006B4EED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862EB7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2. Нормативные ссылки</w:t>
      </w:r>
    </w:p>
    <w:p w:rsidR="006B4EED" w:rsidRPr="00862EB7" w:rsidRDefault="006B4EED" w:rsidP="006B4EED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>2.1. Инструкция разработана на основании следующих документов и источников:</w:t>
      </w:r>
    </w:p>
    <w:p w:rsidR="006B4EED" w:rsidRPr="00862EB7" w:rsidRDefault="006B4EED" w:rsidP="006B4EED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2.1.1. </w:t>
      </w:r>
      <w:r w:rsidRPr="00862EB7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Трудовой кодекс Российской Федерации</w:t>
      </w:r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от 30.12.2001 № 197-ФЗ;</w:t>
      </w:r>
    </w:p>
    <w:p w:rsidR="006B4EED" w:rsidRPr="00862EB7" w:rsidRDefault="006B4EED" w:rsidP="006B4EED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>2.1.2.</w:t>
      </w:r>
      <w:r w:rsidRPr="00862EB7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Приказ Министерства труда и социальной защиты Российской Федерации от 29.10.2021 № 772н</w:t>
      </w:r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 w:rsidR="006B4EED" w:rsidRPr="00862EB7" w:rsidRDefault="006B4EED" w:rsidP="006B4EED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2.1.3. </w:t>
      </w:r>
      <w:r w:rsidRPr="00862EB7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Правила по охране труда при эксплуатации электроустановок</w:t>
      </w:r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>, Приказ Минтруда от 15.12.2020 № 903н;</w:t>
      </w:r>
    </w:p>
    <w:p w:rsidR="006B4EED" w:rsidRPr="00862EB7" w:rsidRDefault="006B4EED" w:rsidP="006B4EED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2.1.4. </w:t>
      </w:r>
      <w:r w:rsidRPr="00862EB7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Постановление Главного Государственного санитарного врача Российской Федерации от 2 декабря 2020 года </w:t>
      </w:r>
      <w:r w:rsidRPr="00862EB7">
        <w:rPr>
          <w:rFonts w:ascii="Times New Roman" w:hAnsi="Times New Roman" w:cs="Times New Roman"/>
          <w:b/>
          <w:bCs/>
          <w:color w:val="000000"/>
          <w:sz w:val="24"/>
          <w:szCs w:val="24"/>
        </w:rPr>
        <w:t>n</w:t>
      </w:r>
      <w:r w:rsidRPr="00862EB7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40</w:t>
      </w:r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«Об утверждении санитарных правил СП 2.2.3670-20 "Санитарно-эпидемиологические требования к условиям труда";</w:t>
      </w:r>
    </w:p>
    <w:p w:rsidR="006B4EED" w:rsidRPr="00862EB7" w:rsidRDefault="006B4EED" w:rsidP="006B4EED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2.1.5. </w:t>
      </w:r>
      <w:r w:rsidRPr="00862EB7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Приказ Министерства труда и социальной защиты Российской Федерации от 18.12.2020 № 928н</w:t>
      </w:r>
      <w:r w:rsidRPr="00862EB7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"Об утверждении Правил по охране труда в медицинских организациях".</w:t>
      </w:r>
    </w:p>
    <w:p w:rsidR="0061083C" w:rsidRDefault="0061083C" w:rsidP="006B4EED">
      <w:pPr>
        <w:pStyle w:val="ConsPlusNormal"/>
        <w:spacing w:before="220"/>
        <w:jc w:val="both"/>
        <w:rPr>
          <w:rFonts w:ascii="Times New Roman" w:hAnsi="Times New Roman" w:cs="Times New Roman"/>
          <w:sz w:val="24"/>
          <w:szCs w:val="24"/>
        </w:rPr>
      </w:pPr>
    </w:p>
    <w:p w:rsidR="00862EB7" w:rsidRDefault="00862EB7" w:rsidP="006B4EED">
      <w:pPr>
        <w:pStyle w:val="ConsPlusNormal"/>
        <w:spacing w:before="220"/>
        <w:jc w:val="both"/>
        <w:rPr>
          <w:rFonts w:ascii="Times New Roman" w:hAnsi="Times New Roman" w:cs="Times New Roman"/>
          <w:sz w:val="24"/>
          <w:szCs w:val="24"/>
        </w:rPr>
      </w:pPr>
    </w:p>
    <w:p w:rsidR="00862EB7" w:rsidRPr="00862EB7" w:rsidRDefault="00862EB7" w:rsidP="006B4EED">
      <w:pPr>
        <w:pStyle w:val="ConsPlusNormal"/>
        <w:spacing w:before="220"/>
        <w:jc w:val="both"/>
        <w:rPr>
          <w:rFonts w:ascii="Times New Roman" w:hAnsi="Times New Roman" w:cs="Times New Roman"/>
          <w:sz w:val="24"/>
          <w:szCs w:val="24"/>
        </w:rPr>
      </w:pPr>
    </w:p>
    <w:p w:rsidR="0061083C" w:rsidRDefault="0061083C">
      <w:pPr>
        <w:pStyle w:val="ConsPlusNormal"/>
        <w:ind w:firstLine="540"/>
        <w:jc w:val="both"/>
      </w:pPr>
    </w:p>
    <w:p w:rsidR="0061083C" w:rsidRPr="006B4EED" w:rsidRDefault="0061083C" w:rsidP="006B4EED">
      <w:pPr>
        <w:pStyle w:val="ConsPlusNormal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6B4EED">
        <w:rPr>
          <w:rFonts w:ascii="Times New Roman" w:hAnsi="Times New Roman" w:cs="Times New Roman"/>
          <w:b/>
          <w:sz w:val="24"/>
          <w:szCs w:val="24"/>
        </w:rPr>
        <w:t>1. Общие требования охраны труда</w:t>
      </w:r>
    </w:p>
    <w:p w:rsidR="0061083C" w:rsidRPr="006B4EED" w:rsidRDefault="0061083C" w:rsidP="006B4EE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1083C" w:rsidRPr="006B4EED" w:rsidRDefault="0061083C" w:rsidP="006B4EE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1.1. Главный врач должен иметь квалификацию, соответствующую характеру выполняемых работ.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1.2. Главный врач, прошедший соответствующую подготовку, имеющий профессиональные навыки, перед допуском к самостоятельной работе должен пройти: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1) обязательный предварительный (при поступлении на работу) и периодические медицинские осмотры (обследования), а также внеочередные медицинские осмотры (обследования);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2) специальное обучение;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3) профессиональный отбор;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4) обучение мерам пожарной безопасности;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 xml:space="preserve">5) </w:t>
      </w:r>
      <w:proofErr w:type="gramStart"/>
      <w:r w:rsidRPr="006B4EED">
        <w:rPr>
          <w:rFonts w:ascii="Times New Roman" w:hAnsi="Times New Roman" w:cs="Times New Roman"/>
          <w:sz w:val="24"/>
          <w:szCs w:val="24"/>
        </w:rPr>
        <w:t>обучение по охране</w:t>
      </w:r>
      <w:proofErr w:type="gramEnd"/>
      <w:r w:rsidRPr="006B4EED">
        <w:rPr>
          <w:rFonts w:ascii="Times New Roman" w:hAnsi="Times New Roman" w:cs="Times New Roman"/>
          <w:sz w:val="24"/>
          <w:szCs w:val="24"/>
        </w:rPr>
        <w:t xml:space="preserve"> труда и проверку знаний требований охраны труда;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6) обучение использованию (применению) средств индивидуальной защиты;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7) инструктажи по правилам применения и простейшим способам проверки исправности средств индивидуальной защиты;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8) внеплановые и целевые инструктажи по охране труда и противопожарные инструктажи.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1.3. В процессе работы на главного врача возможно воздействие следующих вредных и опасных производственных факторов, профессиональных рисков, связанных с характером работы: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1) биологические факторы, в том числе микроорганизмы-продуценты, живые клетки и споры, содержащиеся в бактериальных препаратах, патогенные микроорганизмы - возбудители инфекционных заболеваний;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2) химические факторы, в том числе химические вещества и смеси, измеряемые в воздухе рабочей зоны и на кожных покровах работников, в том числе некоторые вещества биологической природы (антибиотики, витамины, гормоны, ферменты, белковые препараты), которые получают химическим синтезом и (или) для контроля содержания которых используют методы химического анализа;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B4EED">
        <w:rPr>
          <w:rFonts w:ascii="Times New Roman" w:hAnsi="Times New Roman" w:cs="Times New Roman"/>
          <w:sz w:val="24"/>
          <w:szCs w:val="24"/>
        </w:rPr>
        <w:t xml:space="preserve">3) физические факторы - аэрозоли преимущественно </w:t>
      </w:r>
      <w:proofErr w:type="spellStart"/>
      <w:r w:rsidRPr="006B4EED">
        <w:rPr>
          <w:rFonts w:ascii="Times New Roman" w:hAnsi="Times New Roman" w:cs="Times New Roman"/>
          <w:sz w:val="24"/>
          <w:szCs w:val="24"/>
        </w:rPr>
        <w:t>фиброгенного</w:t>
      </w:r>
      <w:proofErr w:type="spellEnd"/>
      <w:r w:rsidRPr="006B4EED">
        <w:rPr>
          <w:rFonts w:ascii="Times New Roman" w:hAnsi="Times New Roman" w:cs="Times New Roman"/>
          <w:sz w:val="24"/>
          <w:szCs w:val="24"/>
        </w:rPr>
        <w:t xml:space="preserve"> действия, шум, инфразвук, ультразвук воздушный, вибрация общая и локальная, неионизирующие излучения (электростатическое поле, постоянное магнитное поле, в том числе </w:t>
      </w:r>
      <w:proofErr w:type="spellStart"/>
      <w:r w:rsidRPr="006B4EED">
        <w:rPr>
          <w:rFonts w:ascii="Times New Roman" w:hAnsi="Times New Roman" w:cs="Times New Roman"/>
          <w:sz w:val="24"/>
          <w:szCs w:val="24"/>
        </w:rPr>
        <w:t>гипогеомагнитное</w:t>
      </w:r>
      <w:proofErr w:type="spellEnd"/>
      <w:r w:rsidRPr="006B4EED">
        <w:rPr>
          <w:rFonts w:ascii="Times New Roman" w:hAnsi="Times New Roman" w:cs="Times New Roman"/>
          <w:sz w:val="24"/>
          <w:szCs w:val="24"/>
        </w:rPr>
        <w:t>, электрические и магнитные поля промышленной частоты (50 Герц), переменные электромагнитные поля, в том числе радиочастотного диапазона и оптического диапазона (лазерное и ультрафиолетовое), ионизирующие излучения, параметры микроклимата (температура воздуха, относительная влажность воздуха, скорость движения воздуха</w:t>
      </w:r>
      <w:proofErr w:type="gramEnd"/>
      <w:r w:rsidRPr="006B4EED">
        <w:rPr>
          <w:rFonts w:ascii="Times New Roman" w:hAnsi="Times New Roman" w:cs="Times New Roman"/>
          <w:sz w:val="24"/>
          <w:szCs w:val="24"/>
        </w:rPr>
        <w:t>, тепловое облучение), параметры световой среды (искусственное освещение (освещенность) рабочей поверхности);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 xml:space="preserve">4) напряженность трудового процесса - показатели сенсорной нагрузки на </w:t>
      </w:r>
      <w:r w:rsidRPr="006B4EED">
        <w:rPr>
          <w:rFonts w:ascii="Times New Roman" w:hAnsi="Times New Roman" w:cs="Times New Roman"/>
          <w:sz w:val="24"/>
          <w:szCs w:val="24"/>
        </w:rPr>
        <w:lastRenderedPageBreak/>
        <w:t>центральную нервную систему и органы чувств работника;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5) угроза жизни и здоровью работников, связанная с возможным совершением в отношении их противоправных действий со стороны пациентов, их родственников и третьих лиц;</w:t>
      </w:r>
    </w:p>
    <w:p w:rsidR="0061083C" w:rsidRPr="006B4EED" w:rsidRDefault="0061083C" w:rsidP="008167F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 xml:space="preserve">1.4. </w:t>
      </w:r>
      <w:proofErr w:type="gramStart"/>
      <w:r w:rsidRPr="006B4EED">
        <w:rPr>
          <w:rFonts w:ascii="Times New Roman" w:hAnsi="Times New Roman" w:cs="Times New Roman"/>
          <w:sz w:val="24"/>
          <w:szCs w:val="24"/>
        </w:rPr>
        <w:t xml:space="preserve">Для защиты от общих производственных загрязнений и механических воздействий дорожный рабочий обязан использовать средства индивидуальной защиты, выдаваемые Работодателем бесплатно в соответствии с </w:t>
      </w:r>
      <w:hyperlink r:id="rId8">
        <w:r w:rsidRPr="00862EB7">
          <w:rPr>
            <w:rFonts w:ascii="Times New Roman" w:hAnsi="Times New Roman" w:cs="Times New Roman"/>
            <w:color w:val="000000" w:themeColor="text1"/>
            <w:sz w:val="24"/>
            <w:szCs w:val="24"/>
          </w:rPr>
          <w:t>Правилами</w:t>
        </w:r>
      </w:hyperlink>
      <w:r w:rsidRPr="006B4EED">
        <w:rPr>
          <w:rFonts w:ascii="Times New Roman" w:hAnsi="Times New Roman" w:cs="Times New Roman"/>
          <w:sz w:val="24"/>
          <w:szCs w:val="24"/>
        </w:rPr>
        <w:t xml:space="preserve"> обеспечения работников средствами индивидуальной защиты и смывающими средствами, утвержденными Приказом Минтруда России от 29.10.2021 N 766н, на основании Единых типовых </w:t>
      </w:r>
      <w:hyperlink r:id="rId9">
        <w:r w:rsidRPr="00862EB7">
          <w:rPr>
            <w:rFonts w:ascii="Times New Roman" w:hAnsi="Times New Roman" w:cs="Times New Roman"/>
            <w:color w:val="000000" w:themeColor="text1"/>
            <w:sz w:val="24"/>
            <w:szCs w:val="24"/>
          </w:rPr>
          <w:t>норм</w:t>
        </w:r>
      </w:hyperlink>
      <w:r w:rsidRPr="006B4EED">
        <w:rPr>
          <w:rFonts w:ascii="Times New Roman" w:hAnsi="Times New Roman" w:cs="Times New Roman"/>
          <w:sz w:val="24"/>
          <w:szCs w:val="24"/>
        </w:rPr>
        <w:t xml:space="preserve"> выдачи средств индивидуальной защиты и смывающих средств, утвержденных Приказом Минтруда России от 29.10.2021 N 767н, и</w:t>
      </w:r>
      <w:proofErr w:type="gramEnd"/>
      <w:r w:rsidRPr="006B4EED">
        <w:rPr>
          <w:rFonts w:ascii="Times New Roman" w:hAnsi="Times New Roman" w:cs="Times New Roman"/>
          <w:sz w:val="24"/>
          <w:szCs w:val="24"/>
        </w:rPr>
        <w:t xml:space="preserve"> </w:t>
      </w:r>
      <w:r w:rsidR="00862EB7">
        <w:rPr>
          <w:rFonts w:ascii="Times New Roman" w:hAnsi="Times New Roman" w:cs="Times New Roman"/>
          <w:sz w:val="24"/>
          <w:szCs w:val="24"/>
        </w:rPr>
        <w:t xml:space="preserve">Норм выдачи СИЗ и смывающихся, утвержденный приказом руководителя ООО «СЛ </w:t>
      </w:r>
      <w:proofErr w:type="spellStart"/>
      <w:r w:rsidR="00862EB7">
        <w:rPr>
          <w:rFonts w:ascii="Times New Roman" w:hAnsi="Times New Roman" w:cs="Times New Roman"/>
          <w:sz w:val="24"/>
          <w:szCs w:val="24"/>
        </w:rPr>
        <w:t>МедикалГруп</w:t>
      </w:r>
      <w:proofErr w:type="spellEnd"/>
      <w:proofErr w:type="gramStart"/>
      <w:r w:rsidR="00862EB7">
        <w:rPr>
          <w:rFonts w:ascii="Times New Roman" w:hAnsi="Times New Roman" w:cs="Times New Roman"/>
          <w:sz w:val="24"/>
          <w:szCs w:val="24"/>
        </w:rPr>
        <w:t>»(</w:t>
      </w:r>
      <w:proofErr w:type="gramEnd"/>
      <w:r w:rsidR="00862EB7">
        <w:rPr>
          <w:rFonts w:ascii="Times New Roman" w:hAnsi="Times New Roman" w:cs="Times New Roman"/>
          <w:sz w:val="24"/>
          <w:szCs w:val="24"/>
        </w:rPr>
        <w:t>или)  от 09.12.2024г. №</w:t>
      </w:r>
      <w:r w:rsidR="00D447BB">
        <w:rPr>
          <w:rFonts w:ascii="Times New Roman" w:hAnsi="Times New Roman" w:cs="Times New Roman"/>
          <w:sz w:val="24"/>
          <w:szCs w:val="24"/>
        </w:rPr>
        <w:t xml:space="preserve"> </w:t>
      </w:r>
      <w:r w:rsidR="00862EB7">
        <w:rPr>
          <w:rFonts w:ascii="Times New Roman" w:hAnsi="Times New Roman" w:cs="Times New Roman"/>
          <w:sz w:val="24"/>
          <w:szCs w:val="24"/>
        </w:rPr>
        <w:t>02/2-2024г</w:t>
      </w:r>
      <w:r w:rsidR="008167F0">
        <w:rPr>
          <w:rFonts w:ascii="Times New Roman" w:hAnsi="Times New Roman" w:cs="Times New Roman"/>
          <w:sz w:val="24"/>
          <w:szCs w:val="24"/>
        </w:rPr>
        <w:t>.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1.5. Находясь на территории медицинской организации, главный врач обязан: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1) соблюдать правила внутреннего трудового распорядка;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2) руководствоваться требованиями по выполнению режимов труда и отдыха в соответствии с трудовым законодательством и иными нормативными правовыми актами, содержащими нормы трудового права;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3) соблюдать требования охраны труда;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4) применять средства индивидуальной и коллективной защиты;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 xml:space="preserve">5) проходить обучение безопасным методам и приемам выполнения работ и оказанию первой </w:t>
      </w:r>
      <w:proofErr w:type="gramStart"/>
      <w:r w:rsidRPr="006B4EED">
        <w:rPr>
          <w:rFonts w:ascii="Times New Roman" w:hAnsi="Times New Roman" w:cs="Times New Roman"/>
          <w:sz w:val="24"/>
          <w:szCs w:val="24"/>
        </w:rPr>
        <w:t>помощи</w:t>
      </w:r>
      <w:proofErr w:type="gramEnd"/>
      <w:r w:rsidRPr="006B4EED">
        <w:rPr>
          <w:rFonts w:ascii="Times New Roman" w:hAnsi="Times New Roman" w:cs="Times New Roman"/>
          <w:sz w:val="24"/>
          <w:szCs w:val="24"/>
        </w:rPr>
        <w:t xml:space="preserve"> пострадавшим на производстве, инструктаж по охране труда, проверку знаний требований охраны труда;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6) соблюдать правила личной гигиены;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7) соблюдать нормы подъема и перемещения тяжестей (допустимые нагрузки);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8) обеспечивать соблюдение требований к эксплуатации медицинского оборудования;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 xml:space="preserve">9) при перемещении по территории медицинской организации и в помещении пользоваться только установленными проходами, на которых отсутствуют препятствия в виде </w:t>
      </w:r>
      <w:proofErr w:type="spellStart"/>
      <w:r w:rsidRPr="006B4EED">
        <w:rPr>
          <w:rFonts w:ascii="Times New Roman" w:hAnsi="Times New Roman" w:cs="Times New Roman"/>
          <w:sz w:val="24"/>
          <w:szCs w:val="24"/>
        </w:rPr>
        <w:t>загроможденности</w:t>
      </w:r>
      <w:proofErr w:type="spellEnd"/>
      <w:r w:rsidRPr="006B4EED">
        <w:rPr>
          <w:rFonts w:ascii="Times New Roman" w:hAnsi="Times New Roman" w:cs="Times New Roman"/>
          <w:sz w:val="24"/>
          <w:szCs w:val="24"/>
        </w:rPr>
        <w:t xml:space="preserve"> и захламленности оборудованием, материалами и отходами производства, ям, траншей, кюветов, колодцев подземных коммуникаций, резервуаров с водой;</w:t>
      </w:r>
    </w:p>
    <w:p w:rsidR="00015594" w:rsidRPr="006B4EED" w:rsidRDefault="0061083C" w:rsidP="008167F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10) соблюдать требования настоящей инструкции и других нормативных документов по охране труда, электробезопасности, пожарной безопасности, установленные для выполняемой им работы.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1.6. Главный врач должен знать: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1) правила по охране труда в медицинских организациях;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2) правила внутреннего трудового распорядка;</w:t>
      </w:r>
    </w:p>
    <w:p w:rsidR="00015594" w:rsidRDefault="0061083C" w:rsidP="00015594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3) требования охраны труда при эксплуатации электроустановок;</w:t>
      </w:r>
    </w:p>
    <w:p w:rsidR="0061083C" w:rsidRPr="006B4EED" w:rsidRDefault="00015594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61083C" w:rsidRPr="006B4EED">
        <w:rPr>
          <w:rFonts w:ascii="Times New Roman" w:hAnsi="Times New Roman" w:cs="Times New Roman"/>
          <w:sz w:val="24"/>
          <w:szCs w:val="24"/>
        </w:rPr>
        <w:t>) действие на человека опасных и вредных производственных факторов, которые могут возникнуть во время работы, и меры защиты от их воздействия;</w:t>
      </w:r>
    </w:p>
    <w:p w:rsidR="0061083C" w:rsidRPr="006B4EED" w:rsidRDefault="00015594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61083C" w:rsidRPr="006B4EED">
        <w:rPr>
          <w:rFonts w:ascii="Times New Roman" w:hAnsi="Times New Roman" w:cs="Times New Roman"/>
          <w:sz w:val="24"/>
          <w:szCs w:val="24"/>
        </w:rPr>
        <w:t>) карты технологических процессов производства работ по техническому обслуживанию и ремонту медицинского оборудования;</w:t>
      </w:r>
    </w:p>
    <w:p w:rsidR="0061083C" w:rsidRPr="006B4EED" w:rsidRDefault="00015594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61083C" w:rsidRPr="006B4EED">
        <w:rPr>
          <w:rFonts w:ascii="Times New Roman" w:hAnsi="Times New Roman" w:cs="Times New Roman"/>
          <w:sz w:val="24"/>
          <w:szCs w:val="24"/>
        </w:rPr>
        <w:t>) виды инструктажей и сроки их проведения;</w:t>
      </w:r>
    </w:p>
    <w:p w:rsidR="0061083C" w:rsidRPr="006B4EED" w:rsidRDefault="00015594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61083C" w:rsidRPr="006B4EED">
        <w:rPr>
          <w:rFonts w:ascii="Times New Roman" w:hAnsi="Times New Roman" w:cs="Times New Roman"/>
          <w:sz w:val="24"/>
          <w:szCs w:val="24"/>
        </w:rPr>
        <w:t>) характерные виды нарушений нормальной работы медицинского оборудования;</w:t>
      </w:r>
    </w:p>
    <w:p w:rsidR="0061083C" w:rsidRPr="006B4EED" w:rsidRDefault="00015594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61083C" w:rsidRPr="006B4EED">
        <w:rPr>
          <w:rFonts w:ascii="Times New Roman" w:hAnsi="Times New Roman" w:cs="Times New Roman"/>
          <w:sz w:val="24"/>
          <w:szCs w:val="24"/>
        </w:rPr>
        <w:t>) сроки и порядок проведения осмотров медицинского оборудования;</w:t>
      </w:r>
    </w:p>
    <w:p w:rsidR="0061083C" w:rsidRPr="006B4EED" w:rsidRDefault="00015594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61083C" w:rsidRPr="006B4EED">
        <w:rPr>
          <w:rFonts w:ascii="Times New Roman" w:hAnsi="Times New Roman" w:cs="Times New Roman"/>
          <w:sz w:val="24"/>
          <w:szCs w:val="24"/>
        </w:rPr>
        <w:t>) порядок проведения проверки знаний и аттестации работников;</w:t>
      </w:r>
    </w:p>
    <w:p w:rsidR="0061083C" w:rsidRPr="006B4EED" w:rsidRDefault="00015594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61083C" w:rsidRPr="006B4EED">
        <w:rPr>
          <w:rFonts w:ascii="Times New Roman" w:hAnsi="Times New Roman" w:cs="Times New Roman"/>
          <w:sz w:val="24"/>
          <w:szCs w:val="24"/>
        </w:rPr>
        <w:t>) сигналы оповещения о пожаре, места расположения средств пожаротушения и уметь ими пользоваться;</w:t>
      </w:r>
    </w:p>
    <w:p w:rsidR="0061083C" w:rsidRPr="006B4EED" w:rsidRDefault="00015594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61083C" w:rsidRPr="006B4EED">
        <w:rPr>
          <w:rFonts w:ascii="Times New Roman" w:hAnsi="Times New Roman" w:cs="Times New Roman"/>
          <w:sz w:val="24"/>
          <w:szCs w:val="24"/>
        </w:rPr>
        <w:t>) порядок действий в случае возникновения чрезвычайных происшествий;</w:t>
      </w:r>
    </w:p>
    <w:p w:rsidR="0061083C" w:rsidRPr="006B4EED" w:rsidRDefault="00015594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61083C" w:rsidRPr="006B4EED">
        <w:rPr>
          <w:rFonts w:ascii="Times New Roman" w:hAnsi="Times New Roman" w:cs="Times New Roman"/>
          <w:sz w:val="24"/>
          <w:szCs w:val="24"/>
        </w:rPr>
        <w:t>) место расположения аптечки и правила оказания первой помощи пострадавшему при несчастном случае;</w:t>
      </w:r>
    </w:p>
    <w:p w:rsidR="0061083C" w:rsidRPr="006B4EED" w:rsidRDefault="00015594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61083C" w:rsidRPr="006B4EED">
        <w:rPr>
          <w:rFonts w:ascii="Times New Roman" w:hAnsi="Times New Roman" w:cs="Times New Roman"/>
          <w:sz w:val="24"/>
          <w:szCs w:val="24"/>
        </w:rPr>
        <w:t>) номера телефонов экстренных служб;</w:t>
      </w:r>
    </w:p>
    <w:p w:rsidR="0061083C" w:rsidRPr="006B4EED" w:rsidRDefault="00015594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61083C" w:rsidRPr="006B4EED">
        <w:rPr>
          <w:rFonts w:ascii="Times New Roman" w:hAnsi="Times New Roman" w:cs="Times New Roman"/>
          <w:sz w:val="24"/>
          <w:szCs w:val="24"/>
        </w:rPr>
        <w:t>) требования санитарии и личной гигиены.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1.7. При организации производственных процессов, связанных с возможным воздействием на работников вредных и (или) опасных производственных факторов, главный врач обязан принимать меры по их исключению или снижению до допустимых уровней воздействия, установленных требованиями соответствующих нормативных правовых актов.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1.8. В случае ухудшения состояния своего здоровья, в том числе при проявлении признаков острого профессионального заболевания (отравления), или получения травмы (микротравмы) главный врач должен прекратить работу, поставить в известность об этом ответственных лиц и обратиться за медицинской помощью.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1.9. Главный врач должен сообщить ответственному лицу обо всех нарушениях, в том числе требований инструкции по охране труда и обнаруженных неисправностях оборудования, механизмов, инвентаря, инструментов, приспособлений, первичных средств пожаротушения и средств индивидуальной защиты и принять меры по их устранению.</w:t>
      </w:r>
    </w:p>
    <w:p w:rsidR="00015594" w:rsidRDefault="0061083C" w:rsidP="008167F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 xml:space="preserve">1.10. О каждом случае </w:t>
      </w:r>
      <w:proofErr w:type="spellStart"/>
      <w:r w:rsidRPr="006B4EED">
        <w:rPr>
          <w:rFonts w:ascii="Times New Roman" w:hAnsi="Times New Roman" w:cs="Times New Roman"/>
          <w:sz w:val="24"/>
          <w:szCs w:val="24"/>
        </w:rPr>
        <w:t>травмирования</w:t>
      </w:r>
      <w:proofErr w:type="spellEnd"/>
      <w:r w:rsidRPr="006B4EED">
        <w:rPr>
          <w:rFonts w:ascii="Times New Roman" w:hAnsi="Times New Roman" w:cs="Times New Roman"/>
          <w:sz w:val="24"/>
          <w:szCs w:val="24"/>
        </w:rPr>
        <w:t xml:space="preserve"> работников, неисправности медицинского оборудования, приспособлений и инструмента главный врач обязан немедленно поставить в известность ответственных лиц и предпринять соответствующие меры для устранения последствий.</w:t>
      </w:r>
    </w:p>
    <w:p w:rsidR="008167F0" w:rsidRDefault="008167F0" w:rsidP="008167F0">
      <w:pPr>
        <w:pStyle w:val="ConsPlusNormal"/>
        <w:outlineLvl w:val="0"/>
        <w:rPr>
          <w:rFonts w:ascii="Times New Roman" w:hAnsi="Times New Roman" w:cs="Times New Roman"/>
          <w:sz w:val="24"/>
          <w:szCs w:val="24"/>
        </w:rPr>
      </w:pPr>
    </w:p>
    <w:p w:rsidR="0061083C" w:rsidRPr="00015594" w:rsidRDefault="0061083C" w:rsidP="008167F0">
      <w:pPr>
        <w:pStyle w:val="ConsPlusNormal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015594">
        <w:rPr>
          <w:rFonts w:ascii="Times New Roman" w:hAnsi="Times New Roman" w:cs="Times New Roman"/>
          <w:b/>
          <w:sz w:val="24"/>
          <w:szCs w:val="24"/>
        </w:rPr>
        <w:t>2. Требования охраны труда перед началом работы</w:t>
      </w:r>
    </w:p>
    <w:p w:rsidR="0061083C" w:rsidRPr="006B4EED" w:rsidRDefault="0061083C" w:rsidP="006B4EE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1083C" w:rsidRPr="006B4EED" w:rsidRDefault="0061083C" w:rsidP="006B4EE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2.1. Перед началом работы главный врач обязан: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1) подготовить рабочее место, проверить его на соответствие требованиям техники безопасности, пожарной безопасности, электробезопасности, санитарным требованиям и гигиеническим нормативам;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lastRenderedPageBreak/>
        <w:t>2) визуально проверить пути эвакуации при чрезвычайных ситуациях, наличие первичных средств пожаротушения, работу вентиляции, наличие дезинфекционных средств;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3) при работе за рабочим столом проверить используемую оргтехнику, электропроводку;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4) проверить и отрегулировать освещение рабочего места;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5) убедиться в работоспособности систем безопасности, блокировок;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6) проверить освещенность рабочего места;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7) надеть специальную одежду (в случае ее использования);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8) планировать деятельность работников медицинской организации;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9) распределить производственные задания;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10) провести инструктаж по охране труда на рабочем месте;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11) проверить наличие и исправность средств индивидуальной и коллективной защиты;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2.2. Обо всех обнаруженных неисправностях оборудования, инвентаря, электропроводки и других неполадках сообщить ответственным лицам и приступить к работе только после их устранения.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2.3. Обнаруженные нарушения требований безопасности труда должны быть устранены собственными силами. При невозможности самостоятельного устранения главный врач должен сообщить о недостатках ответственному лицу и приступить к работе только после их устранения соответствующими службами.</w:t>
      </w:r>
    </w:p>
    <w:p w:rsidR="0061083C" w:rsidRPr="006B4EED" w:rsidRDefault="0061083C" w:rsidP="006B4EE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1083C" w:rsidRPr="00015594" w:rsidRDefault="0061083C" w:rsidP="00015594">
      <w:pPr>
        <w:pStyle w:val="ConsPlusNormal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015594">
        <w:rPr>
          <w:rFonts w:ascii="Times New Roman" w:hAnsi="Times New Roman" w:cs="Times New Roman"/>
          <w:b/>
          <w:sz w:val="24"/>
          <w:szCs w:val="24"/>
        </w:rPr>
        <w:t>3. Требования охраны труда во время работы</w:t>
      </w:r>
    </w:p>
    <w:p w:rsidR="0061083C" w:rsidRPr="006B4EED" w:rsidRDefault="0061083C" w:rsidP="006B4EE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1083C" w:rsidRPr="006B4EED" w:rsidRDefault="0061083C" w:rsidP="006B4EE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3.1. Во время работы главный врач обязан: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1) выполнять работу в соответствии с должностной инструкцией;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2) соблюдать правила личной гигиены и безопасности труда;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3) пользоваться при работе исправной компьютерной аппаратурой;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4) соблюдать чистоту и порядок на рабочем месте;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5) не загромождать рабочее место бумагами, книгами и так далее;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6) соблюдат</w:t>
      </w:r>
      <w:r w:rsidR="00015594">
        <w:rPr>
          <w:rFonts w:ascii="Times New Roman" w:hAnsi="Times New Roman" w:cs="Times New Roman"/>
          <w:sz w:val="24"/>
          <w:szCs w:val="24"/>
        </w:rPr>
        <w:t>ь правила пожарной безопасности.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3.2. Главному врачу запрещается: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1) употреблять алкогольные напитки, наркотические средства и иные токсические и сильнодействующие лекарственные препараты (в том числе психотропные);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2) хранить и применять лекарственные средства, применяемые в медицинских целях, без этикеток, с нечитаемыми наименованиями, а также в поврежденной упаковке;</w:t>
      </w:r>
    </w:p>
    <w:p w:rsidR="0061083C" w:rsidRPr="006B4EED" w:rsidRDefault="00EE0FC8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61083C" w:rsidRPr="006B4EED">
        <w:rPr>
          <w:rFonts w:ascii="Times New Roman" w:hAnsi="Times New Roman" w:cs="Times New Roman"/>
          <w:sz w:val="24"/>
          <w:szCs w:val="24"/>
        </w:rPr>
        <w:t>) работать с неисправным инструментом, на неисправном оборудовании, использовать неисправные приспособления, средства индивидуальной и коллективной защиты;</w:t>
      </w:r>
    </w:p>
    <w:p w:rsidR="0061083C" w:rsidRPr="006B4EED" w:rsidRDefault="00EE0FC8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61083C" w:rsidRPr="006B4EED">
        <w:rPr>
          <w:rFonts w:ascii="Times New Roman" w:hAnsi="Times New Roman" w:cs="Times New Roman"/>
          <w:sz w:val="24"/>
          <w:szCs w:val="24"/>
        </w:rPr>
        <w:t>) эксплуатировать медицинские изделия, не имеющие регистрацию в порядке, установленном законод</w:t>
      </w:r>
      <w:r w:rsidR="00015594">
        <w:rPr>
          <w:rFonts w:ascii="Times New Roman" w:hAnsi="Times New Roman" w:cs="Times New Roman"/>
          <w:sz w:val="24"/>
          <w:szCs w:val="24"/>
        </w:rPr>
        <w:t>ательством Российской Федерации.</w:t>
      </w:r>
    </w:p>
    <w:p w:rsidR="0061083C" w:rsidRPr="006B4EED" w:rsidRDefault="0061083C" w:rsidP="006B4EE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1083C" w:rsidRPr="00015594" w:rsidRDefault="0061083C" w:rsidP="00015594">
      <w:pPr>
        <w:pStyle w:val="ConsPlusNormal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015594">
        <w:rPr>
          <w:rFonts w:ascii="Times New Roman" w:hAnsi="Times New Roman" w:cs="Times New Roman"/>
          <w:b/>
          <w:sz w:val="24"/>
          <w:szCs w:val="24"/>
        </w:rPr>
        <w:t>4. Требования охраны труда в аварийных ситуациях</w:t>
      </w:r>
    </w:p>
    <w:p w:rsidR="0061083C" w:rsidRPr="00015594" w:rsidRDefault="0061083C" w:rsidP="00015594">
      <w:pPr>
        <w:pStyle w:val="ConsPlusNormal"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083C" w:rsidRPr="006B4EED" w:rsidRDefault="0061083C" w:rsidP="006B4EE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4.1. При угрозе аварии главный врач обязан прекратить работу, сообщить ответственным лицам и принять меры к устранению аварии.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4.2. При угрозе несчастного случая главный врач обязан прекратить работу, сообщить ответственным лицам и принять меры к устранению причин.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4.3. При несчастных случаях главный врач должен оказать первую доврачебную помощь пострадавшему, известить об этом ответственных лиц и приступить, при необходимости, к оказанию первой помощи пострадавшему, сохранить обстановку, при которой произошел несчастный случай, если это не угрожает жизни и здоровью окружающих и не нарушает технологический процесс.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4.4. В случае пожара главный врач обязан остановить оборудование, полностью его обесточить, вызвать пожарную охрану, сообщить ответственным лицам, принять меры к тушению очага возгорания имеющимися средствами.</w:t>
      </w:r>
    </w:p>
    <w:p w:rsidR="0061083C" w:rsidRPr="006B4EED" w:rsidRDefault="0061083C" w:rsidP="006B4EE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1083C" w:rsidRPr="00015594" w:rsidRDefault="0061083C" w:rsidP="00015594">
      <w:pPr>
        <w:pStyle w:val="ConsPlusNormal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015594">
        <w:rPr>
          <w:rFonts w:ascii="Times New Roman" w:hAnsi="Times New Roman" w:cs="Times New Roman"/>
          <w:b/>
          <w:sz w:val="24"/>
          <w:szCs w:val="24"/>
        </w:rPr>
        <w:t>5. Требования охраны труда по окончании работы</w:t>
      </w:r>
    </w:p>
    <w:p w:rsidR="0061083C" w:rsidRPr="00015594" w:rsidRDefault="0061083C" w:rsidP="00015594">
      <w:pPr>
        <w:pStyle w:val="ConsPlusNormal"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083C" w:rsidRPr="006B4EED" w:rsidRDefault="0061083C" w:rsidP="006B4EE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5.1. Главный врач по окончании работы обязан: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1) привести в порядок рабочее место;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2) сня</w:t>
      </w:r>
      <w:r w:rsidR="008167F0">
        <w:rPr>
          <w:rFonts w:ascii="Times New Roman" w:hAnsi="Times New Roman" w:cs="Times New Roman"/>
          <w:sz w:val="24"/>
          <w:szCs w:val="24"/>
        </w:rPr>
        <w:t>ть спецодежду,</w:t>
      </w:r>
      <w:r w:rsidR="00EE0F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0FC8">
        <w:rPr>
          <w:rFonts w:ascii="Times New Roman" w:hAnsi="Times New Roman" w:cs="Times New Roman"/>
          <w:sz w:val="24"/>
          <w:szCs w:val="24"/>
        </w:rPr>
        <w:t>спецобувь</w:t>
      </w:r>
      <w:proofErr w:type="spellEnd"/>
      <w:r w:rsidR="00EE0FC8">
        <w:rPr>
          <w:rFonts w:ascii="Times New Roman" w:hAnsi="Times New Roman" w:cs="Times New Roman"/>
          <w:sz w:val="24"/>
          <w:szCs w:val="24"/>
        </w:rPr>
        <w:t xml:space="preserve">, </w:t>
      </w:r>
      <w:r w:rsidR="008167F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167F0">
        <w:rPr>
          <w:rFonts w:ascii="Times New Roman" w:hAnsi="Times New Roman" w:cs="Times New Roman"/>
          <w:sz w:val="24"/>
          <w:szCs w:val="24"/>
        </w:rPr>
        <w:t>СИЗ</w:t>
      </w:r>
      <w:proofErr w:type="gramEnd"/>
      <w:r w:rsidR="008167F0">
        <w:rPr>
          <w:rFonts w:ascii="Times New Roman" w:hAnsi="Times New Roman" w:cs="Times New Roman"/>
          <w:sz w:val="24"/>
          <w:szCs w:val="24"/>
        </w:rPr>
        <w:t xml:space="preserve"> </w:t>
      </w:r>
      <w:r w:rsidRPr="006B4EED">
        <w:rPr>
          <w:rFonts w:ascii="Times New Roman" w:hAnsi="Times New Roman" w:cs="Times New Roman"/>
          <w:sz w:val="24"/>
          <w:szCs w:val="24"/>
        </w:rPr>
        <w:t xml:space="preserve"> и убрать их в отведенное место;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3) заполнить установленную учетно-отчетную документацию;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4) с соблюдением требований безопасности покинуть территорию медицинского учреждения;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5) вымыть руки и лицо теплой водой с мылом, при необходимости принять душ.</w:t>
      </w:r>
    </w:p>
    <w:p w:rsidR="0061083C" w:rsidRPr="006B4EED" w:rsidRDefault="0061083C" w:rsidP="006B4EE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B4EED">
        <w:rPr>
          <w:rFonts w:ascii="Times New Roman" w:hAnsi="Times New Roman" w:cs="Times New Roman"/>
          <w:sz w:val="24"/>
          <w:szCs w:val="24"/>
        </w:rPr>
        <w:t>5.2. Обо всех недостатках, влияющих на безопасность труда, обнаруженных во время работы, главный врач обязан сообщить ответственным лицам.</w:t>
      </w:r>
    </w:p>
    <w:p w:rsidR="0061083C" w:rsidRDefault="0061083C" w:rsidP="006B4EE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EE0FC8" w:rsidRDefault="00EE0FC8" w:rsidP="006B4EE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EE0FC8" w:rsidRPr="006B4EED" w:rsidRDefault="00EE0FC8" w:rsidP="006B4EE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8167F0" w:rsidRDefault="008167F0" w:rsidP="006B4EED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Разработано:</w:t>
      </w:r>
    </w:p>
    <w:p w:rsidR="008167F0" w:rsidRDefault="008167F0" w:rsidP="006B4EED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8167F0" w:rsidRPr="006B4EED" w:rsidRDefault="008167F0" w:rsidP="008167F0">
      <w:pPr>
        <w:pStyle w:val="ConsPlusNormal"/>
        <w:tabs>
          <w:tab w:val="left" w:pos="676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Главный врач поликлинической сети</w:t>
      </w:r>
      <w:r>
        <w:rPr>
          <w:rFonts w:ascii="Times New Roman" w:hAnsi="Times New Roman" w:cs="Times New Roman"/>
          <w:sz w:val="24"/>
          <w:szCs w:val="24"/>
        </w:rPr>
        <w:tab/>
        <w:t xml:space="preserve">М.А.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Литвинская</w:t>
      </w:r>
      <w:proofErr w:type="spellEnd"/>
    </w:p>
    <w:p w:rsidR="0061083C" w:rsidRPr="006B4EED" w:rsidRDefault="0061083C" w:rsidP="006B4EE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520"/>
      </w:tblGrid>
      <w:tr w:rsidR="008167F0" w:rsidRPr="00D447BB" w:rsidTr="008167F0"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:rsidR="008167F0" w:rsidRDefault="008167F0" w:rsidP="008167F0">
            <w:pPr>
              <w:pStyle w:val="ConsPlusNormal"/>
              <w:tabs>
                <w:tab w:val="left" w:pos="498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Согласовано:</w:t>
            </w:r>
          </w:p>
          <w:p w:rsidR="008167F0" w:rsidRDefault="008167F0" w:rsidP="008167F0">
            <w:pPr>
              <w:pStyle w:val="ConsPlusNormal"/>
              <w:tabs>
                <w:tab w:val="left" w:pos="498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67F0" w:rsidRPr="006B4EED" w:rsidRDefault="008167F0" w:rsidP="008167F0">
            <w:pPr>
              <w:pStyle w:val="ConsPlusNormal"/>
              <w:tabs>
                <w:tab w:val="left" w:pos="498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по ОТ и ПБ                                                                            </w:t>
            </w:r>
            <w:proofErr w:type="gramEnd"/>
          </w:p>
        </w:tc>
      </w:tr>
    </w:tbl>
    <w:p w:rsidR="008167F0" w:rsidRDefault="008167F0" w:rsidP="006B4EE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083DC5" w:rsidRDefault="008167F0" w:rsidP="008167F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67F0">
        <w:rPr>
          <w:rFonts w:ascii="Times New Roman" w:hAnsi="Times New Roman" w:cs="Times New Roman"/>
          <w:sz w:val="24"/>
          <w:szCs w:val="24"/>
          <w:lang w:val="ru-RU"/>
        </w:rPr>
        <w:t>А.Т. Рахимова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167F0">
        <w:rPr>
          <w:rFonts w:ascii="Times New Roman" w:hAnsi="Times New Roman" w:cs="Times New Roman"/>
          <w:sz w:val="24"/>
          <w:szCs w:val="24"/>
          <w:lang w:val="ru-RU"/>
        </w:rPr>
        <w:br w:type="textWrapping" w:clear="all"/>
      </w:r>
    </w:p>
    <w:p w:rsidR="00EE0FC8" w:rsidRDefault="00EE0FC8" w:rsidP="008167F0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EE0FC8" w:rsidRDefault="00EE0FC8" w:rsidP="00EE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E0FC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Лист ознакомления </w:t>
      </w:r>
      <w:r w:rsidRPr="00EE0FC8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Pr="00EE0FC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нструкцией по охране труда для главного врача</w:t>
      </w:r>
    </w:p>
    <w:p w:rsidR="00EE0FC8" w:rsidRPr="00EE0FC8" w:rsidRDefault="00EE0FC8" w:rsidP="00EE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(ИОТ-007</w:t>
      </w:r>
      <w:r w:rsidRPr="00EE0FC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-25)</w:t>
      </w:r>
    </w:p>
    <w:p w:rsidR="00EE0FC8" w:rsidRPr="00EE0FC8" w:rsidRDefault="00EE0FC8" w:rsidP="00EE0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68"/>
        <w:gridCol w:w="3667"/>
        <w:gridCol w:w="2958"/>
        <w:gridCol w:w="1878"/>
      </w:tblGrid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EE0FC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Дата</w:t>
            </w: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EE0FC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Ф.И.О.</w:t>
            </w: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EE0FC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Должность</w:t>
            </w: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EE0FC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Подпись</w:t>
            </w: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E0FC8" w:rsidRPr="00EE0FC8" w:rsidTr="00EE0FC8">
        <w:tc>
          <w:tcPr>
            <w:tcW w:w="106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bookmarkStart w:id="1" w:name="_GoBack"/>
            <w:bookmarkEnd w:id="1"/>
          </w:p>
        </w:tc>
        <w:tc>
          <w:tcPr>
            <w:tcW w:w="3667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5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878" w:type="dxa"/>
          </w:tcPr>
          <w:p w:rsidR="00EE0FC8" w:rsidRPr="00EE0FC8" w:rsidRDefault="00EE0FC8" w:rsidP="00EE0F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</w:tbl>
    <w:p w:rsidR="00EE0FC8" w:rsidRPr="008167F0" w:rsidRDefault="00EE0FC8" w:rsidP="008167F0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EE0FC8" w:rsidRPr="008167F0" w:rsidSect="00C85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2F32" w:rsidRDefault="00A02F32" w:rsidP="00EE0FC8">
      <w:pPr>
        <w:spacing w:before="0" w:after="0"/>
      </w:pPr>
      <w:r>
        <w:separator/>
      </w:r>
    </w:p>
  </w:endnote>
  <w:endnote w:type="continuationSeparator" w:id="0">
    <w:p w:rsidR="00A02F32" w:rsidRDefault="00A02F32" w:rsidP="00EE0FC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2F32" w:rsidRDefault="00A02F32" w:rsidP="00EE0FC8">
      <w:pPr>
        <w:spacing w:before="0" w:after="0"/>
      </w:pPr>
      <w:r>
        <w:separator/>
      </w:r>
    </w:p>
  </w:footnote>
  <w:footnote w:type="continuationSeparator" w:id="0">
    <w:p w:rsidR="00A02F32" w:rsidRDefault="00A02F32" w:rsidP="00EE0FC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19717A"/>
    <w:multiLevelType w:val="hybridMultilevel"/>
    <w:tmpl w:val="5AF4D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83C"/>
    <w:rsid w:val="000109A2"/>
    <w:rsid w:val="00015594"/>
    <w:rsid w:val="00083DC5"/>
    <w:rsid w:val="001A5E8E"/>
    <w:rsid w:val="005B1C3B"/>
    <w:rsid w:val="0061083C"/>
    <w:rsid w:val="006B4EED"/>
    <w:rsid w:val="008167F0"/>
    <w:rsid w:val="00862EB7"/>
    <w:rsid w:val="00A02F32"/>
    <w:rsid w:val="00D447BB"/>
    <w:rsid w:val="00EE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4EED"/>
    <w:pPr>
      <w:spacing w:before="100" w:beforeAutospacing="1" w:after="100" w:afterAutospacing="1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1083C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Page">
    <w:name w:val="ConsPlusTitlePage"/>
    <w:rsid w:val="0061083C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  <w:style w:type="paragraph" w:styleId="a3">
    <w:name w:val="List Paragraph"/>
    <w:basedOn w:val="a"/>
    <w:uiPriority w:val="34"/>
    <w:qFormat/>
    <w:rsid w:val="006B4EE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E0FC8"/>
    <w:pPr>
      <w:tabs>
        <w:tab w:val="center" w:pos="4677"/>
        <w:tab w:val="right" w:pos="9355"/>
      </w:tabs>
      <w:spacing w:before="0" w:after="0"/>
    </w:pPr>
  </w:style>
  <w:style w:type="character" w:customStyle="1" w:styleId="a5">
    <w:name w:val="Верхний колонтитул Знак"/>
    <w:basedOn w:val="a0"/>
    <w:link w:val="a4"/>
    <w:uiPriority w:val="99"/>
    <w:rsid w:val="00EE0FC8"/>
    <w:rPr>
      <w:lang w:val="en-US"/>
    </w:rPr>
  </w:style>
  <w:style w:type="paragraph" w:styleId="a6">
    <w:name w:val="footer"/>
    <w:basedOn w:val="a"/>
    <w:link w:val="a7"/>
    <w:uiPriority w:val="99"/>
    <w:unhideWhenUsed/>
    <w:rsid w:val="00EE0FC8"/>
    <w:pPr>
      <w:tabs>
        <w:tab w:val="center" w:pos="4677"/>
        <w:tab w:val="right" w:pos="9355"/>
      </w:tabs>
      <w:spacing w:before="0" w:after="0"/>
    </w:pPr>
  </w:style>
  <w:style w:type="character" w:customStyle="1" w:styleId="a7">
    <w:name w:val="Нижний колонтитул Знак"/>
    <w:basedOn w:val="a0"/>
    <w:link w:val="a6"/>
    <w:uiPriority w:val="99"/>
    <w:rsid w:val="00EE0FC8"/>
    <w:rPr>
      <w:lang w:val="en-US"/>
    </w:rPr>
  </w:style>
  <w:style w:type="table" w:styleId="a8">
    <w:name w:val="Table Grid"/>
    <w:basedOn w:val="a1"/>
    <w:uiPriority w:val="59"/>
    <w:rsid w:val="00EE0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EE0FC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E0FC8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4EED"/>
    <w:pPr>
      <w:spacing w:before="100" w:beforeAutospacing="1" w:after="100" w:afterAutospacing="1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1083C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Page">
    <w:name w:val="ConsPlusTitlePage"/>
    <w:rsid w:val="0061083C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  <w:style w:type="paragraph" w:styleId="a3">
    <w:name w:val="List Paragraph"/>
    <w:basedOn w:val="a"/>
    <w:uiPriority w:val="34"/>
    <w:qFormat/>
    <w:rsid w:val="006B4EE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E0FC8"/>
    <w:pPr>
      <w:tabs>
        <w:tab w:val="center" w:pos="4677"/>
        <w:tab w:val="right" w:pos="9355"/>
      </w:tabs>
      <w:spacing w:before="0" w:after="0"/>
    </w:pPr>
  </w:style>
  <w:style w:type="character" w:customStyle="1" w:styleId="a5">
    <w:name w:val="Верхний колонтитул Знак"/>
    <w:basedOn w:val="a0"/>
    <w:link w:val="a4"/>
    <w:uiPriority w:val="99"/>
    <w:rsid w:val="00EE0FC8"/>
    <w:rPr>
      <w:lang w:val="en-US"/>
    </w:rPr>
  </w:style>
  <w:style w:type="paragraph" w:styleId="a6">
    <w:name w:val="footer"/>
    <w:basedOn w:val="a"/>
    <w:link w:val="a7"/>
    <w:uiPriority w:val="99"/>
    <w:unhideWhenUsed/>
    <w:rsid w:val="00EE0FC8"/>
    <w:pPr>
      <w:tabs>
        <w:tab w:val="center" w:pos="4677"/>
        <w:tab w:val="right" w:pos="9355"/>
      </w:tabs>
      <w:spacing w:before="0" w:after="0"/>
    </w:pPr>
  </w:style>
  <w:style w:type="character" w:customStyle="1" w:styleId="a7">
    <w:name w:val="Нижний колонтитул Знак"/>
    <w:basedOn w:val="a0"/>
    <w:link w:val="a6"/>
    <w:uiPriority w:val="99"/>
    <w:rsid w:val="00EE0FC8"/>
    <w:rPr>
      <w:lang w:val="en-US"/>
    </w:rPr>
  </w:style>
  <w:style w:type="table" w:styleId="a8">
    <w:name w:val="Table Grid"/>
    <w:basedOn w:val="a1"/>
    <w:uiPriority w:val="59"/>
    <w:rsid w:val="00EE0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EE0FC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E0FC8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RZR&amp;n=405210&amp;dst=100017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ogin.consultant.ru/link/?req=doc&amp;base=RZR&amp;n=405226&amp;dst=1021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2041</Words>
  <Characters>11639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Нагорянская Светлана Николаевна</dc:creator>
  <cp:lastModifiedBy>Нагорянская Светлана Николаевна</cp:lastModifiedBy>
  <cp:revision>7</cp:revision>
  <cp:lastPrinted>2025-05-30T08:44:00Z</cp:lastPrinted>
  <dcterms:created xsi:type="dcterms:W3CDTF">2025-05-30T07:51:00Z</dcterms:created>
  <dcterms:modified xsi:type="dcterms:W3CDTF">2025-06-03T06:39:00Z</dcterms:modified>
</cp:coreProperties>
</file>