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B79" w:rsidRPr="00101FAF" w:rsidRDefault="001F4C71" w:rsidP="00101FAF">
      <w:pPr>
        <w:jc w:val="center"/>
        <w:rPr>
          <w:b/>
          <w:sz w:val="24"/>
          <w:szCs w:val="24"/>
        </w:rPr>
      </w:pPr>
      <w:r w:rsidRPr="00101FAF">
        <w:rPr>
          <w:b/>
          <w:sz w:val="24"/>
          <w:szCs w:val="24"/>
        </w:rPr>
        <w:t xml:space="preserve">Инструкция по работе администратора регистратуры по работе в «1С: Медицина» с </w:t>
      </w:r>
      <w:bookmarkStart w:id="0" w:name="_GoBack"/>
      <w:bookmarkEnd w:id="0"/>
      <w:r w:rsidRPr="00101FAF">
        <w:rPr>
          <w:b/>
          <w:sz w:val="24"/>
          <w:szCs w:val="24"/>
        </w:rPr>
        <w:t>подсистемой «Анализы».</w:t>
      </w:r>
    </w:p>
    <w:p w:rsidR="001F4C71" w:rsidRPr="001F4C71" w:rsidRDefault="001F4C71">
      <w:r>
        <w:t xml:space="preserve">В подсистеме «Анализы» в разделе «Сервис» запускается обработка «Рабочее место» (рабочее место администратора ПЗ). </w:t>
      </w:r>
      <w:r w:rsidR="0043635A">
        <w:t xml:space="preserve"> </w:t>
      </w:r>
    </w:p>
    <w:p w:rsidR="001F4C71" w:rsidRDefault="001F4C71">
      <w:pPr>
        <w:rPr>
          <w:lang w:val="en-US"/>
        </w:rPr>
      </w:pPr>
      <w:r>
        <w:rPr>
          <w:noProof/>
          <w:lang w:eastAsia="ru-RU"/>
        </w:rPr>
        <w:drawing>
          <wp:inline distT="0" distB="0" distL="0" distR="0">
            <wp:extent cx="5667375" cy="35814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7375" cy="3581400"/>
                    </a:xfrm>
                    <a:prstGeom prst="rect">
                      <a:avLst/>
                    </a:prstGeom>
                    <a:noFill/>
                    <a:ln>
                      <a:noFill/>
                    </a:ln>
                  </pic:spPr>
                </pic:pic>
              </a:graphicData>
            </a:graphic>
          </wp:inline>
        </w:drawing>
      </w:r>
    </w:p>
    <w:p w:rsidR="0043635A" w:rsidRPr="0043635A" w:rsidRDefault="0043635A" w:rsidP="0043635A">
      <w:pPr>
        <w:jc w:val="center"/>
      </w:pPr>
      <w:r>
        <w:t>Рис. 1</w:t>
      </w:r>
    </w:p>
    <w:p w:rsidR="001F4C71" w:rsidRDefault="001F4C71">
      <w:r>
        <w:t>При запуске будет предложено в</w:t>
      </w:r>
      <w:r w:rsidR="00A51931">
        <w:t>ы</w:t>
      </w:r>
      <w:r>
        <w:t xml:space="preserve">брать ПЗ ввести пароль пункта забора, то есть обеспечен доступ только к записям на анализы пациентов выбранного ПЗ. Пароль ПЗ можно уточнить </w:t>
      </w:r>
      <w:r w:rsidR="00A51931">
        <w:t>у администратора системы 1С.</w:t>
      </w:r>
      <w:r w:rsidR="0043635A">
        <w:t xml:space="preserve"> (Рис. 2)</w:t>
      </w:r>
    </w:p>
    <w:p w:rsidR="00A51931" w:rsidRDefault="00A51931">
      <w:r>
        <w:rPr>
          <w:noProof/>
          <w:lang w:eastAsia="ru-RU"/>
        </w:rPr>
        <w:drawing>
          <wp:inline distT="0" distB="0" distL="0" distR="0">
            <wp:extent cx="5934075" cy="27527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rsidR="0043635A" w:rsidRDefault="0043635A" w:rsidP="0043635A">
      <w:pPr>
        <w:jc w:val="center"/>
      </w:pPr>
      <w:r>
        <w:t>Рис. 2</w:t>
      </w:r>
    </w:p>
    <w:p w:rsidR="00A51931" w:rsidRDefault="00A51931">
      <w:r>
        <w:t>После входа будет открыт</w:t>
      </w:r>
      <w:r w:rsidR="00824537">
        <w:t xml:space="preserve"> список записей на анализы с возможностью отбора.</w:t>
      </w:r>
      <w:r>
        <w:t xml:space="preserve"> </w:t>
      </w:r>
      <w:r w:rsidR="0043635A">
        <w:t>(Рис. 3)</w:t>
      </w:r>
    </w:p>
    <w:p w:rsidR="001F6B2D" w:rsidRDefault="001F6B2D">
      <w:r>
        <w:rPr>
          <w:noProof/>
          <w:lang w:eastAsia="ru-RU"/>
        </w:rPr>
        <w:lastRenderedPageBreak/>
        <w:drawing>
          <wp:inline distT="0" distB="0" distL="0" distR="0">
            <wp:extent cx="5934075" cy="26098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inline>
        </w:drawing>
      </w:r>
    </w:p>
    <w:p w:rsidR="0043635A" w:rsidRDefault="0043635A" w:rsidP="0043635A">
      <w:pPr>
        <w:jc w:val="center"/>
      </w:pPr>
      <w:r>
        <w:t>Рис. 3</w:t>
      </w:r>
    </w:p>
    <w:p w:rsidR="001F6B2D" w:rsidRDefault="001F6B2D">
      <w:r>
        <w:t>По кнопке «Формирование заказа» открывается стандартная форма поиска медицинской карты пациента</w:t>
      </w:r>
      <w:r w:rsidR="0043635A">
        <w:t>.</w:t>
      </w:r>
      <w:r>
        <w:t xml:space="preserve"> </w:t>
      </w:r>
      <w:r w:rsidR="0043635A">
        <w:t>(Рис 4)</w:t>
      </w:r>
    </w:p>
    <w:p w:rsidR="001F6B2D" w:rsidRDefault="001F6B2D">
      <w:r>
        <w:rPr>
          <w:noProof/>
          <w:lang w:eastAsia="ru-RU"/>
        </w:rPr>
        <w:drawing>
          <wp:inline distT="0" distB="0" distL="0" distR="0">
            <wp:extent cx="5915025" cy="29908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5025" cy="2990850"/>
                    </a:xfrm>
                    <a:prstGeom prst="rect">
                      <a:avLst/>
                    </a:prstGeom>
                    <a:noFill/>
                    <a:ln>
                      <a:noFill/>
                    </a:ln>
                  </pic:spPr>
                </pic:pic>
              </a:graphicData>
            </a:graphic>
          </wp:inline>
        </w:drawing>
      </w:r>
    </w:p>
    <w:p w:rsidR="0043635A" w:rsidRDefault="0043635A" w:rsidP="0043635A">
      <w:pPr>
        <w:jc w:val="center"/>
      </w:pPr>
      <w:r>
        <w:t>Рис. 4</w:t>
      </w:r>
    </w:p>
    <w:p w:rsidR="009F0D3F" w:rsidRDefault="009F0D3F">
      <w:r>
        <w:t>Поиск медицинской карты пациента возможен по вводу части ФИО, справа отобразятся найденные, если среди найденных имеется нужный пациент, выбираем двойным щелчком. Если не найден, нажимаем кнопку «Пациент не найден. Новый пациент».</w:t>
      </w:r>
    </w:p>
    <w:p w:rsidR="009F0D3F" w:rsidRDefault="009F0D3F">
      <w:r>
        <w:t>После выбора пациента, открывается форма заказа.</w:t>
      </w:r>
      <w:r w:rsidR="0043635A">
        <w:t xml:space="preserve"> (Рис. 5)</w:t>
      </w:r>
    </w:p>
    <w:p w:rsidR="009F0D3F" w:rsidRDefault="009F0D3F">
      <w:r>
        <w:rPr>
          <w:noProof/>
          <w:lang w:eastAsia="ru-RU"/>
        </w:rPr>
        <w:lastRenderedPageBreak/>
        <w:drawing>
          <wp:inline distT="0" distB="0" distL="0" distR="0">
            <wp:extent cx="5934075" cy="21145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114550"/>
                    </a:xfrm>
                    <a:prstGeom prst="rect">
                      <a:avLst/>
                    </a:prstGeom>
                    <a:noFill/>
                    <a:ln>
                      <a:noFill/>
                    </a:ln>
                  </pic:spPr>
                </pic:pic>
              </a:graphicData>
            </a:graphic>
          </wp:inline>
        </w:drawing>
      </w:r>
    </w:p>
    <w:p w:rsidR="0043635A" w:rsidRDefault="0043635A" w:rsidP="0043635A">
      <w:pPr>
        <w:jc w:val="center"/>
      </w:pPr>
      <w:r>
        <w:t>Рис. 5</w:t>
      </w:r>
    </w:p>
    <w:p w:rsidR="009F0D3F" w:rsidRDefault="009F0D3F">
      <w:r>
        <w:t>Для подбора номенклатуры используем открытую панель справа, настройками можно выбрать варианты отборов для быстрого поиска анализов.</w:t>
      </w:r>
      <w:r w:rsidR="0043635A">
        <w:t xml:space="preserve"> (Рис.6)</w:t>
      </w:r>
    </w:p>
    <w:p w:rsidR="009F0D3F" w:rsidRDefault="009F0D3F">
      <w:r>
        <w:rPr>
          <w:noProof/>
          <w:lang w:eastAsia="ru-RU"/>
        </w:rPr>
        <w:drawing>
          <wp:inline distT="0" distB="0" distL="0" distR="0">
            <wp:extent cx="5934075" cy="20669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066925"/>
                    </a:xfrm>
                    <a:prstGeom prst="rect">
                      <a:avLst/>
                    </a:prstGeom>
                    <a:noFill/>
                    <a:ln>
                      <a:noFill/>
                    </a:ln>
                  </pic:spPr>
                </pic:pic>
              </a:graphicData>
            </a:graphic>
          </wp:inline>
        </w:drawing>
      </w:r>
    </w:p>
    <w:p w:rsidR="0043635A" w:rsidRDefault="0043635A" w:rsidP="0043635A">
      <w:pPr>
        <w:jc w:val="center"/>
      </w:pPr>
      <w:r>
        <w:t>Рис. 6</w:t>
      </w:r>
    </w:p>
    <w:p w:rsidR="0043635A" w:rsidRDefault="0043635A">
      <w:r>
        <w:t>После двойного клика по необходимому анализу появится окно выбора правила забора (Рис. 7)</w:t>
      </w:r>
    </w:p>
    <w:p w:rsidR="0043635A" w:rsidRDefault="0043635A">
      <w:r>
        <w:rPr>
          <w:noProof/>
          <w:lang w:eastAsia="ru-RU"/>
        </w:rPr>
        <w:drawing>
          <wp:inline distT="0" distB="0" distL="0" distR="0">
            <wp:extent cx="5934075" cy="30289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a:noFill/>
                    </a:ln>
                  </pic:spPr>
                </pic:pic>
              </a:graphicData>
            </a:graphic>
          </wp:inline>
        </w:drawing>
      </w:r>
    </w:p>
    <w:p w:rsidR="0043635A" w:rsidRDefault="0043635A" w:rsidP="0043635A">
      <w:pPr>
        <w:jc w:val="center"/>
      </w:pPr>
      <w:r>
        <w:t>Рис.7</w:t>
      </w:r>
    </w:p>
    <w:p w:rsidR="0043635A" w:rsidRDefault="0043635A">
      <w:r>
        <w:lastRenderedPageBreak/>
        <w:t xml:space="preserve">После добавления анализа в список заказа. Сверху на панели находятся группа обязательных кнопок. </w:t>
      </w:r>
      <w:r w:rsidR="00216E82">
        <w:t>(Рис.8)</w:t>
      </w:r>
    </w:p>
    <w:p w:rsidR="0043635A" w:rsidRDefault="0043635A">
      <w:r>
        <w:t xml:space="preserve">«Скидки» для выбора варианта скидки (при необходимости),  </w:t>
      </w:r>
    </w:p>
    <w:p w:rsidR="0043635A" w:rsidRDefault="0043635A">
      <w:r>
        <w:t>«</w:t>
      </w:r>
      <w:proofErr w:type="spellStart"/>
      <w:r>
        <w:t>Направители</w:t>
      </w:r>
      <w:proofErr w:type="spellEnd"/>
      <w:r>
        <w:t>» –выбор врача, или «Самообращение</w:t>
      </w:r>
      <w:r w:rsidR="00216E82">
        <w:t>».</w:t>
      </w:r>
    </w:p>
    <w:p w:rsidR="00216E82" w:rsidRDefault="00216E82">
      <w:r>
        <w:t>«МКБ10» - выбор диагноза по классификатору.</w:t>
      </w:r>
    </w:p>
    <w:p w:rsidR="0043635A" w:rsidRDefault="0043635A">
      <w:r>
        <w:rPr>
          <w:noProof/>
          <w:lang w:eastAsia="ru-RU"/>
        </w:rPr>
        <w:drawing>
          <wp:inline distT="0" distB="0" distL="0" distR="0">
            <wp:extent cx="5934075" cy="21907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190750"/>
                    </a:xfrm>
                    <a:prstGeom prst="rect">
                      <a:avLst/>
                    </a:prstGeom>
                    <a:noFill/>
                    <a:ln>
                      <a:noFill/>
                    </a:ln>
                  </pic:spPr>
                </pic:pic>
              </a:graphicData>
            </a:graphic>
          </wp:inline>
        </w:drawing>
      </w:r>
    </w:p>
    <w:p w:rsidR="00216E82" w:rsidRDefault="00216E82" w:rsidP="00216E82">
      <w:pPr>
        <w:jc w:val="center"/>
      </w:pPr>
      <w:r>
        <w:t>Рис. 8.</w:t>
      </w:r>
    </w:p>
    <w:p w:rsidR="00216E82" w:rsidRDefault="00216E82" w:rsidP="00216E82">
      <w:r>
        <w:t>По кнопке «Печать» появляется список выбора документов. Рис.9</w:t>
      </w:r>
    </w:p>
    <w:p w:rsidR="00216E82" w:rsidRDefault="00216E82" w:rsidP="00216E82">
      <w:r>
        <w:rPr>
          <w:noProof/>
          <w:lang w:eastAsia="ru-RU"/>
        </w:rPr>
        <w:drawing>
          <wp:inline distT="0" distB="0" distL="0" distR="0">
            <wp:extent cx="5934075" cy="27241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rsidR="00216E82" w:rsidRDefault="00216E82" w:rsidP="00216E82">
      <w:pPr>
        <w:jc w:val="center"/>
      </w:pPr>
      <w:r>
        <w:t>Рис.9.</w:t>
      </w:r>
    </w:p>
    <w:p w:rsidR="00216E82" w:rsidRDefault="00216E82" w:rsidP="00216E82">
      <w:r>
        <w:t>После заполнения документа всеми необходимыми анализами, нажимаем кнопку «Провести».</w:t>
      </w:r>
    </w:p>
    <w:p w:rsidR="00216E82" w:rsidRDefault="00216E82" w:rsidP="00216E82">
      <w:r>
        <w:t>После проведения, в списке появляется заказанный анализ. (Рис 10)</w:t>
      </w:r>
    </w:p>
    <w:p w:rsidR="00216E82" w:rsidRDefault="00216E82" w:rsidP="00216E82">
      <w:r>
        <w:rPr>
          <w:noProof/>
          <w:lang w:eastAsia="ru-RU"/>
        </w:rPr>
        <w:lastRenderedPageBreak/>
        <w:drawing>
          <wp:inline distT="0" distB="0" distL="0" distR="0">
            <wp:extent cx="5905500" cy="25431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2543175"/>
                    </a:xfrm>
                    <a:prstGeom prst="rect">
                      <a:avLst/>
                    </a:prstGeom>
                    <a:noFill/>
                    <a:ln>
                      <a:noFill/>
                    </a:ln>
                  </pic:spPr>
                </pic:pic>
              </a:graphicData>
            </a:graphic>
          </wp:inline>
        </w:drawing>
      </w:r>
    </w:p>
    <w:p w:rsidR="00216E82" w:rsidRDefault="00216E82" w:rsidP="00216E82">
      <w:pPr>
        <w:jc w:val="center"/>
      </w:pPr>
      <w:r>
        <w:t>Рис.10</w:t>
      </w:r>
    </w:p>
    <w:p w:rsidR="00216E82" w:rsidRDefault="00216E82" w:rsidP="00216E82">
      <w:pPr>
        <w:jc w:val="center"/>
      </w:pPr>
      <w:r>
        <w:t xml:space="preserve">Открываем заказ, двойным кликом, </w:t>
      </w:r>
      <w:r w:rsidR="00492686">
        <w:t>с</w:t>
      </w:r>
      <w:r w:rsidR="00492686" w:rsidRPr="00492686">
        <w:rPr>
          <w:b/>
        </w:rPr>
        <w:t>верху списка анализов находится группа обязательных кнопок для работы с системой «Генезис</w:t>
      </w:r>
      <w:r w:rsidR="00492686">
        <w:t>». А также кнопка приема оплаты «Оплатить». (Рис.11)</w:t>
      </w:r>
    </w:p>
    <w:p w:rsidR="00216E82" w:rsidRDefault="00216E82" w:rsidP="00216E82">
      <w:pPr>
        <w:jc w:val="center"/>
      </w:pPr>
      <w:r>
        <w:rPr>
          <w:noProof/>
          <w:lang w:eastAsia="ru-RU"/>
        </w:rPr>
        <w:drawing>
          <wp:inline distT="0" distB="0" distL="0" distR="0">
            <wp:extent cx="5943600" cy="19202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rsidR="00492686" w:rsidRDefault="00492686" w:rsidP="00216E82">
      <w:pPr>
        <w:jc w:val="center"/>
      </w:pPr>
      <w:r>
        <w:t>Рис.11</w:t>
      </w:r>
    </w:p>
    <w:p w:rsidR="00492686" w:rsidRDefault="00492686" w:rsidP="00492686">
      <w:r>
        <w:t>Для формирования заказа в лабораторной системе «Генезис» необходимо нажать кнопку «Сформировать Заказ».</w:t>
      </w:r>
    </w:p>
    <w:p w:rsidR="00492686" w:rsidRDefault="00492686" w:rsidP="00492686">
      <w:r>
        <w:t xml:space="preserve">Если необходимо выдать результат по уже готовому анализу, кнопка «Вывести результат». </w:t>
      </w:r>
      <w:r w:rsidR="00DF7334">
        <w:t>(</w:t>
      </w:r>
      <w:r>
        <w:t>Рис</w:t>
      </w:r>
      <w:r w:rsidR="00DF7334">
        <w:t>.</w:t>
      </w:r>
      <w:r>
        <w:t>12</w:t>
      </w:r>
      <w:r w:rsidR="00DF7334">
        <w:t>)</w:t>
      </w:r>
      <w:r>
        <w:t>.</w:t>
      </w:r>
    </w:p>
    <w:p w:rsidR="00DF7334" w:rsidRDefault="00492686" w:rsidP="00492686">
      <w:r>
        <w:t>Для получения актуального статуса</w:t>
      </w:r>
      <w:r w:rsidR="00DF7334">
        <w:t xml:space="preserve"> «Кнопка получить статус». </w:t>
      </w:r>
    </w:p>
    <w:p w:rsidR="00492686" w:rsidRDefault="00DF7334" w:rsidP="00492686">
      <w:r>
        <w:t xml:space="preserve">Если пациент обратился за получением результата. Также в списке рабочего места (Рис.10) находим необходимый заказ. И открыв, нажимаем «Вывести результат».  </w:t>
      </w:r>
      <w:r w:rsidR="00492686">
        <w:t xml:space="preserve"> </w:t>
      </w:r>
    </w:p>
    <w:p w:rsidR="00492686" w:rsidRDefault="00492686" w:rsidP="00492686"/>
    <w:p w:rsidR="00492686" w:rsidRDefault="00492686" w:rsidP="00492686">
      <w:r>
        <w:lastRenderedPageBreak/>
        <w:t xml:space="preserve">.Здесь же </w:t>
      </w:r>
      <w:r>
        <w:rPr>
          <w:noProof/>
          <w:lang w:eastAsia="ru-RU"/>
        </w:rPr>
        <w:drawing>
          <wp:inline distT="0" distB="0" distL="0" distR="0">
            <wp:extent cx="5943600" cy="3505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rsidR="00492686" w:rsidRDefault="00492686" w:rsidP="00216E82">
      <w:pPr>
        <w:jc w:val="center"/>
      </w:pPr>
    </w:p>
    <w:p w:rsidR="00216E82" w:rsidRPr="00216E82" w:rsidRDefault="00216E82" w:rsidP="00216E82">
      <w:pPr>
        <w:jc w:val="center"/>
      </w:pPr>
    </w:p>
    <w:sectPr w:rsidR="00216E82" w:rsidRPr="00216E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C71"/>
    <w:rsid w:val="00101FAF"/>
    <w:rsid w:val="001F4C71"/>
    <w:rsid w:val="001F6B2D"/>
    <w:rsid w:val="00216E82"/>
    <w:rsid w:val="0043635A"/>
    <w:rsid w:val="00492686"/>
    <w:rsid w:val="00824537"/>
    <w:rsid w:val="009F0D3F"/>
    <w:rsid w:val="00A51931"/>
    <w:rsid w:val="00BE2B79"/>
    <w:rsid w:val="00DF73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F54E"/>
  <w15:chartTrackingRefBased/>
  <w15:docId w15:val="{71716F75-2C66-4D23-B65E-ED5D98F6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345</Words>
  <Characters>1970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Биттиров Александр Муратович</dc:creator>
  <cp:keywords/>
  <dc:description/>
  <cp:lastModifiedBy>Биттиров Александр Муратович</cp:lastModifiedBy>
  <cp:revision>2</cp:revision>
  <dcterms:created xsi:type="dcterms:W3CDTF">2026-01-23T06:11:00Z</dcterms:created>
  <dcterms:modified xsi:type="dcterms:W3CDTF">2026-01-23T07:46:00Z</dcterms:modified>
</cp:coreProperties>
</file>