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E5D2" w14:textId="77777777" w:rsidR="00A20877" w:rsidRPr="007F113C" w:rsidRDefault="00A20877" w:rsidP="003405C7">
      <w:pPr>
        <w:spacing w:after="60"/>
        <w:jc w:val="center"/>
        <w:rPr>
          <w:rFonts w:ascii="Calibri" w:hAnsi="Calibri" w:cs="Calibri"/>
          <w:b/>
          <w:bCs/>
          <w:color w:val="000000" w:themeColor="text1"/>
        </w:rPr>
      </w:pPr>
    </w:p>
    <w:p w14:paraId="020B9287" w14:textId="77777777" w:rsidR="00A20877" w:rsidRPr="007F113C" w:rsidRDefault="00A20877" w:rsidP="00A20877">
      <w:pPr>
        <w:rPr>
          <w:rFonts w:ascii="Calibri" w:eastAsiaTheme="majorEastAsia" w:hAnsi="Calibri" w:cs="Calibri"/>
          <w:b/>
          <w:bCs/>
          <w:color w:val="0F4761" w:themeColor="accent1" w:themeShade="BF"/>
        </w:rPr>
      </w:pPr>
    </w:p>
    <w:p w14:paraId="1A3C3343" w14:textId="7F2A1FC0" w:rsidR="002A2EC9" w:rsidRDefault="00431380" w:rsidP="00A20877">
      <w:pPr>
        <w:rPr>
          <w:rFonts w:ascii="Calibri" w:eastAsiaTheme="majorEastAsia" w:hAnsi="Calibri" w:cs="Calibri"/>
          <w:b/>
          <w:bCs/>
          <w:color w:val="0F4761" w:themeColor="accent1" w:themeShade="BF"/>
        </w:rPr>
      </w:pPr>
      <w:r>
        <w:rPr>
          <w:rFonts w:ascii="Calibri" w:eastAsiaTheme="majorEastAsia" w:hAnsi="Calibri" w:cs="Calibri"/>
          <w:b/>
          <w:bCs/>
          <w:noProof/>
          <w:color w:val="0F4761" w:themeColor="accent1" w:themeShade="BF"/>
        </w:rPr>
        <mc:AlternateContent>
          <mc:Choice Requires="wpi">
            <w:drawing>
              <wp:anchor distT="0" distB="0" distL="114300" distR="114300" simplePos="0" relativeHeight="251659264" behindDoc="0" locked="0" layoutInCell="1" allowOverlap="1" wp14:anchorId="0E10FF84" wp14:editId="2F79199D">
                <wp:simplePos x="0" y="0"/>
                <wp:positionH relativeFrom="column">
                  <wp:posOffset>4292240</wp:posOffset>
                </wp:positionH>
                <wp:positionV relativeFrom="paragraph">
                  <wp:posOffset>2083468</wp:posOffset>
                </wp:positionV>
                <wp:extent cx="519120" cy="31320"/>
                <wp:effectExtent l="76200" t="76200" r="40005" b="83185"/>
                <wp:wrapNone/>
                <wp:docPr id="1147052994"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519120" cy="31320"/>
                      </w14:xfrm>
                    </w14:contentPart>
                  </a:graphicData>
                </a:graphic>
              </wp:anchor>
            </w:drawing>
          </mc:Choice>
          <mc:Fallback>
            <w:pict>
              <v:shapetype w14:anchorId="794C24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35.1pt;margin-top:161.25pt;width:46.55pt;height:8.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">
                <v:imagedata r:id="rId8" o:title=""/>
              </v:shape>
            </w:pict>
          </mc:Fallback>
        </mc:AlternateContent>
      </w:r>
      <w:r w:rsidR="009652F9" w:rsidRPr="009652F9">
        <w:rPr>
          <w:rFonts w:ascii="Calibri" w:eastAsiaTheme="majorEastAsia" w:hAnsi="Calibri" w:cs="Calibri"/>
          <w:b/>
          <w:bCs/>
          <w:noProof/>
          <w:color w:val="0F4761" w:themeColor="accent1" w:themeShade="BF"/>
        </w:rPr>
        <w:drawing>
          <wp:inline distT="0" distB="0" distL="0" distR="0" wp14:anchorId="383E8688" wp14:editId="41370777">
            <wp:extent cx="5943600" cy="4721225"/>
            <wp:effectExtent l="0" t="0" r="0" b="3175"/>
            <wp:docPr id="158012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5445" name=""/>
                    <pic:cNvPicPr/>
                  </pic:nvPicPr>
                  <pic:blipFill>
                    <a:blip r:embed="rId9"/>
                    <a:stretch>
                      <a:fillRect/>
                    </a:stretch>
                  </pic:blipFill>
                  <pic:spPr>
                    <a:xfrm>
                      <a:off x="0" y="0"/>
                      <a:ext cx="5943600" cy="4721225"/>
                    </a:xfrm>
                    <a:prstGeom prst="rect">
                      <a:avLst/>
                    </a:prstGeom>
                  </pic:spPr>
                </pic:pic>
              </a:graphicData>
            </a:graphic>
          </wp:inline>
        </w:drawing>
      </w:r>
    </w:p>
    <w:p w14:paraId="1DB595A8" w14:textId="727DEBB3" w:rsidR="00A20877" w:rsidRPr="00816C77" w:rsidRDefault="00A20877" w:rsidP="00816C77">
      <w:pPr>
        <w:jc w:val="center"/>
        <w:rPr>
          <w:rFonts w:ascii="Calibri" w:eastAsiaTheme="majorEastAsia" w:hAnsi="Calibri" w:cs="Calibri"/>
          <w:b/>
          <w:bCs/>
          <w:color w:val="000000" w:themeColor="text1"/>
          <w:sz w:val="44"/>
          <w:szCs w:val="44"/>
        </w:rPr>
      </w:pPr>
      <w:r w:rsidRPr="00816C77">
        <w:rPr>
          <w:rFonts w:ascii="Calibri" w:eastAsiaTheme="majorEastAsia" w:hAnsi="Calibri" w:cs="Calibri"/>
          <w:b/>
          <w:bCs/>
          <w:color w:val="000000" w:themeColor="text1"/>
          <w:sz w:val="44"/>
          <w:szCs w:val="44"/>
        </w:rPr>
        <w:t>DECLARATION</w:t>
      </w:r>
    </w:p>
    <w:p w14:paraId="254A42BE" w14:textId="6F7CF98E" w:rsidR="00A20877" w:rsidRPr="007F113C" w:rsidRDefault="00A20877" w:rsidP="00566340">
      <w:pPr>
        <w:jc w:val="center"/>
        <w:rPr>
          <w:rFonts w:ascii="Calibri" w:hAnsi="Calibri" w:cs="Calibri"/>
        </w:rPr>
      </w:pPr>
      <w:r w:rsidRPr="007F113C">
        <w:rPr>
          <w:rFonts w:ascii="Calibri" w:hAnsi="Calibri" w:cs="Calibri"/>
        </w:rPr>
        <w:t>I hold a copy of this assignment that I can produce if the original is lost or damaged.</w:t>
      </w:r>
      <w:r w:rsidR="00566340">
        <w:rPr>
          <w:rFonts w:ascii="Calibri" w:hAnsi="Calibri" w:cs="Calibri"/>
        </w:rPr>
        <w:t xml:space="preserve"> </w:t>
      </w:r>
      <w:r w:rsidRPr="007F113C">
        <w:rPr>
          <w:rFonts w:ascii="Calibri" w:hAnsi="Calibri" w:cs="Calibri"/>
        </w:rPr>
        <w:t>I hereby certify that no part of this assignment/product has been copied from any other student’s work or from any other source except where due acknowledgement is made in the assignment.</w:t>
      </w:r>
      <w:r w:rsidR="00CC4053">
        <w:rPr>
          <w:rFonts w:ascii="Calibri" w:hAnsi="Calibri" w:cs="Calibri"/>
        </w:rPr>
        <w:t xml:space="preserve"> </w:t>
      </w:r>
      <w:r w:rsidRPr="007F113C">
        <w:rPr>
          <w:rFonts w:ascii="Calibri" w:hAnsi="Calibri" w:cs="Calibri"/>
        </w:rPr>
        <w:t>No part of this assignment/product has been written/produced for me by another person except where such collaboration has been authorised by the subject lecturer/tutor concerned.</w:t>
      </w:r>
    </w:p>
    <w:p w14:paraId="198E2197" w14:textId="77777777" w:rsidR="00A20877" w:rsidRPr="007F113C" w:rsidRDefault="00A20877" w:rsidP="00A20877">
      <w:pPr>
        <w:spacing w:after="60"/>
        <w:rPr>
          <w:rFonts w:ascii="Calibri" w:hAnsi="Calibri" w:cs="Calibri"/>
          <w:b/>
          <w:bCs/>
          <w:color w:val="000000" w:themeColor="text1"/>
        </w:rPr>
      </w:pPr>
    </w:p>
    <w:p w14:paraId="7E9095B4" w14:textId="77777777" w:rsidR="00A20877" w:rsidRPr="007F113C" w:rsidRDefault="00A20877" w:rsidP="00A20877">
      <w:pPr>
        <w:spacing w:after="60"/>
        <w:rPr>
          <w:rFonts w:ascii="Calibri" w:hAnsi="Calibri" w:cs="Calibri"/>
          <w:b/>
          <w:bCs/>
          <w:color w:val="000000" w:themeColor="text1"/>
        </w:rPr>
      </w:pPr>
    </w:p>
    <w:p w14:paraId="21AC1C77" w14:textId="77777777" w:rsidR="00A20877" w:rsidRPr="007F113C" w:rsidRDefault="00A20877" w:rsidP="00C95F27">
      <w:pPr>
        <w:spacing w:after="60"/>
        <w:rPr>
          <w:rFonts w:ascii="Calibri" w:hAnsi="Calibri" w:cs="Calibri"/>
          <w:b/>
          <w:bCs/>
          <w:color w:val="000000" w:themeColor="text1"/>
        </w:rPr>
      </w:pPr>
    </w:p>
    <w:p w14:paraId="32CEF16A" w14:textId="56FC21DE" w:rsidR="003405C7" w:rsidRPr="007F113C" w:rsidRDefault="003405C7" w:rsidP="003405C7">
      <w:pPr>
        <w:spacing w:after="60"/>
        <w:jc w:val="center"/>
        <w:rPr>
          <w:rFonts w:ascii="Calibri" w:hAnsi="Calibri" w:cs="Calibri"/>
          <w:color w:val="000000" w:themeColor="text1"/>
          <w:sz w:val="44"/>
          <w:szCs w:val="44"/>
        </w:rPr>
      </w:pPr>
      <w:r w:rsidRPr="007F113C">
        <w:rPr>
          <w:rFonts w:ascii="Calibri" w:hAnsi="Calibri" w:cs="Calibri"/>
          <w:b/>
          <w:bCs/>
          <w:color w:val="000000" w:themeColor="text1"/>
          <w:sz w:val="44"/>
          <w:szCs w:val="44"/>
        </w:rPr>
        <w:lastRenderedPageBreak/>
        <w:t>The Crisis Co-authorship Network: A Relational Data Visualisation Report</w:t>
      </w:r>
    </w:p>
    <w:p w14:paraId="769DC1D4" w14:textId="77777777" w:rsidR="00A20877" w:rsidRPr="007F113C" w:rsidRDefault="00A20877" w:rsidP="00A20877">
      <w:pPr>
        <w:rPr>
          <w:rFonts w:ascii="Calibri" w:hAnsi="Calibri" w:cs="Calibri"/>
        </w:rPr>
      </w:pPr>
    </w:p>
    <w:p w14:paraId="06940208" w14:textId="61BCB355" w:rsidR="008B6763" w:rsidRPr="007F113C" w:rsidRDefault="008B6763" w:rsidP="008B6763">
      <w:pPr>
        <w:pStyle w:val="Heading1"/>
        <w:spacing w:before="240" w:after="120"/>
        <w:rPr>
          <w:rFonts w:ascii="Calibri" w:hAnsi="Calibri" w:cs="Calibri"/>
          <w:sz w:val="24"/>
          <w:szCs w:val="24"/>
        </w:rPr>
      </w:pPr>
      <w:r w:rsidRPr="007F113C">
        <w:rPr>
          <w:rFonts w:ascii="Calibri" w:hAnsi="Calibri" w:cs="Calibri"/>
          <w:b/>
          <w:bCs/>
          <w:sz w:val="24"/>
          <w:szCs w:val="24"/>
        </w:rPr>
        <w:t>1. Introduction</w:t>
      </w:r>
    </w:p>
    <w:p w14:paraId="51BE74EF" w14:textId="5D452CFB" w:rsidR="003405C7" w:rsidRPr="007F113C" w:rsidRDefault="003405C7" w:rsidP="008B6763">
      <w:pPr>
        <w:spacing w:after="120" w:line="276" w:lineRule="auto"/>
        <w:jc w:val="both"/>
        <w:rPr>
          <w:rFonts w:ascii="Calibri" w:hAnsi="Calibri" w:cs="Calibri"/>
        </w:rPr>
      </w:pPr>
      <w:r w:rsidRPr="007F113C">
        <w:rPr>
          <w:rFonts w:ascii="Calibri" w:hAnsi="Calibri" w:cs="Calibri"/>
        </w:rPr>
        <w:t xml:space="preserve">The major focus of relational data visualisation is to highlight the relationship connection between individual entities, whereas conventional charts summarise the data attributes based on separate observations. The primary subject of analysis is created based on the structure of connections executed using relational visualisation. Network analysis is used to study the data and provides the most influential person in the group, how these groups are formed, the information flow, etc; all these analyses depend on the connection patterns of the group nodes rather than on any single individual (Afzal 2026). </w:t>
      </w:r>
    </w:p>
    <w:p w14:paraId="42B2693C" w14:textId="77D28BD5" w:rsidR="003405C7" w:rsidRPr="007F113C" w:rsidRDefault="003405C7" w:rsidP="008B6763">
      <w:pPr>
        <w:spacing w:after="120" w:line="276" w:lineRule="auto"/>
        <w:jc w:val="both"/>
        <w:rPr>
          <w:rFonts w:ascii="Calibri" w:hAnsi="Calibri" w:cs="Calibri"/>
        </w:rPr>
      </w:pPr>
      <w:r w:rsidRPr="007F113C">
        <w:rPr>
          <w:rFonts w:ascii="Calibri" w:hAnsi="Calibri" w:cs="Calibri"/>
        </w:rPr>
        <w:t xml:space="preserve">Under relational data the entities (nodes) are described together as a group with the link (edges) between them. This is known as co-authorship network that particularly captures the collaboration structure, influential entity (node) and community formation within the given data for visual analysis. These networks tend to be valuable for historians and scientists who study the social organisation behind a body of work that an author list alone cannot explain it (Schaer, Myshkina &amp; Keller 2023). </w:t>
      </w:r>
    </w:p>
    <w:p w14:paraId="5C5BD59E" w14:textId="04FAD65D" w:rsidR="003405C7" w:rsidRPr="007F113C" w:rsidRDefault="003405C7" w:rsidP="008B6763">
      <w:pPr>
        <w:spacing w:after="120" w:line="276" w:lineRule="auto"/>
        <w:jc w:val="both"/>
        <w:rPr>
          <w:rFonts w:ascii="Calibri" w:hAnsi="Calibri" w:cs="Calibri"/>
        </w:rPr>
      </w:pPr>
      <w:r w:rsidRPr="007F113C">
        <w:rPr>
          <w:rFonts w:ascii="Calibri" w:hAnsi="Calibri" w:cs="Calibri"/>
        </w:rPr>
        <w:t xml:space="preserve">In this report the analyses </w:t>
      </w:r>
      <w:r w:rsidR="002F1CAE" w:rsidRPr="007F113C">
        <w:rPr>
          <w:rFonts w:ascii="Calibri" w:hAnsi="Calibri" w:cs="Calibri"/>
        </w:rPr>
        <w:t>are</w:t>
      </w:r>
      <w:r w:rsidRPr="007F113C">
        <w:rPr>
          <w:rFonts w:ascii="Calibri" w:hAnsi="Calibri" w:cs="Calibri"/>
        </w:rPr>
        <w:t xml:space="preserve"> based on the co-authorship network contributors of The Crisis, </w:t>
      </w:r>
      <w:r w:rsidR="0086632B" w:rsidRPr="007F113C">
        <w:rPr>
          <w:rFonts w:ascii="Calibri" w:hAnsi="Calibri" w:cs="Calibri"/>
        </w:rPr>
        <w:t>a</w:t>
      </w:r>
      <w:r w:rsidR="00D371CA" w:rsidRPr="007F113C">
        <w:rPr>
          <w:rFonts w:ascii="Calibri" w:hAnsi="Calibri" w:cs="Calibri"/>
        </w:rPr>
        <w:t xml:space="preserve"> </w:t>
      </w:r>
      <w:r w:rsidR="00964387" w:rsidRPr="007F113C">
        <w:rPr>
          <w:rFonts w:ascii="Calibri" w:hAnsi="Calibri" w:cs="Calibri"/>
        </w:rPr>
        <w:t>renowned</w:t>
      </w:r>
      <w:r w:rsidR="00D371CA" w:rsidRPr="007F113C">
        <w:rPr>
          <w:rFonts w:ascii="Calibri" w:hAnsi="Calibri" w:cs="Calibri"/>
        </w:rPr>
        <w:t xml:space="preserve"> magazine </w:t>
      </w:r>
      <w:r w:rsidR="00964387" w:rsidRPr="007F113C">
        <w:rPr>
          <w:rFonts w:ascii="Calibri" w:hAnsi="Calibri" w:cs="Calibri"/>
        </w:rPr>
        <w:t>by</w:t>
      </w:r>
      <w:r w:rsidR="00D371CA" w:rsidRPr="007F113C">
        <w:rPr>
          <w:rFonts w:ascii="Calibri" w:hAnsi="Calibri" w:cs="Calibri"/>
        </w:rPr>
        <w:t xml:space="preserve"> National Association for the Advancement of </w:t>
      </w:r>
      <w:proofErr w:type="spellStart"/>
      <w:r w:rsidR="00D371CA" w:rsidRPr="007F113C">
        <w:rPr>
          <w:rFonts w:ascii="Calibri" w:hAnsi="Calibri" w:cs="Calibri"/>
        </w:rPr>
        <w:t>Colored</w:t>
      </w:r>
      <w:proofErr w:type="spellEnd"/>
      <w:r w:rsidR="00D371CA" w:rsidRPr="007F113C">
        <w:rPr>
          <w:rFonts w:ascii="Calibri" w:hAnsi="Calibri" w:cs="Calibri"/>
        </w:rPr>
        <w:t xml:space="preserve"> People (NAACP) </w:t>
      </w:r>
      <w:r w:rsidR="007E6A04" w:rsidRPr="007F113C">
        <w:rPr>
          <w:rFonts w:ascii="Calibri" w:hAnsi="Calibri" w:cs="Calibri"/>
        </w:rPr>
        <w:t xml:space="preserve">founded by W. E. B. Du Bois. </w:t>
      </w:r>
      <w:r w:rsidR="002625C5" w:rsidRPr="007F113C">
        <w:rPr>
          <w:rFonts w:ascii="Calibri" w:hAnsi="Calibri" w:cs="Calibri"/>
        </w:rPr>
        <w:t>The objective of this study is to examine the collaboration patterns</w:t>
      </w:r>
      <w:r w:rsidR="00FB75D9" w:rsidRPr="007F113C">
        <w:rPr>
          <w:rFonts w:ascii="Calibri" w:hAnsi="Calibri" w:cs="Calibri"/>
        </w:rPr>
        <w:t xml:space="preserve"> among the contributing entities using network </w:t>
      </w:r>
      <w:r w:rsidR="00587F2F" w:rsidRPr="007F113C">
        <w:rPr>
          <w:rFonts w:ascii="Calibri" w:hAnsi="Calibri" w:cs="Calibri"/>
        </w:rPr>
        <w:t xml:space="preserve">visualisation, </w:t>
      </w:r>
      <w:r w:rsidR="00FB75D9" w:rsidRPr="007F113C">
        <w:rPr>
          <w:rFonts w:ascii="Calibri" w:hAnsi="Calibri" w:cs="Calibri"/>
        </w:rPr>
        <w:t xml:space="preserve">identifying </w:t>
      </w:r>
      <w:r w:rsidR="00F86955" w:rsidRPr="007F113C">
        <w:rPr>
          <w:rFonts w:ascii="Calibri" w:hAnsi="Calibri" w:cs="Calibri"/>
        </w:rPr>
        <w:t xml:space="preserve">the central authors and the overall shape of the collaboration. </w:t>
      </w:r>
      <w:r w:rsidR="00407AF1" w:rsidRPr="007F113C">
        <w:rPr>
          <w:rFonts w:ascii="Calibri" w:hAnsi="Calibri" w:cs="Calibri"/>
        </w:rPr>
        <w:t>Three</w:t>
      </w:r>
      <w:r w:rsidR="00051476" w:rsidRPr="007F113C">
        <w:rPr>
          <w:rFonts w:ascii="Calibri" w:hAnsi="Calibri" w:cs="Calibri"/>
        </w:rPr>
        <w:t xml:space="preserve"> complementary visualisations </w:t>
      </w:r>
      <w:r w:rsidR="00DF7B1A" w:rsidRPr="007F113C">
        <w:rPr>
          <w:rFonts w:ascii="Calibri" w:hAnsi="Calibri" w:cs="Calibri"/>
        </w:rPr>
        <w:t xml:space="preserve">network </w:t>
      </w:r>
      <w:r w:rsidR="0061402D" w:rsidRPr="007F113C">
        <w:rPr>
          <w:rFonts w:ascii="Calibri" w:hAnsi="Calibri" w:cs="Calibri"/>
        </w:rPr>
        <w:t>know as node-link</w:t>
      </w:r>
      <w:r w:rsidR="002338BB" w:rsidRPr="007F113C">
        <w:rPr>
          <w:rFonts w:ascii="Calibri" w:hAnsi="Calibri" w:cs="Calibri"/>
        </w:rPr>
        <w:t xml:space="preserve">, </w:t>
      </w:r>
      <w:r w:rsidR="0061402D" w:rsidRPr="007F113C">
        <w:rPr>
          <w:rFonts w:ascii="Calibri" w:hAnsi="Calibri" w:cs="Calibri"/>
        </w:rPr>
        <w:t>degree-centrality ranking</w:t>
      </w:r>
      <w:r w:rsidR="002338BB" w:rsidRPr="007F113C">
        <w:rPr>
          <w:rFonts w:ascii="Calibri" w:hAnsi="Calibri" w:cs="Calibri"/>
        </w:rPr>
        <w:t xml:space="preserve"> and adjacency matrix</w:t>
      </w:r>
      <w:r w:rsidR="0061402D" w:rsidRPr="007F113C">
        <w:rPr>
          <w:rFonts w:ascii="Calibri" w:hAnsi="Calibri" w:cs="Calibri"/>
        </w:rPr>
        <w:t xml:space="preserve"> are </w:t>
      </w:r>
      <w:r w:rsidR="00E928F3" w:rsidRPr="007F113C">
        <w:rPr>
          <w:rFonts w:ascii="Calibri" w:hAnsi="Calibri" w:cs="Calibri"/>
        </w:rPr>
        <w:t>created and interpreted to understand the strengths and limitations</w:t>
      </w:r>
      <w:r w:rsidR="0086632B" w:rsidRPr="007F113C">
        <w:rPr>
          <w:rFonts w:ascii="Calibri" w:hAnsi="Calibri" w:cs="Calibri"/>
        </w:rPr>
        <w:t xml:space="preserve"> of the approach</w:t>
      </w:r>
      <w:r w:rsidR="00DF7B1A" w:rsidRPr="007F113C">
        <w:rPr>
          <w:rFonts w:ascii="Calibri" w:hAnsi="Calibri" w:cs="Calibri"/>
        </w:rPr>
        <w:t>.</w:t>
      </w:r>
    </w:p>
    <w:p w14:paraId="1818173E" w14:textId="1B5158C7" w:rsidR="003405C7" w:rsidRPr="007F113C" w:rsidRDefault="003405C7" w:rsidP="003405C7">
      <w:pPr>
        <w:pStyle w:val="Heading1"/>
        <w:spacing w:before="240" w:after="120"/>
        <w:rPr>
          <w:rFonts w:ascii="Calibri" w:hAnsi="Calibri" w:cs="Calibri"/>
          <w:sz w:val="24"/>
          <w:szCs w:val="24"/>
        </w:rPr>
      </w:pPr>
      <w:r w:rsidRPr="007F113C">
        <w:rPr>
          <w:rFonts w:ascii="Calibri" w:hAnsi="Calibri" w:cs="Calibri"/>
          <w:b/>
          <w:bCs/>
          <w:sz w:val="24"/>
          <w:szCs w:val="24"/>
        </w:rPr>
        <w:t xml:space="preserve">2. </w:t>
      </w:r>
      <w:r w:rsidR="003D25DC" w:rsidRPr="007F113C">
        <w:rPr>
          <w:rFonts w:ascii="Calibri" w:hAnsi="Calibri" w:cs="Calibri"/>
          <w:b/>
          <w:bCs/>
          <w:sz w:val="24"/>
          <w:szCs w:val="24"/>
        </w:rPr>
        <w:t xml:space="preserve">Data Summary </w:t>
      </w:r>
    </w:p>
    <w:p w14:paraId="6DF05237" w14:textId="23E4F0B0" w:rsidR="003238FD" w:rsidRPr="007F113C" w:rsidRDefault="002C7C9B" w:rsidP="003405C7">
      <w:pPr>
        <w:spacing w:after="120" w:line="276" w:lineRule="auto"/>
        <w:jc w:val="both"/>
        <w:rPr>
          <w:rFonts w:ascii="Calibri" w:hAnsi="Calibri" w:cs="Calibri"/>
        </w:rPr>
      </w:pPr>
      <w:r w:rsidRPr="007F113C">
        <w:rPr>
          <w:rFonts w:ascii="Calibri" w:hAnsi="Calibri" w:cs="Calibri"/>
        </w:rPr>
        <w:t>The dataset covers the</w:t>
      </w:r>
      <w:r w:rsidR="002C5CC0" w:rsidRPr="007F113C">
        <w:rPr>
          <w:rFonts w:ascii="Calibri" w:hAnsi="Calibri" w:cs="Calibri"/>
        </w:rPr>
        <w:t xml:space="preserve"> collaborative ties and contributors to The Crisis </w:t>
      </w:r>
      <w:r w:rsidR="003642DD" w:rsidRPr="007F113C">
        <w:rPr>
          <w:rFonts w:ascii="Calibri" w:hAnsi="Calibri" w:cs="Calibri"/>
        </w:rPr>
        <w:t>maga</w:t>
      </w:r>
      <w:r w:rsidR="00372BE8" w:rsidRPr="007F113C">
        <w:rPr>
          <w:rFonts w:ascii="Calibri" w:hAnsi="Calibri" w:cs="Calibri"/>
        </w:rPr>
        <w:t xml:space="preserve">zine. </w:t>
      </w:r>
      <w:r w:rsidR="00D74C32" w:rsidRPr="007F113C">
        <w:rPr>
          <w:rFonts w:ascii="Calibri" w:hAnsi="Calibri" w:cs="Calibri"/>
        </w:rPr>
        <w:t xml:space="preserve">The network shows that each node is represented by an author, and </w:t>
      </w:r>
      <w:r w:rsidR="002A1E2F" w:rsidRPr="007F113C">
        <w:rPr>
          <w:rFonts w:ascii="Calibri" w:hAnsi="Calibri" w:cs="Calibri"/>
        </w:rPr>
        <w:t xml:space="preserve">the respective edge represents the </w:t>
      </w:r>
      <w:r w:rsidR="00C33A4C" w:rsidRPr="007F113C">
        <w:rPr>
          <w:rFonts w:ascii="Calibri" w:hAnsi="Calibri" w:cs="Calibri"/>
        </w:rPr>
        <w:t xml:space="preserve">co-authorship relationship </w:t>
      </w:r>
      <w:r w:rsidR="00FE014E" w:rsidRPr="007F113C">
        <w:rPr>
          <w:rFonts w:ascii="Calibri" w:hAnsi="Calibri" w:cs="Calibri"/>
        </w:rPr>
        <w:t xml:space="preserve">between the two authors who appeared together on the </w:t>
      </w:r>
      <w:r w:rsidR="004147E6" w:rsidRPr="007F113C">
        <w:rPr>
          <w:rFonts w:ascii="Calibri" w:hAnsi="Calibri" w:cs="Calibri"/>
        </w:rPr>
        <w:t xml:space="preserve">same contribution. </w:t>
      </w:r>
      <w:r w:rsidR="008A05DC" w:rsidRPr="007F113C">
        <w:rPr>
          <w:rFonts w:ascii="Calibri" w:hAnsi="Calibri" w:cs="Calibri"/>
        </w:rPr>
        <w:t>C</w:t>
      </w:r>
      <w:r w:rsidR="00177EF9" w:rsidRPr="007F113C">
        <w:rPr>
          <w:rFonts w:ascii="Calibri" w:hAnsi="Calibri" w:cs="Calibri"/>
        </w:rPr>
        <w:t xml:space="preserve">ollaboration frequency is recorded by </w:t>
      </w:r>
      <w:r w:rsidR="008A05DC" w:rsidRPr="007F113C">
        <w:rPr>
          <w:rFonts w:ascii="Calibri" w:hAnsi="Calibri" w:cs="Calibri"/>
        </w:rPr>
        <w:t xml:space="preserve">the </w:t>
      </w:r>
      <w:r w:rsidR="00177EF9" w:rsidRPr="007F113C">
        <w:rPr>
          <w:rFonts w:ascii="Calibri" w:hAnsi="Calibri" w:cs="Calibri"/>
        </w:rPr>
        <w:t>edge weight</w:t>
      </w:r>
      <w:r w:rsidR="0088362E" w:rsidRPr="007F113C">
        <w:rPr>
          <w:rFonts w:ascii="Calibri" w:hAnsi="Calibri" w:cs="Calibri"/>
        </w:rPr>
        <w:t xml:space="preserve">, </w:t>
      </w:r>
      <w:r w:rsidR="008A05DC" w:rsidRPr="007F113C">
        <w:rPr>
          <w:rFonts w:ascii="Calibri" w:hAnsi="Calibri" w:cs="Calibri"/>
        </w:rPr>
        <w:t xml:space="preserve">indicating </w:t>
      </w:r>
      <w:r w:rsidR="00B64BAF" w:rsidRPr="007F113C">
        <w:rPr>
          <w:rFonts w:ascii="Calibri" w:hAnsi="Calibri" w:cs="Calibri"/>
        </w:rPr>
        <w:t>stronger and consistent relationship between the two nodes</w:t>
      </w:r>
      <w:r w:rsidR="00445F81" w:rsidRPr="007F113C">
        <w:rPr>
          <w:rFonts w:ascii="Calibri" w:hAnsi="Calibri" w:cs="Calibri"/>
        </w:rPr>
        <w:t xml:space="preserve"> if the edges are heavier. </w:t>
      </w:r>
    </w:p>
    <w:p w14:paraId="0479D9ED" w14:textId="7324E148" w:rsidR="00C32542" w:rsidRPr="007F113C" w:rsidRDefault="00A22971" w:rsidP="003405C7">
      <w:pPr>
        <w:spacing w:after="120" w:line="276" w:lineRule="auto"/>
        <w:jc w:val="both"/>
        <w:rPr>
          <w:rFonts w:ascii="Calibri" w:hAnsi="Calibri" w:cs="Calibri"/>
        </w:rPr>
      </w:pPr>
      <w:r w:rsidRPr="007F113C">
        <w:rPr>
          <w:rFonts w:ascii="Calibri" w:hAnsi="Calibri" w:cs="Calibri"/>
        </w:rPr>
        <w:t xml:space="preserve">The </w:t>
      </w:r>
      <w:r w:rsidR="001C767A" w:rsidRPr="007F113C">
        <w:rPr>
          <w:rFonts w:ascii="Calibri" w:hAnsi="Calibri" w:cs="Calibri"/>
        </w:rPr>
        <w:t>implementation</w:t>
      </w:r>
      <w:r w:rsidRPr="007F113C">
        <w:rPr>
          <w:rFonts w:ascii="Calibri" w:hAnsi="Calibri" w:cs="Calibri"/>
        </w:rPr>
        <w:t xml:space="preserve"> of network diagram was done using R</w:t>
      </w:r>
      <w:r w:rsidR="00BD17D3" w:rsidRPr="007F113C">
        <w:rPr>
          <w:rFonts w:ascii="Calibri" w:hAnsi="Calibri" w:cs="Calibri"/>
        </w:rPr>
        <w:t xml:space="preserve"> language</w:t>
      </w:r>
      <w:r w:rsidR="00C32542" w:rsidRPr="007F113C">
        <w:rPr>
          <w:rFonts w:ascii="Calibri" w:hAnsi="Calibri" w:cs="Calibri"/>
        </w:rPr>
        <w:t xml:space="preserve">, on </w:t>
      </w:r>
      <w:r w:rsidR="009B35FF" w:rsidRPr="007F113C">
        <w:rPr>
          <w:rFonts w:ascii="Calibri" w:hAnsi="Calibri" w:cs="Calibri"/>
        </w:rPr>
        <w:t>the two files node</w:t>
      </w:r>
      <w:r w:rsidR="00C32542" w:rsidRPr="007F113C">
        <w:rPr>
          <w:rFonts w:ascii="Calibri" w:hAnsi="Calibri" w:cs="Calibri"/>
        </w:rPr>
        <w:t xml:space="preserve"> and edge list. </w:t>
      </w:r>
      <w:r w:rsidR="00BE64A7" w:rsidRPr="007F113C">
        <w:rPr>
          <w:rFonts w:ascii="Calibri" w:hAnsi="Calibri" w:cs="Calibri"/>
        </w:rPr>
        <w:t xml:space="preserve">The </w:t>
      </w:r>
      <w:r w:rsidR="00A74160" w:rsidRPr="007F113C">
        <w:rPr>
          <w:rFonts w:ascii="Calibri" w:hAnsi="Calibri" w:cs="Calibri"/>
        </w:rPr>
        <w:t xml:space="preserve">data was cleaned, removed self-loops and duplicate edges </w:t>
      </w:r>
      <w:r w:rsidR="001044FA" w:rsidRPr="007F113C">
        <w:rPr>
          <w:rFonts w:ascii="Calibri" w:hAnsi="Calibri" w:cs="Calibri"/>
        </w:rPr>
        <w:t xml:space="preserve">between the same authors </w:t>
      </w:r>
      <w:r w:rsidR="007D5173" w:rsidRPr="007F113C">
        <w:rPr>
          <w:rFonts w:ascii="Calibri" w:hAnsi="Calibri" w:cs="Calibri"/>
        </w:rPr>
        <w:t>were</w:t>
      </w:r>
      <w:r w:rsidR="001044FA" w:rsidRPr="007F113C">
        <w:rPr>
          <w:rFonts w:ascii="Calibri" w:hAnsi="Calibri" w:cs="Calibri"/>
        </w:rPr>
        <w:t xml:space="preserve"> combined into a single </w:t>
      </w:r>
      <w:r w:rsidR="00C66E8A" w:rsidRPr="007F113C">
        <w:rPr>
          <w:rFonts w:ascii="Calibri" w:hAnsi="Calibri" w:cs="Calibri"/>
        </w:rPr>
        <w:t>weighted edge</w:t>
      </w:r>
      <w:r w:rsidR="00537087" w:rsidRPr="007F113C">
        <w:rPr>
          <w:rFonts w:ascii="Calibri" w:hAnsi="Calibri" w:cs="Calibri"/>
        </w:rPr>
        <w:t xml:space="preserve"> by combining the weights of the two edges</w:t>
      </w:r>
      <w:r w:rsidR="00E66FE5" w:rsidRPr="007F113C">
        <w:rPr>
          <w:rFonts w:ascii="Calibri" w:hAnsi="Calibri" w:cs="Calibri"/>
        </w:rPr>
        <w:t xml:space="preserve">, </w:t>
      </w:r>
      <w:r w:rsidR="00E66FE5" w:rsidRPr="007F113C">
        <w:rPr>
          <w:rFonts w:ascii="Calibri" w:hAnsi="Calibri" w:cs="Calibri"/>
        </w:rPr>
        <w:lastRenderedPageBreak/>
        <w:t xml:space="preserve">resulting </w:t>
      </w:r>
      <w:r w:rsidR="002D2C5A" w:rsidRPr="007F113C">
        <w:rPr>
          <w:rFonts w:ascii="Calibri" w:hAnsi="Calibri" w:cs="Calibri"/>
        </w:rPr>
        <w:t xml:space="preserve">in a </w:t>
      </w:r>
      <w:r w:rsidR="00C333E2" w:rsidRPr="007F113C">
        <w:rPr>
          <w:rFonts w:ascii="Calibri" w:hAnsi="Calibri" w:cs="Calibri"/>
        </w:rPr>
        <w:t xml:space="preserve">non-directional and weighted graph with </w:t>
      </w:r>
      <w:r w:rsidR="00DE7BC9" w:rsidRPr="007F113C">
        <w:rPr>
          <w:rFonts w:ascii="Calibri" w:hAnsi="Calibri" w:cs="Calibri"/>
        </w:rPr>
        <w:t xml:space="preserve">96 authors connected by 273 unique collaboration edges. </w:t>
      </w:r>
      <w:r w:rsidR="004E7F60" w:rsidRPr="007F113C">
        <w:rPr>
          <w:rFonts w:ascii="Calibri" w:hAnsi="Calibri" w:cs="Calibri"/>
        </w:rPr>
        <w:t>The lowest density of 0.060</w:t>
      </w:r>
      <w:r w:rsidR="00D20801" w:rsidRPr="007F113C">
        <w:rPr>
          <w:rFonts w:ascii="Calibri" w:hAnsi="Calibri" w:cs="Calibri"/>
        </w:rPr>
        <w:t xml:space="preserve"> was formed with an average path length of 5.94 and a diameter of 14</w:t>
      </w:r>
      <w:r w:rsidR="00C256A6" w:rsidRPr="007F113C">
        <w:rPr>
          <w:rFonts w:ascii="Calibri" w:hAnsi="Calibri" w:cs="Calibri"/>
        </w:rPr>
        <w:t>, creating a global clustering coefficient of 0.191</w:t>
      </w:r>
      <w:r w:rsidR="00700907" w:rsidRPr="007F113C">
        <w:rPr>
          <w:rFonts w:ascii="Calibri" w:hAnsi="Calibri" w:cs="Calibri"/>
        </w:rPr>
        <w:t xml:space="preserve">. </w:t>
      </w:r>
      <w:r w:rsidR="00740D0A" w:rsidRPr="007F113C">
        <w:rPr>
          <w:rFonts w:ascii="Calibri" w:hAnsi="Calibri" w:cs="Calibri"/>
        </w:rPr>
        <w:t xml:space="preserve">Later the Louvain algorithm was applied to </w:t>
      </w:r>
      <w:r w:rsidR="00C86352" w:rsidRPr="007F113C">
        <w:rPr>
          <w:rFonts w:ascii="Calibri" w:hAnsi="Calibri" w:cs="Calibri"/>
        </w:rPr>
        <w:t xml:space="preserve">identify communities, </w:t>
      </w:r>
      <w:r w:rsidR="008F609E" w:rsidRPr="007F113C">
        <w:rPr>
          <w:rFonts w:ascii="Calibri" w:hAnsi="Calibri" w:cs="Calibri"/>
        </w:rPr>
        <w:t>proximity</w:t>
      </w:r>
      <w:r w:rsidR="007B49B9" w:rsidRPr="007F113C">
        <w:rPr>
          <w:rFonts w:ascii="Calibri" w:hAnsi="Calibri" w:cs="Calibri"/>
        </w:rPr>
        <w:t xml:space="preserve"> and </w:t>
      </w:r>
      <w:r w:rsidR="008B5DC6" w:rsidRPr="007F113C">
        <w:rPr>
          <w:rFonts w:ascii="Calibri" w:hAnsi="Calibri" w:cs="Calibri"/>
        </w:rPr>
        <w:t xml:space="preserve">the most influential </w:t>
      </w:r>
      <w:r w:rsidR="00E139C2" w:rsidRPr="007F113C">
        <w:rPr>
          <w:rFonts w:ascii="Calibri" w:hAnsi="Calibri" w:cs="Calibri"/>
        </w:rPr>
        <w:t xml:space="preserve">authors based on their position. </w:t>
      </w:r>
    </w:p>
    <w:p w14:paraId="2150AFD0" w14:textId="73E498DB" w:rsidR="00641CEB" w:rsidRPr="007F113C" w:rsidRDefault="00641CEB" w:rsidP="00641CEB">
      <w:pPr>
        <w:pStyle w:val="Heading1"/>
        <w:spacing w:before="240" w:after="120"/>
        <w:rPr>
          <w:rFonts w:ascii="Calibri" w:hAnsi="Calibri" w:cs="Calibri"/>
          <w:sz w:val="24"/>
          <w:szCs w:val="24"/>
        </w:rPr>
      </w:pPr>
      <w:r w:rsidRPr="007F113C">
        <w:rPr>
          <w:rFonts w:ascii="Calibri" w:hAnsi="Calibri" w:cs="Calibri"/>
          <w:b/>
          <w:bCs/>
          <w:sz w:val="24"/>
          <w:szCs w:val="24"/>
        </w:rPr>
        <w:t>3. Technical Description of the Visualisation</w:t>
      </w:r>
    </w:p>
    <w:p w14:paraId="2F758991" w14:textId="77777777" w:rsidR="00641CEB" w:rsidRPr="007F113C" w:rsidRDefault="00641CEB" w:rsidP="00641CEB">
      <w:pPr>
        <w:pStyle w:val="Heading2"/>
        <w:rPr>
          <w:rFonts w:ascii="Calibri" w:hAnsi="Calibri" w:cs="Calibri"/>
          <w:sz w:val="24"/>
          <w:szCs w:val="24"/>
        </w:rPr>
      </w:pPr>
      <w:r w:rsidRPr="007F113C">
        <w:rPr>
          <w:rFonts w:ascii="Calibri" w:hAnsi="Calibri" w:cs="Calibri"/>
          <w:b/>
          <w:bCs/>
          <w:sz w:val="24"/>
          <w:szCs w:val="24"/>
        </w:rPr>
        <w:t>Network graph</w:t>
      </w:r>
    </w:p>
    <w:p w14:paraId="068A9DCD" w14:textId="454D00B0" w:rsidR="00354C18" w:rsidRPr="007F113C" w:rsidRDefault="00044256" w:rsidP="00641CEB">
      <w:pPr>
        <w:spacing w:after="120" w:line="276" w:lineRule="auto"/>
        <w:jc w:val="both"/>
        <w:rPr>
          <w:rFonts w:ascii="Calibri" w:hAnsi="Calibri" w:cs="Calibri"/>
        </w:rPr>
      </w:pPr>
      <w:r w:rsidRPr="007F113C">
        <w:rPr>
          <w:rFonts w:ascii="Calibri" w:hAnsi="Calibri" w:cs="Calibri"/>
        </w:rPr>
        <w:t xml:space="preserve">The network visualisation </w:t>
      </w:r>
      <w:r w:rsidR="006C6059" w:rsidRPr="007F113C">
        <w:rPr>
          <w:rFonts w:ascii="Calibri" w:hAnsi="Calibri" w:cs="Calibri"/>
        </w:rPr>
        <w:t>(F</w:t>
      </w:r>
      <w:r w:rsidR="004E22EE" w:rsidRPr="007F113C">
        <w:rPr>
          <w:rFonts w:ascii="Calibri" w:hAnsi="Calibri" w:cs="Calibri"/>
        </w:rPr>
        <w:t>igure</w:t>
      </w:r>
      <w:r w:rsidR="006C6059" w:rsidRPr="007F113C">
        <w:rPr>
          <w:rFonts w:ascii="Calibri" w:hAnsi="Calibri" w:cs="Calibri"/>
        </w:rPr>
        <w:t xml:space="preserve"> 1) was created using the node-link diagram</w:t>
      </w:r>
      <w:r w:rsidR="003B2C40" w:rsidRPr="007F113C">
        <w:rPr>
          <w:rFonts w:ascii="Calibri" w:hAnsi="Calibri" w:cs="Calibri"/>
        </w:rPr>
        <w:t>, where the authors are drawn as points and collaborations as connecting lines</w:t>
      </w:r>
      <w:r w:rsidR="007C2B16" w:rsidRPr="007F113C">
        <w:rPr>
          <w:rFonts w:ascii="Calibri" w:hAnsi="Calibri" w:cs="Calibri"/>
        </w:rPr>
        <w:t xml:space="preserve">, </w:t>
      </w:r>
      <w:r w:rsidR="006C6059" w:rsidRPr="007F113C">
        <w:rPr>
          <w:rFonts w:ascii="Calibri" w:hAnsi="Calibri" w:cs="Calibri"/>
        </w:rPr>
        <w:t xml:space="preserve">with a </w:t>
      </w:r>
      <w:r w:rsidR="002938AD" w:rsidRPr="007F113C">
        <w:rPr>
          <w:rFonts w:ascii="Calibri" w:hAnsi="Calibri" w:cs="Calibri"/>
        </w:rPr>
        <w:t>force-directed layout</w:t>
      </w:r>
      <w:r w:rsidR="007C2B16" w:rsidRPr="007F113C">
        <w:rPr>
          <w:rFonts w:ascii="Calibri" w:hAnsi="Calibri" w:cs="Calibri"/>
        </w:rPr>
        <w:t xml:space="preserve"> that treats edges as </w:t>
      </w:r>
      <w:r w:rsidR="00E17E49" w:rsidRPr="007F113C">
        <w:rPr>
          <w:rFonts w:ascii="Calibri" w:hAnsi="Calibri" w:cs="Calibri"/>
        </w:rPr>
        <w:t>elastic link</w:t>
      </w:r>
      <w:r w:rsidR="00CF4DF4" w:rsidRPr="007F113C">
        <w:rPr>
          <w:rFonts w:ascii="Calibri" w:hAnsi="Calibri" w:cs="Calibri"/>
        </w:rPr>
        <w:t xml:space="preserve">s and nodes </w:t>
      </w:r>
      <w:r w:rsidR="00407F0D" w:rsidRPr="007F113C">
        <w:rPr>
          <w:rFonts w:ascii="Calibri" w:hAnsi="Calibri" w:cs="Calibri"/>
        </w:rPr>
        <w:t xml:space="preserve">behaving as repulsive </w:t>
      </w:r>
      <w:r w:rsidR="00181AD0" w:rsidRPr="007F113C">
        <w:rPr>
          <w:rFonts w:ascii="Calibri" w:hAnsi="Calibri" w:cs="Calibri"/>
        </w:rPr>
        <w:t>entities</w:t>
      </w:r>
      <w:r w:rsidR="00813F17" w:rsidRPr="007F113C">
        <w:rPr>
          <w:rFonts w:ascii="Calibri" w:hAnsi="Calibri" w:cs="Calibri"/>
        </w:rPr>
        <w:t xml:space="preserve">, </w:t>
      </w:r>
      <w:r w:rsidR="00845989" w:rsidRPr="007F113C">
        <w:rPr>
          <w:rFonts w:ascii="Calibri" w:hAnsi="Calibri" w:cs="Calibri"/>
        </w:rPr>
        <w:t xml:space="preserve">repeating until the system settles down to a low-energy arrangement (Zhang, Xu &amp; Quan 2023). </w:t>
      </w:r>
    </w:p>
    <w:p w14:paraId="6F7663B9" w14:textId="084BACD3" w:rsidR="007C2B16" w:rsidRPr="007F113C" w:rsidRDefault="00015291" w:rsidP="00641CEB">
      <w:pPr>
        <w:spacing w:after="120" w:line="276" w:lineRule="auto"/>
        <w:jc w:val="both"/>
        <w:rPr>
          <w:rFonts w:ascii="Calibri" w:hAnsi="Calibri" w:cs="Calibri"/>
        </w:rPr>
      </w:pPr>
      <w:r w:rsidRPr="007F113C">
        <w:rPr>
          <w:rFonts w:ascii="Calibri" w:hAnsi="Calibri" w:cs="Calibri"/>
        </w:rPr>
        <w:t xml:space="preserve">The visual clearly represents </w:t>
      </w:r>
      <w:r w:rsidR="007066A6" w:rsidRPr="007F113C">
        <w:rPr>
          <w:rFonts w:ascii="Calibri" w:hAnsi="Calibri" w:cs="Calibri"/>
        </w:rPr>
        <w:t xml:space="preserve">high collaborative authors </w:t>
      </w:r>
      <w:r w:rsidR="00A546D3" w:rsidRPr="007F113C">
        <w:rPr>
          <w:rFonts w:ascii="Calibri" w:hAnsi="Calibri" w:cs="Calibri"/>
        </w:rPr>
        <w:t>in a large circle</w:t>
      </w:r>
      <w:r w:rsidR="002B71B0" w:rsidRPr="007F113C">
        <w:rPr>
          <w:rFonts w:ascii="Calibri" w:hAnsi="Calibri" w:cs="Calibri"/>
        </w:rPr>
        <w:t xml:space="preserve">, </w:t>
      </w:r>
      <w:r w:rsidR="00A546D3" w:rsidRPr="007F113C">
        <w:rPr>
          <w:rFonts w:ascii="Calibri" w:hAnsi="Calibri" w:cs="Calibri"/>
        </w:rPr>
        <w:t>created</w:t>
      </w:r>
      <w:r w:rsidR="00F61956" w:rsidRPr="007F113C">
        <w:rPr>
          <w:rFonts w:ascii="Calibri" w:hAnsi="Calibri" w:cs="Calibri"/>
        </w:rPr>
        <w:t xml:space="preserve"> by mapping node size to degree</w:t>
      </w:r>
      <w:r w:rsidR="002B71B0" w:rsidRPr="007F113C">
        <w:rPr>
          <w:rFonts w:ascii="Calibri" w:hAnsi="Calibri" w:cs="Calibri"/>
        </w:rPr>
        <w:t xml:space="preserve"> </w:t>
      </w:r>
      <w:r w:rsidR="00FD3A59" w:rsidRPr="007F113C">
        <w:rPr>
          <w:rFonts w:ascii="Calibri" w:hAnsi="Calibri" w:cs="Calibri"/>
        </w:rPr>
        <w:t>with</w:t>
      </w:r>
      <w:r w:rsidR="002B71B0" w:rsidRPr="007F113C">
        <w:rPr>
          <w:rFonts w:ascii="Calibri" w:hAnsi="Calibri" w:cs="Calibri"/>
        </w:rPr>
        <w:t xml:space="preserve"> colour</w:t>
      </w:r>
      <w:r w:rsidR="00FD3A59" w:rsidRPr="007F113C">
        <w:rPr>
          <w:rFonts w:ascii="Calibri" w:hAnsi="Calibri" w:cs="Calibri"/>
        </w:rPr>
        <w:t>s</w:t>
      </w:r>
      <w:r w:rsidR="002B71B0" w:rsidRPr="007F113C">
        <w:rPr>
          <w:rFonts w:ascii="Calibri" w:hAnsi="Calibri" w:cs="Calibri"/>
        </w:rPr>
        <w:t xml:space="preserve"> </w:t>
      </w:r>
      <w:r w:rsidR="000E3EF1" w:rsidRPr="007F113C">
        <w:rPr>
          <w:rFonts w:ascii="Calibri" w:hAnsi="Calibri" w:cs="Calibri"/>
        </w:rPr>
        <w:t>represent</w:t>
      </w:r>
      <w:r w:rsidR="00FD3A59" w:rsidRPr="007F113C">
        <w:rPr>
          <w:rFonts w:ascii="Calibri" w:hAnsi="Calibri" w:cs="Calibri"/>
        </w:rPr>
        <w:t>ing</w:t>
      </w:r>
      <w:r w:rsidR="002B71B0" w:rsidRPr="007F113C">
        <w:rPr>
          <w:rFonts w:ascii="Calibri" w:hAnsi="Calibri" w:cs="Calibri"/>
        </w:rPr>
        <w:t xml:space="preserve"> the Louvain community</w:t>
      </w:r>
      <w:r w:rsidR="000E3EF1" w:rsidRPr="007F113C">
        <w:rPr>
          <w:rFonts w:ascii="Calibri" w:hAnsi="Calibri" w:cs="Calibri"/>
        </w:rPr>
        <w:t>.</w:t>
      </w:r>
      <w:r w:rsidR="00FD3A59" w:rsidRPr="007F113C">
        <w:rPr>
          <w:rFonts w:ascii="Calibri" w:hAnsi="Calibri" w:cs="Calibri"/>
        </w:rPr>
        <w:t xml:space="preserve"> </w:t>
      </w:r>
      <w:r w:rsidR="003E78D2" w:rsidRPr="007F113C">
        <w:rPr>
          <w:rFonts w:ascii="Calibri" w:hAnsi="Calibri" w:cs="Calibri"/>
        </w:rPr>
        <w:t xml:space="preserve">Text labels highlighting </w:t>
      </w:r>
      <w:r w:rsidR="001B3BA7" w:rsidRPr="007F113C">
        <w:rPr>
          <w:rFonts w:ascii="Calibri" w:hAnsi="Calibri" w:cs="Calibri"/>
        </w:rPr>
        <w:t>important authors with a degree of fifteen or more</w:t>
      </w:r>
      <w:r w:rsidR="009D76F8" w:rsidRPr="007F113C">
        <w:rPr>
          <w:rFonts w:ascii="Calibri" w:hAnsi="Calibri" w:cs="Calibri"/>
        </w:rPr>
        <w:t xml:space="preserve"> are used to avoid clusters. </w:t>
      </w:r>
    </w:p>
    <w:p w14:paraId="6275C9DC" w14:textId="1FDAEC13" w:rsidR="008A1D4F" w:rsidRPr="007F113C" w:rsidRDefault="00643144" w:rsidP="00641CEB">
      <w:pPr>
        <w:spacing w:after="120" w:line="276" w:lineRule="auto"/>
        <w:jc w:val="both"/>
        <w:rPr>
          <w:rFonts w:ascii="Calibri" w:hAnsi="Calibri" w:cs="Calibri"/>
        </w:rPr>
      </w:pPr>
      <w:r w:rsidRPr="007F113C">
        <w:rPr>
          <w:rFonts w:ascii="Calibri" w:hAnsi="Calibri" w:cs="Calibri"/>
        </w:rPr>
        <w:t xml:space="preserve">The use of force-directed layout </w:t>
      </w:r>
      <w:r w:rsidR="00F75DBE" w:rsidRPr="007F113C">
        <w:rPr>
          <w:rFonts w:ascii="Calibri" w:hAnsi="Calibri" w:cs="Calibri"/>
        </w:rPr>
        <w:t>helps</w:t>
      </w:r>
      <w:r w:rsidR="00CC35B2" w:rsidRPr="007F113C">
        <w:rPr>
          <w:rFonts w:ascii="Calibri" w:hAnsi="Calibri" w:cs="Calibri"/>
        </w:rPr>
        <w:t xml:space="preserve"> to </w:t>
      </w:r>
      <w:r w:rsidR="00317686" w:rsidRPr="007F113C">
        <w:rPr>
          <w:rFonts w:ascii="Calibri" w:hAnsi="Calibri" w:cs="Calibri"/>
        </w:rPr>
        <w:t>combine strongly connected authors</w:t>
      </w:r>
      <w:r w:rsidR="001943FC" w:rsidRPr="007F113C">
        <w:rPr>
          <w:rFonts w:ascii="Calibri" w:hAnsi="Calibri" w:cs="Calibri"/>
        </w:rPr>
        <w:t xml:space="preserve"> while weakly connected once drift apart</w:t>
      </w:r>
      <w:r w:rsidR="00F6631D" w:rsidRPr="007F113C">
        <w:rPr>
          <w:rFonts w:ascii="Calibri" w:hAnsi="Calibri" w:cs="Calibri"/>
        </w:rPr>
        <w:t xml:space="preserve">, resulting </w:t>
      </w:r>
      <w:r w:rsidR="00C05A9B" w:rsidRPr="007F113C">
        <w:rPr>
          <w:rFonts w:ascii="Calibri" w:hAnsi="Calibri" w:cs="Calibri"/>
        </w:rPr>
        <w:t>in</w:t>
      </w:r>
      <w:r w:rsidR="00B75665" w:rsidRPr="007F113C">
        <w:rPr>
          <w:rFonts w:ascii="Calibri" w:hAnsi="Calibri" w:cs="Calibri"/>
        </w:rPr>
        <w:t xml:space="preserve"> a</w:t>
      </w:r>
      <w:r w:rsidR="00C05A9B" w:rsidRPr="007F113C">
        <w:rPr>
          <w:rFonts w:ascii="Calibri" w:hAnsi="Calibri" w:cs="Calibri"/>
        </w:rPr>
        <w:t xml:space="preserve"> spatial cluster with h</w:t>
      </w:r>
      <w:r w:rsidR="00B75665" w:rsidRPr="007F113C">
        <w:rPr>
          <w:rFonts w:ascii="Calibri" w:hAnsi="Calibri" w:cs="Calibri"/>
        </w:rPr>
        <w:t>ighly connected nodes at the centre</w:t>
      </w:r>
      <w:r w:rsidR="00BF07FB" w:rsidRPr="007F113C">
        <w:rPr>
          <w:rFonts w:ascii="Calibri" w:hAnsi="Calibri" w:cs="Calibri"/>
        </w:rPr>
        <w:t xml:space="preserve"> </w:t>
      </w:r>
      <w:r w:rsidR="0080594F" w:rsidRPr="007F113C">
        <w:rPr>
          <w:rFonts w:ascii="Calibri" w:hAnsi="Calibri" w:cs="Calibri"/>
        </w:rPr>
        <w:t xml:space="preserve">creating </w:t>
      </w:r>
      <w:r w:rsidR="00FD2473" w:rsidRPr="007F113C">
        <w:rPr>
          <w:rFonts w:ascii="Calibri" w:hAnsi="Calibri" w:cs="Calibri"/>
        </w:rPr>
        <w:t xml:space="preserve">clear visual of the network structure without any </w:t>
      </w:r>
      <w:r w:rsidR="00FC7342" w:rsidRPr="007F113C">
        <w:rPr>
          <w:rFonts w:ascii="Calibri" w:hAnsi="Calibri" w:cs="Calibri"/>
        </w:rPr>
        <w:t>manual intervention (Zhang, Xu &amp; Quan 2023).</w:t>
      </w:r>
    </w:p>
    <w:p w14:paraId="0668A578" w14:textId="77777777" w:rsidR="00641CEB" w:rsidRPr="007F113C" w:rsidRDefault="00641CEB" w:rsidP="00641CEB">
      <w:pPr>
        <w:pStyle w:val="Heading2"/>
        <w:rPr>
          <w:rFonts w:ascii="Calibri" w:hAnsi="Calibri" w:cs="Calibri"/>
          <w:sz w:val="24"/>
          <w:szCs w:val="24"/>
        </w:rPr>
      </w:pPr>
      <w:r w:rsidRPr="007F113C">
        <w:rPr>
          <w:rFonts w:ascii="Calibri" w:hAnsi="Calibri" w:cs="Calibri"/>
          <w:b/>
          <w:bCs/>
          <w:sz w:val="24"/>
          <w:szCs w:val="24"/>
        </w:rPr>
        <w:t>Degree centrality</w:t>
      </w:r>
    </w:p>
    <w:p w14:paraId="2437F9AE" w14:textId="3D96C14D" w:rsidR="008A1D4F" w:rsidRPr="007F113C" w:rsidRDefault="00A42667" w:rsidP="00641CEB">
      <w:pPr>
        <w:spacing w:after="120" w:line="276" w:lineRule="auto"/>
        <w:jc w:val="both"/>
        <w:rPr>
          <w:rFonts w:ascii="Calibri" w:hAnsi="Calibri" w:cs="Calibri"/>
        </w:rPr>
      </w:pPr>
      <w:r w:rsidRPr="007F113C">
        <w:rPr>
          <w:rFonts w:ascii="Calibri" w:hAnsi="Calibri" w:cs="Calibri"/>
        </w:rPr>
        <w:t xml:space="preserve">The direct collaborators </w:t>
      </w:r>
      <w:r w:rsidR="00360ACB" w:rsidRPr="007F113C">
        <w:rPr>
          <w:rFonts w:ascii="Calibri" w:hAnsi="Calibri" w:cs="Calibri"/>
        </w:rPr>
        <w:t>of an author are measured using degree centrality</w:t>
      </w:r>
      <w:r w:rsidR="00C47461" w:rsidRPr="007F113C">
        <w:rPr>
          <w:rFonts w:ascii="Calibri" w:hAnsi="Calibri" w:cs="Calibri"/>
        </w:rPr>
        <w:t>,</w:t>
      </w:r>
      <w:r w:rsidR="008877FD" w:rsidRPr="007F113C">
        <w:rPr>
          <w:rFonts w:ascii="Calibri" w:hAnsi="Calibri" w:cs="Calibri"/>
        </w:rPr>
        <w:t xml:space="preserve"> where a large degree represents </w:t>
      </w:r>
      <w:r w:rsidR="006E00BD" w:rsidRPr="007F113C">
        <w:rPr>
          <w:rFonts w:ascii="Calibri" w:hAnsi="Calibri" w:cs="Calibri"/>
        </w:rPr>
        <w:t xml:space="preserve">more collaboration and </w:t>
      </w:r>
      <w:r w:rsidR="0091620F" w:rsidRPr="007F113C">
        <w:rPr>
          <w:rFonts w:ascii="Calibri" w:hAnsi="Calibri" w:cs="Calibri"/>
        </w:rPr>
        <w:t xml:space="preserve">reasonably the most influential </w:t>
      </w:r>
      <w:r w:rsidR="007F3BFB" w:rsidRPr="007F113C">
        <w:rPr>
          <w:rFonts w:ascii="Calibri" w:hAnsi="Calibri" w:cs="Calibri"/>
        </w:rPr>
        <w:t>author within the network contributor</w:t>
      </w:r>
      <w:r w:rsidR="006D0DB2" w:rsidRPr="007F113C">
        <w:rPr>
          <w:rFonts w:ascii="Calibri" w:hAnsi="Calibri" w:cs="Calibri"/>
        </w:rPr>
        <w:t xml:space="preserve">s of the magazine. </w:t>
      </w:r>
      <w:r w:rsidR="00FD2D3A" w:rsidRPr="007F113C">
        <w:rPr>
          <w:rFonts w:ascii="Calibri" w:hAnsi="Calibri" w:cs="Calibri"/>
        </w:rPr>
        <w:t xml:space="preserve">The metrics of degree </w:t>
      </w:r>
      <w:r w:rsidR="00C965CF" w:rsidRPr="007F113C">
        <w:rPr>
          <w:rFonts w:ascii="Calibri" w:hAnsi="Calibri" w:cs="Calibri"/>
        </w:rPr>
        <w:t>and related centrality is</w:t>
      </w:r>
      <w:r w:rsidR="00D60ED4" w:rsidRPr="007F113C">
        <w:rPr>
          <w:rFonts w:ascii="Calibri" w:hAnsi="Calibri" w:cs="Calibri"/>
        </w:rPr>
        <w:t xml:space="preserve"> considered as the most effective ways to interpret the </w:t>
      </w:r>
      <w:r w:rsidR="008D1C09" w:rsidRPr="007F113C">
        <w:rPr>
          <w:rFonts w:ascii="Calibri" w:hAnsi="Calibri" w:cs="Calibri"/>
        </w:rPr>
        <w:t>most influential author from the network data (Afzal 2026)</w:t>
      </w:r>
      <w:r w:rsidR="004638D1" w:rsidRPr="007F113C">
        <w:rPr>
          <w:rFonts w:ascii="Calibri" w:hAnsi="Calibri" w:cs="Calibri"/>
        </w:rPr>
        <w:t xml:space="preserve">. </w:t>
      </w:r>
      <w:r w:rsidR="00B105B6" w:rsidRPr="007F113C">
        <w:rPr>
          <w:rFonts w:ascii="Calibri" w:hAnsi="Calibri" w:cs="Calibri"/>
        </w:rPr>
        <w:t>Degree is represented through node size in Figure 1 and author ranking in Figure 2</w:t>
      </w:r>
      <w:r w:rsidR="003033BF" w:rsidRPr="007F113C">
        <w:rPr>
          <w:rFonts w:ascii="Calibri" w:hAnsi="Calibri" w:cs="Calibri"/>
        </w:rPr>
        <w:t xml:space="preserve">, where </w:t>
      </w:r>
      <w:r w:rsidR="00C32BE0" w:rsidRPr="007F113C">
        <w:rPr>
          <w:rFonts w:ascii="Calibri" w:hAnsi="Calibri" w:cs="Calibri"/>
        </w:rPr>
        <w:t xml:space="preserve">the size of nodes </w:t>
      </w:r>
      <w:r w:rsidR="00243C09" w:rsidRPr="007F113C">
        <w:rPr>
          <w:rFonts w:ascii="Calibri" w:hAnsi="Calibri" w:cs="Calibri"/>
        </w:rPr>
        <w:t>is</w:t>
      </w:r>
      <w:r w:rsidR="00C32BE0" w:rsidRPr="007F113C">
        <w:rPr>
          <w:rFonts w:ascii="Calibri" w:hAnsi="Calibri" w:cs="Calibri"/>
        </w:rPr>
        <w:t xml:space="preserve"> captured in the figure 1 and their ranking is shown in figure 2. </w:t>
      </w:r>
      <w:r w:rsidR="008D1C09" w:rsidRPr="007F113C">
        <w:rPr>
          <w:rFonts w:ascii="Calibri" w:hAnsi="Calibri" w:cs="Calibri"/>
        </w:rPr>
        <w:t xml:space="preserve"> </w:t>
      </w:r>
    </w:p>
    <w:p w14:paraId="670FF0E2" w14:textId="77777777" w:rsidR="00641CEB" w:rsidRPr="007F113C" w:rsidRDefault="00641CEB" w:rsidP="00641CEB">
      <w:pPr>
        <w:pStyle w:val="Heading2"/>
        <w:rPr>
          <w:rFonts w:ascii="Calibri" w:hAnsi="Calibri" w:cs="Calibri"/>
          <w:sz w:val="24"/>
          <w:szCs w:val="24"/>
        </w:rPr>
      </w:pPr>
      <w:r w:rsidRPr="007F113C">
        <w:rPr>
          <w:rFonts w:ascii="Calibri" w:hAnsi="Calibri" w:cs="Calibri"/>
          <w:b/>
          <w:bCs/>
          <w:sz w:val="24"/>
          <w:szCs w:val="24"/>
        </w:rPr>
        <w:t>Louvain community detection</w:t>
      </w:r>
    </w:p>
    <w:p w14:paraId="70FFAE60" w14:textId="6D99F04C" w:rsidR="00DF2A27" w:rsidRPr="007F113C" w:rsidRDefault="008C3C49" w:rsidP="00641CEB">
      <w:pPr>
        <w:spacing w:after="120" w:line="276" w:lineRule="auto"/>
        <w:jc w:val="both"/>
        <w:rPr>
          <w:rFonts w:ascii="Calibri" w:hAnsi="Calibri" w:cs="Calibri"/>
        </w:rPr>
      </w:pPr>
      <w:r w:rsidRPr="007F113C">
        <w:rPr>
          <w:rFonts w:ascii="Calibri" w:hAnsi="Calibri" w:cs="Calibri"/>
        </w:rPr>
        <w:t xml:space="preserve">The Louvain </w:t>
      </w:r>
      <w:r w:rsidR="00EA75AB" w:rsidRPr="007F113C">
        <w:rPr>
          <w:rFonts w:ascii="Calibri" w:hAnsi="Calibri" w:cs="Calibri"/>
        </w:rPr>
        <w:t>algorithm is used for seg</w:t>
      </w:r>
      <w:r w:rsidR="0055340F" w:rsidRPr="007F113C">
        <w:rPr>
          <w:rFonts w:ascii="Calibri" w:hAnsi="Calibri" w:cs="Calibri"/>
        </w:rPr>
        <w:t>rega</w:t>
      </w:r>
      <w:r w:rsidR="00EA75AB" w:rsidRPr="007F113C">
        <w:rPr>
          <w:rFonts w:ascii="Calibri" w:hAnsi="Calibri" w:cs="Calibri"/>
        </w:rPr>
        <w:t xml:space="preserve">ting </w:t>
      </w:r>
      <w:r w:rsidR="0055340F" w:rsidRPr="007F113C">
        <w:rPr>
          <w:rFonts w:ascii="Calibri" w:hAnsi="Calibri" w:cs="Calibri"/>
        </w:rPr>
        <w:t xml:space="preserve">the network into groups based on </w:t>
      </w:r>
      <w:r w:rsidR="00EE1AFE" w:rsidRPr="007F113C">
        <w:rPr>
          <w:rFonts w:ascii="Calibri" w:hAnsi="Calibri" w:cs="Calibri"/>
        </w:rPr>
        <w:t>maxim</w:t>
      </w:r>
      <w:r w:rsidR="00823D47" w:rsidRPr="007F113C">
        <w:rPr>
          <w:rFonts w:ascii="Calibri" w:hAnsi="Calibri" w:cs="Calibri"/>
        </w:rPr>
        <w:t>um score</w:t>
      </w:r>
      <w:r w:rsidR="000A2186" w:rsidRPr="007F113C">
        <w:rPr>
          <w:rFonts w:ascii="Calibri" w:hAnsi="Calibri" w:cs="Calibri"/>
        </w:rPr>
        <w:t xml:space="preserve"> which is </w:t>
      </w:r>
      <w:r w:rsidR="00032C1F" w:rsidRPr="007F113C">
        <w:rPr>
          <w:rFonts w:ascii="Calibri" w:hAnsi="Calibri" w:cs="Calibri"/>
        </w:rPr>
        <w:t>highest among the edges inside</w:t>
      </w:r>
      <w:r w:rsidR="009E7B89" w:rsidRPr="007F113C">
        <w:rPr>
          <w:rFonts w:ascii="Calibri" w:hAnsi="Calibri" w:cs="Calibri"/>
        </w:rPr>
        <w:t xml:space="preserve"> the group </w:t>
      </w:r>
      <w:r w:rsidR="002515E1" w:rsidRPr="007F113C">
        <w:rPr>
          <w:rFonts w:ascii="Calibri" w:hAnsi="Calibri" w:cs="Calibri"/>
        </w:rPr>
        <w:t xml:space="preserve">and few between them. </w:t>
      </w:r>
      <w:r w:rsidR="00A13BD7" w:rsidRPr="007F113C">
        <w:rPr>
          <w:rFonts w:ascii="Calibri" w:hAnsi="Calibri" w:cs="Calibri"/>
        </w:rPr>
        <w:t xml:space="preserve">The algorithm detects the most collaborative </w:t>
      </w:r>
      <w:r w:rsidR="00713B97" w:rsidRPr="007F113C">
        <w:rPr>
          <w:rFonts w:ascii="Calibri" w:hAnsi="Calibri" w:cs="Calibri"/>
        </w:rPr>
        <w:t xml:space="preserve">authors among the group of </w:t>
      </w:r>
      <w:r w:rsidR="00E10CE6" w:rsidRPr="007F113C">
        <w:rPr>
          <w:rFonts w:ascii="Calibri" w:hAnsi="Calibri" w:cs="Calibri"/>
        </w:rPr>
        <w:t>networks</w:t>
      </w:r>
      <w:r w:rsidR="00713B97" w:rsidRPr="007F113C">
        <w:rPr>
          <w:rFonts w:ascii="Calibri" w:hAnsi="Calibri" w:cs="Calibri"/>
        </w:rPr>
        <w:t xml:space="preserve"> </w:t>
      </w:r>
      <w:r w:rsidR="00D30A19" w:rsidRPr="007F113C">
        <w:rPr>
          <w:rFonts w:ascii="Calibri" w:hAnsi="Calibri" w:cs="Calibri"/>
        </w:rPr>
        <w:t xml:space="preserve">and creates a community </w:t>
      </w:r>
      <w:r w:rsidR="00E8657E" w:rsidRPr="007F113C">
        <w:rPr>
          <w:rFonts w:ascii="Calibri" w:hAnsi="Calibri" w:cs="Calibri"/>
        </w:rPr>
        <w:t xml:space="preserve">that corresponds to </w:t>
      </w:r>
      <w:r w:rsidR="00D13F97" w:rsidRPr="007F113C">
        <w:rPr>
          <w:rFonts w:ascii="Calibri" w:hAnsi="Calibri" w:cs="Calibri"/>
        </w:rPr>
        <w:t xml:space="preserve">a </w:t>
      </w:r>
      <w:r w:rsidR="00345C33" w:rsidRPr="007F113C">
        <w:rPr>
          <w:rFonts w:ascii="Calibri" w:hAnsi="Calibri" w:cs="Calibri"/>
        </w:rPr>
        <w:t>clearly defined cluster</w:t>
      </w:r>
      <w:r w:rsidR="00D13F97" w:rsidRPr="007F113C">
        <w:rPr>
          <w:rFonts w:ascii="Calibri" w:hAnsi="Calibri" w:cs="Calibri"/>
        </w:rPr>
        <w:t xml:space="preserve"> of editors</w:t>
      </w:r>
      <w:r w:rsidR="00345C33" w:rsidRPr="007F113C">
        <w:rPr>
          <w:rFonts w:ascii="Calibri" w:hAnsi="Calibri" w:cs="Calibri"/>
        </w:rPr>
        <w:t xml:space="preserve">. </w:t>
      </w:r>
      <w:r w:rsidR="00D475A7" w:rsidRPr="007F113C">
        <w:rPr>
          <w:rFonts w:ascii="Calibri" w:hAnsi="Calibri" w:cs="Calibri"/>
        </w:rPr>
        <w:t>Lo</w:t>
      </w:r>
      <w:r w:rsidR="00E10CE6" w:rsidRPr="007F113C">
        <w:rPr>
          <w:rFonts w:ascii="Calibri" w:hAnsi="Calibri" w:cs="Calibri"/>
        </w:rPr>
        <w:t>uvain is widely consider</w:t>
      </w:r>
      <w:r w:rsidR="00ED03ED" w:rsidRPr="007F113C">
        <w:rPr>
          <w:rFonts w:ascii="Calibri" w:hAnsi="Calibri" w:cs="Calibri"/>
        </w:rPr>
        <w:t>ed</w:t>
      </w:r>
      <w:r w:rsidR="00E10CE6" w:rsidRPr="007F113C">
        <w:rPr>
          <w:rFonts w:ascii="Calibri" w:hAnsi="Calibri" w:cs="Calibri"/>
        </w:rPr>
        <w:t xml:space="preserve"> for providing strong </w:t>
      </w:r>
      <w:r w:rsidR="00ED03ED" w:rsidRPr="007F113C">
        <w:rPr>
          <w:rFonts w:ascii="Calibri" w:hAnsi="Calibri" w:cs="Calibri"/>
        </w:rPr>
        <w:t>performance in identifying community structure on real-world networks (Kumar &amp; Singh 2024).</w:t>
      </w:r>
      <w:r w:rsidR="003037C2" w:rsidRPr="007F113C">
        <w:rPr>
          <w:rFonts w:ascii="Calibri" w:hAnsi="Calibri" w:cs="Calibri"/>
        </w:rPr>
        <w:t xml:space="preserve"> </w:t>
      </w:r>
      <w:r w:rsidR="007C40EA" w:rsidRPr="007F113C">
        <w:rPr>
          <w:rFonts w:ascii="Calibri" w:hAnsi="Calibri" w:cs="Calibri"/>
        </w:rPr>
        <w:t xml:space="preserve">Four communities of 40, 27, 18 and 11 authors </w:t>
      </w:r>
      <w:r w:rsidR="00096500" w:rsidRPr="007F113C">
        <w:rPr>
          <w:rFonts w:ascii="Calibri" w:hAnsi="Calibri" w:cs="Calibri"/>
        </w:rPr>
        <w:t xml:space="preserve">respectively are produced using the algorithm. </w:t>
      </w:r>
    </w:p>
    <w:p w14:paraId="06B4891E" w14:textId="642690BE" w:rsidR="00427C6D" w:rsidRPr="007F113C" w:rsidRDefault="00641CEB" w:rsidP="00DF2A27">
      <w:pPr>
        <w:pStyle w:val="Heading2"/>
        <w:rPr>
          <w:rFonts w:ascii="Calibri" w:hAnsi="Calibri" w:cs="Calibri"/>
          <w:sz w:val="24"/>
          <w:szCs w:val="24"/>
        </w:rPr>
      </w:pPr>
      <w:r w:rsidRPr="007F113C">
        <w:rPr>
          <w:rFonts w:ascii="Calibri" w:hAnsi="Calibri" w:cs="Calibri"/>
          <w:b/>
          <w:bCs/>
          <w:sz w:val="24"/>
          <w:szCs w:val="24"/>
        </w:rPr>
        <w:lastRenderedPageBreak/>
        <w:t>Software</w:t>
      </w:r>
    </w:p>
    <w:p w14:paraId="1C8BC93C" w14:textId="746EB61D" w:rsidR="00641CEB" w:rsidRPr="007F113C" w:rsidRDefault="009D78DC" w:rsidP="00641CEB">
      <w:pPr>
        <w:spacing w:after="120" w:line="276" w:lineRule="auto"/>
        <w:jc w:val="both"/>
        <w:rPr>
          <w:rFonts w:ascii="Calibri" w:hAnsi="Calibri" w:cs="Calibri"/>
        </w:rPr>
      </w:pPr>
      <w:r w:rsidRPr="007F113C">
        <w:rPr>
          <w:rFonts w:ascii="Calibri" w:hAnsi="Calibri" w:cs="Calibri"/>
        </w:rPr>
        <w:t>The entire visual analysis in this report is created using R</w:t>
      </w:r>
      <w:r w:rsidR="00A87F81" w:rsidRPr="007F113C">
        <w:rPr>
          <w:rFonts w:ascii="Calibri" w:hAnsi="Calibri" w:cs="Calibri"/>
        </w:rPr>
        <w:t xml:space="preserve">. All the graphs </w:t>
      </w:r>
      <w:r w:rsidR="007C70FA" w:rsidRPr="007F113C">
        <w:rPr>
          <w:rFonts w:ascii="Calibri" w:hAnsi="Calibri" w:cs="Calibri"/>
        </w:rPr>
        <w:t xml:space="preserve">were examined using </w:t>
      </w:r>
      <w:r w:rsidR="00BA6A6D" w:rsidRPr="007F113C">
        <w:rPr>
          <w:rFonts w:ascii="Calibri" w:hAnsi="Calibri" w:cs="Calibri"/>
        </w:rPr>
        <w:t>the igraph package</w:t>
      </w:r>
      <w:r w:rsidR="00F352B3" w:rsidRPr="007F113C">
        <w:rPr>
          <w:rFonts w:ascii="Calibri" w:hAnsi="Calibri" w:cs="Calibri"/>
        </w:rPr>
        <w:t xml:space="preserve"> a </w:t>
      </w:r>
      <w:r w:rsidR="002D776E" w:rsidRPr="007F113C">
        <w:rPr>
          <w:rFonts w:ascii="Calibri" w:hAnsi="Calibri" w:cs="Calibri"/>
        </w:rPr>
        <w:t xml:space="preserve">library with </w:t>
      </w:r>
      <w:r w:rsidR="00F352B3" w:rsidRPr="007F113C">
        <w:rPr>
          <w:rFonts w:ascii="Calibri" w:hAnsi="Calibri" w:cs="Calibri"/>
        </w:rPr>
        <w:t xml:space="preserve">beginner-friendly </w:t>
      </w:r>
      <w:r w:rsidR="002D776E" w:rsidRPr="007F113C">
        <w:rPr>
          <w:rFonts w:ascii="Calibri" w:hAnsi="Calibri" w:cs="Calibri"/>
        </w:rPr>
        <w:t xml:space="preserve">interface </w:t>
      </w:r>
      <w:r w:rsidR="008F613C" w:rsidRPr="007F113C">
        <w:rPr>
          <w:rFonts w:ascii="Calibri" w:hAnsi="Calibri" w:cs="Calibri"/>
        </w:rPr>
        <w:t>used for community-detection and layout algorithms (Antonov et al. 2023)</w:t>
      </w:r>
      <w:r w:rsidR="003C327C" w:rsidRPr="007F113C">
        <w:rPr>
          <w:rFonts w:ascii="Calibri" w:hAnsi="Calibri" w:cs="Calibri"/>
        </w:rPr>
        <w:t xml:space="preserve">; along with </w:t>
      </w:r>
      <w:r w:rsidR="00077FC0" w:rsidRPr="007F113C">
        <w:rPr>
          <w:rFonts w:ascii="Calibri" w:hAnsi="Calibri" w:cs="Calibri"/>
        </w:rPr>
        <w:t>ggraph and ggplot2 for creating the static network and bar chart</w:t>
      </w:r>
      <w:r w:rsidR="00635D70" w:rsidRPr="007F113C">
        <w:rPr>
          <w:rFonts w:ascii="Calibri" w:hAnsi="Calibri" w:cs="Calibri"/>
        </w:rPr>
        <w:t>; and visNetwork for</w:t>
      </w:r>
      <w:r w:rsidR="00F54E1C" w:rsidRPr="007F113C">
        <w:rPr>
          <w:rFonts w:ascii="Calibri" w:hAnsi="Calibri" w:cs="Calibri"/>
        </w:rPr>
        <w:t xml:space="preserve"> </w:t>
      </w:r>
      <w:r w:rsidR="00635D70" w:rsidRPr="007F113C">
        <w:rPr>
          <w:rFonts w:ascii="Calibri" w:hAnsi="Calibri" w:cs="Calibri"/>
        </w:rPr>
        <w:t>interactive version</w:t>
      </w:r>
      <w:r w:rsidR="00E3044A" w:rsidRPr="007F113C">
        <w:rPr>
          <w:rFonts w:ascii="Calibri" w:hAnsi="Calibri" w:cs="Calibri"/>
        </w:rPr>
        <w:t>,</w:t>
      </w:r>
      <w:r w:rsidR="00AB28A9" w:rsidRPr="007F113C">
        <w:rPr>
          <w:rFonts w:ascii="Calibri" w:hAnsi="Calibri" w:cs="Calibri"/>
        </w:rPr>
        <w:t xml:space="preserve"> </w:t>
      </w:r>
      <w:r w:rsidR="00E3044A" w:rsidRPr="007F113C">
        <w:rPr>
          <w:rFonts w:ascii="Calibri" w:hAnsi="Calibri" w:cs="Calibri"/>
        </w:rPr>
        <w:t>which adds the zooming</w:t>
      </w:r>
      <w:r w:rsidR="005E3EEE" w:rsidRPr="007F113C">
        <w:rPr>
          <w:rFonts w:ascii="Calibri" w:hAnsi="Calibri" w:cs="Calibri"/>
        </w:rPr>
        <w:t xml:space="preserve">, hovering, and community filtering feature. </w:t>
      </w:r>
    </w:p>
    <w:p w14:paraId="3C159465" w14:textId="5575075A" w:rsidR="00985912" w:rsidRPr="007F113C" w:rsidRDefault="004E7170" w:rsidP="009A1BEA">
      <w:pPr>
        <w:pStyle w:val="Heading2"/>
        <w:rPr>
          <w:rFonts w:ascii="Calibri" w:hAnsi="Calibri" w:cs="Calibri"/>
          <w:b/>
          <w:bCs/>
          <w:sz w:val="24"/>
          <w:szCs w:val="24"/>
        </w:rPr>
      </w:pPr>
      <w:r w:rsidRPr="007F113C">
        <w:rPr>
          <w:rFonts w:ascii="Calibri" w:hAnsi="Calibri" w:cs="Calibri"/>
          <w:b/>
          <w:bCs/>
          <w:sz w:val="24"/>
          <w:szCs w:val="24"/>
        </w:rPr>
        <w:t>Adjacency matrix</w:t>
      </w:r>
    </w:p>
    <w:p w14:paraId="4156ED5D" w14:textId="79673FC3" w:rsidR="0037267C" w:rsidRPr="007F113C" w:rsidRDefault="000766E8" w:rsidP="00641CEB">
      <w:pPr>
        <w:spacing w:after="120" w:line="276" w:lineRule="auto"/>
        <w:jc w:val="both"/>
        <w:rPr>
          <w:rFonts w:ascii="Calibri" w:hAnsi="Calibri" w:cs="Calibri"/>
        </w:rPr>
      </w:pPr>
      <w:r w:rsidRPr="007F113C">
        <w:rPr>
          <w:rFonts w:ascii="Calibri" w:hAnsi="Calibri" w:cs="Calibri"/>
        </w:rPr>
        <w:t xml:space="preserve">In figure 3 weighted adjacency matrix </w:t>
      </w:r>
      <w:r w:rsidR="002B1717" w:rsidRPr="007F113C">
        <w:rPr>
          <w:rFonts w:ascii="Calibri" w:hAnsi="Calibri" w:cs="Calibri"/>
        </w:rPr>
        <w:t>both the axes are occupied by the authors and cell (</w:t>
      </w:r>
      <w:proofErr w:type="spellStart"/>
      <w:proofErr w:type="gramStart"/>
      <w:r w:rsidR="002B1717" w:rsidRPr="007F113C">
        <w:rPr>
          <w:rFonts w:ascii="Calibri" w:hAnsi="Calibri" w:cs="Calibri"/>
        </w:rPr>
        <w:t>i,j</w:t>
      </w:r>
      <w:proofErr w:type="spellEnd"/>
      <w:proofErr w:type="gramEnd"/>
      <w:r w:rsidR="002B1717" w:rsidRPr="007F113C">
        <w:rPr>
          <w:rFonts w:ascii="Calibri" w:hAnsi="Calibri" w:cs="Calibri"/>
        </w:rPr>
        <w:t xml:space="preserve">) are shaded </w:t>
      </w:r>
      <w:r w:rsidR="00626D28" w:rsidRPr="007F113C">
        <w:rPr>
          <w:rFonts w:ascii="Calibri" w:hAnsi="Calibri" w:cs="Calibri"/>
        </w:rPr>
        <w:t xml:space="preserve">by collaboration weight. A symmetric matrix is </w:t>
      </w:r>
      <w:r w:rsidR="00633410" w:rsidRPr="007F113C">
        <w:rPr>
          <w:rFonts w:ascii="Calibri" w:hAnsi="Calibri" w:cs="Calibri"/>
        </w:rPr>
        <w:t>created</w:t>
      </w:r>
      <w:r w:rsidR="00626D28" w:rsidRPr="007F113C">
        <w:rPr>
          <w:rFonts w:ascii="Calibri" w:hAnsi="Calibri" w:cs="Calibri"/>
        </w:rPr>
        <w:t xml:space="preserve"> by an und</w:t>
      </w:r>
      <w:r w:rsidR="00633410" w:rsidRPr="007F113C">
        <w:rPr>
          <w:rFonts w:ascii="Calibri" w:hAnsi="Calibri" w:cs="Calibri"/>
        </w:rPr>
        <w:t>irected graph</w:t>
      </w:r>
      <w:r w:rsidR="0057777C" w:rsidRPr="007F113C">
        <w:rPr>
          <w:rFonts w:ascii="Calibri" w:hAnsi="Calibri" w:cs="Calibri"/>
        </w:rPr>
        <w:t xml:space="preserve">, whereas </w:t>
      </w:r>
      <w:r w:rsidR="004006AD" w:rsidRPr="007F113C">
        <w:rPr>
          <w:rFonts w:ascii="Calibri" w:hAnsi="Calibri" w:cs="Calibri"/>
        </w:rPr>
        <w:t xml:space="preserve">the removal of self-loops </w:t>
      </w:r>
      <w:r w:rsidR="001C3881" w:rsidRPr="007F113C">
        <w:rPr>
          <w:rFonts w:ascii="Calibri" w:hAnsi="Calibri" w:cs="Calibri"/>
        </w:rPr>
        <w:t xml:space="preserve">created blank diagonal. </w:t>
      </w:r>
      <w:r w:rsidR="00455894" w:rsidRPr="007F113C">
        <w:rPr>
          <w:rFonts w:ascii="Calibri" w:hAnsi="Calibri" w:cs="Calibri"/>
        </w:rPr>
        <w:t>For visibility purpose, o</w:t>
      </w:r>
      <w:r w:rsidR="002C645B" w:rsidRPr="007F113C">
        <w:rPr>
          <w:rFonts w:ascii="Calibri" w:hAnsi="Calibri" w:cs="Calibri"/>
        </w:rPr>
        <w:t>nly 25 highest-degree authors are shown</w:t>
      </w:r>
      <w:r w:rsidR="00886EC4" w:rsidRPr="007F113C">
        <w:rPr>
          <w:rFonts w:ascii="Calibri" w:hAnsi="Calibri" w:cs="Calibri"/>
        </w:rPr>
        <w:t xml:space="preserve">, arranged </w:t>
      </w:r>
      <w:r w:rsidR="0023186D" w:rsidRPr="007F113C">
        <w:rPr>
          <w:rFonts w:ascii="Calibri" w:hAnsi="Calibri" w:cs="Calibri"/>
        </w:rPr>
        <w:t>in Louvain community and degree</w:t>
      </w:r>
      <w:r w:rsidR="006A0CB1" w:rsidRPr="007F113C">
        <w:rPr>
          <w:rFonts w:ascii="Calibri" w:hAnsi="Calibri" w:cs="Calibri"/>
        </w:rPr>
        <w:t xml:space="preserve">; the ordering is the choice of design and not data. </w:t>
      </w:r>
    </w:p>
    <w:p w14:paraId="39B3C0D7" w14:textId="77777777" w:rsidR="00641CEB" w:rsidRPr="007F113C" w:rsidRDefault="00641CEB" w:rsidP="00641CEB">
      <w:pPr>
        <w:pStyle w:val="Heading1"/>
        <w:spacing w:before="240" w:after="120"/>
        <w:rPr>
          <w:rFonts w:ascii="Calibri" w:hAnsi="Calibri" w:cs="Calibri"/>
          <w:sz w:val="24"/>
          <w:szCs w:val="24"/>
        </w:rPr>
      </w:pPr>
      <w:r w:rsidRPr="007F113C">
        <w:rPr>
          <w:rFonts w:ascii="Calibri" w:hAnsi="Calibri" w:cs="Calibri"/>
          <w:b/>
          <w:bCs/>
          <w:sz w:val="24"/>
          <w:szCs w:val="24"/>
        </w:rPr>
        <w:t>4. Analysis of Figure 1: Network Visualisation</w:t>
      </w:r>
    </w:p>
    <w:p w14:paraId="3FF9BADE" w14:textId="0D005853" w:rsidR="00641CEB" w:rsidRPr="007F113C" w:rsidRDefault="00633225" w:rsidP="00641CEB">
      <w:pPr>
        <w:spacing w:before="120" w:after="40"/>
        <w:jc w:val="center"/>
        <w:rPr>
          <w:rFonts w:ascii="Calibri" w:hAnsi="Calibri" w:cs="Calibri"/>
        </w:rPr>
      </w:pPr>
      <w:r w:rsidRPr="007F113C">
        <w:rPr>
          <w:rFonts w:ascii="Calibri" w:hAnsi="Calibri" w:cs="Calibri"/>
          <w:noProof/>
        </w:rPr>
        <w:drawing>
          <wp:inline distT="0" distB="0" distL="0" distR="0" wp14:anchorId="2761B7E4" wp14:editId="77237976">
            <wp:extent cx="5943600" cy="4322445"/>
            <wp:effectExtent l="0" t="0" r="0" b="0"/>
            <wp:docPr id="6617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61926" name=""/>
                    <pic:cNvPicPr/>
                  </pic:nvPicPr>
                  <pic:blipFill>
                    <a:blip r:embed="rId10"/>
                    <a:stretch>
                      <a:fillRect/>
                    </a:stretch>
                  </pic:blipFill>
                  <pic:spPr>
                    <a:xfrm>
                      <a:off x="0" y="0"/>
                      <a:ext cx="5943600" cy="4322445"/>
                    </a:xfrm>
                    <a:prstGeom prst="rect">
                      <a:avLst/>
                    </a:prstGeom>
                  </pic:spPr>
                </pic:pic>
              </a:graphicData>
            </a:graphic>
          </wp:inline>
        </w:drawing>
      </w:r>
    </w:p>
    <w:p w14:paraId="6A82AA6A" w14:textId="15ECD894" w:rsidR="00641CEB" w:rsidRPr="007F113C" w:rsidRDefault="00641CEB" w:rsidP="00641CEB">
      <w:pPr>
        <w:jc w:val="center"/>
        <w:rPr>
          <w:rFonts w:ascii="Calibri" w:hAnsi="Calibri" w:cs="Calibri"/>
        </w:rPr>
      </w:pPr>
      <w:r w:rsidRPr="007F113C">
        <w:rPr>
          <w:rFonts w:ascii="Calibri" w:hAnsi="Calibri" w:cs="Calibri"/>
        </w:rPr>
        <w:t xml:space="preserve">Figure 1. The Crisis co-authorship network. </w:t>
      </w:r>
    </w:p>
    <w:p w14:paraId="31D0A78F" w14:textId="77777777" w:rsidR="00641CEB" w:rsidRPr="007F113C" w:rsidRDefault="00641CEB" w:rsidP="00641CEB">
      <w:pPr>
        <w:pStyle w:val="Heading2"/>
        <w:rPr>
          <w:rFonts w:ascii="Calibri" w:hAnsi="Calibri" w:cs="Calibri"/>
          <w:sz w:val="24"/>
          <w:szCs w:val="24"/>
        </w:rPr>
      </w:pPr>
      <w:r w:rsidRPr="007F113C">
        <w:rPr>
          <w:rFonts w:ascii="Calibri" w:hAnsi="Calibri" w:cs="Calibri"/>
          <w:b/>
          <w:bCs/>
          <w:sz w:val="24"/>
          <w:szCs w:val="24"/>
        </w:rPr>
        <w:lastRenderedPageBreak/>
        <w:t>Overall structure</w:t>
      </w:r>
    </w:p>
    <w:p w14:paraId="2CB8E6E0" w14:textId="1151A400" w:rsidR="00641CEB" w:rsidRPr="007F113C" w:rsidRDefault="00903E6E" w:rsidP="00641CEB">
      <w:pPr>
        <w:spacing w:after="120" w:line="276" w:lineRule="auto"/>
        <w:jc w:val="both"/>
        <w:rPr>
          <w:rFonts w:ascii="Calibri" w:hAnsi="Calibri" w:cs="Calibri"/>
        </w:rPr>
      </w:pPr>
      <w:r w:rsidRPr="007F113C">
        <w:rPr>
          <w:rFonts w:ascii="Calibri" w:hAnsi="Calibri" w:cs="Calibri"/>
        </w:rPr>
        <w:t xml:space="preserve">The network has low </w:t>
      </w:r>
      <w:r w:rsidR="0022672D" w:rsidRPr="007F113C">
        <w:rPr>
          <w:rFonts w:ascii="Calibri" w:hAnsi="Calibri" w:cs="Calibri"/>
        </w:rPr>
        <w:t xml:space="preserve">edge density roughly around 0.06, </w:t>
      </w:r>
      <w:r w:rsidR="0000236D" w:rsidRPr="007F113C">
        <w:rPr>
          <w:rFonts w:ascii="Calibri" w:hAnsi="Calibri" w:cs="Calibri"/>
        </w:rPr>
        <w:t xml:space="preserve">refereeing to 6% of all the possible collaborations </w:t>
      </w:r>
      <w:r w:rsidR="00B16169" w:rsidRPr="007F113C">
        <w:rPr>
          <w:rFonts w:ascii="Calibri" w:hAnsi="Calibri" w:cs="Calibri"/>
        </w:rPr>
        <w:t xml:space="preserve">that occur. </w:t>
      </w:r>
      <w:r w:rsidR="008B31A6" w:rsidRPr="007F113C">
        <w:rPr>
          <w:rFonts w:ascii="Calibri" w:hAnsi="Calibri" w:cs="Calibri"/>
        </w:rPr>
        <w:t>Regardless</w:t>
      </w:r>
      <w:r w:rsidR="00C12790" w:rsidRPr="007F113C">
        <w:rPr>
          <w:rFonts w:ascii="Calibri" w:hAnsi="Calibri" w:cs="Calibri"/>
        </w:rPr>
        <w:t>,</w:t>
      </w:r>
      <w:r w:rsidR="00287AFF" w:rsidRPr="007F113C">
        <w:rPr>
          <w:rFonts w:ascii="Calibri" w:hAnsi="Calibri" w:cs="Calibri"/>
        </w:rPr>
        <w:t xml:space="preserve"> the layout reveals </w:t>
      </w:r>
      <w:r w:rsidR="00B70CDB" w:rsidRPr="007F113C">
        <w:rPr>
          <w:rFonts w:ascii="Calibri" w:hAnsi="Calibri" w:cs="Calibri"/>
        </w:rPr>
        <w:t xml:space="preserve">a </w:t>
      </w:r>
      <w:r w:rsidR="00844409" w:rsidRPr="007F113C">
        <w:rPr>
          <w:rFonts w:ascii="Calibri" w:hAnsi="Calibri" w:cs="Calibri"/>
        </w:rPr>
        <w:t xml:space="preserve">clear and compact core </w:t>
      </w:r>
      <w:r w:rsidR="00595BD7" w:rsidRPr="007F113C">
        <w:rPr>
          <w:rFonts w:ascii="Calibri" w:hAnsi="Calibri" w:cs="Calibri"/>
        </w:rPr>
        <w:t xml:space="preserve">with scattered </w:t>
      </w:r>
      <w:r w:rsidR="0047333B" w:rsidRPr="007F113C">
        <w:rPr>
          <w:rFonts w:ascii="Calibri" w:hAnsi="Calibri" w:cs="Calibri"/>
        </w:rPr>
        <w:t xml:space="preserve">peripheral authors. </w:t>
      </w:r>
      <w:r w:rsidR="00800DEE" w:rsidRPr="007F113C">
        <w:rPr>
          <w:rFonts w:ascii="Calibri" w:hAnsi="Calibri" w:cs="Calibri"/>
        </w:rPr>
        <w:t xml:space="preserve">The graph clearly represents a small number of highly connected nodes </w:t>
      </w:r>
      <w:r w:rsidR="00795249" w:rsidRPr="007F113C">
        <w:rPr>
          <w:rFonts w:ascii="Calibri" w:hAnsi="Calibri" w:cs="Calibri"/>
        </w:rPr>
        <w:t xml:space="preserve">at the centre of the cluster, while may contributors at the outer edge </w:t>
      </w:r>
      <w:r w:rsidR="00713568" w:rsidRPr="007F113C">
        <w:rPr>
          <w:rFonts w:ascii="Calibri" w:hAnsi="Calibri" w:cs="Calibri"/>
        </w:rPr>
        <w:t xml:space="preserve">connected with a single tie. </w:t>
      </w:r>
    </w:p>
    <w:p w14:paraId="3DCCB399" w14:textId="637F49B3" w:rsidR="00A33A7B" w:rsidRPr="007F113C" w:rsidRDefault="00641CEB" w:rsidP="00A33A7B">
      <w:pPr>
        <w:pStyle w:val="Heading2"/>
        <w:rPr>
          <w:rFonts w:ascii="Calibri" w:hAnsi="Calibri" w:cs="Calibri"/>
          <w:sz w:val="24"/>
          <w:szCs w:val="24"/>
        </w:rPr>
      </w:pPr>
      <w:r w:rsidRPr="007F113C">
        <w:rPr>
          <w:rFonts w:ascii="Calibri" w:hAnsi="Calibri" w:cs="Calibri"/>
          <w:b/>
          <w:bCs/>
          <w:sz w:val="24"/>
          <w:szCs w:val="24"/>
        </w:rPr>
        <w:t>Communities</w:t>
      </w:r>
    </w:p>
    <w:p w14:paraId="17448ADD" w14:textId="6BD84791" w:rsidR="00641CEB" w:rsidRPr="007F113C" w:rsidRDefault="00AF77A8" w:rsidP="00641CEB">
      <w:pPr>
        <w:spacing w:after="120" w:line="276" w:lineRule="auto"/>
        <w:jc w:val="both"/>
        <w:rPr>
          <w:rFonts w:ascii="Calibri" w:hAnsi="Calibri" w:cs="Calibri"/>
        </w:rPr>
      </w:pPr>
      <w:r w:rsidRPr="007F113C">
        <w:rPr>
          <w:rFonts w:ascii="Calibri" w:hAnsi="Calibri" w:cs="Calibri"/>
        </w:rPr>
        <w:t xml:space="preserve">The four communities are created using </w:t>
      </w:r>
      <w:r w:rsidR="00754D59" w:rsidRPr="007F113C">
        <w:rPr>
          <w:rFonts w:ascii="Calibri" w:hAnsi="Calibri" w:cs="Calibri"/>
        </w:rPr>
        <w:t>t</w:t>
      </w:r>
      <w:r w:rsidRPr="007F113C">
        <w:rPr>
          <w:rFonts w:ascii="Calibri" w:hAnsi="Calibri" w:cs="Calibri"/>
        </w:rPr>
        <w:t xml:space="preserve">he Louvain </w:t>
      </w:r>
      <w:r w:rsidR="00CD0110" w:rsidRPr="007F113C">
        <w:rPr>
          <w:rFonts w:ascii="Calibri" w:hAnsi="Calibri" w:cs="Calibri"/>
        </w:rPr>
        <w:t>algorithm</w:t>
      </w:r>
      <w:r w:rsidR="00754D59" w:rsidRPr="007F113C">
        <w:rPr>
          <w:rFonts w:ascii="Calibri" w:hAnsi="Calibri" w:cs="Calibri"/>
        </w:rPr>
        <w:t xml:space="preserve"> with a modularity of 0.264.</w:t>
      </w:r>
      <w:r w:rsidR="00593954" w:rsidRPr="007F113C">
        <w:rPr>
          <w:rFonts w:ascii="Calibri" w:hAnsi="Calibri" w:cs="Calibri"/>
        </w:rPr>
        <w:t xml:space="preserve"> These communities are bifurcated </w:t>
      </w:r>
      <w:r w:rsidR="00B97677" w:rsidRPr="007F113C">
        <w:rPr>
          <w:rFonts w:ascii="Calibri" w:hAnsi="Calibri" w:cs="Calibri"/>
        </w:rPr>
        <w:t xml:space="preserve">by different colours. </w:t>
      </w:r>
      <w:r w:rsidR="00FE242F" w:rsidRPr="007F113C">
        <w:rPr>
          <w:rFonts w:ascii="Calibri" w:hAnsi="Calibri" w:cs="Calibri"/>
        </w:rPr>
        <w:t>The largest communit</w:t>
      </w:r>
      <w:r w:rsidR="007F4563" w:rsidRPr="007F113C">
        <w:rPr>
          <w:rFonts w:ascii="Calibri" w:hAnsi="Calibri" w:cs="Calibri"/>
        </w:rPr>
        <w:t>y with 40 authors dominated by</w:t>
      </w:r>
      <w:r w:rsidR="00C45802" w:rsidRPr="007F113C">
        <w:rPr>
          <w:rFonts w:ascii="Calibri" w:hAnsi="Calibri" w:cs="Calibri"/>
        </w:rPr>
        <w:t xml:space="preserve"> Du Bois </w:t>
      </w:r>
      <w:r w:rsidR="0015713B" w:rsidRPr="007F113C">
        <w:rPr>
          <w:rFonts w:ascii="Calibri" w:hAnsi="Calibri" w:cs="Calibri"/>
        </w:rPr>
        <w:t xml:space="preserve">is represented in green. The </w:t>
      </w:r>
      <w:r w:rsidR="00B42384" w:rsidRPr="007F113C">
        <w:rPr>
          <w:rFonts w:ascii="Calibri" w:hAnsi="Calibri" w:cs="Calibri"/>
        </w:rPr>
        <w:t>upper</w:t>
      </w:r>
      <w:r w:rsidR="00BC0409" w:rsidRPr="007F113C">
        <w:rPr>
          <w:rFonts w:ascii="Calibri" w:hAnsi="Calibri" w:cs="Calibri"/>
        </w:rPr>
        <w:t>-left</w:t>
      </w:r>
      <w:r w:rsidR="00DD3BEA" w:rsidRPr="007F113C">
        <w:rPr>
          <w:rFonts w:ascii="Calibri" w:hAnsi="Calibri" w:cs="Calibri"/>
        </w:rPr>
        <w:t xml:space="preserve"> pos</w:t>
      </w:r>
      <w:r w:rsidR="00B42384" w:rsidRPr="007F113C">
        <w:rPr>
          <w:rFonts w:ascii="Calibri" w:hAnsi="Calibri" w:cs="Calibri"/>
        </w:rPr>
        <w:t>ition of the diagram is occupied by</w:t>
      </w:r>
      <w:r w:rsidR="00A352A3" w:rsidRPr="007F113C">
        <w:rPr>
          <w:rFonts w:ascii="Calibri" w:hAnsi="Calibri" w:cs="Calibri"/>
        </w:rPr>
        <w:t xml:space="preserve"> the</w:t>
      </w:r>
      <w:r w:rsidR="00C92796" w:rsidRPr="007F113C">
        <w:rPr>
          <w:rFonts w:ascii="Calibri" w:hAnsi="Calibri" w:cs="Calibri"/>
        </w:rPr>
        <w:t xml:space="preserve"> </w:t>
      </w:r>
      <w:r w:rsidR="00A352A3" w:rsidRPr="007F113C">
        <w:rPr>
          <w:rFonts w:ascii="Calibri" w:hAnsi="Calibri" w:cs="Calibri"/>
        </w:rPr>
        <w:t>community</w:t>
      </w:r>
      <w:r w:rsidR="00C92796" w:rsidRPr="007F113C">
        <w:rPr>
          <w:rFonts w:ascii="Calibri" w:hAnsi="Calibri" w:cs="Calibri"/>
        </w:rPr>
        <w:t xml:space="preserve"> in blue</w:t>
      </w:r>
      <w:r w:rsidR="00A352A3" w:rsidRPr="007F113C">
        <w:rPr>
          <w:rFonts w:ascii="Calibri" w:hAnsi="Calibri" w:cs="Calibri"/>
        </w:rPr>
        <w:t xml:space="preserve"> anchored by</w:t>
      </w:r>
      <w:r w:rsidR="00B42384" w:rsidRPr="007F113C">
        <w:rPr>
          <w:rFonts w:ascii="Calibri" w:hAnsi="Calibri" w:cs="Calibri"/>
        </w:rPr>
        <w:t xml:space="preserve"> </w:t>
      </w:r>
      <w:r w:rsidR="007A73B7" w:rsidRPr="007F113C">
        <w:rPr>
          <w:rFonts w:ascii="Calibri" w:hAnsi="Calibri" w:cs="Calibri"/>
        </w:rPr>
        <w:t>Georgia Douglas Johnson</w:t>
      </w:r>
      <w:r w:rsidR="00A352A3" w:rsidRPr="007F113C">
        <w:rPr>
          <w:rFonts w:ascii="Calibri" w:hAnsi="Calibri" w:cs="Calibri"/>
        </w:rPr>
        <w:t>.</w:t>
      </w:r>
      <w:r w:rsidR="00955AC2" w:rsidRPr="007F113C">
        <w:rPr>
          <w:rFonts w:ascii="Calibri" w:hAnsi="Calibri" w:cs="Calibri"/>
        </w:rPr>
        <w:t xml:space="preserve"> </w:t>
      </w:r>
      <w:r w:rsidR="006D1666" w:rsidRPr="007F113C">
        <w:rPr>
          <w:rFonts w:ascii="Calibri" w:hAnsi="Calibri" w:cs="Calibri"/>
        </w:rPr>
        <w:t xml:space="preserve">The yellow community </w:t>
      </w:r>
      <w:r w:rsidR="000D588B" w:rsidRPr="007F113C">
        <w:rPr>
          <w:rFonts w:ascii="Calibri" w:hAnsi="Calibri" w:cs="Calibri"/>
        </w:rPr>
        <w:t>positioned at the bottom-</w:t>
      </w:r>
      <w:r w:rsidR="007220EB" w:rsidRPr="007F113C">
        <w:rPr>
          <w:rFonts w:ascii="Calibri" w:hAnsi="Calibri" w:cs="Calibri"/>
        </w:rPr>
        <w:t>left of the diagram</w:t>
      </w:r>
      <w:r w:rsidR="00ED040E" w:rsidRPr="007F113C">
        <w:rPr>
          <w:rFonts w:ascii="Calibri" w:hAnsi="Calibri" w:cs="Calibri"/>
        </w:rPr>
        <w:t xml:space="preserve"> and the community in red represent</w:t>
      </w:r>
      <w:r w:rsidR="00B94002" w:rsidRPr="007F113C">
        <w:rPr>
          <w:rFonts w:ascii="Calibri" w:hAnsi="Calibri" w:cs="Calibri"/>
        </w:rPr>
        <w:t>ing</w:t>
      </w:r>
      <w:r w:rsidR="00ED040E" w:rsidRPr="007F113C">
        <w:rPr>
          <w:rFonts w:ascii="Calibri" w:hAnsi="Calibri" w:cs="Calibri"/>
        </w:rPr>
        <w:t xml:space="preserve"> the low</w:t>
      </w:r>
      <w:r w:rsidR="00B94002" w:rsidRPr="007F113C">
        <w:rPr>
          <w:rFonts w:ascii="Calibri" w:hAnsi="Calibri" w:cs="Calibri"/>
        </w:rPr>
        <w:t>est</w:t>
      </w:r>
      <w:r w:rsidR="00ED040E" w:rsidRPr="007F113C">
        <w:rPr>
          <w:rFonts w:ascii="Calibri" w:hAnsi="Calibri" w:cs="Calibri"/>
        </w:rPr>
        <w:t xml:space="preserve"> </w:t>
      </w:r>
      <w:r w:rsidR="00C6745B" w:rsidRPr="007F113C">
        <w:rPr>
          <w:rFonts w:ascii="Calibri" w:hAnsi="Calibri" w:cs="Calibri"/>
        </w:rPr>
        <w:t xml:space="preserve">collaboration group positioned at the bottom of the diagram. </w:t>
      </w:r>
      <w:r w:rsidR="00A16B14" w:rsidRPr="007F113C">
        <w:rPr>
          <w:rFonts w:ascii="Calibri" w:hAnsi="Calibri" w:cs="Calibri"/>
        </w:rPr>
        <w:t xml:space="preserve"> </w:t>
      </w:r>
    </w:p>
    <w:p w14:paraId="3B8FF94E" w14:textId="77777777" w:rsidR="00641CEB" w:rsidRPr="007F113C" w:rsidRDefault="00641CEB" w:rsidP="00641CEB">
      <w:pPr>
        <w:pStyle w:val="Heading2"/>
        <w:rPr>
          <w:rFonts w:ascii="Calibri" w:hAnsi="Calibri" w:cs="Calibri"/>
          <w:sz w:val="24"/>
          <w:szCs w:val="24"/>
        </w:rPr>
      </w:pPr>
      <w:r w:rsidRPr="007F113C">
        <w:rPr>
          <w:rFonts w:ascii="Calibri" w:hAnsi="Calibri" w:cs="Calibri"/>
          <w:b/>
          <w:bCs/>
          <w:sz w:val="24"/>
          <w:szCs w:val="24"/>
        </w:rPr>
        <w:t>Important authors</w:t>
      </w:r>
    </w:p>
    <w:p w14:paraId="1D5C07F2" w14:textId="1A8ADBD2" w:rsidR="00641CEB" w:rsidRPr="007F113C" w:rsidRDefault="00A20951" w:rsidP="00641CEB">
      <w:pPr>
        <w:spacing w:after="120" w:line="276" w:lineRule="auto"/>
        <w:jc w:val="both"/>
        <w:rPr>
          <w:rFonts w:ascii="Calibri" w:hAnsi="Calibri" w:cs="Calibri"/>
        </w:rPr>
      </w:pPr>
      <w:r w:rsidRPr="007F113C">
        <w:rPr>
          <w:rFonts w:ascii="Calibri" w:hAnsi="Calibri" w:cs="Calibri"/>
        </w:rPr>
        <w:t xml:space="preserve">Only few authors dominated the network structure with Du Bois </w:t>
      </w:r>
      <w:r w:rsidR="008F15C8" w:rsidRPr="007F113C">
        <w:rPr>
          <w:rFonts w:ascii="Calibri" w:hAnsi="Calibri" w:cs="Calibri"/>
        </w:rPr>
        <w:t xml:space="preserve">as the founder and editor of the hub </w:t>
      </w:r>
      <w:r w:rsidR="00661421" w:rsidRPr="007F113C">
        <w:rPr>
          <w:rFonts w:ascii="Calibri" w:hAnsi="Calibri" w:cs="Calibri"/>
        </w:rPr>
        <w:t xml:space="preserve">representing the largest node, with a degree of </w:t>
      </w:r>
      <w:r w:rsidR="006554BE" w:rsidRPr="007F113C">
        <w:rPr>
          <w:rFonts w:ascii="Calibri" w:hAnsi="Calibri" w:cs="Calibri"/>
        </w:rPr>
        <w:t>63,</w:t>
      </w:r>
      <w:r w:rsidR="00595500" w:rsidRPr="007F113C">
        <w:rPr>
          <w:rFonts w:ascii="Calibri" w:hAnsi="Calibri" w:cs="Calibri"/>
        </w:rPr>
        <w:t xml:space="preserve"> </w:t>
      </w:r>
      <w:r w:rsidR="0096261F" w:rsidRPr="007F113C">
        <w:rPr>
          <w:rFonts w:ascii="Calibri" w:hAnsi="Calibri" w:cs="Calibri"/>
        </w:rPr>
        <w:t>connecting with a</w:t>
      </w:r>
      <w:r w:rsidR="008F15C8" w:rsidRPr="007F113C">
        <w:rPr>
          <w:rFonts w:ascii="Calibri" w:hAnsi="Calibri" w:cs="Calibri"/>
        </w:rPr>
        <w:t xml:space="preserve"> huge share of contributors</w:t>
      </w:r>
      <w:r w:rsidR="006A2E5F" w:rsidRPr="007F113C">
        <w:rPr>
          <w:rFonts w:ascii="Calibri" w:hAnsi="Calibri" w:cs="Calibri"/>
        </w:rPr>
        <w:t xml:space="preserve">. The second largest </w:t>
      </w:r>
      <w:r w:rsidR="006554BE" w:rsidRPr="007F113C">
        <w:rPr>
          <w:rFonts w:ascii="Calibri" w:hAnsi="Calibri" w:cs="Calibri"/>
        </w:rPr>
        <w:t xml:space="preserve">node with </w:t>
      </w:r>
      <w:r w:rsidR="00A6696A" w:rsidRPr="007F113C">
        <w:rPr>
          <w:rFonts w:ascii="Calibri" w:hAnsi="Calibri" w:cs="Calibri"/>
        </w:rPr>
        <w:t xml:space="preserve">a </w:t>
      </w:r>
      <w:r w:rsidR="006554BE" w:rsidRPr="007F113C">
        <w:rPr>
          <w:rFonts w:ascii="Calibri" w:hAnsi="Calibri" w:cs="Calibri"/>
        </w:rPr>
        <w:t xml:space="preserve">degree of 40 is represented by Allison, Madeline </w:t>
      </w:r>
      <w:r w:rsidR="00A6696A" w:rsidRPr="007F113C">
        <w:rPr>
          <w:rFonts w:ascii="Calibri" w:hAnsi="Calibri" w:cs="Calibri"/>
        </w:rPr>
        <w:t>G</w:t>
      </w:r>
      <w:r w:rsidR="00422A3B" w:rsidRPr="007F113C">
        <w:rPr>
          <w:rFonts w:ascii="Calibri" w:hAnsi="Calibri" w:cs="Calibri"/>
        </w:rPr>
        <w:t xml:space="preserve">. </w:t>
      </w:r>
      <w:r w:rsidR="00D21975" w:rsidRPr="007F113C">
        <w:rPr>
          <w:rFonts w:ascii="Calibri" w:hAnsi="Calibri" w:cs="Calibri"/>
        </w:rPr>
        <w:t xml:space="preserve">highlighting the strong influence within the green community. </w:t>
      </w:r>
      <w:r w:rsidR="00525D62" w:rsidRPr="007F113C">
        <w:rPr>
          <w:rFonts w:ascii="Calibri" w:hAnsi="Calibri" w:cs="Calibri"/>
        </w:rPr>
        <w:t xml:space="preserve">The node between the green core and other </w:t>
      </w:r>
      <w:r w:rsidR="00D87562" w:rsidRPr="007F113C">
        <w:rPr>
          <w:rFonts w:ascii="Calibri" w:hAnsi="Calibri" w:cs="Calibri"/>
        </w:rPr>
        <w:t>clusters is represented by Fauset, Jessie, with a degree of 36.</w:t>
      </w:r>
      <w:r w:rsidR="00314346" w:rsidRPr="007F113C">
        <w:rPr>
          <w:rFonts w:ascii="Calibri" w:hAnsi="Calibri" w:cs="Calibri"/>
        </w:rPr>
        <w:t xml:space="preserve"> The largest node in blue community is represented by Johnson, Georgia Douglas, at degree 29</w:t>
      </w:r>
      <w:r w:rsidR="00AF417D" w:rsidRPr="007F113C">
        <w:rPr>
          <w:rFonts w:ascii="Calibri" w:hAnsi="Calibri" w:cs="Calibri"/>
        </w:rPr>
        <w:t>.</w:t>
      </w:r>
      <w:r w:rsidR="00CB5C5C" w:rsidRPr="007F113C">
        <w:rPr>
          <w:rFonts w:ascii="Calibri" w:hAnsi="Calibri" w:cs="Calibri"/>
        </w:rPr>
        <w:t xml:space="preserve"> The degree itself does not tell the whole story of connectivity</w:t>
      </w:r>
      <w:r w:rsidR="00E3201C" w:rsidRPr="007F113C">
        <w:rPr>
          <w:rFonts w:ascii="Calibri" w:hAnsi="Calibri" w:cs="Calibri"/>
        </w:rPr>
        <w:t xml:space="preserve"> as the betweenness centrality identifies Georgia Douglas Johnson (0.218) and Villard (0.136) as </w:t>
      </w:r>
      <w:r w:rsidR="00401871" w:rsidRPr="007F113C">
        <w:rPr>
          <w:rFonts w:ascii="Calibri" w:hAnsi="Calibri" w:cs="Calibri"/>
        </w:rPr>
        <w:t xml:space="preserve">a </w:t>
      </w:r>
      <w:r w:rsidR="00E3201C" w:rsidRPr="007F113C">
        <w:rPr>
          <w:rFonts w:ascii="Calibri" w:hAnsi="Calibri" w:cs="Calibri"/>
        </w:rPr>
        <w:t>strong bridge between communities</w:t>
      </w:r>
      <w:r w:rsidR="00401871" w:rsidRPr="007F113C">
        <w:rPr>
          <w:rFonts w:ascii="Calibri" w:hAnsi="Calibri" w:cs="Calibri"/>
        </w:rPr>
        <w:t>.</w:t>
      </w:r>
      <w:r w:rsidR="00C70873" w:rsidRPr="007F113C">
        <w:rPr>
          <w:rFonts w:ascii="Calibri" w:hAnsi="Calibri" w:cs="Calibri"/>
        </w:rPr>
        <w:t xml:space="preserve"> </w:t>
      </w:r>
      <w:r w:rsidR="00AD334F" w:rsidRPr="007F113C">
        <w:rPr>
          <w:rFonts w:ascii="Calibri" w:hAnsi="Calibri" w:cs="Calibri"/>
        </w:rPr>
        <w:t xml:space="preserve">This clearly indicates the authors are holding separate clusters </w:t>
      </w:r>
      <w:r w:rsidR="00456C00" w:rsidRPr="007F113C">
        <w:rPr>
          <w:rFonts w:ascii="Calibri" w:hAnsi="Calibri" w:cs="Calibri"/>
        </w:rPr>
        <w:t xml:space="preserve">together even when they are not the largest collaborators. </w:t>
      </w:r>
    </w:p>
    <w:p w14:paraId="6EA983E3" w14:textId="77777777" w:rsidR="00641CEB" w:rsidRPr="007F113C" w:rsidRDefault="00641CEB" w:rsidP="00641CEB">
      <w:pPr>
        <w:pStyle w:val="Heading2"/>
        <w:rPr>
          <w:rFonts w:ascii="Calibri" w:hAnsi="Calibri" w:cs="Calibri"/>
          <w:sz w:val="24"/>
          <w:szCs w:val="24"/>
        </w:rPr>
      </w:pPr>
      <w:r w:rsidRPr="007F113C">
        <w:rPr>
          <w:rFonts w:ascii="Calibri" w:hAnsi="Calibri" w:cs="Calibri"/>
          <w:b/>
          <w:bCs/>
          <w:sz w:val="24"/>
          <w:szCs w:val="24"/>
        </w:rPr>
        <w:t>Peripheral authors</w:t>
      </w:r>
    </w:p>
    <w:p w14:paraId="37C14BF9" w14:textId="52429931" w:rsidR="00B71BF3" w:rsidRPr="007F113C" w:rsidRDefault="007B7FA4" w:rsidP="00641CEB">
      <w:pPr>
        <w:spacing w:after="120" w:line="276" w:lineRule="auto"/>
        <w:jc w:val="both"/>
        <w:rPr>
          <w:rFonts w:ascii="Calibri" w:hAnsi="Calibri" w:cs="Calibri"/>
        </w:rPr>
      </w:pPr>
      <w:proofErr w:type="gramStart"/>
      <w:r w:rsidRPr="007F113C">
        <w:rPr>
          <w:rFonts w:ascii="Calibri" w:hAnsi="Calibri" w:cs="Calibri"/>
        </w:rPr>
        <w:t>The majority of</w:t>
      </w:r>
      <w:proofErr w:type="gramEnd"/>
      <w:r w:rsidRPr="007F113C">
        <w:rPr>
          <w:rFonts w:ascii="Calibri" w:hAnsi="Calibri" w:cs="Calibri"/>
        </w:rPr>
        <w:t xml:space="preserve"> the nodes are small with only one or two collaborations</w:t>
      </w:r>
      <w:r w:rsidR="00F5472C" w:rsidRPr="007F113C">
        <w:rPr>
          <w:rFonts w:ascii="Calibri" w:hAnsi="Calibri" w:cs="Calibri"/>
        </w:rPr>
        <w:t xml:space="preserve">. </w:t>
      </w:r>
      <w:r w:rsidR="00DD708D" w:rsidRPr="007F113C">
        <w:rPr>
          <w:rFonts w:ascii="Calibri" w:hAnsi="Calibri" w:cs="Calibri"/>
        </w:rPr>
        <w:t xml:space="preserve">Most of them </w:t>
      </w:r>
      <w:r w:rsidR="00FC020F" w:rsidRPr="007F113C">
        <w:rPr>
          <w:rFonts w:ascii="Calibri" w:hAnsi="Calibri" w:cs="Calibri"/>
        </w:rPr>
        <w:t>are positioned</w:t>
      </w:r>
      <w:r w:rsidR="00EA4611" w:rsidRPr="007F113C">
        <w:rPr>
          <w:rFonts w:ascii="Calibri" w:hAnsi="Calibri" w:cs="Calibri"/>
        </w:rPr>
        <w:t xml:space="preserve"> </w:t>
      </w:r>
      <w:r w:rsidR="00DD708D" w:rsidRPr="007F113C">
        <w:rPr>
          <w:rFonts w:ascii="Calibri" w:hAnsi="Calibri" w:cs="Calibri"/>
        </w:rPr>
        <w:t xml:space="preserve">outside the </w:t>
      </w:r>
      <w:r w:rsidR="00F276E9" w:rsidRPr="007F113C">
        <w:rPr>
          <w:rFonts w:ascii="Calibri" w:hAnsi="Calibri" w:cs="Calibri"/>
        </w:rPr>
        <w:t>diagram and highlight an imbalance in collaboration among few nodes</w:t>
      </w:r>
      <w:r w:rsidR="00557338" w:rsidRPr="007F113C">
        <w:rPr>
          <w:rFonts w:ascii="Calibri" w:hAnsi="Calibri" w:cs="Calibri"/>
        </w:rPr>
        <w:t xml:space="preserve">, while most authors participated only </w:t>
      </w:r>
      <w:r w:rsidR="00FC020F" w:rsidRPr="007F113C">
        <w:rPr>
          <w:rFonts w:ascii="Calibri" w:hAnsi="Calibri" w:cs="Calibri"/>
        </w:rPr>
        <w:t>briefly or through a single tie.</w:t>
      </w:r>
    </w:p>
    <w:p w14:paraId="384C0734" w14:textId="77777777" w:rsidR="00641CEB" w:rsidRPr="007F113C" w:rsidRDefault="00641CEB" w:rsidP="00641CEB">
      <w:pPr>
        <w:pStyle w:val="Heading1"/>
        <w:spacing w:before="240" w:after="120"/>
        <w:rPr>
          <w:rFonts w:ascii="Calibri" w:hAnsi="Calibri" w:cs="Calibri"/>
          <w:sz w:val="24"/>
          <w:szCs w:val="24"/>
        </w:rPr>
      </w:pPr>
      <w:r w:rsidRPr="007F113C">
        <w:rPr>
          <w:rFonts w:ascii="Calibri" w:hAnsi="Calibri" w:cs="Calibri"/>
          <w:b/>
          <w:bCs/>
          <w:sz w:val="24"/>
          <w:szCs w:val="24"/>
        </w:rPr>
        <w:lastRenderedPageBreak/>
        <w:t>5. Analysis of Figure 2: Top 15 Authors by Degree Centrality</w:t>
      </w:r>
    </w:p>
    <w:p w14:paraId="57BD2BAF" w14:textId="186437E7" w:rsidR="00641CEB" w:rsidRPr="007F113C" w:rsidRDefault="00231B9B" w:rsidP="00641CEB">
      <w:pPr>
        <w:spacing w:before="120" w:after="40"/>
        <w:jc w:val="center"/>
        <w:rPr>
          <w:rFonts w:ascii="Calibri" w:hAnsi="Calibri" w:cs="Calibri"/>
        </w:rPr>
      </w:pPr>
      <w:r w:rsidRPr="007F113C">
        <w:rPr>
          <w:rFonts w:ascii="Calibri" w:hAnsi="Calibri" w:cs="Calibri"/>
          <w:noProof/>
        </w:rPr>
        <w:drawing>
          <wp:inline distT="0" distB="0" distL="0" distR="0" wp14:anchorId="56800764" wp14:editId="5BF9C76B">
            <wp:extent cx="5943600" cy="3764915"/>
            <wp:effectExtent l="0" t="0" r="0" b="0"/>
            <wp:docPr id="197154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44954" name=""/>
                    <pic:cNvPicPr/>
                  </pic:nvPicPr>
                  <pic:blipFill>
                    <a:blip r:embed="rId11"/>
                    <a:stretch>
                      <a:fillRect/>
                    </a:stretch>
                  </pic:blipFill>
                  <pic:spPr>
                    <a:xfrm>
                      <a:off x="0" y="0"/>
                      <a:ext cx="5943600" cy="3764915"/>
                    </a:xfrm>
                    <a:prstGeom prst="rect">
                      <a:avLst/>
                    </a:prstGeom>
                  </pic:spPr>
                </pic:pic>
              </a:graphicData>
            </a:graphic>
          </wp:inline>
        </w:drawing>
      </w:r>
    </w:p>
    <w:p w14:paraId="5B2C8F75" w14:textId="763F778F" w:rsidR="00420675" w:rsidRPr="007F113C" w:rsidRDefault="00641CEB" w:rsidP="00775523">
      <w:pPr>
        <w:jc w:val="center"/>
        <w:rPr>
          <w:rFonts w:ascii="Calibri" w:hAnsi="Calibri" w:cs="Calibri"/>
        </w:rPr>
      </w:pPr>
      <w:r w:rsidRPr="007F113C">
        <w:rPr>
          <w:rFonts w:ascii="Calibri" w:hAnsi="Calibri" w:cs="Calibri"/>
        </w:rPr>
        <w:t>Figure 2. The fifteen authors with the highest degree centrality, coloured by Louvain community.</w:t>
      </w:r>
    </w:p>
    <w:p w14:paraId="0D6A3C6C" w14:textId="77777777" w:rsidR="00B01A2C" w:rsidRPr="007F113C" w:rsidRDefault="00B01A2C" w:rsidP="00B01A2C">
      <w:pPr>
        <w:jc w:val="center"/>
        <w:rPr>
          <w:rFonts w:ascii="Calibri" w:hAnsi="Calibri" w:cs="Calibri"/>
        </w:rPr>
      </w:pPr>
    </w:p>
    <w:p w14:paraId="12661541" w14:textId="119065BB" w:rsidR="003A336B" w:rsidRPr="007F113C" w:rsidRDefault="00D15FD3" w:rsidP="00641CEB">
      <w:pPr>
        <w:spacing w:after="120" w:line="276" w:lineRule="auto"/>
        <w:jc w:val="both"/>
        <w:rPr>
          <w:rFonts w:ascii="Calibri" w:hAnsi="Calibri" w:cs="Calibri"/>
        </w:rPr>
      </w:pPr>
      <w:r w:rsidRPr="007F113C">
        <w:rPr>
          <w:rFonts w:ascii="Calibri" w:hAnsi="Calibri" w:cs="Calibri"/>
        </w:rPr>
        <w:t xml:space="preserve">Figure 2 shows the top </w:t>
      </w:r>
      <w:r w:rsidR="00472C65" w:rsidRPr="007F113C">
        <w:rPr>
          <w:rFonts w:ascii="Calibri" w:hAnsi="Calibri" w:cs="Calibri"/>
        </w:rPr>
        <w:t xml:space="preserve">fifteen authors with the highest degree in the </w:t>
      </w:r>
      <w:r w:rsidR="00B01A2C" w:rsidRPr="007F113C">
        <w:rPr>
          <w:rFonts w:ascii="Calibri" w:hAnsi="Calibri" w:cs="Calibri"/>
        </w:rPr>
        <w:t xml:space="preserve">network </w:t>
      </w:r>
      <w:r w:rsidR="005F0C16" w:rsidRPr="007F113C">
        <w:rPr>
          <w:rFonts w:ascii="Calibri" w:hAnsi="Calibri" w:cs="Calibri"/>
        </w:rPr>
        <w:t>was</w:t>
      </w:r>
      <w:r w:rsidR="00C26011" w:rsidRPr="007F113C">
        <w:rPr>
          <w:rFonts w:ascii="Calibri" w:hAnsi="Calibri" w:cs="Calibri"/>
        </w:rPr>
        <w:t xml:space="preserve"> interpreted using the </w:t>
      </w:r>
      <w:r w:rsidR="005C53CB" w:rsidRPr="007F113C">
        <w:rPr>
          <w:rFonts w:ascii="Calibri" w:hAnsi="Calibri" w:cs="Calibri"/>
        </w:rPr>
        <w:t xml:space="preserve">degree centrality method. </w:t>
      </w:r>
      <w:r w:rsidR="001D4B95" w:rsidRPr="007F113C">
        <w:rPr>
          <w:rFonts w:ascii="Calibri" w:hAnsi="Calibri" w:cs="Calibri"/>
        </w:rPr>
        <w:t>The m</w:t>
      </w:r>
      <w:r w:rsidR="007B6DF9" w:rsidRPr="007F113C">
        <w:rPr>
          <w:rFonts w:ascii="Calibri" w:hAnsi="Calibri" w:cs="Calibri"/>
        </w:rPr>
        <w:t xml:space="preserve">ore co-authors </w:t>
      </w:r>
      <w:r w:rsidR="001D4B95" w:rsidRPr="007F113C">
        <w:rPr>
          <w:rFonts w:ascii="Calibri" w:hAnsi="Calibri" w:cs="Calibri"/>
        </w:rPr>
        <w:t>are involved</w:t>
      </w:r>
      <w:r w:rsidR="00F73D0F" w:rsidRPr="007F113C">
        <w:rPr>
          <w:rFonts w:ascii="Calibri" w:hAnsi="Calibri" w:cs="Calibri"/>
        </w:rPr>
        <w:t xml:space="preserve"> </w:t>
      </w:r>
      <w:r w:rsidR="007B6DF9" w:rsidRPr="007F113C">
        <w:rPr>
          <w:rFonts w:ascii="Calibri" w:hAnsi="Calibri" w:cs="Calibri"/>
        </w:rPr>
        <w:t>an increased central and potential</w:t>
      </w:r>
      <w:r w:rsidR="007E4B27" w:rsidRPr="007F113C">
        <w:rPr>
          <w:rFonts w:ascii="Calibri" w:hAnsi="Calibri" w:cs="Calibri"/>
        </w:rPr>
        <w:t>ly influe</w:t>
      </w:r>
      <w:r w:rsidR="00B943BF" w:rsidRPr="007F113C">
        <w:rPr>
          <w:rFonts w:ascii="Calibri" w:hAnsi="Calibri" w:cs="Calibri"/>
        </w:rPr>
        <w:t>nce</w:t>
      </w:r>
      <w:r w:rsidR="007E4B27" w:rsidRPr="007F113C">
        <w:rPr>
          <w:rFonts w:ascii="Calibri" w:hAnsi="Calibri" w:cs="Calibri"/>
        </w:rPr>
        <w:t xml:space="preserve"> the contributor</w:t>
      </w:r>
      <w:r w:rsidR="00B943BF" w:rsidRPr="007F113C">
        <w:rPr>
          <w:rFonts w:ascii="Calibri" w:hAnsi="Calibri" w:cs="Calibri"/>
        </w:rPr>
        <w:t xml:space="preserve"> (Afzal 2026</w:t>
      </w:r>
      <w:r w:rsidR="00E87E47" w:rsidRPr="007F113C">
        <w:rPr>
          <w:rFonts w:ascii="Calibri" w:hAnsi="Calibri" w:cs="Calibri"/>
        </w:rPr>
        <w:t>). The</w:t>
      </w:r>
      <w:r w:rsidR="005F0CA0" w:rsidRPr="007F113C">
        <w:rPr>
          <w:rFonts w:ascii="Calibri" w:hAnsi="Calibri" w:cs="Calibri"/>
        </w:rPr>
        <w:t xml:space="preserve"> above figure 2 shows the top fifteen highest-degree authors in the network structure. </w:t>
      </w:r>
    </w:p>
    <w:p w14:paraId="26BD05EF" w14:textId="58BDA989" w:rsidR="00420675" w:rsidRPr="007F113C" w:rsidRDefault="009722BB" w:rsidP="00641CEB">
      <w:pPr>
        <w:spacing w:after="120" w:line="276" w:lineRule="auto"/>
        <w:jc w:val="both"/>
        <w:rPr>
          <w:rFonts w:ascii="Calibri" w:hAnsi="Calibri" w:cs="Calibri"/>
        </w:rPr>
      </w:pPr>
      <w:r w:rsidRPr="007F113C">
        <w:rPr>
          <w:rFonts w:ascii="Calibri" w:hAnsi="Calibri" w:cs="Calibri"/>
        </w:rPr>
        <w:t xml:space="preserve">Du Bois the highest dominant network with a degree of 63. </w:t>
      </w:r>
      <w:r w:rsidR="0067326B" w:rsidRPr="007F113C">
        <w:rPr>
          <w:rFonts w:ascii="Calibri" w:hAnsi="Calibri" w:cs="Calibri"/>
        </w:rPr>
        <w:t xml:space="preserve">The gap between the first and the second is of </w:t>
      </w:r>
      <w:r w:rsidR="00FD1A22" w:rsidRPr="007F113C">
        <w:rPr>
          <w:rFonts w:ascii="Calibri" w:hAnsi="Calibri" w:cs="Calibri"/>
        </w:rPr>
        <w:t xml:space="preserve">23, with Allison at 40 standing on the </w:t>
      </w:r>
      <w:r w:rsidR="006E7784" w:rsidRPr="007F113C">
        <w:rPr>
          <w:rFonts w:ascii="Calibri" w:hAnsi="Calibri" w:cs="Calibri"/>
        </w:rPr>
        <w:t xml:space="preserve">second place and Fauset at 36 and Johnson at 29 at </w:t>
      </w:r>
      <w:r w:rsidR="000C709C" w:rsidRPr="007F113C">
        <w:rPr>
          <w:rFonts w:ascii="Calibri" w:hAnsi="Calibri" w:cs="Calibri"/>
        </w:rPr>
        <w:t xml:space="preserve">third and fourth place respectively. </w:t>
      </w:r>
      <w:r w:rsidR="00AC47EC" w:rsidRPr="007F113C">
        <w:rPr>
          <w:rFonts w:ascii="Calibri" w:hAnsi="Calibri" w:cs="Calibri"/>
        </w:rPr>
        <w:t xml:space="preserve">After Wheeler at </w:t>
      </w:r>
      <w:r w:rsidR="008D1CF8" w:rsidRPr="007F113C">
        <w:rPr>
          <w:rFonts w:ascii="Calibri" w:hAnsi="Calibri" w:cs="Calibri"/>
        </w:rPr>
        <w:t xml:space="preserve">15, there decline </w:t>
      </w:r>
      <w:r w:rsidR="00E111DB" w:rsidRPr="007F113C">
        <w:rPr>
          <w:rFonts w:ascii="Calibri" w:hAnsi="Calibri" w:cs="Calibri"/>
        </w:rPr>
        <w:t xml:space="preserve">in the degree with most of the </w:t>
      </w:r>
      <w:r w:rsidR="008D1CF8" w:rsidRPr="007F113C">
        <w:rPr>
          <w:rFonts w:ascii="Calibri" w:hAnsi="Calibri" w:cs="Calibri"/>
        </w:rPr>
        <w:t xml:space="preserve">authors </w:t>
      </w:r>
      <w:r w:rsidR="00E111DB" w:rsidRPr="007F113C">
        <w:rPr>
          <w:rFonts w:ascii="Calibri" w:hAnsi="Calibri" w:cs="Calibri"/>
        </w:rPr>
        <w:t>clustering a</w:t>
      </w:r>
      <w:r w:rsidR="00C15883" w:rsidRPr="007F113C">
        <w:rPr>
          <w:rFonts w:ascii="Calibri" w:hAnsi="Calibri" w:cs="Calibri"/>
        </w:rPr>
        <w:t>round degree 9 and 11. The collaboration of the magazine revol</w:t>
      </w:r>
      <w:r w:rsidR="00BF7F96" w:rsidRPr="007F113C">
        <w:rPr>
          <w:rFonts w:ascii="Calibri" w:hAnsi="Calibri" w:cs="Calibri"/>
        </w:rPr>
        <w:t>ved around a handful of central figures rather than</w:t>
      </w:r>
      <w:r w:rsidR="00BB1DAF" w:rsidRPr="007F113C">
        <w:rPr>
          <w:rFonts w:ascii="Calibri" w:hAnsi="Calibri" w:cs="Calibri"/>
        </w:rPr>
        <w:t xml:space="preserve"> distributed equally between active contributors. </w:t>
      </w:r>
    </w:p>
    <w:p w14:paraId="1C46E4CE" w14:textId="04F716D6" w:rsidR="0079249E" w:rsidRPr="007F113C" w:rsidRDefault="007F64DD" w:rsidP="00641CEB">
      <w:pPr>
        <w:spacing w:after="120" w:line="276" w:lineRule="auto"/>
        <w:jc w:val="both"/>
        <w:rPr>
          <w:rFonts w:ascii="Calibri" w:hAnsi="Calibri" w:cs="Calibri"/>
        </w:rPr>
      </w:pPr>
      <w:r w:rsidRPr="007F113C">
        <w:rPr>
          <w:rFonts w:ascii="Calibri" w:hAnsi="Calibri" w:cs="Calibri"/>
        </w:rPr>
        <w:t xml:space="preserve">The communities are represented using the bar colour. Community green dominates the chart </w:t>
      </w:r>
      <w:r w:rsidR="00794E0F" w:rsidRPr="007F113C">
        <w:rPr>
          <w:rFonts w:ascii="Calibri" w:hAnsi="Calibri" w:cs="Calibri"/>
        </w:rPr>
        <w:t xml:space="preserve">by supplying to </w:t>
      </w:r>
      <w:r w:rsidR="00B84F97" w:rsidRPr="007F113C">
        <w:rPr>
          <w:rFonts w:ascii="Calibri" w:hAnsi="Calibri" w:cs="Calibri"/>
        </w:rPr>
        <w:t xml:space="preserve">the </w:t>
      </w:r>
      <w:r w:rsidR="00794E0F" w:rsidRPr="007F113C">
        <w:rPr>
          <w:rFonts w:ascii="Calibri" w:hAnsi="Calibri" w:cs="Calibri"/>
        </w:rPr>
        <w:t>top three ranking authors and several others in the list</w:t>
      </w:r>
      <w:r w:rsidR="00EB7964" w:rsidRPr="007F113C">
        <w:rPr>
          <w:rFonts w:ascii="Calibri" w:hAnsi="Calibri" w:cs="Calibri"/>
        </w:rPr>
        <w:t xml:space="preserve">, clearly indicating the that huge </w:t>
      </w:r>
      <w:r w:rsidR="00B84F97" w:rsidRPr="007F113C">
        <w:rPr>
          <w:rFonts w:ascii="Calibri" w:hAnsi="Calibri" w:cs="Calibri"/>
        </w:rPr>
        <w:t>number</w:t>
      </w:r>
      <w:r w:rsidR="00EB7964" w:rsidRPr="007F113C">
        <w:rPr>
          <w:rFonts w:ascii="Calibri" w:hAnsi="Calibri" w:cs="Calibri"/>
        </w:rPr>
        <w:t xml:space="preserve"> of the network influential authors </w:t>
      </w:r>
      <w:r w:rsidR="00A913D5" w:rsidRPr="007F113C">
        <w:rPr>
          <w:rFonts w:ascii="Calibri" w:hAnsi="Calibri" w:cs="Calibri"/>
        </w:rPr>
        <w:t xml:space="preserve">are part of the same collaboration </w:t>
      </w:r>
      <w:r w:rsidR="00503045" w:rsidRPr="007F113C">
        <w:rPr>
          <w:rFonts w:ascii="Calibri" w:hAnsi="Calibri" w:cs="Calibri"/>
        </w:rPr>
        <w:t>group, concentrating not only connections but also community membership around the editorial core.</w:t>
      </w:r>
    </w:p>
    <w:p w14:paraId="3D6750F9" w14:textId="473C7F0E" w:rsidR="003547E7" w:rsidRPr="007F113C" w:rsidRDefault="00847FCD" w:rsidP="00641CEB">
      <w:pPr>
        <w:pStyle w:val="Heading1"/>
        <w:spacing w:before="240" w:after="120"/>
        <w:rPr>
          <w:rFonts w:ascii="Calibri" w:hAnsi="Calibri" w:cs="Calibri"/>
          <w:b/>
          <w:bCs/>
          <w:sz w:val="24"/>
          <w:szCs w:val="24"/>
        </w:rPr>
      </w:pPr>
      <w:r w:rsidRPr="007F113C">
        <w:rPr>
          <w:rFonts w:ascii="Calibri" w:hAnsi="Calibri" w:cs="Calibri"/>
          <w:b/>
          <w:bCs/>
          <w:sz w:val="24"/>
          <w:szCs w:val="24"/>
        </w:rPr>
        <w:lastRenderedPageBreak/>
        <w:t>6. Analysis of Figure 3: Adjacency Matrix</w:t>
      </w:r>
    </w:p>
    <w:p w14:paraId="214CBF85" w14:textId="141FD1CC" w:rsidR="00847FCD" w:rsidRPr="007F113C" w:rsidRDefault="008B453B" w:rsidP="00847FCD">
      <w:pPr>
        <w:rPr>
          <w:rFonts w:ascii="Calibri" w:hAnsi="Calibri" w:cs="Calibri"/>
        </w:rPr>
      </w:pPr>
      <w:r w:rsidRPr="007F113C">
        <w:rPr>
          <w:rFonts w:ascii="Calibri" w:hAnsi="Calibri" w:cs="Calibri"/>
          <w:noProof/>
        </w:rPr>
        <w:drawing>
          <wp:inline distT="0" distB="0" distL="0" distR="0" wp14:anchorId="23C03EE0" wp14:editId="74E7CE86">
            <wp:extent cx="5943600" cy="2971800"/>
            <wp:effectExtent l="0" t="0" r="0" b="0"/>
            <wp:docPr id="7832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23163" name=""/>
                    <pic:cNvPicPr/>
                  </pic:nvPicPr>
                  <pic:blipFill>
                    <a:blip r:embed="rId12"/>
                    <a:stretch>
                      <a:fillRect/>
                    </a:stretch>
                  </pic:blipFill>
                  <pic:spPr>
                    <a:xfrm>
                      <a:off x="0" y="0"/>
                      <a:ext cx="5943600" cy="2971800"/>
                    </a:xfrm>
                    <a:prstGeom prst="rect">
                      <a:avLst/>
                    </a:prstGeom>
                  </pic:spPr>
                </pic:pic>
              </a:graphicData>
            </a:graphic>
          </wp:inline>
        </w:drawing>
      </w:r>
    </w:p>
    <w:p w14:paraId="609D7289" w14:textId="4ADCFEC3" w:rsidR="00534CD2" w:rsidRPr="007F113C" w:rsidRDefault="008B453B" w:rsidP="00C76F40">
      <w:pPr>
        <w:jc w:val="center"/>
        <w:rPr>
          <w:rFonts w:ascii="Calibri" w:hAnsi="Calibri" w:cs="Calibri"/>
        </w:rPr>
      </w:pPr>
      <w:r w:rsidRPr="007F113C">
        <w:rPr>
          <w:rFonts w:ascii="Calibri" w:hAnsi="Calibri" w:cs="Calibri"/>
        </w:rPr>
        <w:t>Figure 3</w:t>
      </w:r>
      <w:r w:rsidR="00780838" w:rsidRPr="007F113C">
        <w:rPr>
          <w:rFonts w:ascii="Calibri" w:hAnsi="Calibri" w:cs="Calibri"/>
        </w:rPr>
        <w:t xml:space="preserve">. </w:t>
      </w:r>
      <w:r w:rsidR="00534CD2" w:rsidRPr="007F113C">
        <w:rPr>
          <w:rFonts w:ascii="Calibri" w:hAnsi="Calibri" w:cs="Calibri"/>
        </w:rPr>
        <w:t>Figure 3. Adjacency matrix of the top 25 contributors:</w:t>
      </w:r>
    </w:p>
    <w:p w14:paraId="6AD6F9C9" w14:textId="195B52B1" w:rsidR="00534CD2" w:rsidRPr="007F113C" w:rsidRDefault="00534CD2" w:rsidP="00C76F40">
      <w:pPr>
        <w:jc w:val="center"/>
        <w:rPr>
          <w:rFonts w:ascii="Calibri" w:hAnsi="Calibri" w:cs="Calibri"/>
        </w:rPr>
      </w:pPr>
      <w:r w:rsidRPr="007F113C">
        <w:rPr>
          <w:rFonts w:ascii="Calibri" w:hAnsi="Calibri" w:cs="Calibri"/>
        </w:rPr>
        <w:t>(a) A</w:t>
      </w:r>
      <w:r w:rsidR="002B5EC1" w:rsidRPr="007F113C">
        <w:rPr>
          <w:rFonts w:ascii="Calibri" w:hAnsi="Calibri" w:cs="Calibri"/>
        </w:rPr>
        <w:t>rranged using</w:t>
      </w:r>
      <w:r w:rsidRPr="007F113C">
        <w:rPr>
          <w:rFonts w:ascii="Calibri" w:hAnsi="Calibri" w:cs="Calibri"/>
        </w:rPr>
        <w:t xml:space="preserve"> Louvain community and degree.</w:t>
      </w:r>
    </w:p>
    <w:p w14:paraId="216F4089" w14:textId="719225D3" w:rsidR="00847FCD" w:rsidRPr="007F113C" w:rsidRDefault="00534CD2" w:rsidP="006E7F84">
      <w:pPr>
        <w:jc w:val="center"/>
        <w:rPr>
          <w:rFonts w:ascii="Calibri" w:hAnsi="Calibri" w:cs="Calibri"/>
        </w:rPr>
      </w:pPr>
      <w:r w:rsidRPr="007F113C">
        <w:rPr>
          <w:rFonts w:ascii="Calibri" w:hAnsi="Calibri" w:cs="Calibri"/>
        </w:rPr>
        <w:t xml:space="preserve">(b) </w:t>
      </w:r>
      <w:r w:rsidR="002B5EC1" w:rsidRPr="007F113C">
        <w:rPr>
          <w:rFonts w:ascii="Calibri" w:hAnsi="Calibri" w:cs="Calibri"/>
        </w:rPr>
        <w:t>Arranged</w:t>
      </w:r>
      <w:r w:rsidRPr="007F113C">
        <w:rPr>
          <w:rFonts w:ascii="Calibri" w:hAnsi="Calibri" w:cs="Calibri"/>
        </w:rPr>
        <w:t xml:space="preserve"> alphabetically</w:t>
      </w:r>
      <w:r w:rsidR="002B5EC1" w:rsidRPr="007F113C">
        <w:rPr>
          <w:rFonts w:ascii="Calibri" w:hAnsi="Calibri" w:cs="Calibri"/>
        </w:rPr>
        <w:t xml:space="preserve"> by</w:t>
      </w:r>
      <w:r w:rsidRPr="007F113C">
        <w:rPr>
          <w:rFonts w:ascii="Calibri" w:hAnsi="Calibri" w:cs="Calibri"/>
        </w:rPr>
        <w:t xml:space="preserve"> </w:t>
      </w:r>
      <w:r w:rsidR="002B5EC1" w:rsidRPr="007F113C">
        <w:rPr>
          <w:rFonts w:ascii="Calibri" w:hAnsi="Calibri" w:cs="Calibri"/>
        </w:rPr>
        <w:t>c</w:t>
      </w:r>
      <w:r w:rsidRPr="007F113C">
        <w:rPr>
          <w:rFonts w:ascii="Calibri" w:hAnsi="Calibri" w:cs="Calibri"/>
        </w:rPr>
        <w:t>ell shading represent</w:t>
      </w:r>
      <w:r w:rsidR="002B5EC1" w:rsidRPr="007F113C">
        <w:rPr>
          <w:rFonts w:ascii="Calibri" w:hAnsi="Calibri" w:cs="Calibri"/>
        </w:rPr>
        <w:t>ing</w:t>
      </w:r>
      <w:r w:rsidRPr="007F113C">
        <w:rPr>
          <w:rFonts w:ascii="Calibri" w:hAnsi="Calibri" w:cs="Calibri"/>
        </w:rPr>
        <w:t xml:space="preserve"> collaboration</w:t>
      </w:r>
      <w:r w:rsidR="00C76F40" w:rsidRPr="007F113C">
        <w:rPr>
          <w:rFonts w:ascii="Calibri" w:hAnsi="Calibri" w:cs="Calibri"/>
        </w:rPr>
        <w:t xml:space="preserve"> of</w:t>
      </w:r>
      <w:r w:rsidRPr="007F113C">
        <w:rPr>
          <w:rFonts w:ascii="Calibri" w:hAnsi="Calibri" w:cs="Calibri"/>
        </w:rPr>
        <w:t xml:space="preserve"> weigh</w:t>
      </w:r>
      <w:r w:rsidR="00C76F40" w:rsidRPr="007F113C">
        <w:rPr>
          <w:rFonts w:ascii="Calibri" w:hAnsi="Calibri" w:cs="Calibri"/>
        </w:rPr>
        <w:t>ts.</w:t>
      </w:r>
    </w:p>
    <w:p w14:paraId="191657BC" w14:textId="0A63A0AA" w:rsidR="00AD45F3" w:rsidRPr="007F113C" w:rsidRDefault="00833EFA" w:rsidP="00847FCD">
      <w:pPr>
        <w:rPr>
          <w:rFonts w:ascii="Calibri" w:hAnsi="Calibri" w:cs="Calibri"/>
        </w:rPr>
      </w:pPr>
      <w:r w:rsidRPr="007F113C">
        <w:rPr>
          <w:rFonts w:ascii="Calibri" w:hAnsi="Calibri" w:cs="Calibri"/>
        </w:rPr>
        <w:t>The four Louvain community in figure 3(a) is represented by dark diag</w:t>
      </w:r>
      <w:r w:rsidR="00562225" w:rsidRPr="007F113C">
        <w:rPr>
          <w:rFonts w:ascii="Calibri" w:hAnsi="Calibri" w:cs="Calibri"/>
        </w:rPr>
        <w:t xml:space="preserve">onal blocks, </w:t>
      </w:r>
      <w:r w:rsidR="00AA63CD" w:rsidRPr="007F113C">
        <w:rPr>
          <w:rFonts w:ascii="Calibri" w:hAnsi="Calibri" w:cs="Calibri"/>
        </w:rPr>
        <w:t>indicating strong</w:t>
      </w:r>
      <w:r w:rsidR="00840823" w:rsidRPr="007F113C">
        <w:rPr>
          <w:rFonts w:ascii="Calibri" w:hAnsi="Calibri" w:cs="Calibri"/>
        </w:rPr>
        <w:t xml:space="preserve"> collaboration within the group. </w:t>
      </w:r>
      <w:r w:rsidR="00AA63CD" w:rsidRPr="007F113C">
        <w:rPr>
          <w:rFonts w:ascii="Calibri" w:hAnsi="Calibri" w:cs="Calibri"/>
        </w:rPr>
        <w:t xml:space="preserve">However, </w:t>
      </w:r>
      <w:r w:rsidR="00915517" w:rsidRPr="007F113C">
        <w:rPr>
          <w:rFonts w:ascii="Calibri" w:hAnsi="Calibri" w:cs="Calibri"/>
        </w:rPr>
        <w:t>when arranging the same data alphabetically</w:t>
      </w:r>
      <w:r w:rsidR="00FA5E57" w:rsidRPr="007F113C">
        <w:rPr>
          <w:rFonts w:ascii="Calibri" w:hAnsi="Calibri" w:cs="Calibri"/>
        </w:rPr>
        <w:t>, the block structure disappears as shown in figure 3(b)</w:t>
      </w:r>
      <w:r w:rsidR="005D11BE" w:rsidRPr="007F113C">
        <w:rPr>
          <w:rFonts w:ascii="Calibri" w:hAnsi="Calibri" w:cs="Calibri"/>
        </w:rPr>
        <w:t>.</w:t>
      </w:r>
      <w:r w:rsidR="007A4193" w:rsidRPr="007F113C">
        <w:rPr>
          <w:rFonts w:ascii="Calibri" w:hAnsi="Calibri" w:cs="Calibri"/>
        </w:rPr>
        <w:t xml:space="preserve"> Weak separation and cross-community collaboration is identified when</w:t>
      </w:r>
      <w:r w:rsidR="002433BA" w:rsidRPr="007F113C">
        <w:rPr>
          <w:rFonts w:ascii="Calibri" w:hAnsi="Calibri" w:cs="Calibri"/>
        </w:rPr>
        <w:t xml:space="preserve"> there is off-diagonal shading with a modularity of 0.264</w:t>
      </w:r>
      <w:r w:rsidR="001D7DBF" w:rsidRPr="007F113C">
        <w:rPr>
          <w:rFonts w:ascii="Calibri" w:hAnsi="Calibri" w:cs="Calibri"/>
        </w:rPr>
        <w:t xml:space="preserve">. </w:t>
      </w:r>
      <w:r w:rsidR="00DE5322" w:rsidRPr="007F113C">
        <w:rPr>
          <w:rFonts w:ascii="Calibri" w:hAnsi="Calibri" w:cs="Calibri"/>
        </w:rPr>
        <w:t xml:space="preserve">For example: </w:t>
      </w:r>
      <w:r w:rsidR="004074EA" w:rsidRPr="007F113C">
        <w:rPr>
          <w:rFonts w:ascii="Calibri" w:hAnsi="Calibri" w:cs="Calibri"/>
        </w:rPr>
        <w:t>The network wide connection is demonstrated for</w:t>
      </w:r>
      <w:r w:rsidR="00DE5322" w:rsidRPr="007F113C">
        <w:rPr>
          <w:rFonts w:ascii="Calibri" w:hAnsi="Calibri" w:cs="Calibri"/>
        </w:rPr>
        <w:t xml:space="preserve"> DU Bois is dark row and column extended across all communities</w:t>
      </w:r>
      <w:r w:rsidR="006E7F84" w:rsidRPr="007F113C">
        <w:rPr>
          <w:rFonts w:ascii="Calibri" w:hAnsi="Calibri" w:cs="Calibri"/>
        </w:rPr>
        <w:t>.</w:t>
      </w:r>
      <w:r w:rsidR="004074EA" w:rsidRPr="007F113C">
        <w:rPr>
          <w:rFonts w:ascii="Calibri" w:hAnsi="Calibri" w:cs="Calibri"/>
        </w:rPr>
        <w:t xml:space="preserve"> </w:t>
      </w:r>
    </w:p>
    <w:p w14:paraId="4CCD2B9F" w14:textId="30634E16" w:rsidR="00B127B1" w:rsidRPr="007F113C" w:rsidRDefault="00B127B1" w:rsidP="00B127B1">
      <w:pPr>
        <w:pStyle w:val="Heading1"/>
        <w:spacing w:before="240" w:after="120"/>
        <w:rPr>
          <w:rFonts w:ascii="Calibri" w:hAnsi="Calibri" w:cs="Calibri"/>
          <w:b/>
          <w:bCs/>
          <w:sz w:val="24"/>
          <w:szCs w:val="24"/>
        </w:rPr>
      </w:pPr>
      <w:r w:rsidRPr="007F113C">
        <w:rPr>
          <w:rFonts w:ascii="Calibri" w:hAnsi="Calibri" w:cs="Calibri"/>
          <w:b/>
          <w:bCs/>
          <w:sz w:val="24"/>
          <w:szCs w:val="24"/>
        </w:rPr>
        <w:t>7. Scalability</w:t>
      </w:r>
    </w:p>
    <w:p w14:paraId="04EAD902" w14:textId="23494E4A" w:rsidR="00B127B1" w:rsidRPr="007F113C" w:rsidRDefault="004A1DBA" w:rsidP="00B127B1">
      <w:pPr>
        <w:rPr>
          <w:rFonts w:ascii="Calibri" w:hAnsi="Calibri" w:cs="Calibri"/>
        </w:rPr>
      </w:pPr>
      <w:r w:rsidRPr="007F113C">
        <w:rPr>
          <w:rFonts w:ascii="Calibri" w:hAnsi="Calibri" w:cs="Calibri"/>
        </w:rPr>
        <w:t xml:space="preserve">The adjacency matrix is </w:t>
      </w:r>
      <w:r w:rsidR="004E6088" w:rsidRPr="007F113C">
        <w:rPr>
          <w:rFonts w:ascii="Calibri" w:hAnsi="Calibri" w:cs="Calibri"/>
        </w:rPr>
        <w:t>represented by n² cells</w:t>
      </w:r>
      <w:r w:rsidR="00E2382B" w:rsidRPr="007F113C">
        <w:rPr>
          <w:rFonts w:ascii="Calibri" w:hAnsi="Calibri" w:cs="Calibri"/>
        </w:rPr>
        <w:t xml:space="preserve">, where 96 authors </w:t>
      </w:r>
      <w:r w:rsidR="004F42EF" w:rsidRPr="007F113C">
        <w:rPr>
          <w:rFonts w:ascii="Calibri" w:hAnsi="Calibri" w:cs="Calibri"/>
        </w:rPr>
        <w:t>cover 9216 cells</w:t>
      </w:r>
      <w:r w:rsidR="00752A09" w:rsidRPr="007F113C">
        <w:rPr>
          <w:rFonts w:ascii="Calibri" w:hAnsi="Calibri" w:cs="Calibri"/>
        </w:rPr>
        <w:t xml:space="preserve"> in the matrix. The 546 symmetric off-diagonal cells are occupied </w:t>
      </w:r>
      <w:r w:rsidR="00C96F44" w:rsidRPr="007F113C">
        <w:rPr>
          <w:rFonts w:ascii="Calibri" w:hAnsi="Calibri" w:cs="Calibri"/>
        </w:rPr>
        <w:t xml:space="preserve">by 273 </w:t>
      </w:r>
      <w:r w:rsidR="00745485" w:rsidRPr="007F113C">
        <w:rPr>
          <w:rFonts w:ascii="Calibri" w:hAnsi="Calibri" w:cs="Calibri"/>
        </w:rPr>
        <w:t xml:space="preserve">undirected edges, </w:t>
      </w:r>
      <w:r w:rsidR="0053134A" w:rsidRPr="007F113C">
        <w:rPr>
          <w:rFonts w:ascii="Calibri" w:hAnsi="Calibri" w:cs="Calibri"/>
        </w:rPr>
        <w:t xml:space="preserve">with a consistent network density of 0.0599. </w:t>
      </w:r>
      <w:r w:rsidR="00C3016B" w:rsidRPr="007F113C">
        <w:rPr>
          <w:rFonts w:ascii="Calibri" w:hAnsi="Calibri" w:cs="Calibri"/>
        </w:rPr>
        <w:t>Th</w:t>
      </w:r>
      <w:r w:rsidR="00F77BD9" w:rsidRPr="007F113C">
        <w:rPr>
          <w:rFonts w:ascii="Calibri" w:hAnsi="Calibri" w:cs="Calibri"/>
        </w:rPr>
        <w:t xml:space="preserve">e </w:t>
      </w:r>
      <w:r w:rsidR="00C3016B" w:rsidRPr="007F113C">
        <w:rPr>
          <w:rFonts w:ascii="Calibri" w:hAnsi="Calibri" w:cs="Calibri"/>
        </w:rPr>
        <w:t xml:space="preserve">matrix is useful for analysing dense network </w:t>
      </w:r>
      <w:r w:rsidR="00441580" w:rsidRPr="007F113C">
        <w:rPr>
          <w:rFonts w:ascii="Calibri" w:hAnsi="Calibri" w:cs="Calibri"/>
        </w:rPr>
        <w:t xml:space="preserve">and not extensive sparse network, whereas node-link diagram </w:t>
      </w:r>
      <w:r w:rsidR="006146F8" w:rsidRPr="007F113C">
        <w:rPr>
          <w:rFonts w:ascii="Calibri" w:hAnsi="Calibri" w:cs="Calibri"/>
        </w:rPr>
        <w:t xml:space="preserve">performs better for analysing sparse network but clustered when the density increases. </w:t>
      </w:r>
      <w:r w:rsidR="0096776F" w:rsidRPr="007F113C">
        <w:rPr>
          <w:rFonts w:ascii="Calibri" w:hAnsi="Calibri" w:cs="Calibri"/>
        </w:rPr>
        <w:t xml:space="preserve">However, the force-directed diagram </w:t>
      </w:r>
      <w:r w:rsidR="00381B97" w:rsidRPr="007F113C">
        <w:rPr>
          <w:rFonts w:ascii="Calibri" w:hAnsi="Calibri" w:cs="Calibri"/>
        </w:rPr>
        <w:t xml:space="preserve">can handle 96 nodes, the calculation still requires O(n²) </w:t>
      </w:r>
      <w:r w:rsidR="00BC69BD" w:rsidRPr="007F113C">
        <w:rPr>
          <w:rFonts w:ascii="Calibri" w:hAnsi="Calibri" w:cs="Calibri"/>
        </w:rPr>
        <w:t>operations,</w:t>
      </w:r>
      <w:r w:rsidR="00732A2D" w:rsidRPr="007F113C">
        <w:rPr>
          <w:rFonts w:ascii="Calibri" w:hAnsi="Calibri" w:cs="Calibri"/>
        </w:rPr>
        <w:t xml:space="preserve"> and the </w:t>
      </w:r>
      <w:r w:rsidR="00B5193F" w:rsidRPr="007F113C">
        <w:rPr>
          <w:rFonts w:ascii="Calibri" w:hAnsi="Calibri" w:cs="Calibri"/>
        </w:rPr>
        <w:t>changes</w:t>
      </w:r>
      <w:r w:rsidR="00732A2D" w:rsidRPr="007F113C">
        <w:rPr>
          <w:rFonts w:ascii="Calibri" w:hAnsi="Calibri" w:cs="Calibri"/>
        </w:rPr>
        <w:t xml:space="preserve"> can be i</w:t>
      </w:r>
      <w:r w:rsidR="00BC69BD" w:rsidRPr="007F113C">
        <w:rPr>
          <w:rFonts w:ascii="Calibri" w:hAnsi="Calibri" w:cs="Calibri"/>
        </w:rPr>
        <w:t xml:space="preserve">mplemented by </w:t>
      </w:r>
      <w:proofErr w:type="gramStart"/>
      <w:r w:rsidR="00BC69BD" w:rsidRPr="007F113C">
        <w:rPr>
          <w:rFonts w:ascii="Calibri" w:hAnsi="Calibri" w:cs="Calibri"/>
        </w:rPr>
        <w:t>O(</w:t>
      </w:r>
      <w:proofErr w:type="gramEnd"/>
      <w:r w:rsidR="00BC69BD" w:rsidRPr="007F113C">
        <w:rPr>
          <w:rFonts w:ascii="Calibri" w:hAnsi="Calibri" w:cs="Calibri"/>
        </w:rPr>
        <w:t>n log n)</w:t>
      </w:r>
      <w:r w:rsidR="00B5193F" w:rsidRPr="007F113C">
        <w:rPr>
          <w:rFonts w:ascii="Calibri" w:hAnsi="Calibri" w:cs="Calibri"/>
        </w:rPr>
        <w:t xml:space="preserve"> using Barnes–Hut approximation.</w:t>
      </w:r>
    </w:p>
    <w:p w14:paraId="6E04FB4F" w14:textId="77777777" w:rsidR="00BA03A5" w:rsidRPr="00BA03A5" w:rsidRDefault="00BA03A5" w:rsidP="007C5235">
      <w:pPr>
        <w:pStyle w:val="Heading1"/>
        <w:spacing w:before="240" w:after="120"/>
        <w:rPr>
          <w:rFonts w:ascii="Calibri" w:hAnsi="Calibri" w:cs="Calibri"/>
          <w:b/>
          <w:bCs/>
          <w:sz w:val="24"/>
          <w:szCs w:val="24"/>
        </w:rPr>
      </w:pPr>
      <w:r w:rsidRPr="00BA03A5">
        <w:rPr>
          <w:rFonts w:ascii="Calibri" w:hAnsi="Calibri" w:cs="Calibri"/>
          <w:b/>
          <w:bCs/>
          <w:sz w:val="24"/>
          <w:szCs w:val="24"/>
        </w:rPr>
        <w:lastRenderedPageBreak/>
        <w:t>8. Comparison of Visualisation Methods</w:t>
      </w:r>
    </w:p>
    <w:p w14:paraId="736A2490" w14:textId="02E50DD0" w:rsidR="00F80606" w:rsidRPr="007F113C" w:rsidRDefault="000A4018" w:rsidP="007A003E">
      <w:pPr>
        <w:rPr>
          <w:rFonts w:ascii="Calibri" w:hAnsi="Calibri" w:cs="Calibri"/>
        </w:rPr>
      </w:pPr>
      <w:r w:rsidRPr="007F113C">
        <w:rPr>
          <w:rFonts w:ascii="Calibri" w:hAnsi="Calibri" w:cs="Calibri"/>
        </w:rPr>
        <w:t xml:space="preserve">The individual collaboration is readable </w:t>
      </w:r>
      <w:r w:rsidR="00185463" w:rsidRPr="007F113C">
        <w:rPr>
          <w:rFonts w:ascii="Calibri" w:hAnsi="Calibri" w:cs="Calibri"/>
        </w:rPr>
        <w:t>by eliminating the edges crossing in the adjacency matrix</w:t>
      </w:r>
      <w:r w:rsidR="0015144F" w:rsidRPr="007F113C">
        <w:rPr>
          <w:rFonts w:ascii="Calibri" w:hAnsi="Calibri" w:cs="Calibri"/>
        </w:rPr>
        <w:t xml:space="preserve">, resolving the </w:t>
      </w:r>
      <w:r w:rsidR="006D73C4" w:rsidRPr="007F113C">
        <w:rPr>
          <w:rFonts w:ascii="Calibri" w:hAnsi="Calibri" w:cs="Calibri"/>
        </w:rPr>
        <w:t xml:space="preserve">intercepting edges in figure 1. </w:t>
      </w:r>
      <w:r w:rsidR="004A6452" w:rsidRPr="007F113C">
        <w:rPr>
          <w:rFonts w:ascii="Calibri" w:hAnsi="Calibri" w:cs="Calibri"/>
        </w:rPr>
        <w:t xml:space="preserve">The main </w:t>
      </w:r>
      <w:r w:rsidR="00A4738B" w:rsidRPr="007F113C">
        <w:rPr>
          <w:rFonts w:ascii="Calibri" w:hAnsi="Calibri" w:cs="Calibri"/>
        </w:rPr>
        <w:t>problem is to identify the paths and bridging position, for</w:t>
      </w:r>
      <w:r w:rsidR="007A151A" w:rsidRPr="007F113C">
        <w:rPr>
          <w:rFonts w:ascii="Calibri" w:hAnsi="Calibri" w:cs="Calibri"/>
        </w:rPr>
        <w:t xml:space="preserve"> example: With a degree of 29</w:t>
      </w:r>
      <w:r w:rsidR="00C405DD" w:rsidRPr="007F113C">
        <w:rPr>
          <w:rFonts w:ascii="Calibri" w:hAnsi="Calibri" w:cs="Calibri"/>
        </w:rPr>
        <w:t xml:space="preserve">, Georgia Douglas Johnson has a 0.218 </w:t>
      </w:r>
      <w:r w:rsidR="00D322B7" w:rsidRPr="007F113C">
        <w:rPr>
          <w:rFonts w:ascii="Calibri" w:hAnsi="Calibri" w:cs="Calibri"/>
        </w:rPr>
        <w:t>betweenness centrality</w:t>
      </w:r>
      <w:r w:rsidR="00262B26" w:rsidRPr="007F113C">
        <w:rPr>
          <w:rFonts w:ascii="Calibri" w:hAnsi="Calibri" w:cs="Calibri"/>
        </w:rPr>
        <w:t xml:space="preserve">, but the bridging is clearly readable in figure 1 when compared with the matrix. Therefore, </w:t>
      </w:r>
      <w:r w:rsidR="00D257EA" w:rsidRPr="007F113C">
        <w:rPr>
          <w:rFonts w:ascii="Calibri" w:hAnsi="Calibri" w:cs="Calibri"/>
        </w:rPr>
        <w:t xml:space="preserve">topology and paths are shown by node-link diagram and </w:t>
      </w:r>
      <w:r w:rsidR="009B0486" w:rsidRPr="007F113C">
        <w:rPr>
          <w:rFonts w:ascii="Calibri" w:hAnsi="Calibri" w:cs="Calibri"/>
        </w:rPr>
        <w:t xml:space="preserve">collaboration strength with adjacency is shown in </w:t>
      </w:r>
      <w:r w:rsidR="007A003E" w:rsidRPr="007F113C">
        <w:rPr>
          <w:rFonts w:ascii="Calibri" w:hAnsi="Calibri" w:cs="Calibri"/>
        </w:rPr>
        <w:t xml:space="preserve">the matrix. </w:t>
      </w:r>
    </w:p>
    <w:p w14:paraId="2CBD9935" w14:textId="41DC574B" w:rsidR="00641CEB" w:rsidRPr="007F113C" w:rsidRDefault="003D0D9B" w:rsidP="00641CEB">
      <w:pPr>
        <w:pStyle w:val="Heading1"/>
        <w:spacing w:before="240" w:after="120"/>
        <w:rPr>
          <w:rFonts w:ascii="Calibri" w:hAnsi="Calibri" w:cs="Calibri"/>
          <w:color w:val="EE0000"/>
          <w:sz w:val="24"/>
          <w:szCs w:val="24"/>
        </w:rPr>
      </w:pPr>
      <w:r w:rsidRPr="007F113C">
        <w:rPr>
          <w:rFonts w:ascii="Calibri" w:hAnsi="Calibri" w:cs="Calibri"/>
          <w:b/>
          <w:bCs/>
          <w:sz w:val="24"/>
          <w:szCs w:val="24"/>
        </w:rPr>
        <w:t>9</w:t>
      </w:r>
      <w:r w:rsidR="00641CEB" w:rsidRPr="007F113C">
        <w:rPr>
          <w:rFonts w:ascii="Calibri" w:hAnsi="Calibri" w:cs="Calibri"/>
          <w:b/>
          <w:bCs/>
          <w:sz w:val="24"/>
          <w:szCs w:val="24"/>
        </w:rPr>
        <w:t>. Literature Review</w:t>
      </w:r>
    </w:p>
    <w:p w14:paraId="4EF83101" w14:textId="0AE5A47F" w:rsidR="00340EC7" w:rsidRPr="007F113C" w:rsidRDefault="00FC5A47" w:rsidP="00641CEB">
      <w:pPr>
        <w:spacing w:after="120" w:line="276" w:lineRule="auto"/>
        <w:jc w:val="both"/>
        <w:rPr>
          <w:rFonts w:ascii="Calibri" w:hAnsi="Calibri" w:cs="Calibri"/>
        </w:rPr>
      </w:pPr>
      <w:r w:rsidRPr="007F113C">
        <w:rPr>
          <w:rFonts w:ascii="Calibri" w:hAnsi="Calibri" w:cs="Calibri"/>
        </w:rPr>
        <w:t>The recent study supports the node-link method</w:t>
      </w:r>
      <w:r w:rsidR="003D4BD4" w:rsidRPr="007F113C">
        <w:rPr>
          <w:rFonts w:ascii="Calibri" w:hAnsi="Calibri" w:cs="Calibri"/>
        </w:rPr>
        <w:t xml:space="preserve"> used </w:t>
      </w:r>
      <w:r w:rsidR="00B43D68" w:rsidRPr="007F113C">
        <w:rPr>
          <w:rFonts w:ascii="Calibri" w:hAnsi="Calibri" w:cs="Calibri"/>
        </w:rPr>
        <w:t>for analysis</w:t>
      </w:r>
      <w:r w:rsidR="006B7763" w:rsidRPr="007F113C">
        <w:rPr>
          <w:rFonts w:ascii="Calibri" w:hAnsi="Calibri" w:cs="Calibri"/>
        </w:rPr>
        <w:t>, emphas</w:t>
      </w:r>
      <w:r w:rsidR="00B43D68" w:rsidRPr="007F113C">
        <w:rPr>
          <w:rFonts w:ascii="Calibri" w:hAnsi="Calibri" w:cs="Calibri"/>
        </w:rPr>
        <w:t>is</w:t>
      </w:r>
      <w:r w:rsidR="006B7763" w:rsidRPr="007F113C">
        <w:rPr>
          <w:rFonts w:ascii="Calibri" w:hAnsi="Calibri" w:cs="Calibri"/>
        </w:rPr>
        <w:t>i</w:t>
      </w:r>
      <w:r w:rsidR="006F14EF" w:rsidRPr="007F113C">
        <w:rPr>
          <w:rFonts w:ascii="Calibri" w:hAnsi="Calibri" w:cs="Calibri"/>
        </w:rPr>
        <w:t>ng</w:t>
      </w:r>
      <w:r w:rsidR="00F32927" w:rsidRPr="007F113C">
        <w:rPr>
          <w:rFonts w:ascii="Calibri" w:hAnsi="Calibri" w:cs="Calibri"/>
        </w:rPr>
        <w:t xml:space="preserve"> the degree and </w:t>
      </w:r>
      <w:r w:rsidR="006F14EF" w:rsidRPr="007F113C">
        <w:rPr>
          <w:rFonts w:ascii="Calibri" w:hAnsi="Calibri" w:cs="Calibri"/>
        </w:rPr>
        <w:t xml:space="preserve">the </w:t>
      </w:r>
      <w:r w:rsidR="00F32927" w:rsidRPr="007F113C">
        <w:rPr>
          <w:rFonts w:ascii="Calibri" w:hAnsi="Calibri" w:cs="Calibri"/>
        </w:rPr>
        <w:t>related centrality metrics</w:t>
      </w:r>
      <w:r w:rsidR="00BA72A0" w:rsidRPr="007F113C">
        <w:rPr>
          <w:rFonts w:ascii="Calibri" w:hAnsi="Calibri" w:cs="Calibri"/>
        </w:rPr>
        <w:t xml:space="preserve"> </w:t>
      </w:r>
      <w:r w:rsidR="006F14EF" w:rsidRPr="007F113C">
        <w:rPr>
          <w:rFonts w:ascii="Calibri" w:hAnsi="Calibri" w:cs="Calibri"/>
        </w:rPr>
        <w:t>are</w:t>
      </w:r>
      <w:r w:rsidR="00D513CE" w:rsidRPr="007F113C">
        <w:rPr>
          <w:rFonts w:ascii="Calibri" w:hAnsi="Calibri" w:cs="Calibri"/>
        </w:rPr>
        <w:t xml:space="preserve"> the</w:t>
      </w:r>
      <w:r w:rsidR="00F32927" w:rsidRPr="007F113C">
        <w:rPr>
          <w:rFonts w:ascii="Calibri" w:hAnsi="Calibri" w:cs="Calibri"/>
        </w:rPr>
        <w:t xml:space="preserve"> most effective wa</w:t>
      </w:r>
      <w:r w:rsidR="00DE67D4" w:rsidRPr="007F113C">
        <w:rPr>
          <w:rFonts w:ascii="Calibri" w:hAnsi="Calibri" w:cs="Calibri"/>
        </w:rPr>
        <w:t xml:space="preserve">y of capturing </w:t>
      </w:r>
      <w:r w:rsidR="00CD1E1E" w:rsidRPr="007F113C">
        <w:rPr>
          <w:rFonts w:ascii="Calibri" w:hAnsi="Calibri" w:cs="Calibri"/>
        </w:rPr>
        <w:t xml:space="preserve">network influencer, </w:t>
      </w:r>
      <w:r w:rsidR="004A583E" w:rsidRPr="007F113C">
        <w:rPr>
          <w:rFonts w:ascii="Calibri" w:hAnsi="Calibri" w:cs="Calibri"/>
        </w:rPr>
        <w:t>indicating as the primary indicator of author</w:t>
      </w:r>
      <w:r w:rsidR="003D4BD4" w:rsidRPr="007F113C">
        <w:rPr>
          <w:rFonts w:ascii="Calibri" w:hAnsi="Calibri" w:cs="Calibri"/>
        </w:rPr>
        <w:t xml:space="preserve">s importance </w:t>
      </w:r>
      <w:r w:rsidR="00D513CE" w:rsidRPr="007F113C">
        <w:rPr>
          <w:rFonts w:ascii="Calibri" w:hAnsi="Calibri" w:cs="Calibri"/>
        </w:rPr>
        <w:t>(</w:t>
      </w:r>
      <w:r w:rsidR="003D4BD4" w:rsidRPr="007F113C">
        <w:rPr>
          <w:rFonts w:ascii="Calibri" w:hAnsi="Calibri" w:cs="Calibri"/>
        </w:rPr>
        <w:t>Afzal 2026)</w:t>
      </w:r>
      <w:r w:rsidR="00D513CE" w:rsidRPr="007F113C">
        <w:rPr>
          <w:rFonts w:ascii="Calibri" w:hAnsi="Calibri" w:cs="Calibri"/>
        </w:rPr>
        <w:t>.</w:t>
      </w:r>
      <w:r w:rsidR="003D4BD4" w:rsidRPr="007F113C">
        <w:rPr>
          <w:rFonts w:ascii="Calibri" w:hAnsi="Calibri" w:cs="Calibri"/>
        </w:rPr>
        <w:t xml:space="preserve"> </w:t>
      </w:r>
      <w:r w:rsidR="0074493D" w:rsidRPr="007F113C">
        <w:rPr>
          <w:rFonts w:ascii="Calibri" w:hAnsi="Calibri" w:cs="Calibri"/>
        </w:rPr>
        <w:t xml:space="preserve">Co-authorship network in </w:t>
      </w:r>
      <w:proofErr w:type="spellStart"/>
      <w:r w:rsidR="0074493D" w:rsidRPr="007F113C">
        <w:rPr>
          <w:rFonts w:ascii="Calibri" w:hAnsi="Calibri" w:cs="Calibri"/>
        </w:rPr>
        <w:t>s</w:t>
      </w:r>
      <w:r w:rsidR="00D467A7" w:rsidRPr="007F113C">
        <w:rPr>
          <w:rFonts w:ascii="Calibri" w:hAnsi="Calibri" w:cs="Calibri"/>
        </w:rPr>
        <w:t>cientometric</w:t>
      </w:r>
      <w:proofErr w:type="spellEnd"/>
      <w:r w:rsidR="00D467A7" w:rsidRPr="007F113C">
        <w:rPr>
          <w:rFonts w:ascii="Calibri" w:hAnsi="Calibri" w:cs="Calibri"/>
        </w:rPr>
        <w:t xml:space="preserve"> </w:t>
      </w:r>
      <w:r w:rsidR="0074493D" w:rsidRPr="007F113C">
        <w:rPr>
          <w:rFonts w:ascii="Calibri" w:hAnsi="Calibri" w:cs="Calibri"/>
        </w:rPr>
        <w:t xml:space="preserve">analysis </w:t>
      </w:r>
      <w:r w:rsidR="00D467A7" w:rsidRPr="007F113C">
        <w:rPr>
          <w:rFonts w:ascii="Calibri" w:hAnsi="Calibri" w:cs="Calibri"/>
        </w:rPr>
        <w:t xml:space="preserve">is </w:t>
      </w:r>
      <w:r w:rsidR="0010085E" w:rsidRPr="007F113C">
        <w:rPr>
          <w:rFonts w:ascii="Calibri" w:hAnsi="Calibri" w:cs="Calibri"/>
        </w:rPr>
        <w:t xml:space="preserve">used for </w:t>
      </w:r>
      <w:r w:rsidR="00103EBB" w:rsidRPr="007F113C">
        <w:rPr>
          <w:rFonts w:ascii="Calibri" w:hAnsi="Calibri" w:cs="Calibri"/>
        </w:rPr>
        <w:t>identifying the most connect</w:t>
      </w:r>
      <w:r w:rsidR="002840D4" w:rsidRPr="007F113C">
        <w:rPr>
          <w:rFonts w:ascii="Calibri" w:hAnsi="Calibri" w:cs="Calibri"/>
        </w:rPr>
        <w:t>ing</w:t>
      </w:r>
      <w:r w:rsidR="00103EBB" w:rsidRPr="007F113C">
        <w:rPr>
          <w:rFonts w:ascii="Calibri" w:hAnsi="Calibri" w:cs="Calibri"/>
        </w:rPr>
        <w:t xml:space="preserve"> link among the authors (Schaer, Myshkina and Keller 2023). </w:t>
      </w:r>
      <w:r w:rsidR="003F35E5" w:rsidRPr="007F113C">
        <w:rPr>
          <w:rFonts w:ascii="Calibri" w:hAnsi="Calibri" w:cs="Calibri"/>
        </w:rPr>
        <w:t>The Louvain algorithm was identified to perform cons</w:t>
      </w:r>
      <w:r w:rsidR="00A32951" w:rsidRPr="007F113C">
        <w:rPr>
          <w:rFonts w:ascii="Calibri" w:hAnsi="Calibri" w:cs="Calibri"/>
        </w:rPr>
        <w:t>istently in the use to identify the community structure</w:t>
      </w:r>
      <w:r w:rsidR="00141C5E" w:rsidRPr="007F113C">
        <w:rPr>
          <w:rFonts w:ascii="Calibri" w:hAnsi="Calibri" w:cs="Calibri"/>
        </w:rPr>
        <w:t xml:space="preserve"> (Kumar and Singh 2024)</w:t>
      </w:r>
      <w:r w:rsidR="00A32951" w:rsidRPr="007F113C">
        <w:rPr>
          <w:rFonts w:ascii="Calibri" w:hAnsi="Calibri" w:cs="Calibri"/>
        </w:rPr>
        <w:t>.</w:t>
      </w:r>
      <w:r w:rsidR="00EE62F0" w:rsidRPr="007F113C">
        <w:rPr>
          <w:rFonts w:ascii="Calibri" w:hAnsi="Calibri" w:cs="Calibri"/>
        </w:rPr>
        <w:t xml:space="preserve"> The node-link diagram was </w:t>
      </w:r>
      <w:r w:rsidR="006E51B8" w:rsidRPr="007F113C">
        <w:rPr>
          <w:rFonts w:ascii="Calibri" w:hAnsi="Calibri" w:cs="Calibri"/>
        </w:rPr>
        <w:t xml:space="preserve">directed by a survey of large-graph layout </w:t>
      </w:r>
      <w:r w:rsidR="000C0F25" w:rsidRPr="007F113C">
        <w:rPr>
          <w:rFonts w:ascii="Calibri" w:hAnsi="Calibri" w:cs="Calibri"/>
        </w:rPr>
        <w:t>enhancement</w:t>
      </w:r>
      <w:r w:rsidR="00943A61" w:rsidRPr="007F113C">
        <w:rPr>
          <w:rFonts w:ascii="Calibri" w:hAnsi="Calibri" w:cs="Calibri"/>
        </w:rPr>
        <w:t xml:space="preserve"> </w:t>
      </w:r>
      <w:r w:rsidR="003A061C" w:rsidRPr="007F113C">
        <w:rPr>
          <w:rFonts w:ascii="Calibri" w:hAnsi="Calibri" w:cs="Calibri"/>
        </w:rPr>
        <w:t>(Zhang, Xu and Quan 2023). A</w:t>
      </w:r>
      <w:r w:rsidR="009D322B" w:rsidRPr="007F113C">
        <w:rPr>
          <w:rFonts w:ascii="Calibri" w:hAnsi="Calibri" w:cs="Calibri"/>
        </w:rPr>
        <w:t xml:space="preserve">t end the igraph library was </w:t>
      </w:r>
      <w:r w:rsidR="00EB7F33" w:rsidRPr="007F113C">
        <w:rPr>
          <w:rFonts w:ascii="Calibri" w:hAnsi="Calibri" w:cs="Calibri"/>
        </w:rPr>
        <w:t xml:space="preserve">documented </w:t>
      </w:r>
      <w:r w:rsidR="00080DB6" w:rsidRPr="007F113C">
        <w:rPr>
          <w:rFonts w:ascii="Calibri" w:hAnsi="Calibri" w:cs="Calibri"/>
        </w:rPr>
        <w:t xml:space="preserve">to capture </w:t>
      </w:r>
      <w:r w:rsidR="00EB7F33" w:rsidRPr="007F113C">
        <w:rPr>
          <w:rFonts w:ascii="Calibri" w:hAnsi="Calibri" w:cs="Calibri"/>
        </w:rPr>
        <w:t xml:space="preserve">the entire visual analysis together (Antonov et al. 2023). </w:t>
      </w:r>
    </w:p>
    <w:p w14:paraId="24964B9E" w14:textId="335AD65F" w:rsidR="00FE3B7D" w:rsidRPr="007F113C" w:rsidRDefault="00BF5222" w:rsidP="005D4B6E">
      <w:pPr>
        <w:pStyle w:val="Heading1"/>
        <w:spacing w:before="240" w:after="120"/>
        <w:rPr>
          <w:rFonts w:ascii="Calibri" w:hAnsi="Calibri" w:cs="Calibri"/>
          <w:sz w:val="24"/>
          <w:szCs w:val="24"/>
        </w:rPr>
      </w:pPr>
      <w:r w:rsidRPr="007F113C">
        <w:rPr>
          <w:rFonts w:ascii="Calibri" w:hAnsi="Calibri" w:cs="Calibri"/>
          <w:b/>
          <w:bCs/>
          <w:sz w:val="24"/>
          <w:szCs w:val="24"/>
        </w:rPr>
        <w:t>10</w:t>
      </w:r>
      <w:r w:rsidR="00641CEB" w:rsidRPr="007F113C">
        <w:rPr>
          <w:rFonts w:ascii="Calibri" w:hAnsi="Calibri" w:cs="Calibri"/>
          <w:b/>
          <w:bCs/>
          <w:sz w:val="24"/>
          <w:szCs w:val="24"/>
        </w:rPr>
        <w:t>. Critical Discussion</w:t>
      </w:r>
    </w:p>
    <w:p w14:paraId="12078F2A" w14:textId="50BC9037" w:rsidR="005D4B6E" w:rsidRPr="007F113C" w:rsidRDefault="003545DC" w:rsidP="00641CEB">
      <w:pPr>
        <w:spacing w:after="120" w:line="276" w:lineRule="auto"/>
        <w:jc w:val="both"/>
        <w:rPr>
          <w:rFonts w:ascii="Calibri" w:hAnsi="Calibri" w:cs="Calibri"/>
        </w:rPr>
      </w:pPr>
      <w:r w:rsidRPr="007F113C">
        <w:rPr>
          <w:rFonts w:ascii="Calibri" w:hAnsi="Calibri" w:cs="Calibri"/>
        </w:rPr>
        <w:t xml:space="preserve">The visualisation clearly </w:t>
      </w:r>
      <w:r w:rsidR="005A4F97" w:rsidRPr="007F113C">
        <w:rPr>
          <w:rFonts w:ascii="Calibri" w:hAnsi="Calibri" w:cs="Calibri"/>
        </w:rPr>
        <w:t>exhibits</w:t>
      </w:r>
      <w:r w:rsidR="00682440" w:rsidRPr="007F113C">
        <w:rPr>
          <w:rFonts w:ascii="Calibri" w:hAnsi="Calibri" w:cs="Calibri"/>
        </w:rPr>
        <w:t xml:space="preserve"> </w:t>
      </w:r>
      <w:r w:rsidR="005A4F97" w:rsidRPr="007F113C">
        <w:rPr>
          <w:rFonts w:ascii="Calibri" w:hAnsi="Calibri" w:cs="Calibri"/>
        </w:rPr>
        <w:t>the central node of the network structure</w:t>
      </w:r>
      <w:r w:rsidR="00586E5D" w:rsidRPr="007F113C">
        <w:rPr>
          <w:rFonts w:ascii="Calibri" w:hAnsi="Calibri" w:cs="Calibri"/>
        </w:rPr>
        <w:t>, along with its community and collaboration with its peripheral contributors.</w:t>
      </w:r>
      <w:r w:rsidR="00AC2A3B" w:rsidRPr="007F113C">
        <w:rPr>
          <w:rFonts w:ascii="Calibri" w:hAnsi="Calibri" w:cs="Calibri"/>
        </w:rPr>
        <w:t xml:space="preserve"> </w:t>
      </w:r>
      <w:r w:rsidR="003A4425" w:rsidRPr="007F113C">
        <w:rPr>
          <w:rFonts w:ascii="Calibri" w:hAnsi="Calibri" w:cs="Calibri"/>
        </w:rPr>
        <w:t>With multiple changes the analysis could be deepen</w:t>
      </w:r>
      <w:r w:rsidR="00761299" w:rsidRPr="007F113C">
        <w:rPr>
          <w:rFonts w:ascii="Calibri" w:hAnsi="Calibri" w:cs="Calibri"/>
        </w:rPr>
        <w:t xml:space="preserve">. </w:t>
      </w:r>
      <w:r w:rsidR="009D1FC5" w:rsidRPr="007F113C">
        <w:rPr>
          <w:rFonts w:ascii="Calibri" w:hAnsi="Calibri" w:cs="Calibri"/>
        </w:rPr>
        <w:t xml:space="preserve">The changes in weighted degree </w:t>
      </w:r>
      <w:r w:rsidR="00EF1B10" w:rsidRPr="007F113C">
        <w:rPr>
          <w:rFonts w:ascii="Calibri" w:hAnsi="Calibri" w:cs="Calibri"/>
        </w:rPr>
        <w:t>which counts the collaboration frequency instead of counting distinct partners</w:t>
      </w:r>
      <w:r w:rsidR="000C674E" w:rsidRPr="007F113C">
        <w:rPr>
          <w:rFonts w:ascii="Calibri" w:hAnsi="Calibri" w:cs="Calibri"/>
        </w:rPr>
        <w:t xml:space="preserve">, might better </w:t>
      </w:r>
      <w:r w:rsidR="00AE44D7" w:rsidRPr="007F113C">
        <w:rPr>
          <w:rFonts w:ascii="Calibri" w:hAnsi="Calibri" w:cs="Calibri"/>
        </w:rPr>
        <w:t xml:space="preserve">indicate true collaborative intensity. </w:t>
      </w:r>
      <w:r w:rsidR="00C90C7B" w:rsidRPr="007F113C">
        <w:rPr>
          <w:rFonts w:ascii="Calibri" w:hAnsi="Calibri" w:cs="Calibri"/>
        </w:rPr>
        <w:t>With this slight change the rankings can be sharpened rather than overturning it</w:t>
      </w:r>
      <w:r w:rsidR="006F2A03" w:rsidRPr="007F113C">
        <w:rPr>
          <w:rFonts w:ascii="Calibri" w:hAnsi="Calibri" w:cs="Calibri"/>
        </w:rPr>
        <w:t xml:space="preserve">; Du Bois </w:t>
      </w:r>
      <w:r w:rsidR="000B1C7D" w:rsidRPr="007F113C">
        <w:rPr>
          <w:rFonts w:ascii="Calibri" w:hAnsi="Calibri" w:cs="Calibri"/>
        </w:rPr>
        <w:t xml:space="preserve">extending to a weighted average of 287 against </w:t>
      </w:r>
      <w:r w:rsidR="00E34EFB" w:rsidRPr="007F113C">
        <w:rPr>
          <w:rFonts w:ascii="Calibri" w:hAnsi="Calibri" w:cs="Calibri"/>
        </w:rPr>
        <w:t xml:space="preserve">Allison’s 181 and Fauset’s 165. </w:t>
      </w:r>
      <w:r w:rsidR="00C21B15" w:rsidRPr="007F113C">
        <w:rPr>
          <w:rFonts w:ascii="Calibri" w:hAnsi="Calibri" w:cs="Calibri"/>
        </w:rPr>
        <w:t xml:space="preserve">The betweenness is </w:t>
      </w:r>
      <w:r w:rsidR="004A4B0E" w:rsidRPr="007F113C">
        <w:rPr>
          <w:rFonts w:ascii="Calibri" w:hAnsi="Calibri" w:cs="Calibri"/>
        </w:rPr>
        <w:t>accurately identified among bridge authors</w:t>
      </w:r>
      <w:r w:rsidR="00957ACC" w:rsidRPr="007F113C">
        <w:rPr>
          <w:rFonts w:ascii="Calibri" w:hAnsi="Calibri" w:cs="Calibri"/>
        </w:rPr>
        <w:t xml:space="preserve">: Georgia Douglas Johnson (0.218) and Villard (0.136) </w:t>
      </w:r>
      <w:r w:rsidR="00277C4A" w:rsidRPr="007F113C">
        <w:rPr>
          <w:rFonts w:ascii="Calibri" w:hAnsi="Calibri" w:cs="Calibri"/>
        </w:rPr>
        <w:t xml:space="preserve">score is particularly related </w:t>
      </w:r>
      <w:r w:rsidR="00C5368F" w:rsidRPr="007F113C">
        <w:rPr>
          <w:rFonts w:ascii="Calibri" w:hAnsi="Calibri" w:cs="Calibri"/>
        </w:rPr>
        <w:t xml:space="preserve">to their </w:t>
      </w:r>
      <w:r w:rsidR="00762E5E" w:rsidRPr="007F113C">
        <w:rPr>
          <w:rFonts w:ascii="Calibri" w:hAnsi="Calibri" w:cs="Calibri"/>
        </w:rPr>
        <w:t>degree (</w:t>
      </w:r>
      <w:r w:rsidR="00C5368F" w:rsidRPr="007F113C">
        <w:rPr>
          <w:rFonts w:ascii="Calibri" w:hAnsi="Calibri" w:cs="Calibri"/>
        </w:rPr>
        <w:t>Schaer, Myshkina and Keller 2023).</w:t>
      </w:r>
      <w:r w:rsidR="00762E5E" w:rsidRPr="007F113C">
        <w:rPr>
          <w:rFonts w:ascii="Calibri" w:hAnsi="Calibri" w:cs="Calibri"/>
        </w:rPr>
        <w:t xml:space="preserve"> Splitting the data by year using temporal analysis </w:t>
      </w:r>
      <w:r w:rsidR="00B9348C" w:rsidRPr="007F113C">
        <w:rPr>
          <w:rFonts w:ascii="Calibri" w:hAnsi="Calibri" w:cs="Calibri"/>
        </w:rPr>
        <w:t xml:space="preserve">would highlight the collaboration </w:t>
      </w:r>
      <w:r w:rsidR="00E11CC1" w:rsidRPr="007F113C">
        <w:rPr>
          <w:rFonts w:ascii="Calibri" w:hAnsi="Calibri" w:cs="Calibri"/>
        </w:rPr>
        <w:t xml:space="preserve">evolved as editors. </w:t>
      </w:r>
      <w:r w:rsidR="00E80641" w:rsidRPr="007F113C">
        <w:rPr>
          <w:rFonts w:ascii="Calibri" w:hAnsi="Calibri" w:cs="Calibri"/>
        </w:rPr>
        <w:t xml:space="preserve">Further work could capture the changes over time </w:t>
      </w:r>
      <w:r w:rsidR="0095716F" w:rsidRPr="007F113C">
        <w:rPr>
          <w:rFonts w:ascii="Calibri" w:hAnsi="Calibri" w:cs="Calibri"/>
        </w:rPr>
        <w:t xml:space="preserve">with </w:t>
      </w:r>
      <w:r w:rsidR="001F214B" w:rsidRPr="007F113C">
        <w:rPr>
          <w:rFonts w:ascii="Calibri" w:hAnsi="Calibri" w:cs="Calibri"/>
        </w:rPr>
        <w:t xml:space="preserve">detailed </w:t>
      </w:r>
      <w:r w:rsidR="0095716F" w:rsidRPr="007F113C">
        <w:rPr>
          <w:rFonts w:ascii="Calibri" w:hAnsi="Calibri" w:cs="Calibri"/>
        </w:rPr>
        <w:t>network citation.</w:t>
      </w:r>
    </w:p>
    <w:p w14:paraId="1A9C4978" w14:textId="27D2653B" w:rsidR="00641CEB" w:rsidRPr="007F113C" w:rsidRDefault="00BF5222" w:rsidP="00641CEB">
      <w:pPr>
        <w:pStyle w:val="Heading1"/>
        <w:spacing w:before="240" w:after="120"/>
        <w:rPr>
          <w:rFonts w:ascii="Calibri" w:hAnsi="Calibri" w:cs="Calibri"/>
          <w:sz w:val="24"/>
          <w:szCs w:val="24"/>
        </w:rPr>
      </w:pPr>
      <w:r w:rsidRPr="007F113C">
        <w:rPr>
          <w:rFonts w:ascii="Calibri" w:hAnsi="Calibri" w:cs="Calibri"/>
          <w:b/>
          <w:bCs/>
          <w:sz w:val="24"/>
          <w:szCs w:val="24"/>
        </w:rPr>
        <w:t>11</w:t>
      </w:r>
      <w:r w:rsidR="00641CEB" w:rsidRPr="007F113C">
        <w:rPr>
          <w:rFonts w:ascii="Calibri" w:hAnsi="Calibri" w:cs="Calibri"/>
          <w:b/>
          <w:bCs/>
          <w:sz w:val="24"/>
          <w:szCs w:val="24"/>
        </w:rPr>
        <w:t>. Conclusion</w:t>
      </w:r>
    </w:p>
    <w:p w14:paraId="6E6968AF" w14:textId="3BD7A027" w:rsidR="00693568" w:rsidRDefault="003C4F0F" w:rsidP="008B1F0F">
      <w:pPr>
        <w:spacing w:after="120" w:line="276" w:lineRule="auto"/>
        <w:jc w:val="both"/>
        <w:rPr>
          <w:rFonts w:ascii="Calibri" w:hAnsi="Calibri" w:cs="Calibri"/>
        </w:rPr>
      </w:pPr>
      <w:r w:rsidRPr="007F113C">
        <w:rPr>
          <w:rFonts w:ascii="Calibri" w:hAnsi="Calibri" w:cs="Calibri"/>
        </w:rPr>
        <w:t xml:space="preserve">The report successfully </w:t>
      </w:r>
      <w:r w:rsidR="008D0DDD" w:rsidRPr="007F113C">
        <w:rPr>
          <w:rFonts w:ascii="Calibri" w:hAnsi="Calibri" w:cs="Calibri"/>
        </w:rPr>
        <w:t>highlights the influential authors, collaborators, community hubs among The Crisis data using the network visualisation methods</w:t>
      </w:r>
      <w:r w:rsidR="00171311" w:rsidRPr="007F113C">
        <w:rPr>
          <w:rFonts w:ascii="Calibri" w:hAnsi="Calibri" w:cs="Calibri"/>
        </w:rPr>
        <w:t xml:space="preserve"> by creating </w:t>
      </w:r>
      <w:r w:rsidR="00DD27AB" w:rsidRPr="007F113C">
        <w:rPr>
          <w:rFonts w:ascii="Calibri" w:hAnsi="Calibri" w:cs="Calibri"/>
        </w:rPr>
        <w:t>node-link diagram</w:t>
      </w:r>
      <w:r w:rsidR="00171311" w:rsidRPr="007F113C">
        <w:rPr>
          <w:rFonts w:ascii="Calibri" w:hAnsi="Calibri" w:cs="Calibri"/>
        </w:rPr>
        <w:t>,</w:t>
      </w:r>
      <w:r w:rsidR="00303F1C" w:rsidRPr="007F113C">
        <w:rPr>
          <w:rFonts w:ascii="Calibri" w:hAnsi="Calibri" w:cs="Calibri"/>
        </w:rPr>
        <w:t xml:space="preserve"> </w:t>
      </w:r>
      <w:r w:rsidR="00DD27AB" w:rsidRPr="007F113C">
        <w:rPr>
          <w:rFonts w:ascii="Calibri" w:hAnsi="Calibri" w:cs="Calibri"/>
        </w:rPr>
        <w:t>degree-centrality ranking</w:t>
      </w:r>
      <w:r w:rsidR="00171311" w:rsidRPr="007F113C">
        <w:rPr>
          <w:rFonts w:ascii="Calibri" w:hAnsi="Calibri" w:cs="Calibri"/>
        </w:rPr>
        <w:t>,</w:t>
      </w:r>
      <w:r w:rsidR="00DD27AB" w:rsidRPr="007F113C">
        <w:rPr>
          <w:rFonts w:ascii="Calibri" w:hAnsi="Calibri" w:cs="Calibri"/>
        </w:rPr>
        <w:t xml:space="preserve"> </w:t>
      </w:r>
      <w:r w:rsidR="00303F1C" w:rsidRPr="007F113C">
        <w:rPr>
          <w:rFonts w:ascii="Calibri" w:hAnsi="Calibri" w:cs="Calibri"/>
        </w:rPr>
        <w:t xml:space="preserve">and adjacency matrix </w:t>
      </w:r>
      <w:r w:rsidR="00171311" w:rsidRPr="007F113C">
        <w:rPr>
          <w:rFonts w:ascii="Calibri" w:hAnsi="Calibri" w:cs="Calibri"/>
        </w:rPr>
        <w:t xml:space="preserve">for understanding </w:t>
      </w:r>
      <w:r w:rsidR="00C50CAB" w:rsidRPr="007F113C">
        <w:rPr>
          <w:rFonts w:ascii="Calibri" w:hAnsi="Calibri" w:cs="Calibri"/>
        </w:rPr>
        <w:t xml:space="preserve">the overall </w:t>
      </w:r>
      <w:r w:rsidR="008E7AB1" w:rsidRPr="007F113C">
        <w:rPr>
          <w:rFonts w:ascii="Calibri" w:hAnsi="Calibri" w:cs="Calibri"/>
        </w:rPr>
        <w:t xml:space="preserve">structure and community layout. The bar chat confirms the </w:t>
      </w:r>
      <w:r w:rsidR="001633D1" w:rsidRPr="007F113C">
        <w:rPr>
          <w:rFonts w:ascii="Calibri" w:hAnsi="Calibri" w:cs="Calibri"/>
        </w:rPr>
        <w:t>author dominance by D</w:t>
      </w:r>
      <w:r w:rsidR="00FB487A" w:rsidRPr="007F113C">
        <w:rPr>
          <w:rFonts w:ascii="Calibri" w:hAnsi="Calibri" w:cs="Calibri"/>
        </w:rPr>
        <w:t>u</w:t>
      </w:r>
      <w:r w:rsidR="001633D1" w:rsidRPr="007F113C">
        <w:rPr>
          <w:rFonts w:ascii="Calibri" w:hAnsi="Calibri" w:cs="Calibri"/>
        </w:rPr>
        <w:t xml:space="preserve"> Bois ranking the most </w:t>
      </w:r>
      <w:r w:rsidR="00FB487A" w:rsidRPr="007F113C">
        <w:rPr>
          <w:rFonts w:ascii="Calibri" w:hAnsi="Calibri" w:cs="Calibri"/>
        </w:rPr>
        <w:t>influential</w:t>
      </w:r>
      <w:r w:rsidR="001633D1" w:rsidRPr="007F113C">
        <w:rPr>
          <w:rFonts w:ascii="Calibri" w:hAnsi="Calibri" w:cs="Calibri"/>
        </w:rPr>
        <w:t xml:space="preserve"> </w:t>
      </w:r>
      <w:r w:rsidR="001633D1" w:rsidRPr="007F113C">
        <w:rPr>
          <w:rFonts w:ascii="Calibri" w:hAnsi="Calibri" w:cs="Calibri"/>
        </w:rPr>
        <w:lastRenderedPageBreak/>
        <w:t>author</w:t>
      </w:r>
      <w:r w:rsidR="00FB487A" w:rsidRPr="007F113C">
        <w:rPr>
          <w:rFonts w:ascii="Calibri" w:hAnsi="Calibri" w:cs="Calibri"/>
        </w:rPr>
        <w:t xml:space="preserve">. </w:t>
      </w:r>
      <w:r w:rsidR="00CA7025" w:rsidRPr="007F113C">
        <w:rPr>
          <w:rFonts w:ascii="Calibri" w:hAnsi="Calibri" w:cs="Calibri"/>
        </w:rPr>
        <w:t>Further using temp</w:t>
      </w:r>
      <w:r w:rsidR="005600AA" w:rsidRPr="007F113C">
        <w:rPr>
          <w:rFonts w:ascii="Calibri" w:hAnsi="Calibri" w:cs="Calibri"/>
        </w:rPr>
        <w:t xml:space="preserve">oral analysis, we can trace how the magazine’s collaborative </w:t>
      </w:r>
      <w:r w:rsidR="00C25B68" w:rsidRPr="007F113C">
        <w:rPr>
          <w:rFonts w:ascii="Calibri" w:hAnsi="Calibri" w:cs="Calibri"/>
        </w:rPr>
        <w:t>community is formed and track the changes.</w:t>
      </w:r>
    </w:p>
    <w:p w14:paraId="434358D3" w14:textId="77777777" w:rsidR="008B1F0F" w:rsidRPr="008B1F0F" w:rsidRDefault="008B1F0F" w:rsidP="008B1F0F">
      <w:pPr>
        <w:spacing w:after="120" w:line="276" w:lineRule="auto"/>
        <w:jc w:val="both"/>
        <w:rPr>
          <w:rFonts w:ascii="Calibri" w:hAnsi="Calibri" w:cs="Calibri"/>
        </w:rPr>
      </w:pPr>
    </w:p>
    <w:p w14:paraId="45303584" w14:textId="51BD8378" w:rsidR="00641CEB" w:rsidRPr="007F113C" w:rsidRDefault="00641CEB" w:rsidP="00641CEB">
      <w:pPr>
        <w:pStyle w:val="Heading1"/>
        <w:spacing w:before="240" w:after="120"/>
        <w:rPr>
          <w:rFonts w:ascii="Calibri" w:hAnsi="Calibri" w:cs="Calibri"/>
          <w:sz w:val="24"/>
          <w:szCs w:val="24"/>
        </w:rPr>
      </w:pPr>
      <w:r w:rsidRPr="007F113C">
        <w:rPr>
          <w:rFonts w:ascii="Calibri" w:hAnsi="Calibri" w:cs="Calibri"/>
          <w:b/>
          <w:bCs/>
          <w:sz w:val="24"/>
          <w:szCs w:val="24"/>
        </w:rPr>
        <w:t>References</w:t>
      </w:r>
    </w:p>
    <w:p w14:paraId="2A5C018A" w14:textId="77777777" w:rsidR="00FD3BE0" w:rsidRPr="007F113C" w:rsidRDefault="00FD3BE0" w:rsidP="00FD3BE0">
      <w:pPr>
        <w:pStyle w:val="pdq2pgselectionanchorcontainer"/>
        <w:rPr>
          <w:rFonts w:ascii="Calibri" w:hAnsi="Calibri" w:cs="Calibri"/>
        </w:rPr>
      </w:pPr>
      <w:r w:rsidRPr="007F113C">
        <w:rPr>
          <w:rFonts w:ascii="Calibri" w:eastAsiaTheme="minorHAnsi" w:hAnsi="Calibri" w:cs="Calibri"/>
          <w:kern w:val="2"/>
          <w:lang w:eastAsia="en-US"/>
          <w14:ligatures w14:val="standardContextual"/>
        </w:rPr>
        <w:t>Afzal, MT 2026, ‘</w:t>
      </w:r>
      <w:proofErr w:type="spellStart"/>
      <w:r w:rsidRPr="007F113C">
        <w:rPr>
          <w:rFonts w:ascii="Calibri" w:eastAsiaTheme="minorHAnsi" w:hAnsi="Calibri" w:cs="Calibri"/>
          <w:kern w:val="2"/>
          <w:lang w:eastAsia="en-US"/>
          <w14:ligatures w14:val="standardContextual"/>
        </w:rPr>
        <w:t>Socionetwork</w:t>
      </w:r>
      <w:proofErr w:type="spellEnd"/>
      <w:r w:rsidRPr="007F113C">
        <w:rPr>
          <w:rFonts w:ascii="Calibri" w:eastAsiaTheme="minorHAnsi" w:hAnsi="Calibri" w:cs="Calibri"/>
          <w:kern w:val="2"/>
          <w:lang w:eastAsia="en-US"/>
          <w14:ligatures w14:val="standardContextual"/>
        </w:rPr>
        <w:t xml:space="preserve">-based evaluation of academic systems: integrating centrality metrics into empirical ranking frameworks’, </w:t>
      </w:r>
      <w:r w:rsidRPr="007F113C">
        <w:rPr>
          <w:rFonts w:ascii="Calibri" w:eastAsiaTheme="minorHAnsi" w:hAnsi="Calibri" w:cs="Calibri"/>
          <w:i/>
          <w:iCs/>
          <w:kern w:val="2"/>
          <w:lang w:eastAsia="en-US"/>
          <w14:ligatures w14:val="standardContextual"/>
        </w:rPr>
        <w:t xml:space="preserve">The Review of </w:t>
      </w:r>
      <w:proofErr w:type="spellStart"/>
      <w:r w:rsidRPr="007F113C">
        <w:rPr>
          <w:rFonts w:ascii="Calibri" w:eastAsiaTheme="minorHAnsi" w:hAnsi="Calibri" w:cs="Calibri"/>
          <w:i/>
          <w:iCs/>
          <w:kern w:val="2"/>
          <w:lang w:eastAsia="en-US"/>
          <w14:ligatures w14:val="standardContextual"/>
        </w:rPr>
        <w:t>Socionetwork</w:t>
      </w:r>
      <w:proofErr w:type="spellEnd"/>
      <w:r w:rsidRPr="007F113C">
        <w:rPr>
          <w:rFonts w:ascii="Calibri" w:eastAsiaTheme="minorHAnsi" w:hAnsi="Calibri" w:cs="Calibri"/>
          <w:i/>
          <w:iCs/>
          <w:kern w:val="2"/>
          <w:lang w:eastAsia="en-US"/>
          <w14:ligatures w14:val="standardContextual"/>
        </w:rPr>
        <w:t xml:space="preserve"> Strategies</w:t>
      </w:r>
      <w:r w:rsidRPr="007F113C">
        <w:rPr>
          <w:rFonts w:ascii="Calibri" w:eastAsiaTheme="minorHAnsi" w:hAnsi="Calibri" w:cs="Calibri"/>
          <w:kern w:val="2"/>
          <w:lang w:eastAsia="en-US"/>
          <w14:ligatures w14:val="standardContextual"/>
        </w:rPr>
        <w:t>, vol. 20, no. 1, pp. 53–90.</w:t>
      </w:r>
    </w:p>
    <w:p w14:paraId="26B3E2F3" w14:textId="30F0A90F" w:rsidR="00FD3BE0" w:rsidRPr="007F113C" w:rsidRDefault="00FD3BE0" w:rsidP="00A226C9">
      <w:pPr>
        <w:pStyle w:val="pdq2pgselectionanchorcontainer"/>
        <w:rPr>
          <w:rFonts w:ascii="Calibri" w:eastAsiaTheme="minorHAnsi" w:hAnsi="Calibri" w:cs="Calibri"/>
          <w:kern w:val="2"/>
          <w:lang w:eastAsia="en-US"/>
          <w14:ligatures w14:val="standardContextual"/>
        </w:rPr>
      </w:pPr>
      <w:r w:rsidRPr="007F113C">
        <w:rPr>
          <w:rFonts w:ascii="Calibri" w:eastAsiaTheme="minorHAnsi" w:hAnsi="Calibri" w:cs="Calibri"/>
          <w:kern w:val="2"/>
          <w:lang w:eastAsia="en-US"/>
          <w14:ligatures w14:val="standardContextual"/>
        </w:rPr>
        <w:t xml:space="preserve">Antonov, M, Csárdi, G, Horvát, S, Müller, K, </w:t>
      </w:r>
      <w:proofErr w:type="spellStart"/>
      <w:r w:rsidRPr="007F113C">
        <w:rPr>
          <w:rFonts w:ascii="Calibri" w:eastAsiaTheme="minorHAnsi" w:hAnsi="Calibri" w:cs="Calibri"/>
          <w:kern w:val="2"/>
          <w:lang w:eastAsia="en-US"/>
          <w14:ligatures w14:val="standardContextual"/>
        </w:rPr>
        <w:t>Nepusz</w:t>
      </w:r>
      <w:proofErr w:type="spellEnd"/>
      <w:r w:rsidRPr="007F113C">
        <w:rPr>
          <w:rFonts w:ascii="Calibri" w:eastAsiaTheme="minorHAnsi" w:hAnsi="Calibri" w:cs="Calibri"/>
          <w:kern w:val="2"/>
          <w:lang w:eastAsia="en-US"/>
          <w14:ligatures w14:val="standardContextual"/>
        </w:rPr>
        <w:t xml:space="preserve">, T, Noom, D, Salmon, M, </w:t>
      </w:r>
      <w:proofErr w:type="spellStart"/>
      <w:r w:rsidRPr="007F113C">
        <w:rPr>
          <w:rFonts w:ascii="Calibri" w:eastAsiaTheme="minorHAnsi" w:hAnsi="Calibri" w:cs="Calibri"/>
          <w:kern w:val="2"/>
          <w:lang w:eastAsia="en-US"/>
          <w14:ligatures w14:val="standardContextual"/>
        </w:rPr>
        <w:t>Traag</w:t>
      </w:r>
      <w:proofErr w:type="spellEnd"/>
      <w:r w:rsidRPr="007F113C">
        <w:rPr>
          <w:rFonts w:ascii="Calibri" w:eastAsiaTheme="minorHAnsi" w:hAnsi="Calibri" w:cs="Calibri"/>
          <w:kern w:val="2"/>
          <w:lang w:eastAsia="en-US"/>
          <w14:ligatures w14:val="standardContextual"/>
        </w:rPr>
        <w:t xml:space="preserve">, V, Foucault Welles, B &amp; Zanini, F 2023, ‘igraph enables fast and robust network analysis across programming languages’, </w:t>
      </w:r>
      <w:proofErr w:type="spellStart"/>
      <w:r w:rsidRPr="007F113C">
        <w:rPr>
          <w:rFonts w:ascii="Calibri" w:eastAsiaTheme="minorHAnsi" w:hAnsi="Calibri" w:cs="Calibri"/>
          <w:i/>
          <w:iCs/>
          <w:kern w:val="2"/>
          <w:lang w:eastAsia="en-US"/>
          <w14:ligatures w14:val="standardContextual"/>
        </w:rPr>
        <w:t>arXiv</w:t>
      </w:r>
      <w:proofErr w:type="spellEnd"/>
      <w:r w:rsidRPr="007F113C">
        <w:rPr>
          <w:rFonts w:ascii="Calibri" w:eastAsiaTheme="minorHAnsi" w:hAnsi="Calibri" w:cs="Calibri"/>
          <w:kern w:val="2"/>
          <w:lang w:eastAsia="en-US"/>
          <w14:ligatures w14:val="standardContextual"/>
        </w:rPr>
        <w:t>, viewed 24 July 2026, https://arxiv.org/abs/2311.10260.</w:t>
      </w:r>
    </w:p>
    <w:p w14:paraId="5E16599F" w14:textId="77777777" w:rsidR="00FD3BE0" w:rsidRPr="007F113C" w:rsidRDefault="00FD3BE0" w:rsidP="00A226C9">
      <w:pPr>
        <w:pStyle w:val="pdq2pgselectionanchorcontainer"/>
        <w:rPr>
          <w:rFonts w:ascii="Calibri" w:eastAsiaTheme="minorHAnsi" w:hAnsi="Calibri" w:cs="Calibri"/>
          <w:kern w:val="2"/>
          <w:lang w:eastAsia="en-US"/>
          <w14:ligatures w14:val="standardContextual"/>
        </w:rPr>
      </w:pPr>
      <w:r w:rsidRPr="007F113C">
        <w:rPr>
          <w:rFonts w:ascii="Calibri" w:eastAsiaTheme="minorHAnsi" w:hAnsi="Calibri" w:cs="Calibri"/>
          <w:kern w:val="2"/>
          <w:lang w:eastAsia="en-US"/>
          <w14:ligatures w14:val="standardContextual"/>
        </w:rPr>
        <w:t xml:space="preserve">Kumar, P &amp; Singh, D 2024, ‘The evaluation of community detection techniques on real-world networks’, </w:t>
      </w:r>
      <w:r w:rsidRPr="007F113C">
        <w:rPr>
          <w:rFonts w:ascii="Calibri" w:eastAsiaTheme="minorHAnsi" w:hAnsi="Calibri" w:cs="Calibri"/>
          <w:i/>
          <w:iCs/>
          <w:kern w:val="2"/>
          <w:lang w:eastAsia="en-US"/>
          <w14:ligatures w14:val="standardContextual"/>
        </w:rPr>
        <w:t>Social Network Analysis and Mining</w:t>
      </w:r>
      <w:r w:rsidRPr="007F113C">
        <w:rPr>
          <w:rFonts w:ascii="Calibri" w:eastAsiaTheme="minorHAnsi" w:hAnsi="Calibri" w:cs="Calibri"/>
          <w:kern w:val="2"/>
          <w:lang w:eastAsia="en-US"/>
          <w14:ligatures w14:val="standardContextual"/>
        </w:rPr>
        <w:t>, vol. 14, no. 1, article 162.</w:t>
      </w:r>
    </w:p>
    <w:p w14:paraId="1A78FE55" w14:textId="367C02E0" w:rsidR="00FD3BE0" w:rsidRPr="007F113C" w:rsidRDefault="00FD3BE0" w:rsidP="00A226C9">
      <w:pPr>
        <w:pStyle w:val="pdq2pgselectionanchorcontainer"/>
        <w:rPr>
          <w:rFonts w:ascii="Calibri" w:eastAsiaTheme="minorHAnsi" w:hAnsi="Calibri" w:cs="Calibri"/>
          <w:kern w:val="2"/>
          <w:lang w:eastAsia="en-US"/>
          <w14:ligatures w14:val="standardContextual"/>
        </w:rPr>
      </w:pPr>
      <w:r w:rsidRPr="007F113C">
        <w:rPr>
          <w:rFonts w:ascii="Calibri" w:eastAsiaTheme="minorHAnsi" w:hAnsi="Calibri" w:cs="Calibri"/>
          <w:kern w:val="2"/>
          <w:lang w:eastAsia="en-US"/>
          <w14:ligatures w14:val="standardContextual"/>
        </w:rPr>
        <w:t xml:space="preserve">Schaer, P, Myshkina, S &amp; Keller, J 2023, ‘Preliminary results of a </w:t>
      </w:r>
      <w:proofErr w:type="spellStart"/>
      <w:r w:rsidRPr="007F113C">
        <w:rPr>
          <w:rFonts w:ascii="Calibri" w:eastAsiaTheme="minorHAnsi" w:hAnsi="Calibri" w:cs="Calibri"/>
          <w:kern w:val="2"/>
          <w:lang w:eastAsia="en-US"/>
          <w14:ligatures w14:val="standardContextual"/>
        </w:rPr>
        <w:t>scientometric</w:t>
      </w:r>
      <w:proofErr w:type="spellEnd"/>
      <w:r w:rsidRPr="007F113C">
        <w:rPr>
          <w:rFonts w:ascii="Calibri" w:eastAsiaTheme="minorHAnsi" w:hAnsi="Calibri" w:cs="Calibri"/>
          <w:kern w:val="2"/>
          <w:lang w:eastAsia="en-US"/>
          <w14:ligatures w14:val="standardContextual"/>
        </w:rPr>
        <w:t xml:space="preserve"> analysis of the German Information Retrieval community 2020–2023’, </w:t>
      </w:r>
      <w:proofErr w:type="spellStart"/>
      <w:r w:rsidRPr="007F113C">
        <w:rPr>
          <w:rFonts w:ascii="Calibri" w:eastAsiaTheme="minorHAnsi" w:hAnsi="Calibri" w:cs="Calibri"/>
          <w:i/>
          <w:iCs/>
          <w:kern w:val="2"/>
          <w:lang w:eastAsia="en-US"/>
          <w14:ligatures w14:val="standardContextual"/>
        </w:rPr>
        <w:t>arXiv</w:t>
      </w:r>
      <w:proofErr w:type="spellEnd"/>
      <w:r w:rsidRPr="007F113C">
        <w:rPr>
          <w:rFonts w:ascii="Calibri" w:eastAsiaTheme="minorHAnsi" w:hAnsi="Calibri" w:cs="Calibri"/>
          <w:kern w:val="2"/>
          <w:lang w:eastAsia="en-US"/>
          <w14:ligatures w14:val="standardContextual"/>
        </w:rPr>
        <w:t>, viewed 24 July 2026, https://arxiv.org/abs/2310.07346.</w:t>
      </w:r>
    </w:p>
    <w:p w14:paraId="2EC1C6FD" w14:textId="77777777" w:rsidR="00FD3BE0" w:rsidRPr="007F113C" w:rsidRDefault="00FD3BE0" w:rsidP="00A226C9">
      <w:pPr>
        <w:pStyle w:val="pdq2pgselectionanchorcontainer"/>
        <w:rPr>
          <w:rFonts w:ascii="Calibri" w:eastAsiaTheme="minorHAnsi" w:hAnsi="Calibri" w:cs="Calibri"/>
          <w:kern w:val="2"/>
          <w:lang w:eastAsia="en-US"/>
          <w14:ligatures w14:val="standardContextual"/>
        </w:rPr>
      </w:pPr>
      <w:r w:rsidRPr="007F113C">
        <w:rPr>
          <w:rFonts w:ascii="Calibri" w:eastAsiaTheme="minorHAnsi" w:hAnsi="Calibri" w:cs="Calibri"/>
          <w:kern w:val="2"/>
          <w:lang w:eastAsia="en-US"/>
          <w14:ligatures w14:val="standardContextual"/>
        </w:rPr>
        <w:t xml:space="preserve">Zhang, S, Xu, R &amp; Quan, Y 2023, ‘Large graph layout optimization based on vision and computational efficiency: a survey’, </w:t>
      </w:r>
      <w:r w:rsidRPr="007F113C">
        <w:rPr>
          <w:rFonts w:ascii="Calibri" w:eastAsiaTheme="minorHAnsi" w:hAnsi="Calibri" w:cs="Calibri"/>
          <w:i/>
          <w:iCs/>
          <w:kern w:val="2"/>
          <w:lang w:eastAsia="en-US"/>
          <w14:ligatures w14:val="standardContextual"/>
        </w:rPr>
        <w:t>Visual Intelligence</w:t>
      </w:r>
      <w:r w:rsidRPr="007F113C">
        <w:rPr>
          <w:rFonts w:ascii="Calibri" w:eastAsiaTheme="minorHAnsi" w:hAnsi="Calibri" w:cs="Calibri"/>
          <w:kern w:val="2"/>
          <w:lang w:eastAsia="en-US"/>
          <w14:ligatures w14:val="standardContextual"/>
        </w:rPr>
        <w:t>, vol. 1, article 14.</w:t>
      </w:r>
    </w:p>
    <w:p w14:paraId="5707C490" w14:textId="77777777" w:rsidR="008B6763" w:rsidRPr="007F113C" w:rsidRDefault="008B6763" w:rsidP="00A226C9">
      <w:pPr>
        <w:pStyle w:val="ListParagraph"/>
        <w:spacing w:after="120" w:line="264" w:lineRule="auto"/>
        <w:rPr>
          <w:rFonts w:ascii="Calibri" w:hAnsi="Calibri" w:cs="Calibri"/>
        </w:rPr>
      </w:pPr>
    </w:p>
    <w:sectPr w:rsidR="008B6763" w:rsidRPr="007F113C" w:rsidSect="007D5A7E">
      <w:footerReference w:type="even" r:id="rId13"/>
      <w:footerReference w:type="default" r:id="rId14"/>
      <w:pgSz w:w="12240" w:h="15840"/>
      <w:pgMar w:top="1440" w:right="1440" w:bottom="1440" w:left="1440" w:header="708"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B616B" w14:textId="77777777" w:rsidR="004B76E3" w:rsidRDefault="004B76E3" w:rsidP="00B256FB">
      <w:pPr>
        <w:spacing w:after="0" w:line="240" w:lineRule="auto"/>
      </w:pPr>
      <w:r>
        <w:separator/>
      </w:r>
    </w:p>
  </w:endnote>
  <w:endnote w:type="continuationSeparator" w:id="0">
    <w:p w14:paraId="4BA5BD14" w14:textId="77777777" w:rsidR="004B76E3" w:rsidRDefault="004B76E3" w:rsidP="00B25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6822176"/>
      <w:docPartObj>
        <w:docPartGallery w:val="Page Numbers (Bottom of Page)"/>
        <w:docPartUnique/>
      </w:docPartObj>
    </w:sdtPr>
    <w:sdtContent>
      <w:p w14:paraId="5BE65748" w14:textId="17C243C3" w:rsidR="00B256FB" w:rsidRDefault="00B256FB" w:rsidP="00AE01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82D305" w14:textId="77777777" w:rsidR="00B256FB" w:rsidRDefault="00B256FB" w:rsidP="00B256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9789334"/>
      <w:docPartObj>
        <w:docPartGallery w:val="Page Numbers (Bottom of Page)"/>
        <w:docPartUnique/>
      </w:docPartObj>
    </w:sdtPr>
    <w:sdtContent>
      <w:p w14:paraId="3A4551F7" w14:textId="0C99AC97" w:rsidR="00B256FB" w:rsidRDefault="00B256FB" w:rsidP="00AE01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9A874C" w14:textId="77777777" w:rsidR="00B256FB" w:rsidRDefault="00B256FB" w:rsidP="00B256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B938A" w14:textId="77777777" w:rsidR="004B76E3" w:rsidRDefault="004B76E3" w:rsidP="00B256FB">
      <w:pPr>
        <w:spacing w:after="0" w:line="240" w:lineRule="auto"/>
      </w:pPr>
      <w:r>
        <w:separator/>
      </w:r>
    </w:p>
  </w:footnote>
  <w:footnote w:type="continuationSeparator" w:id="0">
    <w:p w14:paraId="1C234946" w14:textId="77777777" w:rsidR="004B76E3" w:rsidRDefault="004B76E3" w:rsidP="00B256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6F4"/>
    <w:multiLevelType w:val="hybridMultilevel"/>
    <w:tmpl w:val="A648B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8B6A9B"/>
    <w:multiLevelType w:val="hybridMultilevel"/>
    <w:tmpl w:val="02CCB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776B39"/>
    <w:multiLevelType w:val="hybridMultilevel"/>
    <w:tmpl w:val="5A0E4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2717338">
    <w:abstractNumId w:val="0"/>
  </w:num>
  <w:num w:numId="2" w16cid:durableId="1903251285">
    <w:abstractNumId w:val="2"/>
  </w:num>
  <w:num w:numId="3" w16cid:durableId="216748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63"/>
    <w:rsid w:val="0000236D"/>
    <w:rsid w:val="00006F1C"/>
    <w:rsid w:val="00015291"/>
    <w:rsid w:val="00032C1F"/>
    <w:rsid w:val="00044256"/>
    <w:rsid w:val="00045822"/>
    <w:rsid w:val="00051476"/>
    <w:rsid w:val="000766E8"/>
    <w:rsid w:val="00077FC0"/>
    <w:rsid w:val="00080DB6"/>
    <w:rsid w:val="00090C48"/>
    <w:rsid w:val="000958ED"/>
    <w:rsid w:val="00096500"/>
    <w:rsid w:val="000A2186"/>
    <w:rsid w:val="000A4018"/>
    <w:rsid w:val="000A5D4D"/>
    <w:rsid w:val="000B1C7D"/>
    <w:rsid w:val="000C0F25"/>
    <w:rsid w:val="000C674E"/>
    <w:rsid w:val="000C709C"/>
    <w:rsid w:val="000D31FB"/>
    <w:rsid w:val="000D588B"/>
    <w:rsid w:val="000E330D"/>
    <w:rsid w:val="000E3EF1"/>
    <w:rsid w:val="0010085E"/>
    <w:rsid w:val="00103EBB"/>
    <w:rsid w:val="001044FA"/>
    <w:rsid w:val="001371E6"/>
    <w:rsid w:val="00141445"/>
    <w:rsid w:val="00141C5E"/>
    <w:rsid w:val="001467B7"/>
    <w:rsid w:val="001468E1"/>
    <w:rsid w:val="001500F0"/>
    <w:rsid w:val="00150EEB"/>
    <w:rsid w:val="0015144F"/>
    <w:rsid w:val="0015499C"/>
    <w:rsid w:val="0015554F"/>
    <w:rsid w:val="0015713B"/>
    <w:rsid w:val="001633D1"/>
    <w:rsid w:val="00171311"/>
    <w:rsid w:val="00177EF9"/>
    <w:rsid w:val="00181AD0"/>
    <w:rsid w:val="00185463"/>
    <w:rsid w:val="001925B6"/>
    <w:rsid w:val="001943FC"/>
    <w:rsid w:val="001A5CB8"/>
    <w:rsid w:val="001B3BA7"/>
    <w:rsid w:val="001C3881"/>
    <w:rsid w:val="001C767A"/>
    <w:rsid w:val="001D4B95"/>
    <w:rsid w:val="001D7DBF"/>
    <w:rsid w:val="001E6D1E"/>
    <w:rsid w:val="001F214B"/>
    <w:rsid w:val="00200BBE"/>
    <w:rsid w:val="00201802"/>
    <w:rsid w:val="00214D01"/>
    <w:rsid w:val="002266D8"/>
    <w:rsid w:val="0022672D"/>
    <w:rsid w:val="0023186D"/>
    <w:rsid w:val="00231B9B"/>
    <w:rsid w:val="002338BB"/>
    <w:rsid w:val="002433BA"/>
    <w:rsid w:val="00243C09"/>
    <w:rsid w:val="002515E1"/>
    <w:rsid w:val="00251F54"/>
    <w:rsid w:val="00260A22"/>
    <w:rsid w:val="002624A6"/>
    <w:rsid w:val="002625C5"/>
    <w:rsid w:val="00262B26"/>
    <w:rsid w:val="00271213"/>
    <w:rsid w:val="00277C4A"/>
    <w:rsid w:val="002840D4"/>
    <w:rsid w:val="00287AFF"/>
    <w:rsid w:val="002938AD"/>
    <w:rsid w:val="002A1E2F"/>
    <w:rsid w:val="002A2EC9"/>
    <w:rsid w:val="002A56AD"/>
    <w:rsid w:val="002A5BB4"/>
    <w:rsid w:val="002B07C7"/>
    <w:rsid w:val="002B1717"/>
    <w:rsid w:val="002B5EC1"/>
    <w:rsid w:val="002B71B0"/>
    <w:rsid w:val="002C5054"/>
    <w:rsid w:val="002C5CC0"/>
    <w:rsid w:val="002C645B"/>
    <w:rsid w:val="002C7C9B"/>
    <w:rsid w:val="002D2C5A"/>
    <w:rsid w:val="002D5638"/>
    <w:rsid w:val="002D776E"/>
    <w:rsid w:val="002F0189"/>
    <w:rsid w:val="002F1CAE"/>
    <w:rsid w:val="003033BF"/>
    <w:rsid w:val="003037C2"/>
    <w:rsid w:val="00303826"/>
    <w:rsid w:val="00303F1C"/>
    <w:rsid w:val="00314346"/>
    <w:rsid w:val="00317686"/>
    <w:rsid w:val="003238FD"/>
    <w:rsid w:val="003405C7"/>
    <w:rsid w:val="00340EC7"/>
    <w:rsid w:val="00345C33"/>
    <w:rsid w:val="003545DC"/>
    <w:rsid w:val="003547E7"/>
    <w:rsid w:val="00354C18"/>
    <w:rsid w:val="00360ACB"/>
    <w:rsid w:val="003642DD"/>
    <w:rsid w:val="0037267C"/>
    <w:rsid w:val="00372BE8"/>
    <w:rsid w:val="00381B97"/>
    <w:rsid w:val="0039183B"/>
    <w:rsid w:val="003A061C"/>
    <w:rsid w:val="003A336B"/>
    <w:rsid w:val="003A4425"/>
    <w:rsid w:val="003B0730"/>
    <w:rsid w:val="003B2C40"/>
    <w:rsid w:val="003B48DC"/>
    <w:rsid w:val="003C327C"/>
    <w:rsid w:val="003C4F0F"/>
    <w:rsid w:val="003D0D9B"/>
    <w:rsid w:val="003D25DC"/>
    <w:rsid w:val="003D4BD4"/>
    <w:rsid w:val="003D58A9"/>
    <w:rsid w:val="003E74CD"/>
    <w:rsid w:val="003E78D2"/>
    <w:rsid w:val="003F35E5"/>
    <w:rsid w:val="004006AD"/>
    <w:rsid w:val="00400F7D"/>
    <w:rsid w:val="00401871"/>
    <w:rsid w:val="004074EA"/>
    <w:rsid w:val="00407AF1"/>
    <w:rsid w:val="00407F0D"/>
    <w:rsid w:val="004147E6"/>
    <w:rsid w:val="00420675"/>
    <w:rsid w:val="00422A3B"/>
    <w:rsid w:val="00427C6D"/>
    <w:rsid w:val="00431380"/>
    <w:rsid w:val="00441580"/>
    <w:rsid w:val="00445F81"/>
    <w:rsid w:val="00455894"/>
    <w:rsid w:val="00456C00"/>
    <w:rsid w:val="00460071"/>
    <w:rsid w:val="004630CC"/>
    <w:rsid w:val="004638D1"/>
    <w:rsid w:val="0046406B"/>
    <w:rsid w:val="00472C65"/>
    <w:rsid w:val="0047333B"/>
    <w:rsid w:val="00487BC3"/>
    <w:rsid w:val="004928AF"/>
    <w:rsid w:val="004A1DBA"/>
    <w:rsid w:val="004A4B0E"/>
    <w:rsid w:val="004A583E"/>
    <w:rsid w:val="004A6452"/>
    <w:rsid w:val="004B76E3"/>
    <w:rsid w:val="004D0026"/>
    <w:rsid w:val="004E22EE"/>
    <w:rsid w:val="004E6088"/>
    <w:rsid w:val="004E7170"/>
    <w:rsid w:val="004E7F60"/>
    <w:rsid w:val="004F16CB"/>
    <w:rsid w:val="004F42EF"/>
    <w:rsid w:val="00503045"/>
    <w:rsid w:val="005234BD"/>
    <w:rsid w:val="00525D62"/>
    <w:rsid w:val="005277FE"/>
    <w:rsid w:val="0053134A"/>
    <w:rsid w:val="005327FF"/>
    <w:rsid w:val="005344D1"/>
    <w:rsid w:val="00534CD2"/>
    <w:rsid w:val="00536FC9"/>
    <w:rsid w:val="00537087"/>
    <w:rsid w:val="00541543"/>
    <w:rsid w:val="005419AC"/>
    <w:rsid w:val="0055340F"/>
    <w:rsid w:val="00557338"/>
    <w:rsid w:val="005600AA"/>
    <w:rsid w:val="00562225"/>
    <w:rsid w:val="00566340"/>
    <w:rsid w:val="0056723B"/>
    <w:rsid w:val="0057777C"/>
    <w:rsid w:val="00586E5D"/>
    <w:rsid w:val="00587F2F"/>
    <w:rsid w:val="00593954"/>
    <w:rsid w:val="00595500"/>
    <w:rsid w:val="00595BD7"/>
    <w:rsid w:val="005A2C89"/>
    <w:rsid w:val="005A4F97"/>
    <w:rsid w:val="005A7DC7"/>
    <w:rsid w:val="005B60E5"/>
    <w:rsid w:val="005C53CB"/>
    <w:rsid w:val="005D11BE"/>
    <w:rsid w:val="005D4B6E"/>
    <w:rsid w:val="005E0C1C"/>
    <w:rsid w:val="005E3EEE"/>
    <w:rsid w:val="005F0C16"/>
    <w:rsid w:val="005F0CA0"/>
    <w:rsid w:val="005F578B"/>
    <w:rsid w:val="005F6884"/>
    <w:rsid w:val="0061402D"/>
    <w:rsid w:val="006146F8"/>
    <w:rsid w:val="00616644"/>
    <w:rsid w:val="00626D28"/>
    <w:rsid w:val="00633225"/>
    <w:rsid w:val="00633410"/>
    <w:rsid w:val="00633BE7"/>
    <w:rsid w:val="00635D70"/>
    <w:rsid w:val="00641CEB"/>
    <w:rsid w:val="00643144"/>
    <w:rsid w:val="006554BE"/>
    <w:rsid w:val="00661421"/>
    <w:rsid w:val="006664D2"/>
    <w:rsid w:val="0067326B"/>
    <w:rsid w:val="00682440"/>
    <w:rsid w:val="00686BE5"/>
    <w:rsid w:val="00691A34"/>
    <w:rsid w:val="00693568"/>
    <w:rsid w:val="006A0CB1"/>
    <w:rsid w:val="006A2E5F"/>
    <w:rsid w:val="006B12CA"/>
    <w:rsid w:val="006B7763"/>
    <w:rsid w:val="006C6059"/>
    <w:rsid w:val="006D0DB2"/>
    <w:rsid w:val="006D1666"/>
    <w:rsid w:val="006D22E8"/>
    <w:rsid w:val="006D73C4"/>
    <w:rsid w:val="006E00BD"/>
    <w:rsid w:val="006E51B8"/>
    <w:rsid w:val="006E7784"/>
    <w:rsid w:val="006E7F84"/>
    <w:rsid w:val="006F14EF"/>
    <w:rsid w:val="006F2A03"/>
    <w:rsid w:val="00700907"/>
    <w:rsid w:val="007066A6"/>
    <w:rsid w:val="00707C08"/>
    <w:rsid w:val="00713568"/>
    <w:rsid w:val="00713B97"/>
    <w:rsid w:val="007220EB"/>
    <w:rsid w:val="00732A2D"/>
    <w:rsid w:val="00737225"/>
    <w:rsid w:val="00737BC3"/>
    <w:rsid w:val="00740D0A"/>
    <w:rsid w:val="0074493D"/>
    <w:rsid w:val="00745485"/>
    <w:rsid w:val="0074627F"/>
    <w:rsid w:val="00752A09"/>
    <w:rsid w:val="00754D59"/>
    <w:rsid w:val="00761299"/>
    <w:rsid w:val="00762E5E"/>
    <w:rsid w:val="007678E0"/>
    <w:rsid w:val="00775523"/>
    <w:rsid w:val="00780838"/>
    <w:rsid w:val="00783BAB"/>
    <w:rsid w:val="00791347"/>
    <w:rsid w:val="0079249E"/>
    <w:rsid w:val="00794E0F"/>
    <w:rsid w:val="00795249"/>
    <w:rsid w:val="007A003E"/>
    <w:rsid w:val="007A151A"/>
    <w:rsid w:val="007A4193"/>
    <w:rsid w:val="007A73B7"/>
    <w:rsid w:val="007B49B9"/>
    <w:rsid w:val="007B6DF9"/>
    <w:rsid w:val="007B7FA4"/>
    <w:rsid w:val="007C2B16"/>
    <w:rsid w:val="007C40EA"/>
    <w:rsid w:val="007C5235"/>
    <w:rsid w:val="007C70FA"/>
    <w:rsid w:val="007D5173"/>
    <w:rsid w:val="007D5A7E"/>
    <w:rsid w:val="007E1EE1"/>
    <w:rsid w:val="007E4B27"/>
    <w:rsid w:val="007E6A04"/>
    <w:rsid w:val="007E7979"/>
    <w:rsid w:val="007F113C"/>
    <w:rsid w:val="007F3A9C"/>
    <w:rsid w:val="007F3BFB"/>
    <w:rsid w:val="007F4563"/>
    <w:rsid w:val="007F5E27"/>
    <w:rsid w:val="007F64DD"/>
    <w:rsid w:val="00800DEE"/>
    <w:rsid w:val="0080594F"/>
    <w:rsid w:val="00813F17"/>
    <w:rsid w:val="00816C77"/>
    <w:rsid w:val="00823D47"/>
    <w:rsid w:val="00825090"/>
    <w:rsid w:val="00833EFA"/>
    <w:rsid w:val="00840823"/>
    <w:rsid w:val="00844409"/>
    <w:rsid w:val="008448CE"/>
    <w:rsid w:val="00845989"/>
    <w:rsid w:val="00847FCD"/>
    <w:rsid w:val="0086632B"/>
    <w:rsid w:val="0088362E"/>
    <w:rsid w:val="00884D31"/>
    <w:rsid w:val="00886EC4"/>
    <w:rsid w:val="008877FD"/>
    <w:rsid w:val="008922B5"/>
    <w:rsid w:val="00892469"/>
    <w:rsid w:val="008A05DC"/>
    <w:rsid w:val="008A1D4F"/>
    <w:rsid w:val="008A3731"/>
    <w:rsid w:val="008B1F0F"/>
    <w:rsid w:val="008B31A6"/>
    <w:rsid w:val="008B453B"/>
    <w:rsid w:val="008B5A74"/>
    <w:rsid w:val="008B5DC6"/>
    <w:rsid w:val="008B6763"/>
    <w:rsid w:val="008C3C49"/>
    <w:rsid w:val="008D0DDD"/>
    <w:rsid w:val="008D1C09"/>
    <w:rsid w:val="008D1CF8"/>
    <w:rsid w:val="008D2A59"/>
    <w:rsid w:val="008D3A2C"/>
    <w:rsid w:val="008D4F1B"/>
    <w:rsid w:val="008E630B"/>
    <w:rsid w:val="008E7AB1"/>
    <w:rsid w:val="008F15C8"/>
    <w:rsid w:val="008F609E"/>
    <w:rsid w:val="008F613C"/>
    <w:rsid w:val="00903E6E"/>
    <w:rsid w:val="00915517"/>
    <w:rsid w:val="0091620F"/>
    <w:rsid w:val="009251AF"/>
    <w:rsid w:val="0093267F"/>
    <w:rsid w:val="00943A61"/>
    <w:rsid w:val="00946651"/>
    <w:rsid w:val="00955AC2"/>
    <w:rsid w:val="0095716F"/>
    <w:rsid w:val="0095767B"/>
    <w:rsid w:val="00957ACC"/>
    <w:rsid w:val="0096261F"/>
    <w:rsid w:val="00964387"/>
    <w:rsid w:val="009652F9"/>
    <w:rsid w:val="009667BC"/>
    <w:rsid w:val="0096776F"/>
    <w:rsid w:val="009722BB"/>
    <w:rsid w:val="00974C27"/>
    <w:rsid w:val="00985912"/>
    <w:rsid w:val="00991095"/>
    <w:rsid w:val="009A1BEA"/>
    <w:rsid w:val="009A2127"/>
    <w:rsid w:val="009B0486"/>
    <w:rsid w:val="009B35FF"/>
    <w:rsid w:val="009C0104"/>
    <w:rsid w:val="009D1FC5"/>
    <w:rsid w:val="009D322B"/>
    <w:rsid w:val="009D76F8"/>
    <w:rsid w:val="009D78DC"/>
    <w:rsid w:val="009D7E73"/>
    <w:rsid w:val="009E152B"/>
    <w:rsid w:val="009E7B89"/>
    <w:rsid w:val="00A1123D"/>
    <w:rsid w:val="00A13BD7"/>
    <w:rsid w:val="00A16B14"/>
    <w:rsid w:val="00A20877"/>
    <w:rsid w:val="00A20951"/>
    <w:rsid w:val="00A226C9"/>
    <w:rsid w:val="00A22971"/>
    <w:rsid w:val="00A32951"/>
    <w:rsid w:val="00A33A7B"/>
    <w:rsid w:val="00A3495A"/>
    <w:rsid w:val="00A352A3"/>
    <w:rsid w:val="00A42667"/>
    <w:rsid w:val="00A4738B"/>
    <w:rsid w:val="00A546D3"/>
    <w:rsid w:val="00A6696A"/>
    <w:rsid w:val="00A74160"/>
    <w:rsid w:val="00A83C4E"/>
    <w:rsid w:val="00A87F81"/>
    <w:rsid w:val="00A913D5"/>
    <w:rsid w:val="00AA50CE"/>
    <w:rsid w:val="00AA63CD"/>
    <w:rsid w:val="00AA63E6"/>
    <w:rsid w:val="00AB28A9"/>
    <w:rsid w:val="00AC2A3B"/>
    <w:rsid w:val="00AC47EC"/>
    <w:rsid w:val="00AD0B73"/>
    <w:rsid w:val="00AD334F"/>
    <w:rsid w:val="00AD363A"/>
    <w:rsid w:val="00AD45F3"/>
    <w:rsid w:val="00AE1216"/>
    <w:rsid w:val="00AE44D7"/>
    <w:rsid w:val="00AF3255"/>
    <w:rsid w:val="00AF417D"/>
    <w:rsid w:val="00AF77A8"/>
    <w:rsid w:val="00B01A2C"/>
    <w:rsid w:val="00B026B8"/>
    <w:rsid w:val="00B105B6"/>
    <w:rsid w:val="00B127B1"/>
    <w:rsid w:val="00B15127"/>
    <w:rsid w:val="00B16169"/>
    <w:rsid w:val="00B171E4"/>
    <w:rsid w:val="00B256FB"/>
    <w:rsid w:val="00B41F38"/>
    <w:rsid w:val="00B42384"/>
    <w:rsid w:val="00B43D68"/>
    <w:rsid w:val="00B452E5"/>
    <w:rsid w:val="00B5193F"/>
    <w:rsid w:val="00B63F37"/>
    <w:rsid w:val="00B64BAF"/>
    <w:rsid w:val="00B70CDB"/>
    <w:rsid w:val="00B71BF3"/>
    <w:rsid w:val="00B75665"/>
    <w:rsid w:val="00B84F97"/>
    <w:rsid w:val="00B9348C"/>
    <w:rsid w:val="00B94002"/>
    <w:rsid w:val="00B943BF"/>
    <w:rsid w:val="00B97677"/>
    <w:rsid w:val="00BA03A5"/>
    <w:rsid w:val="00BA1849"/>
    <w:rsid w:val="00BA4953"/>
    <w:rsid w:val="00BA6A6D"/>
    <w:rsid w:val="00BA72A0"/>
    <w:rsid w:val="00BB1DAF"/>
    <w:rsid w:val="00BB3FE7"/>
    <w:rsid w:val="00BC0409"/>
    <w:rsid w:val="00BC048E"/>
    <w:rsid w:val="00BC14ED"/>
    <w:rsid w:val="00BC69BD"/>
    <w:rsid w:val="00BD17D3"/>
    <w:rsid w:val="00BD1C22"/>
    <w:rsid w:val="00BE279A"/>
    <w:rsid w:val="00BE64A7"/>
    <w:rsid w:val="00BF07FB"/>
    <w:rsid w:val="00BF5222"/>
    <w:rsid w:val="00BF7F96"/>
    <w:rsid w:val="00C05A9B"/>
    <w:rsid w:val="00C106E6"/>
    <w:rsid w:val="00C12790"/>
    <w:rsid w:val="00C15883"/>
    <w:rsid w:val="00C21B15"/>
    <w:rsid w:val="00C23019"/>
    <w:rsid w:val="00C250EF"/>
    <w:rsid w:val="00C256A6"/>
    <w:rsid w:val="00C25B68"/>
    <w:rsid w:val="00C26011"/>
    <w:rsid w:val="00C3016B"/>
    <w:rsid w:val="00C32542"/>
    <w:rsid w:val="00C32BE0"/>
    <w:rsid w:val="00C333E2"/>
    <w:rsid w:val="00C33A4C"/>
    <w:rsid w:val="00C36B85"/>
    <w:rsid w:val="00C405DD"/>
    <w:rsid w:val="00C45802"/>
    <w:rsid w:val="00C47461"/>
    <w:rsid w:val="00C50CAB"/>
    <w:rsid w:val="00C5368F"/>
    <w:rsid w:val="00C55CA1"/>
    <w:rsid w:val="00C66E8A"/>
    <w:rsid w:val="00C6745B"/>
    <w:rsid w:val="00C70873"/>
    <w:rsid w:val="00C76F40"/>
    <w:rsid w:val="00C86352"/>
    <w:rsid w:val="00C90C7B"/>
    <w:rsid w:val="00C92796"/>
    <w:rsid w:val="00C95F27"/>
    <w:rsid w:val="00C965CF"/>
    <w:rsid w:val="00C96F44"/>
    <w:rsid w:val="00CA7025"/>
    <w:rsid w:val="00CB5C5C"/>
    <w:rsid w:val="00CC35B2"/>
    <w:rsid w:val="00CC4053"/>
    <w:rsid w:val="00CD0110"/>
    <w:rsid w:val="00CD1E1E"/>
    <w:rsid w:val="00CD4E2E"/>
    <w:rsid w:val="00CF4DF4"/>
    <w:rsid w:val="00D0704B"/>
    <w:rsid w:val="00D13F97"/>
    <w:rsid w:val="00D15FD3"/>
    <w:rsid w:val="00D20801"/>
    <w:rsid w:val="00D21975"/>
    <w:rsid w:val="00D257EA"/>
    <w:rsid w:val="00D30A19"/>
    <w:rsid w:val="00D322B7"/>
    <w:rsid w:val="00D34797"/>
    <w:rsid w:val="00D371CA"/>
    <w:rsid w:val="00D40D5D"/>
    <w:rsid w:val="00D467A7"/>
    <w:rsid w:val="00D475A7"/>
    <w:rsid w:val="00D513CE"/>
    <w:rsid w:val="00D60ED4"/>
    <w:rsid w:val="00D74C32"/>
    <w:rsid w:val="00D87562"/>
    <w:rsid w:val="00D87AE2"/>
    <w:rsid w:val="00D925DB"/>
    <w:rsid w:val="00DA4BD9"/>
    <w:rsid w:val="00DD15BA"/>
    <w:rsid w:val="00DD1B50"/>
    <w:rsid w:val="00DD27AB"/>
    <w:rsid w:val="00DD3BEA"/>
    <w:rsid w:val="00DD708D"/>
    <w:rsid w:val="00DE5322"/>
    <w:rsid w:val="00DE67D4"/>
    <w:rsid w:val="00DE7BC9"/>
    <w:rsid w:val="00DF2A27"/>
    <w:rsid w:val="00DF335E"/>
    <w:rsid w:val="00DF7B1A"/>
    <w:rsid w:val="00E10CE6"/>
    <w:rsid w:val="00E111DB"/>
    <w:rsid w:val="00E11642"/>
    <w:rsid w:val="00E11CC1"/>
    <w:rsid w:val="00E13284"/>
    <w:rsid w:val="00E139C2"/>
    <w:rsid w:val="00E13BCB"/>
    <w:rsid w:val="00E17E49"/>
    <w:rsid w:val="00E2382B"/>
    <w:rsid w:val="00E3044A"/>
    <w:rsid w:val="00E3201C"/>
    <w:rsid w:val="00E344E2"/>
    <w:rsid w:val="00E34EFB"/>
    <w:rsid w:val="00E409E7"/>
    <w:rsid w:val="00E56EF6"/>
    <w:rsid w:val="00E611DF"/>
    <w:rsid w:val="00E66FE5"/>
    <w:rsid w:val="00E7749B"/>
    <w:rsid w:val="00E80641"/>
    <w:rsid w:val="00E8657E"/>
    <w:rsid w:val="00E87E47"/>
    <w:rsid w:val="00E928F3"/>
    <w:rsid w:val="00E933AB"/>
    <w:rsid w:val="00E93E30"/>
    <w:rsid w:val="00E954C5"/>
    <w:rsid w:val="00EA1665"/>
    <w:rsid w:val="00EA4611"/>
    <w:rsid w:val="00EA75AB"/>
    <w:rsid w:val="00EA7DC7"/>
    <w:rsid w:val="00EB1DE6"/>
    <w:rsid w:val="00EB7964"/>
    <w:rsid w:val="00EB7F33"/>
    <w:rsid w:val="00EC5F44"/>
    <w:rsid w:val="00ED03ED"/>
    <w:rsid w:val="00ED040E"/>
    <w:rsid w:val="00ED07A6"/>
    <w:rsid w:val="00ED292C"/>
    <w:rsid w:val="00EE1AFE"/>
    <w:rsid w:val="00EE39CD"/>
    <w:rsid w:val="00EE62F0"/>
    <w:rsid w:val="00EF1B10"/>
    <w:rsid w:val="00F276E9"/>
    <w:rsid w:val="00F32927"/>
    <w:rsid w:val="00F352B3"/>
    <w:rsid w:val="00F5472C"/>
    <w:rsid w:val="00F54E1C"/>
    <w:rsid w:val="00F61956"/>
    <w:rsid w:val="00F6631D"/>
    <w:rsid w:val="00F73D0F"/>
    <w:rsid w:val="00F75DBE"/>
    <w:rsid w:val="00F774DE"/>
    <w:rsid w:val="00F77BD9"/>
    <w:rsid w:val="00F80606"/>
    <w:rsid w:val="00F86955"/>
    <w:rsid w:val="00FA5D3A"/>
    <w:rsid w:val="00FA5E57"/>
    <w:rsid w:val="00FB487A"/>
    <w:rsid w:val="00FB75D9"/>
    <w:rsid w:val="00FC020F"/>
    <w:rsid w:val="00FC5A47"/>
    <w:rsid w:val="00FC7342"/>
    <w:rsid w:val="00FD1A22"/>
    <w:rsid w:val="00FD2473"/>
    <w:rsid w:val="00FD2D3A"/>
    <w:rsid w:val="00FD3A59"/>
    <w:rsid w:val="00FD3BE0"/>
    <w:rsid w:val="00FE014E"/>
    <w:rsid w:val="00FE242F"/>
    <w:rsid w:val="00FE3B7D"/>
    <w:rsid w:val="00FE67FD"/>
    <w:rsid w:val="00FF47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FABB"/>
  <w15:chartTrackingRefBased/>
  <w15:docId w15:val="{F01B7FC2-ECC0-7942-9F2C-54591B041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6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763"/>
    <w:rPr>
      <w:rFonts w:eastAsiaTheme="majorEastAsia" w:cstheme="majorBidi"/>
      <w:color w:val="272727" w:themeColor="text1" w:themeTint="D8"/>
    </w:rPr>
  </w:style>
  <w:style w:type="paragraph" w:styleId="Title">
    <w:name w:val="Title"/>
    <w:basedOn w:val="Normal"/>
    <w:next w:val="Normal"/>
    <w:link w:val="TitleChar"/>
    <w:uiPriority w:val="10"/>
    <w:qFormat/>
    <w:rsid w:val="008B6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763"/>
    <w:pPr>
      <w:spacing w:before="160"/>
      <w:jc w:val="center"/>
    </w:pPr>
    <w:rPr>
      <w:i/>
      <w:iCs/>
      <w:color w:val="404040" w:themeColor="text1" w:themeTint="BF"/>
    </w:rPr>
  </w:style>
  <w:style w:type="character" w:customStyle="1" w:styleId="QuoteChar">
    <w:name w:val="Quote Char"/>
    <w:basedOn w:val="DefaultParagraphFont"/>
    <w:link w:val="Quote"/>
    <w:uiPriority w:val="29"/>
    <w:rsid w:val="008B6763"/>
    <w:rPr>
      <w:i/>
      <w:iCs/>
      <w:color w:val="404040" w:themeColor="text1" w:themeTint="BF"/>
    </w:rPr>
  </w:style>
  <w:style w:type="paragraph" w:styleId="ListParagraph">
    <w:name w:val="List Paragraph"/>
    <w:basedOn w:val="Normal"/>
    <w:uiPriority w:val="34"/>
    <w:qFormat/>
    <w:rsid w:val="008B6763"/>
    <w:pPr>
      <w:ind w:left="720"/>
      <w:contextualSpacing/>
    </w:pPr>
  </w:style>
  <w:style w:type="character" w:styleId="IntenseEmphasis">
    <w:name w:val="Intense Emphasis"/>
    <w:basedOn w:val="DefaultParagraphFont"/>
    <w:uiPriority w:val="21"/>
    <w:qFormat/>
    <w:rsid w:val="008B6763"/>
    <w:rPr>
      <w:i/>
      <w:iCs/>
      <w:color w:val="0F4761" w:themeColor="accent1" w:themeShade="BF"/>
    </w:rPr>
  </w:style>
  <w:style w:type="paragraph" w:styleId="IntenseQuote">
    <w:name w:val="Intense Quote"/>
    <w:basedOn w:val="Normal"/>
    <w:next w:val="Normal"/>
    <w:link w:val="IntenseQuoteChar"/>
    <w:uiPriority w:val="30"/>
    <w:qFormat/>
    <w:rsid w:val="008B6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763"/>
    <w:rPr>
      <w:i/>
      <w:iCs/>
      <w:color w:val="0F4761" w:themeColor="accent1" w:themeShade="BF"/>
    </w:rPr>
  </w:style>
  <w:style w:type="character" w:styleId="IntenseReference">
    <w:name w:val="Intense Reference"/>
    <w:basedOn w:val="DefaultParagraphFont"/>
    <w:uiPriority w:val="32"/>
    <w:qFormat/>
    <w:rsid w:val="008B6763"/>
    <w:rPr>
      <w:b/>
      <w:bCs/>
      <w:smallCaps/>
      <w:color w:val="0F4761" w:themeColor="accent1" w:themeShade="BF"/>
      <w:spacing w:val="5"/>
    </w:rPr>
  </w:style>
  <w:style w:type="paragraph" w:styleId="Footer">
    <w:name w:val="footer"/>
    <w:basedOn w:val="Normal"/>
    <w:link w:val="FooterChar"/>
    <w:uiPriority w:val="99"/>
    <w:unhideWhenUsed/>
    <w:rsid w:val="00B256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6FB"/>
  </w:style>
  <w:style w:type="character" w:styleId="PageNumber">
    <w:name w:val="page number"/>
    <w:basedOn w:val="DefaultParagraphFont"/>
    <w:uiPriority w:val="99"/>
    <w:semiHidden/>
    <w:unhideWhenUsed/>
    <w:rsid w:val="00B256FB"/>
  </w:style>
  <w:style w:type="paragraph" w:customStyle="1" w:styleId="pdq2pgselectionanchorcontainer">
    <w:name w:val="pdq2pg_selectionanchorcontainer"/>
    <w:basedOn w:val="Normal"/>
    <w:rsid w:val="00FD3BE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FD3BE0"/>
    <w:rPr>
      <w:i/>
      <w:iCs/>
    </w:rPr>
  </w:style>
  <w:style w:type="paragraph" w:styleId="NormalWeb">
    <w:name w:val="Normal (Web)"/>
    <w:basedOn w:val="Normal"/>
    <w:uiPriority w:val="99"/>
    <w:semiHidden/>
    <w:unhideWhenUsed/>
    <w:rsid w:val="00FD3BE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FD3B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1:35.167"/>
    </inkml:context>
    <inkml:brush xml:id="br0">
      <inkml:brushProperty name="width" value="0.2" units="cm"/>
      <inkml:brushProperty name="height" value="0.2" units="cm"/>
    </inkml:brush>
  </inkml:definitions>
  <inkml:trace contextRef="#ctx0" brushRef="#br0">79 79 24575,'36'0'0,"0"0"0,-5 0 0,1 0 0,0 0 0,5 0 0,1 0 0,1 0 0,-2 0 0,-7 0 0,-2-1 0,-2-2 0,0-1 0,-1 0 0,1 3 0,-2-1 0,1 0 0,-1-1 0,-2 0 0,0-1 0,0 1 0,0 0 0,1-1 0,-1 0 0,1 2 0,0-1 0,0 0 0,-1 0 0,-1-1 0,0 1 0,-1 0 0,-2 1 0,-1 1 0,-2 1 0,1-2 0,1 1 0,2-1 0,3 1 0,2 1 0,0-2 0,0 0 0,-2 1 0,-1-1 0,-1 2 0,-2 0 0,0 0 0,-2 0 0,-1 0 0,-2 0 0,-4 0 0,-1 0 0,-2 0 0,0 0 0,0 0 0,0 0 0,-1 0 0,1 0 0,-1 0 0,0 0 0,1 0 0,0 0 0,-1 0 0,2 0 0,-1 0 0,1 0 0,1 0 0,1 1 0,2 1 0,1 0 0,-1 0 0,-1 0 0,-2-1 0,-2 1 0,-1 0 0,-2 3 0,-2-1 0,1 3 0,-2-1 0,0-1 0,-1 2 0,-2-2 0,1 2 0,-2-3 0,-2-1 0,1 1 0,-6-1 0,2 0 0,-2 0 0,0-1 0,0 0 0,-2-1 0,0-1 0,1 0 0,-1 0 0,0 0 0,1 0 0,-1 0 0,0 0 0,1 0 0,1 0 0,0 0 0,2 0 0,-1 0 0,-3 0 0,-4 0 0,-5 0 0,-3 0 0,-1 0 0,0 0 0,0 0 0,0 0 0,4 0 0,3 0 0,2 0 0,3 0 0,0 0 0,2 0 0,-1 0 0,0 0 0,2 0 0,0 0 0,2 0 0,-1 0 0,-1 0 0,0 0 0,-3 0 0,-2 0 0,-2 0 0,-4 0 0,0 0 0,-2 0 0,-2 0 0,0 0 0,0 0 0,4 0 0,4 0 0,4 0 0,4 0 0,1 0 0,1 0 0,1 0 0,0 0 0,-1 0 0,0 0 0,-1 0 0,-2 0 0,-1 0 0,0 0 0,-2 0 0,0 0 0,-1 0 0,1 0 0,1-1 0,3-1 0,0 1 0,2-1 0,-1 2 0,1 0 0,-1 0 0,-1 0 0,1 0 0,-1 0 0,0 0 0,-1 0 0,0 0 0,-1 0 0,1 0 0,0 0 0,2 0 0,-2 0 0,1 0 0,0 0 0,0 0 0,2 0 0,0 0 0,-1 0 0,0 0 0,1 0 0,-1 0 0,1 0 0,1 0 0,1 0 0,0 0 0,-1 0 0,1 0 0,-1 0 0,1 0 0,1 0 0,-1 0 0,-1 0 0,0 0 0,0 0 0,0 0 0,-1 0 0,-2-1 0,2 0 0,1-1 0,1 1 0,1 1 0,-1-1 0,-1 1 0,0 0 0,0 0 0,1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9</Pages>
  <Words>2254</Words>
  <Characters>12853</Characters>
  <Application>Microsoft Office Word</Application>
  <DocSecurity>0</DocSecurity>
  <Lines>107</Lines>
  <Paragraphs>30</Paragraphs>
  <ScaleCrop>false</ScaleCrop>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Panneer Selvan .</dc:creator>
  <cp:keywords/>
  <dc:description/>
  <cp:lastModifiedBy>Namesh Panneer Selvan .</cp:lastModifiedBy>
  <cp:revision>620</cp:revision>
  <dcterms:created xsi:type="dcterms:W3CDTF">2026-07-24T09:10:00Z</dcterms:created>
  <dcterms:modified xsi:type="dcterms:W3CDTF">2026-09-15T08:41:00Z</dcterms:modified>
</cp:coreProperties>
</file>