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61757">
      <w:pPr>
        <w:spacing w:before="240" w:after="160"/>
        <w:jc w:val="center"/>
        <w:rPr>
          <w:b/>
          <w:color w:val="000000" w:themeColor="text1"/>
          <w:sz w:val="36"/>
          <w14:textFill>
            <w14:solidFill>
              <w14:schemeClr w14:val="tx1"/>
            </w14:solidFill>
          </w14:textFill>
        </w:rPr>
      </w:pPr>
      <w:r>
        <w:rPr>
          <w:b/>
          <w:color w:val="000000" w:themeColor="text1"/>
          <w:sz w:val="36"/>
          <w14:textFill>
            <w14:solidFill>
              <w14:schemeClr w14:val="tx1"/>
            </w14:solidFill>
          </w14:textFill>
        </w:rPr>
        <w:t>BÀI ĐỌC-HIỂU ĐỀ BÀI CÁ NHÂN (D1)</w:t>
      </w:r>
    </w:p>
    <w:p w14:paraId="72122F40">
      <w:pPr>
        <w:spacing w:before="240" w:after="160"/>
        <w:jc w:val="center"/>
        <w:rPr>
          <w:color w:val="000000" w:themeColor="text1"/>
          <w14:textFill>
            <w14:solidFill>
              <w14:schemeClr w14:val="tx1"/>
            </w14:solidFill>
          </w14:textFill>
        </w:rPr>
      </w:pPr>
      <w:r>
        <w:rPr>
          <w:b/>
          <w:color w:val="000000" w:themeColor="text1"/>
          <w:sz w:val="36"/>
          <w14:textFill>
            <w14:solidFill>
              <w14:schemeClr w14:val="tx1"/>
            </w14:solidFill>
          </w14:textFill>
        </w:rPr>
        <w:t>Trần Huỳnh Hữu Lợi-25110263</w:t>
      </w:r>
    </w:p>
    <w:p w14:paraId="2B291B62">
      <w:pPr>
        <w:pBdr>
          <w:bottom w:val="single" w:color="1B365D" w:sz="12" w:space="1"/>
        </w:pBdr>
        <w:spacing w:before="160" w:after="240"/>
        <w:rPr>
          <w:color w:val="000000" w:themeColor="text1"/>
          <w14:textFill>
            <w14:solidFill>
              <w14:schemeClr w14:val="tx1"/>
            </w14:solidFill>
          </w14:textFill>
        </w:rPr>
      </w:pPr>
    </w:p>
    <w:p w14:paraId="630C4FAC">
      <w:pPr>
        <w:spacing w:before="280"/>
        <w:rPr>
          <w:color w:val="000000" w:themeColor="text1"/>
          <w14:textFill>
            <w14:solidFill>
              <w14:schemeClr w14:val="tx1"/>
            </w14:solidFill>
          </w14:textFill>
        </w:rPr>
      </w:pPr>
      <w:r>
        <w:rPr>
          <w:b/>
          <w:color w:val="000000" w:themeColor="text1"/>
          <w:sz w:val="30"/>
          <w14:textFill>
            <w14:solidFill>
              <w14:schemeClr w14:val="tx1"/>
            </w14:solidFill>
          </w14:textFill>
        </w:rPr>
        <w:t>1. Tổng quan &amp; Tính cấp thiết của đề tài</w:t>
      </w:r>
    </w:p>
    <w:p w14:paraId="6A5967DA">
      <w:r>
        <w:t>Sau khi nghiên cứu kỹ đề bài và phân tích toàn bộ yêu cầu của hệ thống, em nhận thấy "Hệ thống đăng ký học phần " là một bài toán thực tế có quy mô dữ liệu lớn và tần suất truy vấn cao. Điểm then chốt của bài toán không chỉ dừng lại ở các chức năng nghiệp vụ cơ bản, mà nằm ở khả năng xử lý các thao tác tra cứu, thêm, xóa và hoán đổi dữ liệu một cách tối ưu trong khoảng thời gian cực ngắn. Với hàng nghìn sinh viên truy cập đồng thời trong các đợt đăng ký học phần cao điểm, việc thiết kế và tự cài đặt các Cấu trúc Dữ liệu &amp; Giải thuật (DSA) phù hợp chính là yếu tố quyết định hiệu năng và tính toàn vẹn dữ liệu của hệ thống.</w:t>
      </w:r>
    </w:p>
    <w:p w14:paraId="02F20565">
      <w:pPr>
        <w:spacing w:before="280"/>
      </w:pPr>
      <w:r>
        <w:rPr>
          <w:b/>
          <w:color w:val="1B365D"/>
          <w:sz w:val="30"/>
        </w:rPr>
        <w:t>2. Phân tích chi tiết các yêu cầu kỹ thuật &amp; Giải pháp cài đặt trong Code</w:t>
      </w:r>
    </w:p>
    <w:p w14:paraId="4C1B8BC8">
      <w:pPr>
        <w:spacing w:before="200" w:after="80"/>
      </w:pPr>
      <w:r>
        <w:rPr>
          <w:b/>
          <w:color w:val="2C3E50"/>
        </w:rPr>
        <w:t>a) Yêu cầu bắt buộc MC1 — Tìm kiếm chính xác bằng mã định danh</w:t>
      </w:r>
    </w:p>
    <w:p w14:paraId="57CE5491">
      <w:r>
        <w:rPr>
          <w:b/>
        </w:rPr>
        <w:t xml:space="preserve">• Đặc điểm bài toán: </w:t>
      </w:r>
      <w:r>
        <w:t>Hệ thống đòi hỏi khả năng tra cứu siêu tốc thông tin môn học, lớp học phần và sinh viên thông qua các mã định danh duy nhất (Mã học phần, Mã lớp, MSSV).</w:t>
      </w:r>
      <w:r>
        <w:br w:type="textWrapping"/>
      </w:r>
      <w:r>
        <w:rPr>
          <w:b/>
        </w:rPr>
        <w:t>• Giải pháp cài đặt trong Code:</w:t>
      </w:r>
    </w:p>
    <w:p w14:paraId="218F2182">
      <w:pPr>
        <w:ind w:left="360"/>
      </w:pPr>
      <w:r>
        <w:t>- Bảng băm địa chỉ mở : Được triển khai tại class TableMonHoc, MonHoc, và TableSinhVien để lưu trữ danh sách môn học, lớp học phần và sinh viên. Kích thước mảng băm được tính toán tự động dựa trên số nguyên tố Cap = Prime(ceil(Size * 1.43)) qua hàm SoNguyenTo() nhằm giảm thiểu tối đa đụng độ (collision). Chuỗi mã định danh được băm bằng thuật toán polynomial rolling hash (h = h * 31 + char).</w:t>
      </w:r>
      <w:r>
        <w:br w:type="textWrapping"/>
      </w:r>
      <w:r>
        <w:t>- Bảng băm kết hợp Danh sách liên kết (Separate Chaining): Được cài đặt trong class LopHoc (để quản lý danh sách sinh viên trong lớp theo MSSV) và TableMonDaDangKi. Mỗi ô của mảng băm chứa con trỏ tới danh sách liên kết đơn (Node). Thao tác tra cứu tonTai(), thêm sinh viên themSinhVien(), và xóa sinh viên xoaSinhVien() đạt độ phức tạp trung bình O(1).</w:t>
      </w:r>
    </w:p>
    <w:p w14:paraId="0B05421C">
      <w:pPr>
        <w:spacing w:before="200" w:after="80"/>
      </w:pPr>
      <w:r>
        <w:rPr>
          <w:b/>
          <w:color w:val="2C3E50"/>
        </w:rPr>
        <w:t>b) Yêu cầu bắt buộc MC2 — Truy xuất theo thứ tự / khoảng / mức ưu tiên</w:t>
      </w:r>
    </w:p>
    <w:p w14:paraId="63C5E364">
      <w:r>
        <w:rPr>
          <w:b/>
        </w:rPr>
        <w:t xml:space="preserve">• Đặc điểm bài toán: </w:t>
      </w:r>
      <w:r>
        <w:t>Phòng Đào tạo và Sinh viên cần lọc danh sách các lớp học phần chưa đầy, kiểm tra số lượng đăng ký hiện tại, hoặc duyệt danh sách sinh viên.</w:t>
      </w:r>
      <w:r>
        <w:br w:type="textWrapping"/>
      </w:r>
      <w:r>
        <w:rPr>
          <w:b/>
        </w:rPr>
        <w:t>• Giải pháp cài đặt trong Code:</w:t>
      </w:r>
    </w:p>
    <w:p w14:paraId="39B16E83">
      <w:pPr>
        <w:ind w:left="360"/>
      </w:pPr>
      <w:r>
        <w:t>- Quản lý trạng thái lớp học phần: Hệ thống truy xuất tức thì trạng thái lớp thông qua thuộc tính siSoToiDa và soLuongDaDangKi. Hàm isFull() kiểm tra lớp đã đầy hay chưa trong O(1).</w:t>
      </w:r>
      <w:r>
        <w:br w:type="textWrapping"/>
      </w:r>
      <w:r>
        <w:t>- Duyệt và lọc dữ liệu: Việc lọc các lớp còn chỗ trống hoặc xuất danh sách MSSV trong lớp getdanhSachSinhVien() được thực hiện bằng cách duyệt qua các Node của Danh sách liên kết nằm trong Bảng băm, đảm bảo quét chính xác và đầy đủ các phần tử thực tế với chi phí bộ nhớ tối ưu.</w:t>
      </w:r>
    </w:p>
    <w:p w14:paraId="66E962BE">
      <w:pPr>
        <w:spacing w:before="200" w:after="80"/>
      </w:pPr>
      <w:r>
        <w:rPr>
          <w:b/>
          <w:color w:val="2C3E50"/>
        </w:rPr>
        <w:t>c) Các yêu cầu tự phát hiện (Yêu cầu nâng cao)</w:t>
      </w:r>
    </w:p>
    <w:p w14:paraId="227DF3FC">
      <w:r>
        <w:rPr>
          <w:b/>
        </w:rPr>
        <w:t>• YC1 — Kiểm tra điều kiện môn tiên quyết &amp; môn học trước:</w:t>
      </w:r>
    </w:p>
    <w:p w14:paraId="5505BFAC">
      <w:pPr>
        <w:ind w:left="360"/>
      </w:pPr>
      <w:r>
        <w:t>Tránh trường hợp sinh viên đăng ký môn học khi chưa hoàn thành các môn bắt buộc. Trong SinhVien.java (hàm kiemTraDangKi), hệ thống đối chiếu danh sách mã môn monTienQuyet với bảng băm môn tích lũy TableMonTichLuy, đồng thời kiểm tra monHocTruoc với TableMonTichLuy và mảng monDaTruot. Thời gian tra cứu mỗi điều kiện đạt O(1) nhờ cơ chế băm.</w:t>
      </w:r>
    </w:p>
    <w:p w14:paraId="5896FB01">
      <w:r>
        <w:rPr>
          <w:b/>
        </w:rPr>
        <w:t>• YC2 — Kiểm tra xung đột thời khóa biểu (Trùng lịch học):</w:t>
      </w:r>
    </w:p>
    <w:p w14:paraId="3328472E">
      <w:pPr>
        <w:ind w:left="360"/>
      </w:pPr>
      <w:r>
        <w:t>Tự động phát hiện va chạm thời khóa biểu. Thời khóa biểu được quản lý bằng mảng 2 chiều thoiKhoaBieu[hang][tiet] kết hợp với struct ThoiGian (quản lý thu, tietDau, tietCuoi). Hàm trungLichHoc() kiểm tra trùng lịch trong O(1) trước khi ghi nhận mã lớp học phần vào lịch bằng xepLichCuaLop().</w:t>
      </w:r>
    </w:p>
    <w:p w14:paraId="2B3F862E">
      <w:r>
        <w:rPr>
          <w:b/>
        </w:rPr>
        <w:t>• YC3 — Đổi lớp học phần trực tiếp (Atomic Swap / Rollback):</w:t>
      </w:r>
    </w:p>
    <w:p w14:paraId="3F0B5DB7">
      <w:pPr>
        <w:ind w:left="360"/>
      </w:pPr>
      <w:r>
        <w:t>Loại bỏ rủi ro bị người khác chiếm mất slot khi sinh viên thực hiện thao tác hủy lớp cũ và đăng ký lớp mới. Trong SinhVien.java (hàm doiLop), hệ thống thực hiện giao dịch an toàn: tạm thời rút khỏi lớp cũ thucHienHuy(mon, lopCu), kiểm tra điều kiện lớp mới. Nếu lớp mới không hợp lệ hoặc đã đầy, hệ thống lập tức khôi phục lớp cũ thucHienDangKi(mon, lopCu), đảm bảo sinh viên không bị mất chỗ ngoài ý muốn.</w:t>
      </w:r>
    </w:p>
    <w:p w14:paraId="32170881">
      <w:pPr>
        <w:spacing w:before="280"/>
        <w:rPr>
          <w:color w:val="000000" w:themeColor="text1"/>
          <w14:textFill>
            <w14:solidFill>
              <w14:schemeClr w14:val="tx1"/>
            </w14:solidFill>
          </w14:textFill>
        </w:rPr>
      </w:pPr>
      <w:r>
        <w:rPr>
          <w:b/>
          <w:color w:val="000000" w:themeColor="text1"/>
          <w:sz w:val="30"/>
          <w14:textFill>
            <w14:solidFill>
              <w14:schemeClr w14:val="tx1"/>
            </w14:solidFill>
          </w14:textFill>
        </w:rPr>
        <w:t>3. Đánh giá tính toàn vẹn &amp; Các trường hợp biên (Edge Cases)</w:t>
      </w:r>
    </w:p>
    <w:p w14:paraId="210E15C1">
      <w:r>
        <w:t>Mã nguồn dự án đã bao quát và xử lý triệt để các trường hợp biên quan trọng trong thực tế:</w:t>
      </w:r>
      <w:r>
        <w:br w:type="textWrapping"/>
      </w:r>
      <w:r>
        <w:t>1. Giới hạn tín chỉ: Chặn đăng ký khi tổng số tín chỉ vượt quá định mức (soTinDangKi + mon.getsoTinChi() &gt; TIN_CHI_TOI_DA với tối đa 28 tín chỉ).</w:t>
      </w:r>
      <w:r>
        <w:br w:type="textWrapping"/>
      </w:r>
      <w:r>
        <w:t>2. Kiểm tra sĩ số: Phương thức lop.isFull() ngăn chặn ghi nhận khi soLuongDaDangKi &gt;= siSoToiDa.</w:t>
      </w:r>
      <w:r>
        <w:br w:type="textWrapping"/>
      </w:r>
      <w:r>
        <w:t>3. Chống đăng ký trùng: Ngăn sinh viên đăng ký lặp lại cùng một mã học phần bằng hàm monDaDangKi.tonTai(mon.getmaHocPhan()).</w:t>
      </w:r>
    </w:p>
    <w:p w14:paraId="4742D092"/>
    <w:p w14:paraId="15031033"/>
    <w:p w14:paraId="2881E27E">
      <w:pPr>
        <w:jc w:val="center"/>
        <w:rPr>
          <w:b/>
          <w:bCs/>
          <w:sz w:val="36"/>
          <w:szCs w:val="36"/>
        </w:rPr>
      </w:pPr>
      <w:r>
        <w:rPr>
          <w:b/>
          <w:bCs/>
          <w:sz w:val="36"/>
          <w:szCs w:val="36"/>
        </w:rPr>
        <w:t>D6: PEER TECHNICAL REVIEW</w:t>
      </w:r>
    </w:p>
    <w:p w14:paraId="7D267502">
      <w:pPr>
        <w:numPr>
          <w:ilvl w:val="0"/>
          <w:numId w:val="7"/>
        </w:numPr>
        <w:rPr>
          <w:sz w:val="28"/>
          <w:szCs w:val="28"/>
        </w:rPr>
      </w:pPr>
      <w:r>
        <w:rPr>
          <w:sz w:val="28"/>
          <w:szCs w:val="28"/>
        </w:rPr>
        <w:t xml:space="preserve">Thành phần đánh giá: Class SinhVien &amp; TableMonTichLuy (SinhVien.java, TableMonTichLuy.java) </w:t>
      </w:r>
    </w:p>
    <w:p w14:paraId="5C868245">
      <w:pPr>
        <w:rPr>
          <w:sz w:val="28"/>
          <w:szCs w:val="28"/>
        </w:rPr>
      </w:pPr>
      <w:r>
        <w:rPr>
          <w:sz w:val="28"/>
          <w:szCs w:val="28"/>
        </w:rPr>
        <w:t xml:space="preserve">1. Đặt tên biến &amp; Độ dễ đọc </w:t>
      </w:r>
    </w:p>
    <w:p w14:paraId="2F408069">
      <w:pPr>
        <w:numPr>
          <w:ilvl w:val="0"/>
          <w:numId w:val="8"/>
        </w:numPr>
        <w:rPr>
          <w:sz w:val="28"/>
          <w:szCs w:val="28"/>
        </w:rPr>
      </w:pPr>
      <w:r>
        <w:rPr>
          <w:sz w:val="28"/>
          <w:szCs w:val="28"/>
        </w:rPr>
        <w:t xml:space="preserve">Rõ nghĩa &amp; Chuẩn hóa: Tên biến như monTichLuy, soTinDangKi, thoiKhoaBieu đặt theo chuẩn camelCase rõ nghĩa, phản ánh chính xác nghiệp vụ. Khai báo hằng số TIN_CHI_TOI_DA = 28 giúp tránh lỗi "magic number" và đóng gói dữ liệu an toàn (private/getter). </w:t>
      </w:r>
    </w:p>
    <w:p w14:paraId="588B12D6">
      <w:pPr>
        <w:rPr>
          <w:sz w:val="28"/>
          <w:szCs w:val="28"/>
        </w:rPr>
      </w:pPr>
      <w:r>
        <w:rPr>
          <w:sz w:val="28"/>
          <w:szCs w:val="28"/>
        </w:rPr>
        <w:t>2. Cấu trúc Code &amp; Sự rõ ràng</w:t>
      </w:r>
    </w:p>
    <w:p w14:paraId="6A5E7BA6">
      <w:pPr>
        <w:numPr>
          <w:ilvl w:val="0"/>
          <w:numId w:val="9"/>
        </w:numPr>
        <w:rPr>
          <w:sz w:val="28"/>
          <w:szCs w:val="28"/>
        </w:rPr>
      </w:pPr>
      <w:r>
        <w:rPr>
          <w:sz w:val="28"/>
          <w:szCs w:val="28"/>
        </w:rPr>
        <w:t xml:space="preserve">Mạch lạc &amp; An toàn: Phân chia trách nhiệm rõ ràng giữa lưu trữ băm (TableMonTichLuy) và xử lý nghiệp vụ (SinhVien). Trong TableMonTichLuy, hàm tonTai() giới hạn tối đa cap lần duyệt giúp chặn hoàn toàn nguy cơ lặp vô hạn khi mảng bị đầy. </w:t>
      </w:r>
    </w:p>
    <w:p w14:paraId="45BA7C53">
      <w:pPr>
        <w:rPr>
          <w:sz w:val="28"/>
          <w:szCs w:val="28"/>
        </w:rPr>
      </w:pPr>
      <w:r>
        <w:rPr>
          <w:sz w:val="28"/>
          <w:szCs w:val="28"/>
        </w:rPr>
        <w:t>3. Tính năng vượt trội &amp; Điểm sáng kỹ thuật</w:t>
      </w:r>
    </w:p>
    <w:p w14:paraId="1E406102">
      <w:pPr>
        <w:numPr>
          <w:ilvl w:val="0"/>
          <w:numId w:val="10"/>
        </w:numPr>
        <w:rPr>
          <w:sz w:val="28"/>
          <w:szCs w:val="28"/>
        </w:rPr>
      </w:pPr>
      <w:r>
        <w:rPr>
          <w:sz w:val="28"/>
          <w:szCs w:val="28"/>
        </w:rPr>
        <w:t xml:space="preserve">Tra cứu môn tích lũy </w:t>
      </w:r>
      <m:oMath>
        <m:r>
          <m:rPr/>
          <w:rPr>
            <w:rFonts w:ascii="Cambria Math" w:hAnsi="Cambria Math"/>
            <w:sz w:val="28"/>
            <w:szCs w:val="28"/>
          </w:rPr>
          <m:t>O</m:t>
        </m:r>
        <m:d>
          <m:dPr>
            <m:ctrlPr>
              <w:rPr>
                <w:rFonts w:ascii="Cambria Math" w:hAnsi="Cambria Math"/>
                <w:sz w:val="28"/>
                <w:szCs w:val="28"/>
              </w:rPr>
            </m:ctrlPr>
          </m:dPr>
          <m:e>
            <m:r>
              <m:rPr/>
              <w:rPr>
                <w:rFonts w:ascii="Cambria Math" w:hAnsi="Cambria Math"/>
                <w:sz w:val="28"/>
                <w:szCs w:val="28"/>
              </w:rPr>
              <m:t>1</m:t>
            </m:r>
            <m:ctrlPr>
              <w:rPr>
                <w:rFonts w:ascii="Cambria Math" w:hAnsi="Cambria Math"/>
                <w:sz w:val="28"/>
                <w:szCs w:val="28"/>
              </w:rPr>
            </m:ctrlPr>
          </m:e>
        </m:d>
      </m:oMath>
      <w:r>
        <w:rPr>
          <w:sz w:val="28"/>
          <w:szCs w:val="28"/>
        </w:rPr>
        <w:t xml:space="preserve">: TableMonTichLuy sử dụng Polynomial Rolling Hash và Linear Probing với kích thước mảng số nguyên tố </w:t>
      </w:r>
      <m:oMath>
        <m:r>
          <m:rPr/>
          <w:rPr>
            <w:rFonts w:ascii="Cambria Math" w:hAnsi="Cambria Math"/>
            <w:sz w:val="28"/>
            <w:szCs w:val="28"/>
          </w:rPr>
          <m:t>Cap=Prime</m:t>
        </m:r>
        <m:d>
          <m:dPr>
            <m:ctrlPr>
              <w:rPr>
                <w:rFonts w:ascii="Cambria Math" w:hAnsi="Cambria Math"/>
                <w:sz w:val="28"/>
                <w:szCs w:val="28"/>
              </w:rPr>
            </m:ctrlPr>
          </m:dPr>
          <m:e>
            <m:d>
              <m:dPr>
                <m:begChr m:val="⌈"/>
                <m:endChr m:val="⌉"/>
                <m:ctrlPr>
                  <w:rPr>
                    <w:rFonts w:ascii="Cambria Math" w:hAnsi="Cambria Math"/>
                    <w:sz w:val="28"/>
                    <w:szCs w:val="28"/>
                  </w:rPr>
                </m:ctrlPr>
              </m:dPr>
              <m:e>
                <m:r>
                  <m:rPr/>
                  <w:rPr>
                    <w:rFonts w:ascii="Cambria Math" w:hAnsi="Cambria Math"/>
                    <w:sz w:val="28"/>
                    <w:szCs w:val="28"/>
                  </w:rPr>
                  <m:t>size×1.43</m:t>
                </m:r>
                <m:ctrlPr>
                  <w:rPr>
                    <w:rFonts w:ascii="Cambria Math" w:hAnsi="Cambria Math"/>
                    <w:sz w:val="28"/>
                    <w:szCs w:val="28"/>
                  </w:rPr>
                </m:ctrlPr>
              </m:e>
            </m:d>
            <m:ctrlPr>
              <w:rPr>
                <w:rFonts w:ascii="Cambria Math" w:hAnsi="Cambria Math"/>
                <w:sz w:val="28"/>
                <w:szCs w:val="28"/>
              </w:rPr>
            </m:ctrlPr>
          </m:e>
        </m:d>
      </m:oMath>
      <w:r>
        <w:rPr>
          <w:sz w:val="28"/>
          <w:szCs w:val="28"/>
        </w:rPr>
        <w:t xml:space="preserve"> giúp triệt tiêu đụng độ, phản hồi </w:t>
      </w:r>
      <m:oMath>
        <m:r>
          <m:rPr/>
          <w:rPr>
            <w:rFonts w:ascii="Cambria Math" w:hAnsi="Cambria Math"/>
            <w:sz w:val="28"/>
            <w:szCs w:val="28"/>
          </w:rPr>
          <m:t>O</m:t>
        </m:r>
        <m:d>
          <m:dPr>
            <m:ctrlPr>
              <w:rPr>
                <w:rFonts w:ascii="Cambria Math" w:hAnsi="Cambria Math"/>
                <w:sz w:val="28"/>
                <w:szCs w:val="28"/>
              </w:rPr>
            </m:ctrlPr>
          </m:dPr>
          <m:e>
            <m:r>
              <m:rPr/>
              <w:rPr>
                <w:rFonts w:ascii="Cambria Math" w:hAnsi="Cambria Math"/>
                <w:sz w:val="28"/>
                <w:szCs w:val="28"/>
              </w:rPr>
              <m:t>1</m:t>
            </m:r>
            <m:ctrlPr>
              <w:rPr>
                <w:rFonts w:ascii="Cambria Math" w:hAnsi="Cambria Math"/>
                <w:sz w:val="28"/>
                <w:szCs w:val="28"/>
              </w:rPr>
            </m:ctrlPr>
          </m:e>
        </m:d>
      </m:oMath>
      <w:r>
        <w:rPr>
          <w:sz w:val="28"/>
          <w:szCs w:val="28"/>
        </w:rPr>
        <w:t xml:space="preserve"> siêu tốc. </w:t>
      </w:r>
    </w:p>
    <w:p w14:paraId="26D64FF0">
      <w:pPr>
        <w:numPr>
          <w:ilvl w:val="0"/>
          <w:numId w:val="10"/>
        </w:numPr>
        <w:rPr>
          <w:sz w:val="28"/>
          <w:szCs w:val="28"/>
        </w:rPr>
      </w:pPr>
      <w:r>
        <w:rPr>
          <w:sz w:val="28"/>
          <w:szCs w:val="28"/>
        </w:rPr>
        <w:t xml:space="preserve">Đổi lớp an toàn &amp; Xếp lịch </w:t>
      </w:r>
      <m:oMath>
        <m:r>
          <m:rPr/>
          <w:rPr>
            <w:rFonts w:ascii="Cambria Math" w:hAnsi="Cambria Math"/>
            <w:sz w:val="28"/>
            <w:szCs w:val="28"/>
          </w:rPr>
          <m:t>O</m:t>
        </m:r>
        <m:d>
          <m:dPr>
            <m:ctrlPr>
              <w:rPr>
                <w:rFonts w:ascii="Cambria Math" w:hAnsi="Cambria Math"/>
                <w:sz w:val="28"/>
                <w:szCs w:val="28"/>
              </w:rPr>
            </m:ctrlPr>
          </m:dPr>
          <m:e>
            <m:r>
              <m:rPr/>
              <w:rPr>
                <w:rFonts w:ascii="Cambria Math" w:hAnsi="Cambria Math"/>
                <w:sz w:val="28"/>
                <w:szCs w:val="28"/>
              </w:rPr>
              <m:t>1</m:t>
            </m:r>
            <m:ctrlPr>
              <w:rPr>
                <w:rFonts w:ascii="Cambria Math" w:hAnsi="Cambria Math"/>
                <w:sz w:val="28"/>
                <w:szCs w:val="28"/>
              </w:rPr>
            </m:ctrlPr>
          </m:e>
        </m:d>
      </m:oMath>
      <w:r>
        <w:rPr>
          <w:sz w:val="28"/>
          <w:szCs w:val="28"/>
        </w:rPr>
        <w:t xml:space="preserve">: Hàm doiLop() áp dụng cơ chế hoán đổi giao dịch (tạm hủy lớp cũ, nếu lớp mới bị lỗi/đầy lập tức khôi phục lớp cũ, chống mất slot của sinh viên). Hàm trungLichHoc() kiểm tra xung đột thời khóa biểu trong </w:t>
      </w:r>
      <m:oMath>
        <m:r>
          <m:rPr/>
          <w:rPr>
            <w:rFonts w:ascii="Cambria Math" w:hAnsi="Cambria Math"/>
            <w:sz w:val="28"/>
            <w:szCs w:val="28"/>
          </w:rPr>
          <m:t>O</m:t>
        </m:r>
        <m:d>
          <m:dPr>
            <m:ctrlPr>
              <w:rPr>
                <w:rFonts w:ascii="Cambria Math" w:hAnsi="Cambria Math"/>
                <w:sz w:val="28"/>
                <w:szCs w:val="28"/>
              </w:rPr>
            </m:ctrlPr>
          </m:dPr>
          <m:e>
            <m:r>
              <m:rPr/>
              <w:rPr>
                <w:rFonts w:ascii="Cambria Math" w:hAnsi="Cambria Math"/>
                <w:sz w:val="28"/>
                <w:szCs w:val="28"/>
              </w:rPr>
              <m:t>1</m:t>
            </m:r>
            <m:ctrlPr>
              <w:rPr>
                <w:rFonts w:ascii="Cambria Math" w:hAnsi="Cambria Math"/>
                <w:sz w:val="28"/>
                <w:szCs w:val="28"/>
              </w:rPr>
            </m:ctrlPr>
          </m:e>
        </m:d>
      </m:oMath>
      <w:r>
        <w:rPr>
          <w:sz w:val="28"/>
          <w:szCs w:val="28"/>
        </w:rPr>
        <w:t xml:space="preserve"> qua mảng 2 chiều thoiKhoaBieu[][]. </w:t>
      </w:r>
    </w:p>
    <w:p w14:paraId="781236DB">
      <w:pPr>
        <w:ind w:left="720"/>
        <w:jc w:val="center"/>
        <w:rPr>
          <w:b/>
          <w:bCs/>
          <w:sz w:val="36"/>
          <w:szCs w:val="36"/>
        </w:rPr>
      </w:pPr>
    </w:p>
    <w:tbl>
      <w:tblPr>
        <w:tblStyle w:val="36"/>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9"/>
        <w:gridCol w:w="4852"/>
        <w:gridCol w:w="2115"/>
      </w:tblGrid>
      <w:tr w14:paraId="79CB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3192" w:type="dxa"/>
          </w:tcPr>
          <w:p w14:paraId="07D1B4D4">
            <w:pPr>
              <w:rPr>
                <w:b/>
                <w:bCs/>
                <w:sz w:val="36"/>
                <w:szCs w:val="36"/>
              </w:rPr>
            </w:pPr>
            <w:r>
              <w:rPr>
                <w:b/>
                <w:bCs/>
                <w:sz w:val="36"/>
                <w:szCs w:val="36"/>
              </w:rPr>
              <w:t>Mục đích</w:t>
            </w:r>
          </w:p>
        </w:tc>
        <w:tc>
          <w:tcPr>
            <w:tcW w:w="3192" w:type="dxa"/>
          </w:tcPr>
          <w:p w14:paraId="1312CAE3">
            <w:pPr>
              <w:rPr>
                <w:b/>
                <w:bCs/>
                <w:sz w:val="36"/>
                <w:szCs w:val="36"/>
              </w:rPr>
            </w:pPr>
            <w:r>
              <w:rPr>
                <w:b/>
                <w:bCs/>
                <w:sz w:val="36"/>
                <w:szCs w:val="36"/>
              </w:rPr>
              <w:t>AI</w:t>
            </w:r>
          </w:p>
        </w:tc>
        <w:tc>
          <w:tcPr>
            <w:tcW w:w="3192" w:type="dxa"/>
          </w:tcPr>
          <w:p w14:paraId="52FE1DD6">
            <w:pPr>
              <w:rPr>
                <w:b/>
                <w:bCs/>
                <w:sz w:val="36"/>
                <w:szCs w:val="36"/>
              </w:rPr>
            </w:pPr>
            <w:r>
              <w:rPr>
                <w:b/>
                <w:bCs/>
                <w:sz w:val="36"/>
                <w:szCs w:val="36"/>
              </w:rPr>
              <w:t>Kết quả</w:t>
            </w:r>
          </w:p>
        </w:tc>
      </w:tr>
      <w:tr w14:paraId="4380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E9A5A6A">
            <w:pPr>
              <w:rPr>
                <w:b w:val="0"/>
                <w:bCs w:val="0"/>
                <w:sz w:val="24"/>
                <w:szCs w:val="24"/>
              </w:rPr>
            </w:pPr>
            <w:r>
              <w:rPr>
                <w:b w:val="0"/>
                <w:bCs w:val="0"/>
                <w:sz w:val="24"/>
                <w:szCs w:val="24"/>
              </w:rPr>
              <w:t>Ôn Lại cách code và hoạt động của mảng băm trên java</w:t>
            </w:r>
          </w:p>
        </w:tc>
        <w:tc>
          <w:tcPr>
            <w:tcW w:w="3192" w:type="dxa"/>
          </w:tcPr>
          <w:p w14:paraId="528B4FED">
            <w:pPr>
              <w:rPr>
                <w:b w:val="0"/>
                <w:bCs w:val="0"/>
                <w:sz w:val="24"/>
                <w:szCs w:val="24"/>
              </w:rPr>
            </w:pPr>
            <w:r>
              <w:rPr>
                <w:b w:val="0"/>
                <w:bCs w:val="0"/>
                <w:sz w:val="24"/>
                <w:szCs w:val="24"/>
              </w:rPr>
              <w:t xml:space="preserve"> </w:t>
            </w:r>
            <w:r>
              <w:rPr>
                <w:rFonts w:hint="default"/>
                <w:b w:val="0"/>
                <w:bCs w:val="0"/>
                <w:sz w:val="24"/>
                <w:szCs w:val="24"/>
              </w:rPr>
              <w:t>https://share.gemini.google/11DG4S2fSE3o</w:t>
            </w:r>
          </w:p>
        </w:tc>
        <w:tc>
          <w:tcPr>
            <w:tcW w:w="3192" w:type="dxa"/>
          </w:tcPr>
          <w:p w14:paraId="45861283">
            <w:pPr>
              <w:rPr>
                <w:b w:val="0"/>
                <w:bCs w:val="0"/>
                <w:sz w:val="24"/>
                <w:szCs w:val="24"/>
              </w:rPr>
            </w:pPr>
            <w:r>
              <w:rPr>
                <w:b w:val="0"/>
                <w:bCs w:val="0"/>
                <w:sz w:val="24"/>
                <w:szCs w:val="24"/>
              </w:rPr>
              <w:t>Ôn lại kiến thức, hiểu được cách hoạt động của bảng băm Separate Chaining (dùng Danh sách liên kết - LinkedList để xử lý đụng độ/collision).</w:t>
            </w:r>
          </w:p>
        </w:tc>
      </w:tr>
      <w:tr w14:paraId="126D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456FB904">
            <w:pPr>
              <w:rPr>
                <w:sz w:val="28"/>
                <w:szCs w:val="28"/>
              </w:rPr>
            </w:pPr>
            <w:r>
              <w:rPr>
                <w:sz w:val="28"/>
                <w:szCs w:val="28"/>
              </w:rPr>
              <w:t>Tìm Hiểu cách giảm đụng độ khi sử dung mảng băm( sử dụng ô cấp ban đầu cho mảng băm)</w:t>
            </w:r>
          </w:p>
        </w:tc>
        <w:tc>
          <w:tcPr>
            <w:tcW w:w="3192" w:type="dxa"/>
          </w:tcPr>
          <w:p w14:paraId="6A19A48B">
            <w:pPr>
              <w:rPr>
                <w:sz w:val="28"/>
                <w:szCs w:val="28"/>
              </w:rPr>
            </w:pPr>
            <w:r>
              <w:rPr>
                <w:sz w:val="28"/>
                <w:szCs w:val="28"/>
              </w:rPr>
              <w:t>https://share.gemini.google/oiDpi9Hloxir</w:t>
            </w:r>
          </w:p>
        </w:tc>
        <w:tc>
          <w:tcPr>
            <w:tcW w:w="3192" w:type="dxa"/>
          </w:tcPr>
          <w:p w14:paraId="74CA5D62">
            <w:pPr>
              <w:rPr>
                <w:sz w:val="28"/>
                <w:szCs w:val="28"/>
              </w:rPr>
            </w:pPr>
            <w:r>
              <w:rPr>
                <w:sz w:val="28"/>
                <w:szCs w:val="28"/>
              </w:rPr>
              <w:t>Hiểu được lí do sử dụng số nguyên tố giảm thiểu được cấc trường hợp đặc biệt tránh trùng lặp gây dài liên kết</w:t>
            </w:r>
          </w:p>
        </w:tc>
      </w:tr>
      <w:tr w14:paraId="0D47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09117301">
            <w:pPr>
              <w:rPr>
                <w:sz w:val="28"/>
                <w:szCs w:val="28"/>
              </w:rPr>
            </w:pPr>
            <w:r>
              <w:rPr>
                <w:sz w:val="28"/>
                <w:szCs w:val="28"/>
              </w:rPr>
              <w:t>Tìm hiểu cách nhập dữ liệu từ file jason</w:t>
            </w:r>
          </w:p>
        </w:tc>
        <w:tc>
          <w:tcPr>
            <w:tcW w:w="3192" w:type="dxa"/>
          </w:tcPr>
          <w:p w14:paraId="7D75B059">
            <w:pPr>
              <w:rPr>
                <w:sz w:val="28"/>
                <w:szCs w:val="28"/>
              </w:rPr>
            </w:pPr>
            <w:r>
              <w:rPr>
                <w:sz w:val="28"/>
                <w:szCs w:val="28"/>
              </w:rPr>
              <w:t>https://claude.ai/share/e3a712d2-69a3-4ca2-9ed4-38eba205af6c</w:t>
            </w:r>
          </w:p>
        </w:tc>
        <w:tc>
          <w:tcPr>
            <w:tcW w:w="3192" w:type="dxa"/>
          </w:tcPr>
          <w:p w14:paraId="26FB2F02">
            <w:pPr>
              <w:rPr>
                <w:sz w:val="28"/>
                <w:szCs w:val="28"/>
              </w:rPr>
            </w:pPr>
            <w:r>
              <w:rPr>
                <w:sz w:val="28"/>
                <w:szCs w:val="28"/>
              </w:rPr>
              <w:t>Hiểu được cách nhận dữ liệu từ file jason</w:t>
            </w:r>
          </w:p>
        </w:tc>
      </w:tr>
      <w:tr w14:paraId="6F1C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7F0E11A4">
            <w:pPr>
              <w:rPr>
                <w:sz w:val="28"/>
                <w:szCs w:val="28"/>
              </w:rPr>
            </w:pPr>
            <w:r>
              <w:rPr>
                <w:sz w:val="28"/>
                <w:szCs w:val="28"/>
              </w:rPr>
              <w:t>Hoàn thành phần Fontend cho bài đăng kí học phần</w:t>
            </w:r>
          </w:p>
        </w:tc>
        <w:tc>
          <w:tcPr>
            <w:tcW w:w="3192" w:type="dxa"/>
          </w:tcPr>
          <w:p w14:paraId="59C7AE7F">
            <w:pPr>
              <w:rPr>
                <w:sz w:val="28"/>
                <w:szCs w:val="28"/>
              </w:rPr>
            </w:pPr>
            <w:r>
              <w:rPr>
                <w:sz w:val="28"/>
                <w:szCs w:val="28"/>
              </w:rPr>
              <w:t>https://claude.ai/share/cf9d7e10-52e1-4284-b152-af89e18947ce</w:t>
            </w:r>
          </w:p>
        </w:tc>
        <w:tc>
          <w:tcPr>
            <w:tcW w:w="3192" w:type="dxa"/>
          </w:tcPr>
          <w:p w14:paraId="5C7E29F5">
            <w:pPr>
              <w:rPr>
                <w:sz w:val="28"/>
                <w:szCs w:val="28"/>
              </w:rPr>
            </w:pPr>
            <w:r>
              <w:rPr>
                <w:sz w:val="28"/>
                <w:szCs w:val="28"/>
              </w:rPr>
              <w:t xml:space="preserve">Hoàn Thành Bài </w:t>
            </w:r>
          </w:p>
        </w:tc>
      </w:tr>
      <w:tr w14:paraId="2BC4E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2" w:type="dxa"/>
          </w:tcPr>
          <w:p w14:paraId="341237EC">
            <w:pPr>
              <w:rPr>
                <w:sz w:val="28"/>
                <w:szCs w:val="28"/>
              </w:rPr>
            </w:pPr>
          </w:p>
        </w:tc>
        <w:tc>
          <w:tcPr>
            <w:tcW w:w="3192" w:type="dxa"/>
          </w:tcPr>
          <w:p w14:paraId="39F83439">
            <w:pPr>
              <w:rPr>
                <w:sz w:val="28"/>
                <w:szCs w:val="28"/>
              </w:rPr>
            </w:pPr>
          </w:p>
        </w:tc>
        <w:tc>
          <w:tcPr>
            <w:tcW w:w="3192" w:type="dxa"/>
          </w:tcPr>
          <w:p w14:paraId="01F8403C">
            <w:pPr>
              <w:rPr>
                <w:sz w:val="28"/>
                <w:szCs w:val="28"/>
              </w:rPr>
            </w:pPr>
          </w:p>
        </w:tc>
      </w:tr>
    </w:tbl>
    <w:p w14:paraId="7003FD5A">
      <w:pPr>
        <w:ind w:left="720"/>
        <w:rPr>
          <w:b/>
          <w:bCs/>
          <w:sz w:val="36"/>
          <w:szCs w:val="36"/>
        </w:rPr>
      </w:pPr>
    </w:p>
    <w:p w14:paraId="586F3E8C">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239E3073"/>
    <w:multiLevelType w:val="multilevel"/>
    <w:tmpl w:val="239E30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6707C62"/>
    <w:multiLevelType w:val="multilevel"/>
    <w:tmpl w:val="46707C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F385A45"/>
    <w:multiLevelType w:val="multilevel"/>
    <w:tmpl w:val="4F385A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9184377"/>
    <w:multiLevelType w:val="multilevel"/>
    <w:tmpl w:val="591843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8"/>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7981"/>
    <w:rsid w:val="0015074B"/>
    <w:rsid w:val="0029639D"/>
    <w:rsid w:val="00326F90"/>
    <w:rsid w:val="006247CC"/>
    <w:rsid w:val="006F100E"/>
    <w:rsid w:val="007F70A6"/>
    <w:rsid w:val="00A17823"/>
    <w:rsid w:val="00AA1D8D"/>
    <w:rsid w:val="00B47730"/>
    <w:rsid w:val="00CB0664"/>
    <w:rsid w:val="00E84D3E"/>
    <w:rsid w:val="00FC693F"/>
    <w:rsid w:val="2B390A61"/>
    <w:rsid w:val="5C6F7F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color w:val="333333"/>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style>
  <w:style w:type="paragraph" w:styleId="14">
    <w:name w:val="Body Text 2"/>
    <w:basedOn w:val="1"/>
    <w:link w:val="146"/>
    <w:unhideWhenUsed/>
    <w:qFormat/>
    <w:uiPriority w:val="99"/>
    <w:pPr>
      <w:spacing w:line="480" w:lineRule="auto"/>
    </w:pPr>
  </w:style>
  <w:style w:type="paragraph" w:styleId="15">
    <w:name w:val="Body Text 3"/>
    <w:basedOn w:val="1"/>
    <w:link w:val="147"/>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ind w:left="360"/>
      <w:contextualSpacing/>
    </w:pPr>
  </w:style>
  <w:style w:type="paragraph" w:styleId="28">
    <w:name w:val="List Continue 2"/>
    <w:basedOn w:val="1"/>
    <w:unhideWhenUsed/>
    <w:qFormat/>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character" w:customStyle="1" w:styleId="16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1237</Words>
  <Characters>5003</Characters>
  <Lines>44</Lines>
  <Paragraphs>12</Paragraphs>
  <TotalTime>34</TotalTime>
  <ScaleCrop>false</ScaleCrop>
  <LinksUpToDate>false</LinksUpToDate>
  <CharactersWithSpaces>6181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21.Lợi Trần</cp:lastModifiedBy>
  <dcterms:modified xsi:type="dcterms:W3CDTF">2026-10-05T09:57:49Z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eyJoZGlkIjoiZDg3OGJjYmZiZTNjYTI2ZmQ3ZmIyM2ZkMzg3NzE4NjgiLCJ1c2VySWQiOiI4ODEzODUxMjQyMTU1In0=</vt:lpwstr>
  </property>
  <property fmtid="{D5CDD505-2E9C-101B-9397-08002B2CF9AE}" pid="3" name="KSOProductBuildVer">
    <vt:lpwstr>1033-12.1.0.28485</vt:lpwstr>
  </property>
  <property fmtid="{D5CDD505-2E9C-101B-9397-08002B2CF9AE}" pid="4" name="ICV">
    <vt:lpwstr>9D3735FBC1DB4B7C8160FFBAA0A59BFD_12</vt:lpwstr>
  </property>
</Properties>
</file>