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874D08" w14:textId="77777777" w:rsidR="00674820" w:rsidRDefault="00674820">
      <w:pPr>
        <w:rPr>
          <w:rFonts w:ascii="Century Gothic" w:hAnsi="Century Gothic"/>
          <w:color w:val="000000"/>
          <w:sz w:val="20"/>
        </w:rPr>
      </w:pPr>
    </w:p>
    <w:p w14:paraId="66A2FBED" w14:textId="77777777" w:rsidR="00674820" w:rsidRDefault="00674820">
      <w:pPr>
        <w:rPr>
          <w:rFonts w:ascii="Century Gothic" w:hAnsi="Century Gothic"/>
          <w:color w:val="000000"/>
          <w:sz w:val="20"/>
        </w:rPr>
      </w:pPr>
    </w:p>
    <w:p w14:paraId="15A7B301" w14:textId="77777777" w:rsidR="00674820" w:rsidRDefault="00674820">
      <w:pPr>
        <w:rPr>
          <w:rFonts w:ascii="Century Gothic" w:hAnsi="Century Gothic"/>
          <w:color w:val="000000"/>
          <w:sz w:val="20"/>
        </w:rPr>
      </w:pPr>
    </w:p>
    <w:p w14:paraId="5D8AE329" w14:textId="77777777" w:rsidR="00674820" w:rsidRDefault="00674820">
      <w:pPr>
        <w:rPr>
          <w:rFonts w:ascii="Century Gothic" w:hAnsi="Century Gothic"/>
          <w:color w:val="000000"/>
          <w:sz w:val="20"/>
        </w:rPr>
      </w:pPr>
    </w:p>
    <w:p w14:paraId="343985C5" w14:textId="77777777" w:rsidR="00674820" w:rsidRDefault="00674820">
      <w:pPr>
        <w:rPr>
          <w:rFonts w:ascii="Century Gothic" w:hAnsi="Century Gothic"/>
          <w:color w:val="000000"/>
          <w:sz w:val="20"/>
        </w:rPr>
      </w:pPr>
    </w:p>
    <w:p w14:paraId="1DCDA34C" w14:textId="77777777" w:rsidR="00674820" w:rsidRDefault="00674820">
      <w:pPr>
        <w:rPr>
          <w:rFonts w:ascii="Century Gothic" w:hAnsi="Century Gothic"/>
          <w:color w:val="000000"/>
          <w:sz w:val="20"/>
        </w:rPr>
      </w:pPr>
    </w:p>
    <w:p w14:paraId="74FE4E15" w14:textId="77777777" w:rsidR="00674820" w:rsidRDefault="00674820">
      <w:pPr>
        <w:rPr>
          <w:rFonts w:ascii="Century Gothic" w:hAnsi="Century Gothic"/>
          <w:color w:val="000000"/>
          <w:sz w:val="20"/>
        </w:rPr>
      </w:pPr>
    </w:p>
    <w:p w14:paraId="5B0673AA" w14:textId="77777777" w:rsidR="00674820" w:rsidRDefault="00674820">
      <w:pPr>
        <w:rPr>
          <w:rFonts w:ascii="Century Gothic" w:hAnsi="Century Gothic"/>
          <w:color w:val="000000"/>
          <w:sz w:val="20"/>
        </w:rPr>
      </w:pPr>
    </w:p>
    <w:p w14:paraId="21901A4D" w14:textId="77777777" w:rsidR="00674820" w:rsidRDefault="00674820">
      <w:pPr>
        <w:rPr>
          <w:rFonts w:ascii="Century Gothic" w:hAnsi="Century Gothic"/>
          <w:color w:val="000000"/>
          <w:sz w:val="2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A84E3F" w:rsidRPr="00A84E3F" w14:paraId="59ABF091" w14:textId="77777777">
        <w:trPr>
          <w:cantSplit/>
          <w:jc w:val="right"/>
        </w:trPr>
        <w:tc>
          <w:tcPr>
            <w:tcW w:w="9047" w:type="dxa"/>
            <w:tcBorders>
              <w:bottom w:val="single" w:sz="24" w:space="0" w:color="auto"/>
            </w:tcBorders>
          </w:tcPr>
          <w:p w14:paraId="304DB1C6" w14:textId="77777777" w:rsidR="00674820" w:rsidRPr="00A84E3F" w:rsidRDefault="00674820">
            <w:pPr>
              <w:pStyle w:val="Caption"/>
              <w:spacing w:before="120" w:after="120"/>
              <w:ind w:left="57"/>
              <w:rPr>
                <w:color w:val="000000" w:themeColor="text1"/>
                <w:sz w:val="36"/>
                <w:szCs w:val="36"/>
              </w:rPr>
            </w:pPr>
            <w:r w:rsidRPr="00A84E3F">
              <w:rPr>
                <w:color w:val="000000" w:themeColor="text1"/>
                <w:sz w:val="36"/>
                <w:szCs w:val="36"/>
              </w:rPr>
              <w:t>System  REQUIREMENTS SPECIFICATION</w:t>
            </w:r>
          </w:p>
          <w:p w14:paraId="2FA9BC71" w14:textId="77777777" w:rsidR="00674820" w:rsidRPr="00A84E3F" w:rsidRDefault="00674820">
            <w:pPr>
              <w:pStyle w:val="Caption"/>
              <w:spacing w:before="120" w:after="120"/>
              <w:ind w:left="57"/>
              <w:rPr>
                <w:color w:val="000000" w:themeColor="text1"/>
                <w:sz w:val="36"/>
                <w:szCs w:val="36"/>
              </w:rPr>
            </w:pPr>
            <w:r w:rsidRPr="00A84E3F">
              <w:rPr>
                <w:color w:val="000000" w:themeColor="text1"/>
                <w:sz w:val="36"/>
                <w:szCs w:val="36"/>
              </w:rPr>
              <w:t>for</w:t>
            </w:r>
          </w:p>
          <w:p w14:paraId="1DAF07C8" w14:textId="25C1C2D7" w:rsidR="00392733" w:rsidRPr="00E617F8" w:rsidRDefault="006A5E06">
            <w:pPr>
              <w:pStyle w:val="Caption"/>
              <w:spacing w:before="120" w:after="120"/>
              <w:ind w:left="57"/>
              <w:rPr>
                <w:color w:val="943634" w:themeColor="accent2" w:themeShade="BF"/>
                <w:sz w:val="44"/>
                <w:szCs w:val="44"/>
              </w:rPr>
            </w:pPr>
            <w:r w:rsidRPr="00E617F8">
              <w:rPr>
                <w:color w:val="943634" w:themeColor="accent2" w:themeShade="BF"/>
                <w:sz w:val="44"/>
                <w:szCs w:val="44"/>
              </w:rPr>
              <w:t>ecms – declaration processing</w:t>
            </w:r>
            <w:r w:rsidR="00F66A44" w:rsidRPr="00E617F8">
              <w:rPr>
                <w:color w:val="943634" w:themeColor="accent2" w:themeShade="BF"/>
                <w:sz w:val="44"/>
                <w:szCs w:val="44"/>
              </w:rPr>
              <w:t xml:space="preserve">   PART II</w:t>
            </w:r>
            <w:r w:rsidR="009F0881" w:rsidRPr="00E617F8">
              <w:rPr>
                <w:color w:val="943634" w:themeColor="accent2" w:themeShade="BF"/>
                <w:sz w:val="44"/>
                <w:szCs w:val="44"/>
              </w:rPr>
              <w:t xml:space="preserve"> (TRANSIT DECLARATION)</w:t>
            </w:r>
          </w:p>
          <w:p w14:paraId="5ECA3721" w14:textId="77777777" w:rsidR="008C17E6" w:rsidRPr="00A84E3F" w:rsidRDefault="008C17E6" w:rsidP="00FA0E25">
            <w:pPr>
              <w:pStyle w:val="Caption"/>
              <w:spacing w:before="120" w:after="120"/>
              <w:ind w:left="57"/>
              <w:rPr>
                <w:color w:val="000000" w:themeColor="text1"/>
                <w:sz w:val="36"/>
                <w:szCs w:val="36"/>
              </w:rPr>
            </w:pPr>
          </w:p>
          <w:p w14:paraId="0EB1E507" w14:textId="5B971A76" w:rsidR="00674820" w:rsidRPr="00A84E3F" w:rsidRDefault="00674820" w:rsidP="008C17E6">
            <w:pPr>
              <w:pStyle w:val="Caption"/>
              <w:spacing w:before="120" w:after="120"/>
              <w:ind w:left="57"/>
              <w:rPr>
                <w:color w:val="000000" w:themeColor="text1"/>
                <w:sz w:val="32"/>
                <w:szCs w:val="32"/>
              </w:rPr>
            </w:pPr>
          </w:p>
        </w:tc>
      </w:tr>
    </w:tbl>
    <w:p w14:paraId="3438DF44" w14:textId="77777777" w:rsidR="00674820" w:rsidRDefault="00674820">
      <w:pPr>
        <w:rPr>
          <w:rFonts w:ascii="Century Gothic" w:hAnsi="Century Gothic"/>
          <w:color w:val="000000"/>
          <w:sz w:val="32"/>
          <w:szCs w:val="32"/>
        </w:rPr>
      </w:pPr>
    </w:p>
    <w:p w14:paraId="04D9FF76" w14:textId="77777777" w:rsidR="00674820" w:rsidRDefault="00674820">
      <w:pPr>
        <w:rPr>
          <w:rFonts w:ascii="Century Gothic" w:hAnsi="Century Gothic"/>
          <w:color w:val="000000"/>
          <w:sz w:val="32"/>
          <w:szCs w:val="32"/>
        </w:rPr>
      </w:pPr>
    </w:p>
    <w:p w14:paraId="3A29F77B" w14:textId="77777777" w:rsidR="00674820" w:rsidRDefault="00674820">
      <w:pPr>
        <w:rPr>
          <w:rFonts w:ascii="Century Gothic" w:hAnsi="Century Gothic"/>
          <w:color w:val="000000"/>
          <w:sz w:val="20"/>
        </w:rPr>
      </w:pPr>
    </w:p>
    <w:p w14:paraId="77080A90" w14:textId="77777777" w:rsidR="00674820" w:rsidRDefault="00674820">
      <w:pPr>
        <w:pStyle w:val="Header"/>
        <w:tabs>
          <w:tab w:val="clear" w:pos="4320"/>
          <w:tab w:val="clear" w:pos="8640"/>
        </w:tabs>
        <w:rPr>
          <w:rFonts w:ascii="Century Gothic" w:hAnsi="Century Gothic"/>
          <w:color w:val="000000"/>
          <w:sz w:val="20"/>
        </w:rPr>
      </w:pPr>
    </w:p>
    <w:p w14:paraId="0A8A3133" w14:textId="77777777" w:rsidR="00674820" w:rsidRDefault="00674820">
      <w:pPr>
        <w:rPr>
          <w:rFonts w:ascii="Century Gothic" w:hAnsi="Century Gothic"/>
          <w:color w:val="000000"/>
          <w:sz w:val="20"/>
        </w:rPr>
      </w:pPr>
    </w:p>
    <w:p w14:paraId="728E20CE" w14:textId="77777777" w:rsidR="00674820" w:rsidRDefault="00674820">
      <w:pPr>
        <w:rPr>
          <w:rFonts w:ascii="Century Gothic" w:hAnsi="Century Gothic"/>
          <w:color w:val="000000"/>
          <w:sz w:val="20"/>
        </w:rPr>
      </w:pPr>
    </w:p>
    <w:p w14:paraId="518D7047" w14:textId="77777777" w:rsidR="00674820" w:rsidRDefault="00674820">
      <w:pPr>
        <w:rPr>
          <w:rFonts w:ascii="Century Gothic" w:hAnsi="Century Gothic"/>
          <w:color w:val="000000"/>
          <w:sz w:val="20"/>
        </w:rPr>
      </w:pPr>
    </w:p>
    <w:p w14:paraId="3A192DEF" w14:textId="77777777" w:rsidR="00674820" w:rsidRDefault="00674820">
      <w:pPr>
        <w:rPr>
          <w:rFonts w:ascii="Century Gothic" w:hAnsi="Century Gothic"/>
          <w:color w:val="000000"/>
          <w:sz w:val="20"/>
        </w:rPr>
      </w:pPr>
    </w:p>
    <w:p w14:paraId="7303F101" w14:textId="77777777" w:rsidR="00674820" w:rsidRDefault="00674820">
      <w:pPr>
        <w:rPr>
          <w:rFonts w:ascii="Century Gothic" w:hAnsi="Century Gothic"/>
          <w:color w:val="000000"/>
          <w:sz w:val="20"/>
        </w:rPr>
      </w:pPr>
    </w:p>
    <w:p w14:paraId="7941A2A1" w14:textId="77777777" w:rsidR="00674820" w:rsidRDefault="00674820">
      <w:pPr>
        <w:rPr>
          <w:rFonts w:ascii="Century Gothic" w:hAnsi="Century Gothic"/>
          <w:color w:val="000000"/>
          <w:sz w:val="20"/>
        </w:rPr>
      </w:pPr>
    </w:p>
    <w:p w14:paraId="6608F0A6" w14:textId="77777777" w:rsidR="00674820" w:rsidRDefault="00674820">
      <w:pPr>
        <w:rPr>
          <w:rFonts w:ascii="Century Gothic" w:hAnsi="Century Gothic"/>
          <w:color w:val="000000"/>
          <w:sz w:val="20"/>
        </w:rPr>
      </w:pPr>
    </w:p>
    <w:p w14:paraId="0004FB62" w14:textId="77777777" w:rsidR="00674820" w:rsidRDefault="00674820">
      <w:pPr>
        <w:rPr>
          <w:rFonts w:ascii="Century Gothic" w:hAnsi="Century Gothic"/>
          <w:color w:val="000000"/>
          <w:sz w:val="20"/>
        </w:rPr>
      </w:pPr>
    </w:p>
    <w:p w14:paraId="5A2C815E" w14:textId="77777777" w:rsidR="00674820" w:rsidRDefault="00674820">
      <w:pPr>
        <w:rPr>
          <w:rFonts w:ascii="Century Gothic" w:hAnsi="Century Gothic"/>
          <w:color w:val="000000"/>
          <w:sz w:val="20"/>
        </w:rPr>
      </w:pPr>
    </w:p>
    <w:p w14:paraId="786BD7C7" w14:textId="77777777" w:rsidR="00674820" w:rsidRDefault="00674820">
      <w:pPr>
        <w:rPr>
          <w:rFonts w:ascii="Century Gothic" w:hAnsi="Century Gothic"/>
          <w:color w:val="000000"/>
          <w:sz w:val="20"/>
        </w:rPr>
      </w:pPr>
    </w:p>
    <w:p w14:paraId="5C41D2D2" w14:textId="019E35DF" w:rsidR="00674820" w:rsidRDefault="00674820">
      <w:pPr>
        <w:rPr>
          <w:rFonts w:ascii="Century Gothic" w:hAnsi="Century Gothic"/>
          <w:b/>
          <w:color w:val="000000"/>
          <w:sz w:val="20"/>
        </w:rPr>
      </w:pPr>
      <w:r>
        <w:rPr>
          <w:rFonts w:ascii="Century Gothic" w:hAnsi="Century Gothic"/>
          <w:b/>
          <w:sz w:val="20"/>
        </w:rPr>
        <w:t xml:space="preserve">                                                                                   </w:t>
      </w:r>
      <w:r w:rsidR="00392733">
        <w:rPr>
          <w:rFonts w:ascii="Century Gothic" w:hAnsi="Century Gothic"/>
          <w:b/>
          <w:sz w:val="20"/>
        </w:rPr>
        <w:t xml:space="preserve">           </w:t>
      </w:r>
      <w:r>
        <w:rPr>
          <w:rFonts w:ascii="Century Gothic" w:hAnsi="Century Gothic"/>
          <w:b/>
          <w:sz w:val="20"/>
        </w:rPr>
        <w:t>Release No</w:t>
      </w:r>
      <w:r w:rsidR="005C6F52">
        <w:rPr>
          <w:rFonts w:ascii="Century Gothic" w:hAnsi="Century Gothic"/>
          <w:b/>
          <w:sz w:val="20"/>
        </w:rPr>
        <w:t xml:space="preserve"> </w:t>
      </w:r>
      <w:r w:rsidR="006A5E06">
        <w:rPr>
          <w:rFonts w:ascii="Century Gothic" w:hAnsi="Century Gothic"/>
          <w:b/>
          <w:sz w:val="20"/>
        </w:rPr>
        <w:t>1</w:t>
      </w:r>
      <w:r w:rsidR="00147E2D">
        <w:rPr>
          <w:rFonts w:ascii="Century Gothic" w:hAnsi="Century Gothic"/>
          <w:b/>
          <w:sz w:val="20"/>
        </w:rPr>
        <w:t>.0</w:t>
      </w:r>
      <w:r w:rsidR="0012677D">
        <w:rPr>
          <w:rFonts w:ascii="Century Gothic" w:hAnsi="Century Gothic"/>
          <w:b/>
          <w:sz w:val="20"/>
        </w:rPr>
        <w:t xml:space="preserve"> </w:t>
      </w:r>
      <w:r w:rsidR="00392733">
        <w:rPr>
          <w:rFonts w:ascii="Century Gothic" w:hAnsi="Century Gothic"/>
          <w:b/>
          <w:sz w:val="20"/>
        </w:rPr>
        <w:t xml:space="preserve">– </w:t>
      </w:r>
      <w:r w:rsidR="00032696">
        <w:rPr>
          <w:rFonts w:ascii="Century Gothic" w:hAnsi="Century Gothic"/>
          <w:b/>
          <w:sz w:val="20"/>
        </w:rPr>
        <w:t>Sep</w:t>
      </w:r>
      <w:r w:rsidR="00147E2D">
        <w:rPr>
          <w:rFonts w:ascii="Century Gothic" w:hAnsi="Century Gothic"/>
          <w:b/>
          <w:sz w:val="20"/>
        </w:rPr>
        <w:t xml:space="preserve"> </w:t>
      </w:r>
      <w:r w:rsidR="00392733">
        <w:rPr>
          <w:rFonts w:ascii="Century Gothic" w:hAnsi="Century Gothic"/>
          <w:b/>
          <w:sz w:val="20"/>
        </w:rPr>
        <w:t>20</w:t>
      </w:r>
      <w:r w:rsidR="006A5E06">
        <w:rPr>
          <w:rFonts w:ascii="Century Gothic" w:hAnsi="Century Gothic"/>
          <w:b/>
          <w:sz w:val="20"/>
        </w:rPr>
        <w:t>21</w:t>
      </w:r>
    </w:p>
    <w:p w14:paraId="6441A0EC" w14:textId="77777777" w:rsidR="00674820" w:rsidRDefault="00674820">
      <w:pPr>
        <w:rPr>
          <w:rFonts w:ascii="Century Gothic" w:hAnsi="Century Gothic"/>
          <w:b/>
          <w:color w:val="000000"/>
          <w:sz w:val="20"/>
        </w:rPr>
      </w:pPr>
      <w:r>
        <w:rPr>
          <w:rFonts w:ascii="Century Gothic" w:hAnsi="Century Gothic"/>
          <w:b/>
          <w:color w:val="000000"/>
          <w:sz w:val="20"/>
        </w:rPr>
        <w:tab/>
      </w:r>
      <w:r>
        <w:rPr>
          <w:rFonts w:ascii="Century Gothic" w:hAnsi="Century Gothic"/>
          <w:b/>
          <w:color w:val="000000"/>
          <w:sz w:val="20"/>
        </w:rPr>
        <w:tab/>
      </w:r>
      <w:r>
        <w:rPr>
          <w:rFonts w:ascii="Century Gothic" w:hAnsi="Century Gothic"/>
          <w:b/>
          <w:color w:val="000000"/>
          <w:sz w:val="20"/>
        </w:rPr>
        <w:tab/>
      </w:r>
      <w:r>
        <w:rPr>
          <w:rFonts w:ascii="Century Gothic" w:hAnsi="Century Gothic"/>
          <w:b/>
          <w:color w:val="000000"/>
          <w:sz w:val="20"/>
        </w:rPr>
        <w:tab/>
      </w:r>
      <w:r>
        <w:rPr>
          <w:rFonts w:ascii="Century Gothic" w:hAnsi="Century Gothic"/>
          <w:b/>
          <w:color w:val="000000"/>
          <w:sz w:val="20"/>
        </w:rPr>
        <w:tab/>
        <w:t xml:space="preserve">                                          </w:t>
      </w:r>
    </w:p>
    <w:p w14:paraId="44C76762" w14:textId="77777777" w:rsidR="00674820" w:rsidRDefault="00674820">
      <w:pPr>
        <w:rPr>
          <w:rFonts w:ascii="Century Gothic" w:hAnsi="Century Gothic"/>
          <w:b/>
          <w:color w:val="000000"/>
          <w:sz w:val="20"/>
        </w:rPr>
      </w:pPr>
    </w:p>
    <w:p w14:paraId="30D5F8CA" w14:textId="77777777" w:rsidR="00674820" w:rsidRDefault="00674820">
      <w:pPr>
        <w:rPr>
          <w:rFonts w:ascii="Century Gothic" w:hAnsi="Century Gothic"/>
          <w:b/>
          <w:color w:val="000000"/>
          <w:sz w:val="20"/>
        </w:rPr>
      </w:pPr>
    </w:p>
    <w:p w14:paraId="1BB61D39" w14:textId="6C58AE6C" w:rsidR="006A5E06" w:rsidRDefault="006A5E06">
      <w:pPr>
        <w:tabs>
          <w:tab w:val="clear" w:pos="360"/>
        </w:tabs>
        <w:rPr>
          <w:rFonts w:ascii="Century Gothic" w:hAnsi="Century Gothic"/>
          <w:b/>
          <w:color w:val="000000"/>
          <w:sz w:val="20"/>
        </w:rPr>
      </w:pPr>
      <w:r>
        <w:rPr>
          <w:rFonts w:ascii="Century Gothic" w:hAnsi="Century Gothic"/>
          <w:b/>
          <w:color w:val="000000"/>
          <w:sz w:val="20"/>
        </w:rPr>
        <w:br w:type="page"/>
      </w:r>
    </w:p>
    <w:p w14:paraId="21285986" w14:textId="77777777" w:rsidR="00674820" w:rsidRDefault="00674820">
      <w:pPr>
        <w:rPr>
          <w:rFonts w:ascii="Century Gothic" w:hAnsi="Century Gothic"/>
          <w:b/>
          <w:color w:val="000000"/>
          <w:sz w:val="20"/>
        </w:rPr>
      </w:pPr>
    </w:p>
    <w:p w14:paraId="348BE442" w14:textId="77777777" w:rsidR="00674820" w:rsidRDefault="00674820">
      <w:pPr>
        <w:rPr>
          <w:rFonts w:ascii="Century Gothic" w:hAnsi="Century Gothic"/>
          <w:b/>
          <w:color w:val="000000"/>
          <w:sz w:val="20"/>
        </w:rPr>
      </w:pPr>
    </w:p>
    <w:tbl>
      <w:tblPr>
        <w:tblStyle w:val="GridTable1Light-Accent2"/>
        <w:tblW w:w="5256" w:type="pct"/>
        <w:tblLayout w:type="fixed"/>
        <w:tblLook w:val="01E0" w:firstRow="1" w:lastRow="1" w:firstColumn="1" w:lastColumn="1" w:noHBand="0" w:noVBand="0"/>
      </w:tblPr>
      <w:tblGrid>
        <w:gridCol w:w="2623"/>
        <w:gridCol w:w="2424"/>
        <w:gridCol w:w="1584"/>
        <w:gridCol w:w="1314"/>
        <w:gridCol w:w="1127"/>
      </w:tblGrid>
      <w:tr w:rsidR="00674820" w14:paraId="19796505" w14:textId="77777777" w:rsidTr="00AB14A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75C07591" w14:textId="77777777" w:rsidR="00C154E1" w:rsidRPr="00AB14AF" w:rsidRDefault="00C154E1" w:rsidP="00C154E1">
            <w:pPr>
              <w:rPr>
                <w:rFonts w:ascii="Century Gothic" w:hAnsi="Century Gothic"/>
                <w:b/>
                <w:i/>
                <w:smallCaps/>
                <w:sz w:val="14"/>
                <w:szCs w:val="14"/>
              </w:rPr>
            </w:pPr>
            <w:r w:rsidRPr="00AB14AF">
              <w:rPr>
                <w:rFonts w:ascii="Century Gothic" w:hAnsi="Century Gothic"/>
                <w:b/>
                <w:smallCaps/>
                <w:sz w:val="20"/>
              </w:rPr>
              <w:t xml:space="preserve">document identification no </w:t>
            </w:r>
            <w:r w:rsidRPr="00AB14AF">
              <w:rPr>
                <w:rFonts w:ascii="Century Gothic" w:hAnsi="Century Gothic"/>
                <w:b/>
                <w:smallCaps/>
                <w:sz w:val="14"/>
                <w:szCs w:val="14"/>
              </w:rPr>
              <w:t xml:space="preserve">3 char </w:t>
            </w:r>
            <w:proofErr w:type="gramStart"/>
            <w:r w:rsidRPr="00AB14AF">
              <w:rPr>
                <w:rFonts w:ascii="Century Gothic" w:hAnsi="Century Gothic"/>
                <w:b/>
                <w:smallCaps/>
                <w:sz w:val="14"/>
                <w:szCs w:val="14"/>
              </w:rPr>
              <w:t>SYS  ID</w:t>
            </w:r>
            <w:proofErr w:type="gramEnd"/>
            <w:r w:rsidRPr="00AB14AF">
              <w:rPr>
                <w:rFonts w:ascii="Century Gothic" w:hAnsi="Century Gothic"/>
                <w:b/>
                <w:smallCaps/>
                <w:sz w:val="14"/>
                <w:szCs w:val="14"/>
              </w:rPr>
              <w:t xml:space="preserve">/ DOC CODE /NN/ V </w:t>
            </w:r>
            <w:proofErr w:type="spellStart"/>
            <w:r w:rsidRPr="00AB14AF">
              <w:rPr>
                <w:rFonts w:ascii="Century Gothic" w:hAnsi="Century Gothic"/>
                <w:b/>
                <w:smallCaps/>
                <w:sz w:val="14"/>
                <w:szCs w:val="14"/>
              </w:rPr>
              <w:t>M.n</w:t>
            </w:r>
            <w:proofErr w:type="spellEnd"/>
            <w:r w:rsidRPr="00AB14AF">
              <w:rPr>
                <w:rFonts w:ascii="Century Gothic" w:hAnsi="Century Gothic"/>
                <w:b/>
                <w:i/>
                <w:smallCaps/>
                <w:sz w:val="14"/>
                <w:szCs w:val="14"/>
              </w:rPr>
              <w:t>)</w:t>
            </w:r>
          </w:p>
          <w:p w14:paraId="736B215A" w14:textId="77777777" w:rsidR="00674820" w:rsidRPr="00AB14AF" w:rsidRDefault="00C154E1" w:rsidP="00C154E1">
            <w:pPr>
              <w:rPr>
                <w:rFonts w:ascii="Century Gothic" w:hAnsi="Century Gothic"/>
                <w:b/>
                <w:smallCaps/>
                <w:sz w:val="20"/>
              </w:rPr>
            </w:pPr>
            <w:r w:rsidRPr="00AB14AF">
              <w:rPr>
                <w:rFonts w:ascii="Century Gothic" w:hAnsi="Century Gothic"/>
                <w:b/>
                <w:i/>
                <w:smallCaps/>
                <w:sz w:val="14"/>
                <w:szCs w:val="14"/>
              </w:rPr>
              <w:t xml:space="preserve">for details refer to document </w:t>
            </w:r>
            <w:proofErr w:type="spellStart"/>
            <w:r w:rsidRPr="00AB14AF">
              <w:rPr>
                <w:rFonts w:ascii="Century Gothic" w:hAnsi="Century Gothic"/>
                <w:b/>
                <w:i/>
                <w:smallCaps/>
                <w:sz w:val="14"/>
                <w:szCs w:val="14"/>
              </w:rPr>
              <w:t>mgmt</w:t>
            </w:r>
            <w:proofErr w:type="spellEnd"/>
            <w:r w:rsidRPr="00AB14AF">
              <w:rPr>
                <w:rFonts w:ascii="Century Gothic" w:hAnsi="Century Gothic"/>
                <w:b/>
                <w:i/>
                <w:smallCaps/>
                <w:sz w:val="14"/>
                <w:szCs w:val="14"/>
              </w:rPr>
              <w:t xml:space="preserve"> </w:t>
            </w:r>
            <w:proofErr w:type="spellStart"/>
            <w:r w:rsidRPr="00AB14AF">
              <w:rPr>
                <w:rFonts w:ascii="Century Gothic" w:hAnsi="Century Gothic"/>
                <w:b/>
                <w:i/>
                <w:smallCaps/>
                <w:sz w:val="14"/>
                <w:szCs w:val="14"/>
              </w:rPr>
              <w:t>stds</w:t>
            </w:r>
            <w:proofErr w:type="spellEnd"/>
          </w:p>
        </w:tc>
        <w:tc>
          <w:tcPr>
            <w:tcW w:w="1336" w:type="pct"/>
          </w:tcPr>
          <w:p w14:paraId="6FEB6644"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AB14AF">
              <w:rPr>
                <w:rFonts w:ascii="Century Gothic" w:hAnsi="Century Gothic"/>
                <w:b/>
                <w:smallCaps/>
                <w:sz w:val="20"/>
              </w:rPr>
              <w:t>document title</w:t>
            </w:r>
          </w:p>
        </w:tc>
        <w:tc>
          <w:tcPr>
            <w:tcW w:w="873" w:type="pct"/>
          </w:tcPr>
          <w:p w14:paraId="34BF203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AB14AF">
              <w:rPr>
                <w:rFonts w:ascii="Century Gothic" w:hAnsi="Century Gothic"/>
                <w:b/>
                <w:smallCaps/>
                <w:sz w:val="20"/>
              </w:rPr>
              <w:t xml:space="preserve"> status</w:t>
            </w:r>
          </w:p>
          <w:p w14:paraId="2342910E"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AB14AF">
              <w:rPr>
                <w:rFonts w:ascii="Century Gothic" w:hAnsi="Century Gothic"/>
                <w:b/>
                <w:smallCaps/>
                <w:sz w:val="20"/>
              </w:rPr>
              <w:t xml:space="preserve"> (draft/ released )</w:t>
            </w:r>
          </w:p>
        </w:tc>
        <w:tc>
          <w:tcPr>
            <w:tcW w:w="724" w:type="pct"/>
          </w:tcPr>
          <w:p w14:paraId="4BC381BA"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AB14AF">
              <w:rPr>
                <w:rFonts w:ascii="Century Gothic" w:hAnsi="Century Gothic"/>
                <w:b/>
                <w:smallCaps/>
                <w:sz w:val="20"/>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2654ACE4" w14:textId="77777777" w:rsidR="00674820" w:rsidRPr="00AB14AF" w:rsidRDefault="00674820">
            <w:pPr>
              <w:rPr>
                <w:rFonts w:ascii="Century Gothic" w:hAnsi="Century Gothic"/>
                <w:b/>
                <w:smallCaps/>
                <w:sz w:val="20"/>
              </w:rPr>
            </w:pPr>
            <w:r w:rsidRPr="00AB14AF">
              <w:rPr>
                <w:rFonts w:ascii="Century Gothic" w:hAnsi="Century Gothic"/>
                <w:b/>
                <w:smallCaps/>
                <w:sz w:val="20"/>
              </w:rPr>
              <w:t>pages</w:t>
            </w:r>
          </w:p>
        </w:tc>
      </w:tr>
      <w:tr w:rsidR="00B72A67" w14:paraId="79D09002" w14:textId="77777777" w:rsidTr="00AB14A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C9F4F3A" w14:textId="77777777" w:rsidR="00B72A67" w:rsidRPr="00AD7418" w:rsidRDefault="00B72A67" w:rsidP="00B72A67">
            <w:pPr>
              <w:rPr>
                <w:rFonts w:ascii="Century Gothic" w:hAnsi="Century Gothic"/>
                <w:smallCaps/>
                <w:sz w:val="20"/>
              </w:rPr>
            </w:pPr>
            <w:r>
              <w:rPr>
                <w:rFonts w:ascii="Century Gothic" w:hAnsi="Century Gothic"/>
                <w:smallCaps/>
                <w:sz w:val="20"/>
              </w:rPr>
              <w:t>ECMS</w:t>
            </w:r>
            <w:r w:rsidRPr="00AD7418">
              <w:rPr>
                <w:rFonts w:ascii="Century Gothic" w:hAnsi="Century Gothic"/>
                <w:smallCaps/>
                <w:sz w:val="20"/>
              </w:rPr>
              <w:t>/</w:t>
            </w:r>
            <w:proofErr w:type="spellStart"/>
            <w:r w:rsidRPr="00AD7418">
              <w:rPr>
                <w:rFonts w:ascii="Century Gothic" w:hAnsi="Century Gothic"/>
                <w:smallCaps/>
                <w:sz w:val="20"/>
              </w:rPr>
              <w:t>srs</w:t>
            </w:r>
            <w:proofErr w:type="spellEnd"/>
            <w:r w:rsidRPr="00AD7418">
              <w:rPr>
                <w:rFonts w:ascii="Century Gothic" w:hAnsi="Century Gothic"/>
                <w:smallCaps/>
                <w:sz w:val="20"/>
              </w:rPr>
              <w:t>/01/V</w:t>
            </w:r>
            <w:r>
              <w:rPr>
                <w:rFonts w:ascii="Century Gothic" w:hAnsi="Century Gothic"/>
                <w:smallCaps/>
                <w:sz w:val="20"/>
              </w:rPr>
              <w:t>1</w:t>
            </w:r>
            <w:r w:rsidRPr="00AD7418">
              <w:rPr>
                <w:rFonts w:ascii="Century Gothic" w:hAnsi="Century Gothic"/>
                <w:smallCaps/>
                <w:sz w:val="20"/>
              </w:rPr>
              <w:t>.0</w:t>
            </w:r>
          </w:p>
          <w:p w14:paraId="6D4F307A" w14:textId="77777777" w:rsidR="00B72A67" w:rsidRPr="00B72A67" w:rsidRDefault="00B72A67" w:rsidP="00B72A67">
            <w:pPr>
              <w:rPr>
                <w:rFonts w:ascii="Century Gothic" w:hAnsi="Century Gothic"/>
                <w:sz w:val="20"/>
              </w:rPr>
            </w:pPr>
          </w:p>
        </w:tc>
        <w:tc>
          <w:tcPr>
            <w:tcW w:w="1336" w:type="pct"/>
          </w:tcPr>
          <w:p w14:paraId="1203BC1F" w14:textId="048CC057" w:rsidR="00B72A67" w:rsidRPr="00B72A67" w:rsidRDefault="00B72A67" w:rsidP="00B72A67">
            <w:pPr>
              <w:cnfStyle w:val="010000000000" w:firstRow="0" w:lastRow="1"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mallCaps/>
                <w:color w:val="000000"/>
                <w:sz w:val="20"/>
              </w:rPr>
              <w:t xml:space="preserve">System requirements </w:t>
            </w:r>
            <w:r>
              <w:rPr>
                <w:rFonts w:ascii="Century Gothic" w:hAnsi="Century Gothic"/>
                <w:smallCaps/>
                <w:color w:val="000000"/>
                <w:sz w:val="20"/>
              </w:rPr>
              <w:t>Specifications</w:t>
            </w:r>
            <w:r w:rsidRPr="00B010B5">
              <w:rPr>
                <w:rFonts w:ascii="Century Gothic" w:hAnsi="Century Gothic"/>
                <w:smallCaps/>
                <w:color w:val="000000"/>
                <w:sz w:val="20"/>
              </w:rPr>
              <w:t xml:space="preserve"> </w:t>
            </w:r>
            <w:r>
              <w:rPr>
                <w:rFonts w:ascii="Century Gothic" w:hAnsi="Century Gothic"/>
                <w:smallCaps/>
                <w:color w:val="000000"/>
                <w:sz w:val="20"/>
              </w:rPr>
              <w:t>For</w:t>
            </w:r>
            <w:r w:rsidRPr="00B010B5">
              <w:rPr>
                <w:rFonts w:ascii="Century Gothic" w:hAnsi="Century Gothic"/>
                <w:smallCaps/>
                <w:color w:val="000000"/>
                <w:sz w:val="20"/>
              </w:rPr>
              <w:t xml:space="preserve"> E</w:t>
            </w:r>
            <w:r>
              <w:rPr>
                <w:rFonts w:ascii="Century Gothic" w:hAnsi="Century Gothic"/>
                <w:smallCaps/>
                <w:color w:val="000000"/>
                <w:sz w:val="20"/>
              </w:rPr>
              <w:t>CMS</w:t>
            </w:r>
            <w:r w:rsidRPr="00B010B5">
              <w:rPr>
                <w:rFonts w:ascii="Century Gothic" w:hAnsi="Century Gothic"/>
                <w:smallCaps/>
                <w:color w:val="000000"/>
                <w:sz w:val="20"/>
              </w:rPr>
              <w:t xml:space="preserve"> Declaration </w:t>
            </w:r>
            <w:r>
              <w:rPr>
                <w:rFonts w:ascii="Century Gothic" w:hAnsi="Century Gothic"/>
                <w:smallCaps/>
                <w:color w:val="000000"/>
                <w:sz w:val="20"/>
              </w:rPr>
              <w:t>Processing</w:t>
            </w:r>
            <w:r w:rsidR="009F0881">
              <w:rPr>
                <w:rFonts w:ascii="Century Gothic" w:hAnsi="Century Gothic"/>
                <w:smallCaps/>
                <w:color w:val="000000"/>
                <w:sz w:val="20"/>
              </w:rPr>
              <w:t xml:space="preserve"> (Transit)</w:t>
            </w:r>
          </w:p>
        </w:tc>
        <w:tc>
          <w:tcPr>
            <w:tcW w:w="873" w:type="pct"/>
          </w:tcPr>
          <w:p w14:paraId="3454B838" w14:textId="4DA75124" w:rsidR="00B72A67" w:rsidRPr="00B72A67" w:rsidRDefault="00B72A67" w:rsidP="00B72A67">
            <w:pPr>
              <w:cnfStyle w:val="010000000000" w:firstRow="0" w:lastRow="1"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mallCaps/>
                <w:color w:val="000000"/>
                <w:sz w:val="20"/>
              </w:rPr>
              <w:t>DRAFT</w:t>
            </w:r>
          </w:p>
        </w:tc>
        <w:tc>
          <w:tcPr>
            <w:tcW w:w="724" w:type="pct"/>
          </w:tcPr>
          <w:p w14:paraId="312C16B5" w14:textId="4364ADCB" w:rsidR="00B72A67" w:rsidRPr="00B72A67" w:rsidRDefault="00032696" w:rsidP="00B72A67">
            <w:pPr>
              <w:cnfStyle w:val="010000000000" w:firstRow="0" w:lastRow="1"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09</w:t>
            </w:r>
            <w:r w:rsidR="00B72A67" w:rsidRPr="00AD7418">
              <w:rPr>
                <w:rFonts w:ascii="Century Gothic" w:hAnsi="Century Gothic"/>
                <w:sz w:val="20"/>
              </w:rPr>
              <w:t>.20</w:t>
            </w:r>
            <w:r w:rsidR="00B72A67">
              <w:rPr>
                <w:rFonts w:ascii="Century Gothic" w:hAnsi="Century Gothic"/>
                <w:sz w:val="20"/>
              </w:rPr>
              <w:t>21</w:t>
            </w:r>
          </w:p>
        </w:tc>
        <w:tc>
          <w:tcPr>
            <w:cnfStyle w:val="000100000000" w:firstRow="0" w:lastRow="0" w:firstColumn="0" w:lastColumn="1" w:oddVBand="0" w:evenVBand="0" w:oddHBand="0" w:evenHBand="0" w:firstRowFirstColumn="0" w:firstRowLastColumn="0" w:lastRowFirstColumn="0" w:lastRowLastColumn="0"/>
            <w:tcW w:w="621" w:type="pct"/>
          </w:tcPr>
          <w:p w14:paraId="036FF9D8" w14:textId="63411043" w:rsidR="00B72A67" w:rsidRPr="00797D18" w:rsidRDefault="00797D18" w:rsidP="00B72A67">
            <w:pPr>
              <w:rPr>
                <w:rFonts w:ascii="Century Gothic" w:hAnsi="Century Gothic"/>
                <w:bCs w:val="0"/>
                <w:sz w:val="20"/>
              </w:rPr>
            </w:pPr>
            <w:r w:rsidRPr="00797D18">
              <w:rPr>
                <w:rFonts w:ascii="Century Gothic" w:hAnsi="Century Gothic"/>
                <w:bCs w:val="0"/>
                <w:sz w:val="20"/>
              </w:rPr>
              <w:t>27</w:t>
            </w:r>
          </w:p>
        </w:tc>
      </w:tr>
    </w:tbl>
    <w:p w14:paraId="513193F0" w14:textId="77777777" w:rsidR="00B44884" w:rsidRDefault="00B44884">
      <w:pPr>
        <w:rPr>
          <w:rFonts w:ascii="Century Gothic" w:hAnsi="Century Gothic"/>
          <w:b/>
          <w:smallCaps/>
          <w:color w:val="000000"/>
          <w:sz w:val="20"/>
        </w:rPr>
      </w:pPr>
    </w:p>
    <w:p w14:paraId="760537B9" w14:textId="77777777" w:rsidR="00F65C5F" w:rsidRDefault="00F65C5F">
      <w:pPr>
        <w:rPr>
          <w:rFonts w:ascii="Century Gothic" w:hAnsi="Century Gothic"/>
          <w:b/>
          <w:smallCaps/>
          <w:color w:val="000000"/>
          <w:sz w:val="20"/>
        </w:rPr>
      </w:pPr>
    </w:p>
    <w:tbl>
      <w:tblPr>
        <w:tblStyle w:val="GridTable1Light-Accent2"/>
        <w:tblW w:w="5247" w:type="pct"/>
        <w:tblLayout w:type="fixed"/>
        <w:tblLook w:val="01A0" w:firstRow="1" w:lastRow="0" w:firstColumn="1" w:lastColumn="1" w:noHBand="0" w:noVBand="0"/>
      </w:tblPr>
      <w:tblGrid>
        <w:gridCol w:w="1318"/>
        <w:gridCol w:w="2983"/>
        <w:gridCol w:w="1958"/>
        <w:gridCol w:w="1306"/>
        <w:gridCol w:w="1491"/>
      </w:tblGrid>
      <w:tr w:rsidR="00674820" w14:paraId="2BB5D81B" w14:textId="77777777" w:rsidTr="00F65C5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4137B6BB" w14:textId="77777777" w:rsidR="00674820" w:rsidRDefault="00674820">
            <w:pPr>
              <w:rPr>
                <w:rFonts w:ascii="Century Gothic" w:hAnsi="Century Gothic"/>
                <w:b/>
                <w:smallCaps/>
                <w:color w:val="000000"/>
                <w:sz w:val="20"/>
              </w:rPr>
            </w:pPr>
          </w:p>
        </w:tc>
        <w:tc>
          <w:tcPr>
            <w:tcW w:w="1647" w:type="pct"/>
          </w:tcPr>
          <w:p w14:paraId="116A0DF6"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 xml:space="preserve">role in the project </w:t>
            </w:r>
          </w:p>
        </w:tc>
        <w:tc>
          <w:tcPr>
            <w:tcW w:w="1081" w:type="pct"/>
          </w:tcPr>
          <w:p w14:paraId="2CA64AAB"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F65C5F">
              <w:rPr>
                <w:rFonts w:ascii="Century Gothic" w:hAnsi="Century Gothic"/>
                <w:b/>
                <w:smallCaps/>
                <w:sz w:val="20"/>
              </w:rPr>
              <w:t>Name</w:t>
            </w:r>
          </w:p>
        </w:tc>
        <w:tc>
          <w:tcPr>
            <w:tcW w:w="721" w:type="pct"/>
          </w:tcPr>
          <w:p w14:paraId="028B53B9"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36178C44" w14:textId="77777777" w:rsidR="00674820" w:rsidRPr="00F65C5F" w:rsidRDefault="00674820">
            <w:pPr>
              <w:rPr>
                <w:rFonts w:ascii="Century Gothic" w:hAnsi="Century Gothic"/>
                <w:b/>
                <w:smallCaps/>
                <w:sz w:val="20"/>
              </w:rPr>
            </w:pPr>
            <w:r w:rsidRPr="00F65C5F">
              <w:rPr>
                <w:rFonts w:ascii="Century Gothic" w:hAnsi="Century Gothic"/>
                <w:b/>
                <w:smallCaps/>
                <w:sz w:val="20"/>
              </w:rPr>
              <w:t>date</w:t>
            </w:r>
          </w:p>
          <w:p w14:paraId="406CDF0D" w14:textId="77777777" w:rsidR="00674820" w:rsidRPr="00F65C5F" w:rsidRDefault="00674820">
            <w:pPr>
              <w:rPr>
                <w:rFonts w:ascii="Century Gothic" w:hAnsi="Century Gothic"/>
                <w:b/>
                <w:smallCaps/>
                <w:sz w:val="20"/>
              </w:rPr>
            </w:pPr>
            <w:r w:rsidRPr="00F65C5F">
              <w:rPr>
                <w:rFonts w:ascii="Century Gothic" w:hAnsi="Century Gothic"/>
                <w:b/>
                <w:smallCaps/>
                <w:sz w:val="20"/>
              </w:rPr>
              <w:t>(dd-mm-</w:t>
            </w:r>
            <w:proofErr w:type="spellStart"/>
            <w:r w:rsidRPr="00F65C5F">
              <w:rPr>
                <w:rFonts w:ascii="Century Gothic" w:hAnsi="Century Gothic"/>
                <w:b/>
                <w:smallCaps/>
                <w:sz w:val="20"/>
              </w:rPr>
              <w:t>yy</w:t>
            </w:r>
            <w:proofErr w:type="spellEnd"/>
            <w:r w:rsidRPr="00F65C5F">
              <w:rPr>
                <w:rFonts w:ascii="Century Gothic" w:hAnsi="Century Gothic"/>
                <w:b/>
                <w:smallCaps/>
                <w:sz w:val="20"/>
              </w:rPr>
              <w:t>)</w:t>
            </w:r>
          </w:p>
        </w:tc>
      </w:tr>
      <w:tr w:rsidR="00B72A67" w14:paraId="11932F1F" w14:textId="77777777" w:rsidTr="00F65C5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7A304A3D" w14:textId="7D17CF40" w:rsidR="00B72A67" w:rsidRPr="00C154E1" w:rsidRDefault="00B72A67" w:rsidP="00B72A67">
            <w:pPr>
              <w:rPr>
                <w:rFonts w:ascii="Century Gothic" w:hAnsi="Century Gothic"/>
                <w:b/>
                <w:smallCaps/>
                <w:color w:val="000000"/>
                <w:sz w:val="20"/>
              </w:rPr>
            </w:pPr>
            <w:r w:rsidRPr="00C154E1">
              <w:rPr>
                <w:rFonts w:ascii="Century Gothic" w:hAnsi="Century Gothic"/>
                <w:b/>
                <w:smallCaps/>
                <w:color w:val="000000"/>
                <w:sz w:val="20"/>
              </w:rPr>
              <w:t>Authors</w:t>
            </w:r>
          </w:p>
        </w:tc>
        <w:tc>
          <w:tcPr>
            <w:tcW w:w="1647" w:type="pct"/>
          </w:tcPr>
          <w:p w14:paraId="299CFC79" w14:textId="1576C6A2"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Technical Team</w:t>
            </w:r>
          </w:p>
        </w:tc>
        <w:tc>
          <w:tcPr>
            <w:tcW w:w="1081" w:type="pct"/>
          </w:tcPr>
          <w:p w14:paraId="08AEFC69" w14:textId="77777777" w:rsidR="00B72A67" w:rsidRPr="00B010B5"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Shrinivas Udagatti</w:t>
            </w:r>
          </w:p>
          <w:p w14:paraId="3C160D87" w14:textId="77777777" w:rsidR="00B72A67" w:rsidRPr="00B010B5"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Alvin Ian P Paule</w:t>
            </w:r>
          </w:p>
          <w:p w14:paraId="068E809B" w14:textId="6C7A39EC"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 xml:space="preserve">Ramoji Lokam </w:t>
            </w:r>
          </w:p>
        </w:tc>
        <w:tc>
          <w:tcPr>
            <w:tcW w:w="721" w:type="pct"/>
          </w:tcPr>
          <w:p w14:paraId="23E87B33" w14:textId="77777777"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823" w:type="pct"/>
          </w:tcPr>
          <w:p w14:paraId="28CB128B" w14:textId="77777777" w:rsidR="00B72A67" w:rsidRPr="000B4C2B" w:rsidRDefault="00B72A67" w:rsidP="00B72A67">
            <w:pPr>
              <w:rPr>
                <w:rFonts w:ascii="Century Gothic" w:hAnsi="Century Gothic"/>
                <w:sz w:val="20"/>
              </w:rPr>
            </w:pPr>
          </w:p>
        </w:tc>
      </w:tr>
      <w:tr w:rsidR="00B72A67" w14:paraId="2AAF15A6"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56837CD2" w14:textId="1B7B3E2B" w:rsidR="00B72A67" w:rsidRPr="00C154E1" w:rsidRDefault="00B72A67" w:rsidP="00B72A67">
            <w:pPr>
              <w:rPr>
                <w:rFonts w:ascii="Century Gothic" w:hAnsi="Century Gothic"/>
                <w:b/>
                <w:smallCaps/>
                <w:color w:val="000000"/>
                <w:sz w:val="20"/>
              </w:rPr>
            </w:pPr>
            <w:r w:rsidRPr="00C154E1">
              <w:rPr>
                <w:rFonts w:ascii="Century Gothic" w:hAnsi="Century Gothic"/>
                <w:b/>
                <w:smallCaps/>
                <w:color w:val="000000"/>
                <w:sz w:val="20"/>
              </w:rPr>
              <w:t>Reviewers</w:t>
            </w:r>
          </w:p>
        </w:tc>
        <w:tc>
          <w:tcPr>
            <w:tcW w:w="1647" w:type="pct"/>
          </w:tcPr>
          <w:p w14:paraId="0D5865D9" w14:textId="620CC5B2"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color w:val="000000" w:themeColor="text1"/>
                <w:sz w:val="20"/>
              </w:rPr>
              <w:t>Project Lead</w:t>
            </w:r>
          </w:p>
        </w:tc>
        <w:tc>
          <w:tcPr>
            <w:tcW w:w="1081" w:type="pct"/>
          </w:tcPr>
          <w:p w14:paraId="1347FC58" w14:textId="1F0921D8"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color w:val="000000" w:themeColor="text1"/>
                <w:sz w:val="20"/>
              </w:rPr>
              <w:t>Sujit Patra</w:t>
            </w:r>
          </w:p>
        </w:tc>
        <w:tc>
          <w:tcPr>
            <w:tcW w:w="721" w:type="pct"/>
          </w:tcPr>
          <w:p w14:paraId="4BA86C86" w14:textId="77777777" w:rsidR="00B72A67" w:rsidRPr="000B4C2B"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823" w:type="pct"/>
          </w:tcPr>
          <w:p w14:paraId="17581F22" w14:textId="77777777" w:rsidR="00B72A67" w:rsidRPr="000B4C2B" w:rsidRDefault="00B72A67" w:rsidP="00B72A67">
            <w:pPr>
              <w:rPr>
                <w:rFonts w:ascii="Century Gothic" w:hAnsi="Century Gothic"/>
                <w:sz w:val="20"/>
              </w:rPr>
            </w:pPr>
          </w:p>
        </w:tc>
      </w:tr>
      <w:tr w:rsidR="00B72A67" w14:paraId="65C272E5"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19DE40EC" w14:textId="49DF7095" w:rsidR="00B72A67" w:rsidRPr="00F332D8" w:rsidRDefault="00B72A67" w:rsidP="00B72A67">
            <w:pPr>
              <w:rPr>
                <w:rFonts w:ascii="Century Gothic" w:hAnsi="Century Gothic"/>
                <w:b/>
                <w:smallCaps/>
                <w:color w:val="000000"/>
                <w:sz w:val="20"/>
              </w:rPr>
            </w:pPr>
            <w:r w:rsidRPr="00F84A23">
              <w:rPr>
                <w:rFonts w:ascii="Century Gothic" w:hAnsi="Century Gothic"/>
                <w:b/>
                <w:smallCaps/>
                <w:color w:val="000000"/>
                <w:sz w:val="20"/>
              </w:rPr>
              <w:t xml:space="preserve">Approver </w:t>
            </w:r>
          </w:p>
        </w:tc>
        <w:tc>
          <w:tcPr>
            <w:tcW w:w="1647" w:type="pct"/>
          </w:tcPr>
          <w:p w14:paraId="7E6D5960" w14:textId="1BEEDF78" w:rsidR="00B72A67" w:rsidRPr="00F65C5F"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sidRPr="00B010B5">
              <w:rPr>
                <w:rFonts w:ascii="Century Gothic" w:hAnsi="Century Gothic"/>
                <w:color w:val="000000" w:themeColor="text1"/>
                <w:sz w:val="20"/>
              </w:rPr>
              <w:t>Project Manager</w:t>
            </w:r>
          </w:p>
        </w:tc>
        <w:tc>
          <w:tcPr>
            <w:tcW w:w="1081" w:type="pct"/>
          </w:tcPr>
          <w:p w14:paraId="440AA831" w14:textId="35FFC22E" w:rsidR="00B72A67" w:rsidRPr="00F65C5F"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sidRPr="00B010B5">
              <w:rPr>
                <w:rFonts w:ascii="Century Gothic" w:hAnsi="Century Gothic"/>
                <w:color w:val="000000" w:themeColor="text1"/>
                <w:sz w:val="20"/>
              </w:rPr>
              <w:t>Raghavan Jaganathan</w:t>
            </w:r>
          </w:p>
        </w:tc>
        <w:tc>
          <w:tcPr>
            <w:tcW w:w="721" w:type="pct"/>
          </w:tcPr>
          <w:p w14:paraId="67E3446D" w14:textId="77777777" w:rsidR="00B72A67" w:rsidRPr="00F65C5F" w:rsidRDefault="00B72A67" w:rsidP="00B72A6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823" w:type="pct"/>
          </w:tcPr>
          <w:p w14:paraId="14C507A1" w14:textId="77777777" w:rsidR="00B72A67" w:rsidRPr="000B4C2B" w:rsidRDefault="00B72A67" w:rsidP="00B72A67">
            <w:pPr>
              <w:rPr>
                <w:rFonts w:ascii="Century Gothic" w:hAnsi="Century Gothic"/>
                <w:sz w:val="20"/>
              </w:rPr>
            </w:pPr>
          </w:p>
        </w:tc>
      </w:tr>
    </w:tbl>
    <w:p w14:paraId="6FBE9900" w14:textId="77777777" w:rsidR="00674820" w:rsidRDefault="00674820">
      <w:pPr>
        <w:rPr>
          <w:rFonts w:ascii="Century Gothic" w:hAnsi="Century Gothic"/>
          <w:b/>
          <w:smallCaps/>
          <w:color w:val="000000"/>
          <w:sz w:val="20"/>
        </w:rPr>
      </w:pPr>
    </w:p>
    <w:p w14:paraId="7E007EB8" w14:textId="77777777" w:rsidR="00674820" w:rsidRDefault="00674820">
      <w:pPr>
        <w:rPr>
          <w:rFonts w:ascii="Century Gothic" w:hAnsi="Century Gothic"/>
          <w:color w:val="000000"/>
        </w:rPr>
      </w:pPr>
      <w:r>
        <w:rPr>
          <w:rFonts w:ascii="Century Gothic" w:hAnsi="Century Gothic"/>
          <w:b/>
          <w:smallCaps/>
          <w:color w:val="000000"/>
          <w:sz w:val="20"/>
        </w:rPr>
        <w:t>Endor</w:t>
      </w:r>
      <w:r w:rsidR="00C154E1">
        <w:rPr>
          <w:rFonts w:ascii="Century Gothic" w:hAnsi="Century Gothic"/>
          <w:b/>
          <w:smallCaps/>
          <w:color w:val="000000"/>
          <w:sz w:val="20"/>
        </w:rPr>
        <w:t>sement by S</w:t>
      </w:r>
      <w:r>
        <w:rPr>
          <w:rFonts w:ascii="Century Gothic" w:hAnsi="Century Gothic"/>
          <w:b/>
          <w:smallCaps/>
          <w:color w:val="000000"/>
          <w:sz w:val="20"/>
        </w:rPr>
        <w:t xml:space="preserve">ystem Owner (internal) </w:t>
      </w:r>
    </w:p>
    <w:tbl>
      <w:tblPr>
        <w:tblStyle w:val="GridTable1Light-Accent2"/>
        <w:tblW w:w="5247" w:type="pct"/>
        <w:tblLook w:val="01A0" w:firstRow="1" w:lastRow="0" w:firstColumn="1" w:lastColumn="1" w:noHBand="0" w:noVBand="0"/>
      </w:tblPr>
      <w:tblGrid>
        <w:gridCol w:w="1601"/>
        <w:gridCol w:w="2537"/>
        <w:gridCol w:w="2123"/>
        <w:gridCol w:w="1400"/>
        <w:gridCol w:w="1395"/>
      </w:tblGrid>
      <w:tr w:rsidR="00674820" w14:paraId="1FC4AC2C" w14:textId="77777777" w:rsidTr="00F65C5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740A646F" w14:textId="77777777" w:rsidR="00674820" w:rsidRPr="00F65C5F" w:rsidRDefault="00674820">
            <w:pPr>
              <w:rPr>
                <w:rFonts w:ascii="Century Gothic" w:hAnsi="Century Gothic"/>
                <w:b/>
                <w:smallCaps/>
                <w:sz w:val="20"/>
              </w:rPr>
            </w:pPr>
          </w:p>
        </w:tc>
        <w:tc>
          <w:tcPr>
            <w:tcW w:w="1401" w:type="pct"/>
          </w:tcPr>
          <w:p w14:paraId="4DBBDF73"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F65C5F">
              <w:rPr>
                <w:rFonts w:ascii="Century Gothic" w:hAnsi="Century Gothic"/>
                <w:b/>
                <w:smallCaps/>
                <w:sz w:val="20"/>
              </w:rPr>
              <w:t>Name</w:t>
            </w:r>
          </w:p>
        </w:tc>
        <w:tc>
          <w:tcPr>
            <w:tcW w:w="1172" w:type="pct"/>
          </w:tcPr>
          <w:p w14:paraId="3B78129F"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 xml:space="preserve">designation </w:t>
            </w:r>
          </w:p>
        </w:tc>
        <w:tc>
          <w:tcPr>
            <w:tcW w:w="773" w:type="pct"/>
          </w:tcPr>
          <w:p w14:paraId="086F416C"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2F2D6FAD" w14:textId="77777777" w:rsidR="00674820" w:rsidRPr="00F65C5F" w:rsidRDefault="00674820">
            <w:pPr>
              <w:rPr>
                <w:rFonts w:ascii="Century Gothic" w:hAnsi="Century Gothic"/>
                <w:b/>
                <w:smallCaps/>
                <w:sz w:val="20"/>
              </w:rPr>
            </w:pPr>
            <w:r w:rsidRPr="00F65C5F">
              <w:rPr>
                <w:rFonts w:ascii="Century Gothic" w:hAnsi="Century Gothic"/>
                <w:b/>
                <w:smallCaps/>
                <w:sz w:val="20"/>
              </w:rPr>
              <w:t>date</w:t>
            </w:r>
          </w:p>
          <w:p w14:paraId="7D221676" w14:textId="77777777" w:rsidR="00674820" w:rsidRPr="00F65C5F" w:rsidRDefault="00674820">
            <w:pPr>
              <w:rPr>
                <w:rFonts w:ascii="Century Gothic" w:hAnsi="Century Gothic"/>
                <w:b/>
                <w:smallCaps/>
                <w:sz w:val="20"/>
              </w:rPr>
            </w:pPr>
            <w:r w:rsidRPr="00F65C5F">
              <w:rPr>
                <w:rFonts w:ascii="Century Gothic" w:hAnsi="Century Gothic"/>
                <w:b/>
                <w:smallCaps/>
                <w:sz w:val="20"/>
              </w:rPr>
              <w:t>(dd-mm-</w:t>
            </w:r>
            <w:proofErr w:type="spellStart"/>
            <w:r w:rsidRPr="00F65C5F">
              <w:rPr>
                <w:rFonts w:ascii="Century Gothic" w:hAnsi="Century Gothic"/>
                <w:b/>
                <w:smallCaps/>
                <w:sz w:val="20"/>
              </w:rPr>
              <w:t>yy</w:t>
            </w:r>
            <w:proofErr w:type="spellEnd"/>
            <w:r w:rsidRPr="00F65C5F">
              <w:rPr>
                <w:rFonts w:ascii="Century Gothic" w:hAnsi="Century Gothic"/>
                <w:b/>
                <w:smallCaps/>
                <w:sz w:val="20"/>
              </w:rPr>
              <w:t>)</w:t>
            </w:r>
          </w:p>
        </w:tc>
      </w:tr>
      <w:tr w:rsidR="00674820" w:rsidRPr="00A86C4B" w14:paraId="586DD00E" w14:textId="77777777" w:rsidTr="00F65C5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570DDED6" w14:textId="0937218D" w:rsidR="00674820" w:rsidRPr="00F65C5F" w:rsidRDefault="00674820">
            <w:pPr>
              <w:rPr>
                <w:rFonts w:ascii="Century Gothic" w:hAnsi="Century Gothic"/>
                <w:smallCaps/>
                <w:color w:val="000000"/>
                <w:sz w:val="20"/>
              </w:rPr>
            </w:pPr>
          </w:p>
        </w:tc>
        <w:tc>
          <w:tcPr>
            <w:tcW w:w="1401" w:type="pct"/>
          </w:tcPr>
          <w:p w14:paraId="4A2AA330" w14:textId="549F9580" w:rsidR="00674820" w:rsidRPr="00F65C5F" w:rsidRDefault="00674820">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tcW w:w="1172" w:type="pct"/>
          </w:tcPr>
          <w:p w14:paraId="60C35468" w14:textId="2FC93268" w:rsidR="00674820" w:rsidRPr="00F65C5F" w:rsidRDefault="00674820">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tcW w:w="773" w:type="pct"/>
          </w:tcPr>
          <w:p w14:paraId="408A102B" w14:textId="77777777" w:rsidR="00674820" w:rsidRPr="00F65C5F" w:rsidRDefault="00674820">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770" w:type="pct"/>
          </w:tcPr>
          <w:p w14:paraId="0B9B1B2A" w14:textId="77777777" w:rsidR="00674820" w:rsidRPr="00A86C4B" w:rsidRDefault="00674820">
            <w:pPr>
              <w:rPr>
                <w:rFonts w:ascii="Century Gothic" w:hAnsi="Century Gothic"/>
                <w:sz w:val="20"/>
              </w:rPr>
            </w:pPr>
          </w:p>
        </w:tc>
      </w:tr>
    </w:tbl>
    <w:p w14:paraId="07D392F7" w14:textId="77777777" w:rsidR="00674820" w:rsidRPr="00A86C4B" w:rsidRDefault="00674820">
      <w:pPr>
        <w:rPr>
          <w:rFonts w:ascii="Century Gothic" w:hAnsi="Century Gothic"/>
          <w:sz w:val="20"/>
        </w:rPr>
      </w:pPr>
    </w:p>
    <w:p w14:paraId="5AB9B418" w14:textId="77777777" w:rsidR="00674820" w:rsidRDefault="00674820">
      <w:pPr>
        <w:rPr>
          <w:rFonts w:ascii="Century Gothic" w:hAnsi="Century Gothic"/>
          <w:b/>
          <w:smallCaps/>
          <w:color w:val="000000"/>
          <w:sz w:val="20"/>
        </w:rPr>
      </w:pPr>
    </w:p>
    <w:p w14:paraId="213ED68F" w14:textId="77777777" w:rsidR="00674820" w:rsidRDefault="00674820">
      <w:pPr>
        <w:rPr>
          <w:rFonts w:ascii="Century Gothic" w:hAnsi="Century Gothic"/>
          <w:b/>
          <w:smallCaps/>
          <w:color w:val="000000"/>
          <w:sz w:val="20"/>
        </w:rPr>
      </w:pPr>
      <w:r>
        <w:rPr>
          <w:rFonts w:ascii="Century Gothic" w:hAnsi="Century Gothic"/>
          <w:b/>
          <w:smallCaps/>
          <w:color w:val="000000"/>
          <w:sz w:val="20"/>
        </w:rPr>
        <w:t xml:space="preserve">release history </w:t>
      </w:r>
    </w:p>
    <w:tbl>
      <w:tblPr>
        <w:tblStyle w:val="GridTable1Light-Accent2"/>
        <w:tblW w:w="9072" w:type="dxa"/>
        <w:tblLook w:val="01A0" w:firstRow="1" w:lastRow="0" w:firstColumn="1" w:lastColumn="1" w:noHBand="0" w:noVBand="0"/>
      </w:tblPr>
      <w:tblGrid>
        <w:gridCol w:w="1106"/>
        <w:gridCol w:w="1984"/>
        <w:gridCol w:w="1701"/>
        <w:gridCol w:w="2410"/>
        <w:gridCol w:w="1871"/>
      </w:tblGrid>
      <w:tr w:rsidR="000B4C2B" w14:paraId="240628A5" w14:textId="77777777" w:rsidTr="00F65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02B9FDA0" w14:textId="77777777" w:rsidR="000B4C2B" w:rsidRPr="00F65C5F" w:rsidRDefault="000B4C2B" w:rsidP="000B4C2B">
            <w:pPr>
              <w:rPr>
                <w:rFonts w:ascii="Century Gothic" w:hAnsi="Century Gothic"/>
                <w:b/>
                <w:smallCaps/>
                <w:sz w:val="20"/>
              </w:rPr>
            </w:pPr>
            <w:r w:rsidRPr="00F65C5F">
              <w:rPr>
                <w:rFonts w:ascii="Century Gothic" w:hAnsi="Century Gothic"/>
                <w:b/>
                <w:smallCaps/>
                <w:sz w:val="20"/>
              </w:rPr>
              <w:t xml:space="preserve">Release Number </w:t>
            </w:r>
          </w:p>
        </w:tc>
        <w:tc>
          <w:tcPr>
            <w:tcW w:w="1984" w:type="dxa"/>
          </w:tcPr>
          <w:p w14:paraId="34439627"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associated change request number</w:t>
            </w:r>
          </w:p>
        </w:tc>
        <w:tc>
          <w:tcPr>
            <w:tcW w:w="1701" w:type="dxa"/>
          </w:tcPr>
          <w:p w14:paraId="1FE42466"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Date (</w:t>
            </w:r>
            <w:proofErr w:type="spellStart"/>
            <w:r w:rsidRPr="00F65C5F">
              <w:rPr>
                <w:rFonts w:ascii="Century Gothic" w:hAnsi="Century Gothic"/>
                <w:b/>
                <w:smallCaps/>
                <w:sz w:val="20"/>
              </w:rPr>
              <w:t>mm,yyyy</w:t>
            </w:r>
            <w:proofErr w:type="spellEnd"/>
            <w:r w:rsidRPr="00F65C5F">
              <w:rPr>
                <w:rFonts w:ascii="Century Gothic" w:hAnsi="Century Gothic"/>
                <w:b/>
                <w:smallCaps/>
                <w:sz w:val="20"/>
              </w:rPr>
              <w:t>)</w:t>
            </w:r>
          </w:p>
        </w:tc>
        <w:tc>
          <w:tcPr>
            <w:tcW w:w="2410" w:type="dxa"/>
          </w:tcPr>
          <w:p w14:paraId="0E551973"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F65C5F">
              <w:rPr>
                <w:rFonts w:ascii="Century Gothic" w:hAnsi="Century Gothic"/>
                <w:b/>
                <w:smallCaps/>
                <w:sz w:val="20"/>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71BE13B0" w14:textId="77777777" w:rsidR="000B4C2B" w:rsidRPr="00F65C5F" w:rsidRDefault="000B4C2B" w:rsidP="000B4C2B">
            <w:pPr>
              <w:spacing w:after="60"/>
              <w:rPr>
                <w:rFonts w:ascii="Century Gothic" w:hAnsi="Century Gothic"/>
                <w:b/>
                <w:smallCaps/>
                <w:sz w:val="20"/>
              </w:rPr>
            </w:pPr>
            <w:r w:rsidRPr="00F65C5F">
              <w:rPr>
                <w:rFonts w:ascii="Century Gothic" w:hAnsi="Century Gothic"/>
                <w:b/>
                <w:smallCaps/>
                <w:sz w:val="20"/>
              </w:rPr>
              <w:t>Author</w:t>
            </w:r>
          </w:p>
        </w:tc>
      </w:tr>
      <w:tr w:rsidR="00B72A67" w14:paraId="41F3BBE6"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1B521663" w14:textId="0C9D8CEF" w:rsidR="00B72A67" w:rsidRPr="00B72A67" w:rsidRDefault="00B72A67" w:rsidP="00B72A67">
            <w:pPr>
              <w:tabs>
                <w:tab w:val="left" w:pos="5760"/>
              </w:tabs>
              <w:rPr>
                <w:rFonts w:ascii="Century Gothic" w:hAnsi="Century Gothic"/>
                <w:b/>
                <w:bCs w:val="0"/>
                <w:color w:val="000000"/>
                <w:sz w:val="20"/>
              </w:rPr>
            </w:pPr>
            <w:r>
              <w:rPr>
                <w:rFonts w:ascii="Century Gothic" w:hAnsi="Century Gothic"/>
                <w:color w:val="000000"/>
                <w:sz w:val="20"/>
              </w:rPr>
              <w:t>1.0</w:t>
            </w:r>
          </w:p>
        </w:tc>
        <w:tc>
          <w:tcPr>
            <w:tcW w:w="1984" w:type="dxa"/>
          </w:tcPr>
          <w:p w14:paraId="3731A2A4" w14:textId="133464A6"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First Release</w:t>
            </w:r>
          </w:p>
        </w:tc>
        <w:tc>
          <w:tcPr>
            <w:tcW w:w="1701" w:type="dxa"/>
          </w:tcPr>
          <w:p w14:paraId="06393CC8" w14:textId="201C3A3F" w:rsidR="00B72A67" w:rsidRDefault="00032696"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09</w:t>
            </w:r>
            <w:r w:rsidR="00B72A67">
              <w:rPr>
                <w:rFonts w:ascii="Century Gothic" w:hAnsi="Century Gothic"/>
                <w:color w:val="000000"/>
                <w:sz w:val="20"/>
              </w:rPr>
              <w:t>.2021</w:t>
            </w:r>
          </w:p>
        </w:tc>
        <w:tc>
          <w:tcPr>
            <w:tcW w:w="2410" w:type="dxa"/>
          </w:tcPr>
          <w:p w14:paraId="5CDD77E8" w14:textId="6B73FFFD"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Initial Release</w:t>
            </w:r>
          </w:p>
        </w:tc>
        <w:tc>
          <w:tcPr>
            <w:cnfStyle w:val="000100000000" w:firstRow="0" w:lastRow="0" w:firstColumn="0" w:lastColumn="1" w:oddVBand="0" w:evenVBand="0" w:oddHBand="0" w:evenHBand="0" w:firstRowFirstColumn="0" w:firstRowLastColumn="0" w:lastRowFirstColumn="0" w:lastRowLastColumn="0"/>
            <w:tcW w:w="1871" w:type="dxa"/>
          </w:tcPr>
          <w:p w14:paraId="374DE26A" w14:textId="5C3070DD" w:rsidR="00B72A67" w:rsidRDefault="00B72A67" w:rsidP="00B72A67">
            <w:pPr>
              <w:tabs>
                <w:tab w:val="left" w:pos="5760"/>
              </w:tabs>
              <w:spacing w:after="60"/>
              <w:rPr>
                <w:rFonts w:ascii="Century Gothic" w:hAnsi="Century Gothic"/>
                <w:color w:val="000000"/>
                <w:sz w:val="20"/>
              </w:rPr>
            </w:pPr>
            <w:r>
              <w:rPr>
                <w:rFonts w:ascii="Century Gothic" w:hAnsi="Century Gothic"/>
                <w:color w:val="000000"/>
                <w:sz w:val="20"/>
              </w:rPr>
              <w:t>Sujit Patra</w:t>
            </w:r>
          </w:p>
        </w:tc>
      </w:tr>
      <w:tr w:rsidR="00B72A67" w14:paraId="4B6B506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E7C33A8" w14:textId="47EFECF1" w:rsidR="00B72A67" w:rsidRDefault="00B72A67" w:rsidP="00B72A67">
            <w:pPr>
              <w:tabs>
                <w:tab w:val="left" w:pos="5760"/>
              </w:tabs>
              <w:rPr>
                <w:rFonts w:ascii="Century Gothic" w:hAnsi="Century Gothic"/>
                <w:color w:val="000000"/>
                <w:sz w:val="20"/>
              </w:rPr>
            </w:pPr>
          </w:p>
        </w:tc>
        <w:tc>
          <w:tcPr>
            <w:tcW w:w="1984" w:type="dxa"/>
          </w:tcPr>
          <w:p w14:paraId="3DD68A59" w14:textId="77777777"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tcW w:w="1701" w:type="dxa"/>
          </w:tcPr>
          <w:p w14:paraId="6A865BC2" w14:textId="1023C958"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tcW w:w="2410" w:type="dxa"/>
          </w:tcPr>
          <w:p w14:paraId="3F7B231A" w14:textId="6EBAD254" w:rsidR="00B72A67" w:rsidRDefault="00B72A67" w:rsidP="00B72A67">
            <w:pPr>
              <w:tabs>
                <w:tab w:val="left" w:pos="5760"/>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cnfStyle w:val="000100000000" w:firstRow="0" w:lastRow="0" w:firstColumn="0" w:lastColumn="1" w:oddVBand="0" w:evenVBand="0" w:oddHBand="0" w:evenHBand="0" w:firstRowFirstColumn="0" w:firstRowLastColumn="0" w:lastRowFirstColumn="0" w:lastRowLastColumn="0"/>
            <w:tcW w:w="1871" w:type="dxa"/>
          </w:tcPr>
          <w:p w14:paraId="71FE7F6C" w14:textId="77777777" w:rsidR="00B72A67" w:rsidRPr="00846C46" w:rsidRDefault="00B72A67" w:rsidP="00B72A67">
            <w:pPr>
              <w:tabs>
                <w:tab w:val="left" w:pos="5760"/>
              </w:tabs>
              <w:spacing w:after="60"/>
              <w:rPr>
                <w:rFonts w:ascii="Century Gothic" w:hAnsi="Century Gothic"/>
                <w:color w:val="000000"/>
                <w:sz w:val="20"/>
              </w:rPr>
            </w:pPr>
          </w:p>
        </w:tc>
      </w:tr>
    </w:tbl>
    <w:p w14:paraId="6EF8C7D9" w14:textId="77777777" w:rsidR="00674820" w:rsidRDefault="00674820">
      <w:pPr>
        <w:rPr>
          <w:rFonts w:ascii="Century Gothic" w:hAnsi="Century Gothic"/>
          <w:smallCaps/>
          <w:color w:val="000000"/>
          <w:sz w:val="20"/>
        </w:rPr>
        <w:sectPr w:rsidR="00674820" w:rsidSect="00A3306A">
          <w:headerReference w:type="even" r:id="rId13"/>
          <w:headerReference w:type="default" r:id="rId14"/>
          <w:footerReference w:type="even" r:id="rId15"/>
          <w:footerReference w:type="default" r:id="rId16"/>
          <w:headerReference w:type="first" r:id="rId17"/>
          <w:footerReference w:type="first" r:id="rId18"/>
          <w:pgSz w:w="12240" w:h="15840" w:code="1"/>
          <w:pgMar w:top="1440" w:right="1800" w:bottom="1440" w:left="1800" w:header="720" w:footer="720" w:gutter="0"/>
          <w:cols w:space="720"/>
          <w:titlePg/>
        </w:sectPr>
      </w:pPr>
    </w:p>
    <w:p w14:paraId="5917CBC3" w14:textId="77777777" w:rsidR="00110E66" w:rsidRPr="00110E66" w:rsidRDefault="00110E66" w:rsidP="00110E66"/>
    <w:p w14:paraId="00F0E278" w14:textId="77777777" w:rsidR="00674820" w:rsidRDefault="00674820">
      <w:pPr>
        <w:rPr>
          <w:rStyle w:val="StyleCenturyGothic11ptBoldBlackSmallcaps"/>
        </w:rPr>
      </w:pPr>
      <w:r w:rsidRPr="003B2243">
        <w:rPr>
          <w:rStyle w:val="StyleCenturyGothic11ptBoldBlackSmallcaps"/>
        </w:rPr>
        <w:t>Contents</w:t>
      </w:r>
    </w:p>
    <w:p w14:paraId="211734FD" w14:textId="50EBC04B" w:rsidR="00E617F8" w:rsidRDefault="00110E66">
      <w:pPr>
        <w:pStyle w:val="TOC1"/>
        <w:tabs>
          <w:tab w:val="left" w:pos="480"/>
        </w:tabs>
        <w:rPr>
          <w:rFonts w:asciiTheme="minorHAnsi" w:eastAsiaTheme="minorEastAsia" w:hAnsiTheme="minorHAnsi" w:cstheme="minorBidi"/>
          <w:b w:val="0"/>
          <w:noProof/>
          <w:sz w:val="22"/>
          <w:szCs w:val="22"/>
          <w:lang w:val="en-IN" w:eastAsia="en-IN"/>
        </w:rPr>
      </w:pPr>
      <w:r>
        <w:rPr>
          <w:b w:val="0"/>
          <w:color w:val="000000"/>
        </w:rPr>
        <w:fldChar w:fldCharType="begin"/>
      </w:r>
      <w:r>
        <w:rPr>
          <w:b w:val="0"/>
          <w:color w:val="000000"/>
        </w:rPr>
        <w:instrText xml:space="preserve"> TOC \o "1-3" \h \z \u </w:instrText>
      </w:r>
      <w:r>
        <w:rPr>
          <w:b w:val="0"/>
          <w:color w:val="000000"/>
        </w:rPr>
        <w:fldChar w:fldCharType="separate"/>
      </w:r>
      <w:hyperlink w:anchor="_Toc83982944" w:history="1">
        <w:r w:rsidR="00E617F8" w:rsidRPr="00A77271">
          <w:rPr>
            <w:rStyle w:val="Hyperlink"/>
            <w:noProof/>
          </w:rPr>
          <w:t>1.</w:t>
        </w:r>
        <w:r w:rsidR="00E617F8">
          <w:rPr>
            <w:rFonts w:asciiTheme="minorHAnsi" w:eastAsiaTheme="minorEastAsia" w:hAnsiTheme="minorHAnsi" w:cstheme="minorBidi"/>
            <w:b w:val="0"/>
            <w:noProof/>
            <w:sz w:val="22"/>
            <w:szCs w:val="22"/>
            <w:lang w:val="en-IN" w:eastAsia="en-IN"/>
          </w:rPr>
          <w:tab/>
        </w:r>
        <w:r w:rsidR="00E617F8" w:rsidRPr="00A77271">
          <w:rPr>
            <w:rStyle w:val="Hyperlink"/>
            <w:noProof/>
          </w:rPr>
          <w:t>INTRODUCTION</w:t>
        </w:r>
        <w:r w:rsidR="00E617F8">
          <w:rPr>
            <w:noProof/>
            <w:webHidden/>
          </w:rPr>
          <w:tab/>
        </w:r>
        <w:r w:rsidR="00E617F8">
          <w:rPr>
            <w:noProof/>
            <w:webHidden/>
          </w:rPr>
          <w:fldChar w:fldCharType="begin"/>
        </w:r>
        <w:r w:rsidR="00E617F8">
          <w:rPr>
            <w:noProof/>
            <w:webHidden/>
          </w:rPr>
          <w:instrText xml:space="preserve"> PAGEREF _Toc83982944 \h </w:instrText>
        </w:r>
        <w:r w:rsidR="00E617F8">
          <w:rPr>
            <w:noProof/>
            <w:webHidden/>
          </w:rPr>
        </w:r>
        <w:r w:rsidR="00E617F8">
          <w:rPr>
            <w:noProof/>
            <w:webHidden/>
          </w:rPr>
          <w:fldChar w:fldCharType="separate"/>
        </w:r>
        <w:r w:rsidR="00C203D8">
          <w:rPr>
            <w:noProof/>
            <w:webHidden/>
          </w:rPr>
          <w:t>4</w:t>
        </w:r>
        <w:r w:rsidR="00E617F8">
          <w:rPr>
            <w:noProof/>
            <w:webHidden/>
          </w:rPr>
          <w:fldChar w:fldCharType="end"/>
        </w:r>
      </w:hyperlink>
    </w:p>
    <w:p w14:paraId="12589399" w14:textId="44D893EA" w:rsidR="00E617F8" w:rsidRDefault="002D372E">
      <w:pPr>
        <w:pStyle w:val="TOC2"/>
        <w:tabs>
          <w:tab w:val="left" w:pos="720"/>
        </w:tabs>
        <w:rPr>
          <w:rFonts w:asciiTheme="minorHAnsi" w:eastAsiaTheme="minorEastAsia" w:hAnsiTheme="minorHAnsi" w:cstheme="minorBidi"/>
          <w:caps w:val="0"/>
          <w:noProof/>
          <w:sz w:val="22"/>
          <w:szCs w:val="22"/>
          <w:lang w:val="en-IN" w:eastAsia="en-IN"/>
        </w:rPr>
      </w:pPr>
      <w:hyperlink w:anchor="_Toc83982945" w:history="1">
        <w:r w:rsidR="00E617F8" w:rsidRPr="00A77271">
          <w:rPr>
            <w:rStyle w:val="Hyperlink"/>
            <w:noProof/>
          </w:rPr>
          <w:t>1.1</w:t>
        </w:r>
        <w:r w:rsidR="00E617F8">
          <w:rPr>
            <w:rFonts w:asciiTheme="minorHAnsi" w:eastAsiaTheme="minorEastAsia" w:hAnsiTheme="minorHAnsi" w:cstheme="minorBidi"/>
            <w:caps w:val="0"/>
            <w:noProof/>
            <w:sz w:val="22"/>
            <w:szCs w:val="22"/>
            <w:lang w:val="en-IN" w:eastAsia="en-IN"/>
          </w:rPr>
          <w:tab/>
        </w:r>
        <w:r w:rsidR="00E617F8" w:rsidRPr="00A77271">
          <w:rPr>
            <w:rStyle w:val="Hyperlink"/>
            <w:noProof/>
          </w:rPr>
          <w:t>Scope of Declaration Processing</w:t>
        </w:r>
        <w:r w:rsidR="00E617F8">
          <w:rPr>
            <w:noProof/>
            <w:webHidden/>
          </w:rPr>
          <w:tab/>
        </w:r>
        <w:r w:rsidR="00E617F8">
          <w:rPr>
            <w:noProof/>
            <w:webHidden/>
          </w:rPr>
          <w:fldChar w:fldCharType="begin"/>
        </w:r>
        <w:r w:rsidR="00E617F8">
          <w:rPr>
            <w:noProof/>
            <w:webHidden/>
          </w:rPr>
          <w:instrText xml:space="preserve"> PAGEREF _Toc83982945 \h </w:instrText>
        </w:r>
        <w:r w:rsidR="00E617F8">
          <w:rPr>
            <w:noProof/>
            <w:webHidden/>
          </w:rPr>
        </w:r>
        <w:r w:rsidR="00E617F8">
          <w:rPr>
            <w:noProof/>
            <w:webHidden/>
          </w:rPr>
          <w:fldChar w:fldCharType="separate"/>
        </w:r>
        <w:r w:rsidR="00C203D8">
          <w:rPr>
            <w:noProof/>
            <w:webHidden/>
          </w:rPr>
          <w:t>4</w:t>
        </w:r>
        <w:r w:rsidR="00E617F8">
          <w:rPr>
            <w:noProof/>
            <w:webHidden/>
          </w:rPr>
          <w:fldChar w:fldCharType="end"/>
        </w:r>
      </w:hyperlink>
    </w:p>
    <w:p w14:paraId="6B230535" w14:textId="390EB60E" w:rsidR="00E617F8" w:rsidRDefault="002D372E">
      <w:pPr>
        <w:pStyle w:val="TOC2"/>
        <w:tabs>
          <w:tab w:val="left" w:pos="720"/>
        </w:tabs>
        <w:rPr>
          <w:rFonts w:asciiTheme="minorHAnsi" w:eastAsiaTheme="minorEastAsia" w:hAnsiTheme="minorHAnsi" w:cstheme="minorBidi"/>
          <w:caps w:val="0"/>
          <w:noProof/>
          <w:sz w:val="22"/>
          <w:szCs w:val="22"/>
          <w:lang w:val="en-IN" w:eastAsia="en-IN"/>
        </w:rPr>
      </w:pPr>
      <w:hyperlink w:anchor="_Toc83982946" w:history="1">
        <w:r w:rsidR="00E617F8" w:rsidRPr="00A77271">
          <w:rPr>
            <w:rStyle w:val="Hyperlink"/>
            <w:noProof/>
          </w:rPr>
          <w:t>1.2</w:t>
        </w:r>
        <w:r w:rsidR="00E617F8">
          <w:rPr>
            <w:rFonts w:asciiTheme="minorHAnsi" w:eastAsiaTheme="minorEastAsia" w:hAnsiTheme="minorHAnsi" w:cstheme="minorBidi"/>
            <w:caps w:val="0"/>
            <w:noProof/>
            <w:sz w:val="22"/>
            <w:szCs w:val="22"/>
            <w:lang w:val="en-IN" w:eastAsia="en-IN"/>
          </w:rPr>
          <w:tab/>
        </w:r>
        <w:r w:rsidR="00E617F8" w:rsidRPr="00A77271">
          <w:rPr>
            <w:rStyle w:val="Hyperlink"/>
            <w:noProof/>
          </w:rPr>
          <w:t>Definitions and Abbreviations</w:t>
        </w:r>
        <w:r w:rsidR="00E617F8">
          <w:rPr>
            <w:noProof/>
            <w:webHidden/>
          </w:rPr>
          <w:tab/>
        </w:r>
        <w:r w:rsidR="00E617F8">
          <w:rPr>
            <w:noProof/>
            <w:webHidden/>
          </w:rPr>
          <w:fldChar w:fldCharType="begin"/>
        </w:r>
        <w:r w:rsidR="00E617F8">
          <w:rPr>
            <w:noProof/>
            <w:webHidden/>
          </w:rPr>
          <w:instrText xml:space="preserve"> PAGEREF _Toc83982946 \h </w:instrText>
        </w:r>
        <w:r w:rsidR="00E617F8">
          <w:rPr>
            <w:noProof/>
            <w:webHidden/>
          </w:rPr>
        </w:r>
        <w:r w:rsidR="00E617F8">
          <w:rPr>
            <w:noProof/>
            <w:webHidden/>
          </w:rPr>
          <w:fldChar w:fldCharType="separate"/>
        </w:r>
        <w:r w:rsidR="00C203D8">
          <w:rPr>
            <w:noProof/>
            <w:webHidden/>
          </w:rPr>
          <w:t>4</w:t>
        </w:r>
        <w:r w:rsidR="00E617F8">
          <w:rPr>
            <w:noProof/>
            <w:webHidden/>
          </w:rPr>
          <w:fldChar w:fldCharType="end"/>
        </w:r>
      </w:hyperlink>
    </w:p>
    <w:p w14:paraId="398BBE09" w14:textId="1966F1EE" w:rsidR="00E617F8" w:rsidRDefault="002D372E">
      <w:pPr>
        <w:pStyle w:val="TOC2"/>
        <w:tabs>
          <w:tab w:val="left" w:pos="720"/>
        </w:tabs>
        <w:rPr>
          <w:rFonts w:asciiTheme="minorHAnsi" w:eastAsiaTheme="minorEastAsia" w:hAnsiTheme="minorHAnsi" w:cstheme="minorBidi"/>
          <w:caps w:val="0"/>
          <w:noProof/>
          <w:sz w:val="22"/>
          <w:szCs w:val="22"/>
          <w:lang w:val="en-IN" w:eastAsia="en-IN"/>
        </w:rPr>
      </w:pPr>
      <w:hyperlink w:anchor="_Toc83982947" w:history="1">
        <w:r w:rsidR="00E617F8" w:rsidRPr="00A77271">
          <w:rPr>
            <w:rStyle w:val="Hyperlink"/>
            <w:noProof/>
          </w:rPr>
          <w:t>1.3</w:t>
        </w:r>
        <w:r w:rsidR="00E617F8">
          <w:rPr>
            <w:rFonts w:asciiTheme="minorHAnsi" w:eastAsiaTheme="minorEastAsia" w:hAnsiTheme="minorHAnsi" w:cstheme="minorBidi"/>
            <w:caps w:val="0"/>
            <w:noProof/>
            <w:sz w:val="22"/>
            <w:szCs w:val="22"/>
            <w:lang w:val="en-IN" w:eastAsia="en-IN"/>
          </w:rPr>
          <w:tab/>
        </w:r>
        <w:r w:rsidR="00E617F8" w:rsidRPr="00A77271">
          <w:rPr>
            <w:rStyle w:val="Hyperlink"/>
            <w:noProof/>
          </w:rPr>
          <w:t>References</w:t>
        </w:r>
        <w:r w:rsidR="00E617F8">
          <w:rPr>
            <w:noProof/>
            <w:webHidden/>
          </w:rPr>
          <w:tab/>
        </w:r>
        <w:r w:rsidR="00E617F8">
          <w:rPr>
            <w:noProof/>
            <w:webHidden/>
          </w:rPr>
          <w:fldChar w:fldCharType="begin"/>
        </w:r>
        <w:r w:rsidR="00E617F8">
          <w:rPr>
            <w:noProof/>
            <w:webHidden/>
          </w:rPr>
          <w:instrText xml:space="preserve"> PAGEREF _Toc83982947 \h </w:instrText>
        </w:r>
        <w:r w:rsidR="00E617F8">
          <w:rPr>
            <w:noProof/>
            <w:webHidden/>
          </w:rPr>
        </w:r>
        <w:r w:rsidR="00E617F8">
          <w:rPr>
            <w:noProof/>
            <w:webHidden/>
          </w:rPr>
          <w:fldChar w:fldCharType="separate"/>
        </w:r>
        <w:r w:rsidR="00C203D8">
          <w:rPr>
            <w:noProof/>
            <w:webHidden/>
          </w:rPr>
          <w:t>5</w:t>
        </w:r>
        <w:r w:rsidR="00E617F8">
          <w:rPr>
            <w:noProof/>
            <w:webHidden/>
          </w:rPr>
          <w:fldChar w:fldCharType="end"/>
        </w:r>
      </w:hyperlink>
    </w:p>
    <w:p w14:paraId="41063BCE" w14:textId="6ACF452B" w:rsidR="00E617F8" w:rsidRDefault="002D372E">
      <w:pPr>
        <w:pStyle w:val="TOC1"/>
        <w:tabs>
          <w:tab w:val="left" w:pos="480"/>
        </w:tabs>
        <w:rPr>
          <w:rFonts w:asciiTheme="minorHAnsi" w:eastAsiaTheme="minorEastAsia" w:hAnsiTheme="minorHAnsi" w:cstheme="minorBidi"/>
          <w:b w:val="0"/>
          <w:noProof/>
          <w:sz w:val="22"/>
          <w:szCs w:val="22"/>
          <w:lang w:val="en-IN" w:eastAsia="en-IN"/>
        </w:rPr>
      </w:pPr>
      <w:hyperlink w:anchor="_Toc83982948" w:history="1">
        <w:r w:rsidR="00E617F8" w:rsidRPr="00A77271">
          <w:rPr>
            <w:rStyle w:val="Hyperlink"/>
            <w:noProof/>
          </w:rPr>
          <w:t>2.</w:t>
        </w:r>
        <w:r w:rsidR="00E617F8">
          <w:rPr>
            <w:rFonts w:asciiTheme="minorHAnsi" w:eastAsiaTheme="minorEastAsia" w:hAnsiTheme="minorHAnsi" w:cstheme="minorBidi"/>
            <w:b w:val="0"/>
            <w:noProof/>
            <w:sz w:val="22"/>
            <w:szCs w:val="22"/>
            <w:lang w:val="en-IN" w:eastAsia="en-IN"/>
          </w:rPr>
          <w:tab/>
        </w:r>
        <w:r w:rsidR="00E617F8" w:rsidRPr="00A77271">
          <w:rPr>
            <w:rStyle w:val="Hyperlink"/>
            <w:noProof/>
          </w:rPr>
          <w:t>FUNCTIONAL REQUIREMENTS</w:t>
        </w:r>
        <w:r w:rsidR="00E617F8">
          <w:rPr>
            <w:noProof/>
            <w:webHidden/>
          </w:rPr>
          <w:tab/>
        </w:r>
        <w:r w:rsidR="00E617F8">
          <w:rPr>
            <w:noProof/>
            <w:webHidden/>
          </w:rPr>
          <w:fldChar w:fldCharType="begin"/>
        </w:r>
        <w:r w:rsidR="00E617F8">
          <w:rPr>
            <w:noProof/>
            <w:webHidden/>
          </w:rPr>
          <w:instrText xml:space="preserve"> PAGEREF _Toc83982948 \h </w:instrText>
        </w:r>
        <w:r w:rsidR="00E617F8">
          <w:rPr>
            <w:noProof/>
            <w:webHidden/>
          </w:rPr>
        </w:r>
        <w:r w:rsidR="00E617F8">
          <w:rPr>
            <w:noProof/>
            <w:webHidden/>
          </w:rPr>
          <w:fldChar w:fldCharType="separate"/>
        </w:r>
        <w:r w:rsidR="00C203D8">
          <w:rPr>
            <w:noProof/>
            <w:webHidden/>
          </w:rPr>
          <w:t>6</w:t>
        </w:r>
        <w:r w:rsidR="00E617F8">
          <w:rPr>
            <w:noProof/>
            <w:webHidden/>
          </w:rPr>
          <w:fldChar w:fldCharType="end"/>
        </w:r>
      </w:hyperlink>
    </w:p>
    <w:p w14:paraId="27313431" w14:textId="2D721B49" w:rsidR="00E617F8" w:rsidRDefault="002D372E">
      <w:pPr>
        <w:pStyle w:val="TOC2"/>
        <w:tabs>
          <w:tab w:val="left" w:pos="720"/>
        </w:tabs>
        <w:rPr>
          <w:rFonts w:asciiTheme="minorHAnsi" w:eastAsiaTheme="minorEastAsia" w:hAnsiTheme="minorHAnsi" w:cstheme="minorBidi"/>
          <w:caps w:val="0"/>
          <w:noProof/>
          <w:sz w:val="22"/>
          <w:szCs w:val="22"/>
          <w:lang w:val="en-IN" w:eastAsia="en-IN"/>
        </w:rPr>
      </w:pPr>
      <w:hyperlink w:anchor="_Toc83982949" w:history="1">
        <w:r w:rsidR="00E617F8" w:rsidRPr="00A77271">
          <w:rPr>
            <w:rStyle w:val="Hyperlink"/>
            <w:noProof/>
          </w:rPr>
          <w:t>2.1</w:t>
        </w:r>
        <w:r w:rsidR="00E617F8">
          <w:rPr>
            <w:rFonts w:asciiTheme="minorHAnsi" w:eastAsiaTheme="minorEastAsia" w:hAnsiTheme="minorHAnsi" w:cstheme="minorBidi"/>
            <w:caps w:val="0"/>
            <w:noProof/>
            <w:sz w:val="22"/>
            <w:szCs w:val="22"/>
            <w:lang w:val="en-IN" w:eastAsia="en-IN"/>
          </w:rPr>
          <w:tab/>
        </w:r>
        <w:r w:rsidR="00E617F8" w:rsidRPr="00A77271">
          <w:rPr>
            <w:rStyle w:val="Hyperlink"/>
            <w:noProof/>
          </w:rPr>
          <w:t>Overview</w:t>
        </w:r>
        <w:r w:rsidR="00E617F8">
          <w:rPr>
            <w:noProof/>
            <w:webHidden/>
          </w:rPr>
          <w:tab/>
        </w:r>
        <w:r w:rsidR="00E617F8">
          <w:rPr>
            <w:noProof/>
            <w:webHidden/>
          </w:rPr>
          <w:fldChar w:fldCharType="begin"/>
        </w:r>
        <w:r w:rsidR="00E617F8">
          <w:rPr>
            <w:noProof/>
            <w:webHidden/>
          </w:rPr>
          <w:instrText xml:space="preserve"> PAGEREF _Toc83982949 \h </w:instrText>
        </w:r>
        <w:r w:rsidR="00E617F8">
          <w:rPr>
            <w:noProof/>
            <w:webHidden/>
          </w:rPr>
        </w:r>
        <w:r w:rsidR="00E617F8">
          <w:rPr>
            <w:noProof/>
            <w:webHidden/>
          </w:rPr>
          <w:fldChar w:fldCharType="separate"/>
        </w:r>
        <w:r w:rsidR="00C203D8">
          <w:rPr>
            <w:noProof/>
            <w:webHidden/>
          </w:rPr>
          <w:t>6</w:t>
        </w:r>
        <w:r w:rsidR="00E617F8">
          <w:rPr>
            <w:noProof/>
            <w:webHidden/>
          </w:rPr>
          <w:fldChar w:fldCharType="end"/>
        </w:r>
      </w:hyperlink>
    </w:p>
    <w:p w14:paraId="25ABF3ED" w14:textId="0AF69EF8" w:rsidR="00E617F8" w:rsidRDefault="002D372E">
      <w:pPr>
        <w:pStyle w:val="TOC2"/>
        <w:tabs>
          <w:tab w:val="left" w:pos="720"/>
        </w:tabs>
        <w:rPr>
          <w:rFonts w:asciiTheme="minorHAnsi" w:eastAsiaTheme="minorEastAsia" w:hAnsiTheme="minorHAnsi" w:cstheme="minorBidi"/>
          <w:caps w:val="0"/>
          <w:noProof/>
          <w:sz w:val="22"/>
          <w:szCs w:val="22"/>
          <w:lang w:val="en-IN" w:eastAsia="en-IN"/>
        </w:rPr>
      </w:pPr>
      <w:hyperlink w:anchor="_Toc83982950" w:history="1">
        <w:r w:rsidR="00E617F8" w:rsidRPr="00A77271">
          <w:rPr>
            <w:rStyle w:val="Hyperlink"/>
            <w:noProof/>
          </w:rPr>
          <w:t>2.2</w:t>
        </w:r>
        <w:r w:rsidR="00E617F8">
          <w:rPr>
            <w:rFonts w:asciiTheme="minorHAnsi" w:eastAsiaTheme="minorEastAsia" w:hAnsiTheme="minorHAnsi" w:cstheme="minorBidi"/>
            <w:caps w:val="0"/>
            <w:noProof/>
            <w:sz w:val="22"/>
            <w:szCs w:val="22"/>
            <w:lang w:val="en-IN" w:eastAsia="en-IN"/>
          </w:rPr>
          <w:tab/>
        </w:r>
        <w:r w:rsidR="00E617F8" w:rsidRPr="00A77271">
          <w:rPr>
            <w:rStyle w:val="Hyperlink"/>
            <w:noProof/>
          </w:rPr>
          <w:t>Assumptions and Restrictions</w:t>
        </w:r>
        <w:r w:rsidR="00E617F8">
          <w:rPr>
            <w:noProof/>
            <w:webHidden/>
          </w:rPr>
          <w:tab/>
        </w:r>
        <w:r w:rsidR="00E617F8">
          <w:rPr>
            <w:noProof/>
            <w:webHidden/>
          </w:rPr>
          <w:fldChar w:fldCharType="begin"/>
        </w:r>
        <w:r w:rsidR="00E617F8">
          <w:rPr>
            <w:noProof/>
            <w:webHidden/>
          </w:rPr>
          <w:instrText xml:space="preserve"> PAGEREF _Toc83982950 \h </w:instrText>
        </w:r>
        <w:r w:rsidR="00E617F8">
          <w:rPr>
            <w:noProof/>
            <w:webHidden/>
          </w:rPr>
        </w:r>
        <w:r w:rsidR="00E617F8">
          <w:rPr>
            <w:noProof/>
            <w:webHidden/>
          </w:rPr>
          <w:fldChar w:fldCharType="separate"/>
        </w:r>
        <w:r w:rsidR="00C203D8">
          <w:rPr>
            <w:noProof/>
            <w:webHidden/>
          </w:rPr>
          <w:t>6</w:t>
        </w:r>
        <w:r w:rsidR="00E617F8">
          <w:rPr>
            <w:noProof/>
            <w:webHidden/>
          </w:rPr>
          <w:fldChar w:fldCharType="end"/>
        </w:r>
      </w:hyperlink>
    </w:p>
    <w:p w14:paraId="50B98072" w14:textId="754D1313" w:rsidR="00E617F8" w:rsidRDefault="002D372E">
      <w:pPr>
        <w:pStyle w:val="TOC2"/>
        <w:tabs>
          <w:tab w:val="left" w:pos="720"/>
        </w:tabs>
        <w:rPr>
          <w:rFonts w:asciiTheme="minorHAnsi" w:eastAsiaTheme="minorEastAsia" w:hAnsiTheme="minorHAnsi" w:cstheme="minorBidi"/>
          <w:caps w:val="0"/>
          <w:noProof/>
          <w:sz w:val="22"/>
          <w:szCs w:val="22"/>
          <w:lang w:val="en-IN" w:eastAsia="en-IN"/>
        </w:rPr>
      </w:pPr>
      <w:hyperlink w:anchor="_Toc83982951" w:history="1">
        <w:r w:rsidR="00E617F8" w:rsidRPr="00A77271">
          <w:rPr>
            <w:rStyle w:val="Hyperlink"/>
            <w:noProof/>
          </w:rPr>
          <w:t>2.3</w:t>
        </w:r>
        <w:r w:rsidR="00E617F8">
          <w:rPr>
            <w:rFonts w:asciiTheme="minorHAnsi" w:eastAsiaTheme="minorEastAsia" w:hAnsiTheme="minorHAnsi" w:cstheme="minorBidi"/>
            <w:caps w:val="0"/>
            <w:noProof/>
            <w:sz w:val="22"/>
            <w:szCs w:val="22"/>
            <w:lang w:val="en-IN" w:eastAsia="en-IN"/>
          </w:rPr>
          <w:tab/>
        </w:r>
        <w:r w:rsidR="00E617F8" w:rsidRPr="00A77271">
          <w:rPr>
            <w:rStyle w:val="Hyperlink"/>
            <w:noProof/>
          </w:rPr>
          <w:t>Transit</w:t>
        </w:r>
        <w:r w:rsidR="00E617F8">
          <w:rPr>
            <w:noProof/>
            <w:webHidden/>
          </w:rPr>
          <w:tab/>
        </w:r>
        <w:r w:rsidR="00E617F8">
          <w:rPr>
            <w:noProof/>
            <w:webHidden/>
          </w:rPr>
          <w:fldChar w:fldCharType="begin"/>
        </w:r>
        <w:r w:rsidR="00E617F8">
          <w:rPr>
            <w:noProof/>
            <w:webHidden/>
          </w:rPr>
          <w:instrText xml:space="preserve"> PAGEREF _Toc83982951 \h </w:instrText>
        </w:r>
        <w:r w:rsidR="00E617F8">
          <w:rPr>
            <w:noProof/>
            <w:webHidden/>
          </w:rPr>
        </w:r>
        <w:r w:rsidR="00E617F8">
          <w:rPr>
            <w:noProof/>
            <w:webHidden/>
          </w:rPr>
          <w:fldChar w:fldCharType="separate"/>
        </w:r>
        <w:r w:rsidR="00C203D8">
          <w:rPr>
            <w:noProof/>
            <w:webHidden/>
          </w:rPr>
          <w:t>7</w:t>
        </w:r>
        <w:r w:rsidR="00E617F8">
          <w:rPr>
            <w:noProof/>
            <w:webHidden/>
          </w:rPr>
          <w:fldChar w:fldCharType="end"/>
        </w:r>
      </w:hyperlink>
    </w:p>
    <w:p w14:paraId="77817BD7" w14:textId="78AA70EF" w:rsidR="00E617F8" w:rsidRDefault="002D372E">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3982952" w:history="1">
        <w:r w:rsidR="00E617F8" w:rsidRPr="00A77271">
          <w:rPr>
            <w:rStyle w:val="Hyperlink"/>
            <w:noProof/>
          </w:rPr>
          <w:t>2.3.1</w:t>
        </w:r>
        <w:r w:rsidR="00E617F8">
          <w:rPr>
            <w:rFonts w:asciiTheme="minorHAnsi" w:eastAsiaTheme="minorEastAsia" w:hAnsiTheme="minorHAnsi" w:cstheme="minorBidi"/>
            <w:noProof/>
            <w:sz w:val="22"/>
            <w:szCs w:val="22"/>
            <w:lang w:val="en-IN" w:eastAsia="en-IN"/>
          </w:rPr>
          <w:tab/>
        </w:r>
        <w:r w:rsidR="00E617F8" w:rsidRPr="00A77271">
          <w:rPr>
            <w:rStyle w:val="Hyperlink"/>
            <w:noProof/>
          </w:rPr>
          <w:t>Overall Transit Hierarchy:</w:t>
        </w:r>
        <w:r w:rsidR="00E617F8">
          <w:rPr>
            <w:noProof/>
            <w:webHidden/>
          </w:rPr>
          <w:tab/>
        </w:r>
        <w:r w:rsidR="00E617F8">
          <w:rPr>
            <w:noProof/>
            <w:webHidden/>
          </w:rPr>
          <w:fldChar w:fldCharType="begin"/>
        </w:r>
        <w:r w:rsidR="00E617F8">
          <w:rPr>
            <w:noProof/>
            <w:webHidden/>
          </w:rPr>
          <w:instrText xml:space="preserve"> PAGEREF _Toc83982952 \h </w:instrText>
        </w:r>
        <w:r w:rsidR="00E617F8">
          <w:rPr>
            <w:noProof/>
            <w:webHidden/>
          </w:rPr>
        </w:r>
        <w:r w:rsidR="00E617F8">
          <w:rPr>
            <w:noProof/>
            <w:webHidden/>
          </w:rPr>
          <w:fldChar w:fldCharType="separate"/>
        </w:r>
        <w:r w:rsidR="00C203D8">
          <w:rPr>
            <w:noProof/>
            <w:webHidden/>
          </w:rPr>
          <w:t>7</w:t>
        </w:r>
        <w:r w:rsidR="00E617F8">
          <w:rPr>
            <w:noProof/>
            <w:webHidden/>
          </w:rPr>
          <w:fldChar w:fldCharType="end"/>
        </w:r>
      </w:hyperlink>
    </w:p>
    <w:p w14:paraId="3D78CC8F" w14:textId="5AD677F2" w:rsidR="00E617F8" w:rsidRDefault="002D372E">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3982953" w:history="1">
        <w:r w:rsidR="00E617F8" w:rsidRPr="00A77271">
          <w:rPr>
            <w:rStyle w:val="Hyperlink"/>
            <w:noProof/>
          </w:rPr>
          <w:t>2.3.2</w:t>
        </w:r>
        <w:r w:rsidR="00E617F8">
          <w:rPr>
            <w:rFonts w:asciiTheme="minorHAnsi" w:eastAsiaTheme="minorEastAsia" w:hAnsiTheme="minorHAnsi" w:cstheme="minorBidi"/>
            <w:noProof/>
            <w:sz w:val="22"/>
            <w:szCs w:val="22"/>
            <w:lang w:val="en-IN" w:eastAsia="en-IN"/>
          </w:rPr>
          <w:tab/>
        </w:r>
        <w:r w:rsidR="00E617F8" w:rsidRPr="00A77271">
          <w:rPr>
            <w:rStyle w:val="Hyperlink"/>
            <w:noProof/>
          </w:rPr>
          <w:t>International Transit</w:t>
        </w:r>
        <w:r w:rsidR="00E617F8">
          <w:rPr>
            <w:noProof/>
            <w:webHidden/>
          </w:rPr>
          <w:tab/>
        </w:r>
        <w:r w:rsidR="00E617F8">
          <w:rPr>
            <w:noProof/>
            <w:webHidden/>
          </w:rPr>
          <w:fldChar w:fldCharType="begin"/>
        </w:r>
        <w:r w:rsidR="00E617F8">
          <w:rPr>
            <w:noProof/>
            <w:webHidden/>
          </w:rPr>
          <w:instrText xml:space="preserve"> PAGEREF _Toc83982953 \h </w:instrText>
        </w:r>
        <w:r w:rsidR="00E617F8">
          <w:rPr>
            <w:noProof/>
            <w:webHidden/>
          </w:rPr>
        </w:r>
        <w:r w:rsidR="00E617F8">
          <w:rPr>
            <w:noProof/>
            <w:webHidden/>
          </w:rPr>
          <w:fldChar w:fldCharType="separate"/>
        </w:r>
        <w:r w:rsidR="00C203D8">
          <w:rPr>
            <w:noProof/>
            <w:webHidden/>
          </w:rPr>
          <w:t>8</w:t>
        </w:r>
        <w:r w:rsidR="00E617F8">
          <w:rPr>
            <w:noProof/>
            <w:webHidden/>
          </w:rPr>
          <w:fldChar w:fldCharType="end"/>
        </w:r>
      </w:hyperlink>
    </w:p>
    <w:p w14:paraId="5E4C61B0" w14:textId="3814CFB5" w:rsidR="00E617F8" w:rsidRDefault="002D372E">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3982954" w:history="1">
        <w:r w:rsidR="00E617F8" w:rsidRPr="00A77271">
          <w:rPr>
            <w:rStyle w:val="Hyperlink"/>
            <w:noProof/>
          </w:rPr>
          <w:t>2.3.3</w:t>
        </w:r>
        <w:r w:rsidR="00E617F8">
          <w:rPr>
            <w:rFonts w:asciiTheme="minorHAnsi" w:eastAsiaTheme="minorEastAsia" w:hAnsiTheme="minorHAnsi" w:cstheme="minorBidi"/>
            <w:noProof/>
            <w:sz w:val="22"/>
            <w:szCs w:val="22"/>
            <w:lang w:val="en-IN" w:eastAsia="en-IN"/>
          </w:rPr>
          <w:tab/>
        </w:r>
        <w:r w:rsidR="00E617F8" w:rsidRPr="00A77271">
          <w:rPr>
            <w:rStyle w:val="Hyperlink"/>
            <w:noProof/>
          </w:rPr>
          <w:t>Customs Expense (International Transit)</w:t>
        </w:r>
        <w:r w:rsidR="00E617F8">
          <w:rPr>
            <w:noProof/>
            <w:webHidden/>
          </w:rPr>
          <w:tab/>
        </w:r>
        <w:r w:rsidR="00E617F8">
          <w:rPr>
            <w:noProof/>
            <w:webHidden/>
          </w:rPr>
          <w:fldChar w:fldCharType="begin"/>
        </w:r>
        <w:r w:rsidR="00E617F8">
          <w:rPr>
            <w:noProof/>
            <w:webHidden/>
          </w:rPr>
          <w:instrText xml:space="preserve"> PAGEREF _Toc83982954 \h </w:instrText>
        </w:r>
        <w:r w:rsidR="00E617F8">
          <w:rPr>
            <w:noProof/>
            <w:webHidden/>
          </w:rPr>
        </w:r>
        <w:r w:rsidR="00E617F8">
          <w:rPr>
            <w:noProof/>
            <w:webHidden/>
          </w:rPr>
          <w:fldChar w:fldCharType="separate"/>
        </w:r>
        <w:r w:rsidR="00C203D8">
          <w:rPr>
            <w:noProof/>
            <w:webHidden/>
          </w:rPr>
          <w:t>11</w:t>
        </w:r>
        <w:r w:rsidR="00E617F8">
          <w:rPr>
            <w:noProof/>
            <w:webHidden/>
          </w:rPr>
          <w:fldChar w:fldCharType="end"/>
        </w:r>
      </w:hyperlink>
    </w:p>
    <w:p w14:paraId="334C91AD" w14:textId="3D7258C5" w:rsidR="00E617F8" w:rsidRDefault="002D372E">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3982955" w:history="1">
        <w:r w:rsidR="00E617F8" w:rsidRPr="00A77271">
          <w:rPr>
            <w:rStyle w:val="Hyperlink"/>
            <w:noProof/>
          </w:rPr>
          <w:t>2.3.4</w:t>
        </w:r>
        <w:r w:rsidR="00E617F8">
          <w:rPr>
            <w:rFonts w:asciiTheme="minorHAnsi" w:eastAsiaTheme="minorEastAsia" w:hAnsiTheme="minorHAnsi" w:cstheme="minorBidi"/>
            <w:noProof/>
            <w:sz w:val="22"/>
            <w:szCs w:val="22"/>
            <w:lang w:val="en-IN" w:eastAsia="en-IN"/>
          </w:rPr>
          <w:tab/>
        </w:r>
        <w:r w:rsidR="00E617F8" w:rsidRPr="00A77271">
          <w:rPr>
            <w:rStyle w:val="Hyperlink"/>
            <w:noProof/>
          </w:rPr>
          <w:t>Import from International Transit</w:t>
        </w:r>
        <w:r w:rsidR="00E617F8">
          <w:rPr>
            <w:noProof/>
            <w:webHidden/>
          </w:rPr>
          <w:tab/>
        </w:r>
        <w:r w:rsidR="00E617F8">
          <w:rPr>
            <w:noProof/>
            <w:webHidden/>
          </w:rPr>
          <w:fldChar w:fldCharType="begin"/>
        </w:r>
        <w:r w:rsidR="00E617F8">
          <w:rPr>
            <w:noProof/>
            <w:webHidden/>
          </w:rPr>
          <w:instrText xml:space="preserve"> PAGEREF _Toc83982955 \h </w:instrText>
        </w:r>
        <w:r w:rsidR="00E617F8">
          <w:rPr>
            <w:noProof/>
            <w:webHidden/>
          </w:rPr>
        </w:r>
        <w:r w:rsidR="00E617F8">
          <w:rPr>
            <w:noProof/>
            <w:webHidden/>
          </w:rPr>
          <w:fldChar w:fldCharType="separate"/>
        </w:r>
        <w:r w:rsidR="00C203D8">
          <w:rPr>
            <w:noProof/>
            <w:webHidden/>
          </w:rPr>
          <w:t>13</w:t>
        </w:r>
        <w:r w:rsidR="00E617F8">
          <w:rPr>
            <w:noProof/>
            <w:webHidden/>
          </w:rPr>
          <w:fldChar w:fldCharType="end"/>
        </w:r>
      </w:hyperlink>
    </w:p>
    <w:p w14:paraId="1B7D738A" w14:textId="1690747D" w:rsidR="00E617F8" w:rsidRDefault="002D372E">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3982956" w:history="1">
        <w:r w:rsidR="00E617F8" w:rsidRPr="00A77271">
          <w:rPr>
            <w:rStyle w:val="Hyperlink"/>
            <w:noProof/>
          </w:rPr>
          <w:t>2.3.5</w:t>
        </w:r>
        <w:r w:rsidR="00E617F8">
          <w:rPr>
            <w:rFonts w:asciiTheme="minorHAnsi" w:eastAsiaTheme="minorEastAsia" w:hAnsiTheme="minorHAnsi" w:cstheme="minorBidi"/>
            <w:noProof/>
            <w:sz w:val="22"/>
            <w:szCs w:val="22"/>
            <w:lang w:val="en-IN" w:eastAsia="en-IN"/>
          </w:rPr>
          <w:tab/>
        </w:r>
        <w:r w:rsidR="00E617F8" w:rsidRPr="00A77271">
          <w:rPr>
            <w:rStyle w:val="Hyperlink"/>
            <w:noProof/>
          </w:rPr>
          <w:t>Inland Transit from International Transit</w:t>
        </w:r>
        <w:r w:rsidR="00E617F8">
          <w:rPr>
            <w:noProof/>
            <w:webHidden/>
          </w:rPr>
          <w:tab/>
        </w:r>
        <w:r w:rsidR="00E617F8">
          <w:rPr>
            <w:noProof/>
            <w:webHidden/>
          </w:rPr>
          <w:fldChar w:fldCharType="begin"/>
        </w:r>
        <w:r w:rsidR="00E617F8">
          <w:rPr>
            <w:noProof/>
            <w:webHidden/>
          </w:rPr>
          <w:instrText xml:space="preserve"> PAGEREF _Toc83982956 \h </w:instrText>
        </w:r>
        <w:r w:rsidR="00E617F8">
          <w:rPr>
            <w:noProof/>
            <w:webHidden/>
          </w:rPr>
        </w:r>
        <w:r w:rsidR="00E617F8">
          <w:rPr>
            <w:noProof/>
            <w:webHidden/>
          </w:rPr>
          <w:fldChar w:fldCharType="separate"/>
        </w:r>
        <w:r w:rsidR="00C203D8">
          <w:rPr>
            <w:noProof/>
            <w:webHidden/>
          </w:rPr>
          <w:t>16</w:t>
        </w:r>
        <w:r w:rsidR="00E617F8">
          <w:rPr>
            <w:noProof/>
            <w:webHidden/>
          </w:rPr>
          <w:fldChar w:fldCharType="end"/>
        </w:r>
      </w:hyperlink>
    </w:p>
    <w:p w14:paraId="36C638DE" w14:textId="0B360689" w:rsidR="00E617F8" w:rsidRDefault="002D372E">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3982957" w:history="1">
        <w:r w:rsidR="00E617F8" w:rsidRPr="00A77271">
          <w:rPr>
            <w:rStyle w:val="Hyperlink"/>
            <w:noProof/>
          </w:rPr>
          <w:t>2.3.6</w:t>
        </w:r>
        <w:r w:rsidR="00E617F8">
          <w:rPr>
            <w:rFonts w:asciiTheme="minorHAnsi" w:eastAsiaTheme="minorEastAsia" w:hAnsiTheme="minorHAnsi" w:cstheme="minorBidi"/>
            <w:noProof/>
            <w:sz w:val="22"/>
            <w:szCs w:val="22"/>
            <w:lang w:val="en-IN" w:eastAsia="en-IN"/>
          </w:rPr>
          <w:tab/>
        </w:r>
        <w:r w:rsidR="00E617F8" w:rsidRPr="00A77271">
          <w:rPr>
            <w:rStyle w:val="Hyperlink"/>
            <w:noProof/>
          </w:rPr>
          <w:t>National Transit from International Transit</w:t>
        </w:r>
        <w:r w:rsidR="00E617F8">
          <w:rPr>
            <w:noProof/>
            <w:webHidden/>
          </w:rPr>
          <w:tab/>
        </w:r>
        <w:r w:rsidR="00E617F8">
          <w:rPr>
            <w:noProof/>
            <w:webHidden/>
          </w:rPr>
          <w:fldChar w:fldCharType="begin"/>
        </w:r>
        <w:r w:rsidR="00E617F8">
          <w:rPr>
            <w:noProof/>
            <w:webHidden/>
          </w:rPr>
          <w:instrText xml:space="preserve"> PAGEREF _Toc83982957 \h </w:instrText>
        </w:r>
        <w:r w:rsidR="00E617F8">
          <w:rPr>
            <w:noProof/>
            <w:webHidden/>
          </w:rPr>
        </w:r>
        <w:r w:rsidR="00E617F8">
          <w:rPr>
            <w:noProof/>
            <w:webHidden/>
          </w:rPr>
          <w:fldChar w:fldCharType="separate"/>
        </w:r>
        <w:r w:rsidR="00C203D8">
          <w:rPr>
            <w:noProof/>
            <w:webHidden/>
          </w:rPr>
          <w:t>19</w:t>
        </w:r>
        <w:r w:rsidR="00E617F8">
          <w:rPr>
            <w:noProof/>
            <w:webHidden/>
          </w:rPr>
          <w:fldChar w:fldCharType="end"/>
        </w:r>
      </w:hyperlink>
    </w:p>
    <w:p w14:paraId="6D807E47" w14:textId="0D257A2F" w:rsidR="00E617F8" w:rsidRDefault="002D372E">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3982958" w:history="1">
        <w:r w:rsidR="00E617F8" w:rsidRPr="00A77271">
          <w:rPr>
            <w:rStyle w:val="Hyperlink"/>
            <w:noProof/>
          </w:rPr>
          <w:t>2.3.7</w:t>
        </w:r>
        <w:r w:rsidR="00E617F8">
          <w:rPr>
            <w:rFonts w:asciiTheme="minorHAnsi" w:eastAsiaTheme="minorEastAsia" w:hAnsiTheme="minorHAnsi" w:cstheme="minorBidi"/>
            <w:noProof/>
            <w:sz w:val="22"/>
            <w:szCs w:val="22"/>
            <w:lang w:val="en-IN" w:eastAsia="en-IN"/>
          </w:rPr>
          <w:tab/>
        </w:r>
        <w:r w:rsidR="00E617F8" w:rsidRPr="00A77271">
          <w:rPr>
            <w:rStyle w:val="Hyperlink"/>
            <w:noProof/>
          </w:rPr>
          <w:t>Warehouse Declaration from International Transit</w:t>
        </w:r>
        <w:r w:rsidR="00E617F8">
          <w:rPr>
            <w:noProof/>
            <w:webHidden/>
          </w:rPr>
          <w:tab/>
        </w:r>
        <w:r w:rsidR="00E617F8">
          <w:rPr>
            <w:noProof/>
            <w:webHidden/>
          </w:rPr>
          <w:fldChar w:fldCharType="begin"/>
        </w:r>
        <w:r w:rsidR="00E617F8">
          <w:rPr>
            <w:noProof/>
            <w:webHidden/>
          </w:rPr>
          <w:instrText xml:space="preserve"> PAGEREF _Toc83982958 \h </w:instrText>
        </w:r>
        <w:r w:rsidR="00E617F8">
          <w:rPr>
            <w:noProof/>
            <w:webHidden/>
          </w:rPr>
        </w:r>
        <w:r w:rsidR="00E617F8">
          <w:rPr>
            <w:noProof/>
            <w:webHidden/>
          </w:rPr>
          <w:fldChar w:fldCharType="separate"/>
        </w:r>
        <w:r w:rsidR="00C203D8">
          <w:rPr>
            <w:noProof/>
            <w:webHidden/>
          </w:rPr>
          <w:t>22</w:t>
        </w:r>
        <w:r w:rsidR="00E617F8">
          <w:rPr>
            <w:noProof/>
            <w:webHidden/>
          </w:rPr>
          <w:fldChar w:fldCharType="end"/>
        </w:r>
      </w:hyperlink>
    </w:p>
    <w:p w14:paraId="75795DA1" w14:textId="65A164A1" w:rsidR="00E617F8" w:rsidRDefault="002D372E">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3982959" w:history="1">
        <w:r w:rsidR="00E617F8" w:rsidRPr="00A77271">
          <w:rPr>
            <w:rStyle w:val="Hyperlink"/>
            <w:noProof/>
          </w:rPr>
          <w:t>2.3.8</w:t>
        </w:r>
        <w:r w:rsidR="00E617F8">
          <w:rPr>
            <w:rFonts w:asciiTheme="minorHAnsi" w:eastAsiaTheme="minorEastAsia" w:hAnsiTheme="minorHAnsi" w:cstheme="minorBidi"/>
            <w:noProof/>
            <w:sz w:val="22"/>
            <w:szCs w:val="22"/>
            <w:lang w:val="en-IN" w:eastAsia="en-IN"/>
          </w:rPr>
          <w:tab/>
        </w:r>
        <w:r w:rsidR="00E617F8" w:rsidRPr="00A77271">
          <w:rPr>
            <w:rStyle w:val="Hyperlink"/>
            <w:noProof/>
          </w:rPr>
          <w:t>National Transit (without Precedence)</w:t>
        </w:r>
        <w:r w:rsidR="00E617F8">
          <w:rPr>
            <w:noProof/>
            <w:webHidden/>
          </w:rPr>
          <w:tab/>
        </w:r>
        <w:r w:rsidR="00E617F8">
          <w:rPr>
            <w:noProof/>
            <w:webHidden/>
          </w:rPr>
          <w:fldChar w:fldCharType="begin"/>
        </w:r>
        <w:r w:rsidR="00E617F8">
          <w:rPr>
            <w:noProof/>
            <w:webHidden/>
          </w:rPr>
          <w:instrText xml:space="preserve"> PAGEREF _Toc83982959 \h </w:instrText>
        </w:r>
        <w:r w:rsidR="00E617F8">
          <w:rPr>
            <w:noProof/>
            <w:webHidden/>
          </w:rPr>
        </w:r>
        <w:r w:rsidR="00E617F8">
          <w:rPr>
            <w:noProof/>
            <w:webHidden/>
          </w:rPr>
          <w:fldChar w:fldCharType="separate"/>
        </w:r>
        <w:r w:rsidR="00C203D8">
          <w:rPr>
            <w:noProof/>
            <w:webHidden/>
          </w:rPr>
          <w:t>24</w:t>
        </w:r>
        <w:r w:rsidR="00E617F8">
          <w:rPr>
            <w:noProof/>
            <w:webHidden/>
          </w:rPr>
          <w:fldChar w:fldCharType="end"/>
        </w:r>
      </w:hyperlink>
    </w:p>
    <w:p w14:paraId="4C09E2CC" w14:textId="081505CE" w:rsidR="00E617F8" w:rsidRDefault="002D372E">
      <w:pPr>
        <w:pStyle w:val="TOC2"/>
        <w:tabs>
          <w:tab w:val="left" w:pos="720"/>
        </w:tabs>
        <w:rPr>
          <w:rFonts w:asciiTheme="minorHAnsi" w:eastAsiaTheme="minorEastAsia" w:hAnsiTheme="minorHAnsi" w:cstheme="minorBidi"/>
          <w:caps w:val="0"/>
          <w:noProof/>
          <w:sz w:val="22"/>
          <w:szCs w:val="22"/>
          <w:lang w:val="en-IN" w:eastAsia="en-IN"/>
        </w:rPr>
      </w:pPr>
      <w:hyperlink w:anchor="_Toc83982960" w:history="1">
        <w:r w:rsidR="00E617F8" w:rsidRPr="00A77271">
          <w:rPr>
            <w:rStyle w:val="Hyperlink"/>
            <w:noProof/>
          </w:rPr>
          <w:t>2.4</w:t>
        </w:r>
        <w:r w:rsidR="00E617F8">
          <w:rPr>
            <w:rFonts w:asciiTheme="minorHAnsi" w:eastAsiaTheme="minorEastAsia" w:hAnsiTheme="minorHAnsi" w:cstheme="minorBidi"/>
            <w:caps w:val="0"/>
            <w:noProof/>
            <w:sz w:val="22"/>
            <w:szCs w:val="22"/>
            <w:lang w:val="en-IN" w:eastAsia="en-IN"/>
          </w:rPr>
          <w:tab/>
        </w:r>
        <w:r w:rsidR="00E617F8" w:rsidRPr="00A77271">
          <w:rPr>
            <w:rStyle w:val="Hyperlink"/>
            <w:noProof/>
          </w:rPr>
          <w:t>User Interfaces</w:t>
        </w:r>
        <w:r w:rsidR="00E617F8">
          <w:rPr>
            <w:noProof/>
            <w:webHidden/>
          </w:rPr>
          <w:tab/>
        </w:r>
        <w:r w:rsidR="00E617F8">
          <w:rPr>
            <w:noProof/>
            <w:webHidden/>
          </w:rPr>
          <w:fldChar w:fldCharType="begin"/>
        </w:r>
        <w:r w:rsidR="00E617F8">
          <w:rPr>
            <w:noProof/>
            <w:webHidden/>
          </w:rPr>
          <w:instrText xml:space="preserve"> PAGEREF _Toc83982960 \h </w:instrText>
        </w:r>
        <w:r w:rsidR="00E617F8">
          <w:rPr>
            <w:noProof/>
            <w:webHidden/>
          </w:rPr>
        </w:r>
        <w:r w:rsidR="00E617F8">
          <w:rPr>
            <w:noProof/>
            <w:webHidden/>
          </w:rPr>
          <w:fldChar w:fldCharType="separate"/>
        </w:r>
        <w:r w:rsidR="00C203D8">
          <w:rPr>
            <w:noProof/>
            <w:webHidden/>
          </w:rPr>
          <w:t>26</w:t>
        </w:r>
        <w:r w:rsidR="00E617F8">
          <w:rPr>
            <w:noProof/>
            <w:webHidden/>
          </w:rPr>
          <w:fldChar w:fldCharType="end"/>
        </w:r>
      </w:hyperlink>
    </w:p>
    <w:p w14:paraId="324E88F2" w14:textId="0AB0BB64" w:rsidR="00E617F8" w:rsidRDefault="002D372E">
      <w:pPr>
        <w:pStyle w:val="TOC2"/>
        <w:tabs>
          <w:tab w:val="left" w:pos="720"/>
        </w:tabs>
        <w:rPr>
          <w:rFonts w:asciiTheme="minorHAnsi" w:eastAsiaTheme="minorEastAsia" w:hAnsiTheme="minorHAnsi" w:cstheme="minorBidi"/>
          <w:caps w:val="0"/>
          <w:noProof/>
          <w:sz w:val="22"/>
          <w:szCs w:val="22"/>
          <w:lang w:val="en-IN" w:eastAsia="en-IN"/>
        </w:rPr>
      </w:pPr>
      <w:hyperlink w:anchor="_Toc83982961" w:history="1">
        <w:r w:rsidR="00E617F8" w:rsidRPr="00A77271">
          <w:rPr>
            <w:rStyle w:val="Hyperlink"/>
            <w:noProof/>
          </w:rPr>
          <w:t>2.5</w:t>
        </w:r>
        <w:r w:rsidR="00E617F8">
          <w:rPr>
            <w:rFonts w:asciiTheme="minorHAnsi" w:eastAsiaTheme="minorEastAsia" w:hAnsiTheme="minorHAnsi" w:cstheme="minorBidi"/>
            <w:caps w:val="0"/>
            <w:noProof/>
            <w:sz w:val="22"/>
            <w:szCs w:val="22"/>
            <w:lang w:val="en-IN" w:eastAsia="en-IN"/>
          </w:rPr>
          <w:tab/>
        </w:r>
        <w:r w:rsidR="00E617F8" w:rsidRPr="00A77271">
          <w:rPr>
            <w:rStyle w:val="Hyperlink"/>
            <w:noProof/>
          </w:rPr>
          <w:t>Hardware Interfaces</w:t>
        </w:r>
        <w:r w:rsidR="00E617F8">
          <w:rPr>
            <w:noProof/>
            <w:webHidden/>
          </w:rPr>
          <w:tab/>
        </w:r>
        <w:r w:rsidR="00E617F8">
          <w:rPr>
            <w:noProof/>
            <w:webHidden/>
          </w:rPr>
          <w:fldChar w:fldCharType="begin"/>
        </w:r>
        <w:r w:rsidR="00E617F8">
          <w:rPr>
            <w:noProof/>
            <w:webHidden/>
          </w:rPr>
          <w:instrText xml:space="preserve"> PAGEREF _Toc83982961 \h </w:instrText>
        </w:r>
        <w:r w:rsidR="00E617F8">
          <w:rPr>
            <w:noProof/>
            <w:webHidden/>
          </w:rPr>
        </w:r>
        <w:r w:rsidR="00E617F8">
          <w:rPr>
            <w:noProof/>
            <w:webHidden/>
          </w:rPr>
          <w:fldChar w:fldCharType="separate"/>
        </w:r>
        <w:r w:rsidR="00C203D8">
          <w:rPr>
            <w:noProof/>
            <w:webHidden/>
          </w:rPr>
          <w:t>26</w:t>
        </w:r>
        <w:r w:rsidR="00E617F8">
          <w:rPr>
            <w:noProof/>
            <w:webHidden/>
          </w:rPr>
          <w:fldChar w:fldCharType="end"/>
        </w:r>
      </w:hyperlink>
    </w:p>
    <w:p w14:paraId="09E887C8" w14:textId="764ABC62" w:rsidR="00E617F8" w:rsidRDefault="002D372E">
      <w:pPr>
        <w:pStyle w:val="TOC2"/>
        <w:tabs>
          <w:tab w:val="left" w:pos="720"/>
        </w:tabs>
        <w:rPr>
          <w:rFonts w:asciiTheme="minorHAnsi" w:eastAsiaTheme="minorEastAsia" w:hAnsiTheme="minorHAnsi" w:cstheme="minorBidi"/>
          <w:caps w:val="0"/>
          <w:noProof/>
          <w:sz w:val="22"/>
          <w:szCs w:val="22"/>
          <w:lang w:val="en-IN" w:eastAsia="en-IN"/>
        </w:rPr>
      </w:pPr>
      <w:hyperlink w:anchor="_Toc83982962" w:history="1">
        <w:r w:rsidR="00E617F8" w:rsidRPr="00A77271">
          <w:rPr>
            <w:rStyle w:val="Hyperlink"/>
            <w:noProof/>
          </w:rPr>
          <w:t>2.6</w:t>
        </w:r>
        <w:r w:rsidR="00E617F8">
          <w:rPr>
            <w:rFonts w:asciiTheme="minorHAnsi" w:eastAsiaTheme="minorEastAsia" w:hAnsiTheme="minorHAnsi" w:cstheme="minorBidi"/>
            <w:caps w:val="0"/>
            <w:noProof/>
            <w:sz w:val="22"/>
            <w:szCs w:val="22"/>
            <w:lang w:val="en-IN" w:eastAsia="en-IN"/>
          </w:rPr>
          <w:tab/>
        </w:r>
        <w:r w:rsidR="00E617F8" w:rsidRPr="00A77271">
          <w:rPr>
            <w:rStyle w:val="Hyperlink"/>
            <w:noProof/>
          </w:rPr>
          <w:t>Software Interfaces</w:t>
        </w:r>
        <w:r w:rsidR="00E617F8">
          <w:rPr>
            <w:noProof/>
            <w:webHidden/>
          </w:rPr>
          <w:tab/>
        </w:r>
        <w:r w:rsidR="00E617F8">
          <w:rPr>
            <w:noProof/>
            <w:webHidden/>
          </w:rPr>
          <w:fldChar w:fldCharType="begin"/>
        </w:r>
        <w:r w:rsidR="00E617F8">
          <w:rPr>
            <w:noProof/>
            <w:webHidden/>
          </w:rPr>
          <w:instrText xml:space="preserve"> PAGEREF _Toc83982962 \h </w:instrText>
        </w:r>
        <w:r w:rsidR="00E617F8">
          <w:rPr>
            <w:noProof/>
            <w:webHidden/>
          </w:rPr>
        </w:r>
        <w:r w:rsidR="00E617F8">
          <w:rPr>
            <w:noProof/>
            <w:webHidden/>
          </w:rPr>
          <w:fldChar w:fldCharType="separate"/>
        </w:r>
        <w:r w:rsidR="00C203D8">
          <w:rPr>
            <w:noProof/>
            <w:webHidden/>
          </w:rPr>
          <w:t>26</w:t>
        </w:r>
        <w:r w:rsidR="00E617F8">
          <w:rPr>
            <w:noProof/>
            <w:webHidden/>
          </w:rPr>
          <w:fldChar w:fldCharType="end"/>
        </w:r>
      </w:hyperlink>
    </w:p>
    <w:p w14:paraId="38ADAB4B" w14:textId="5D978EA8" w:rsidR="00E617F8" w:rsidRDefault="002D372E">
      <w:pPr>
        <w:pStyle w:val="TOC1"/>
        <w:tabs>
          <w:tab w:val="left" w:pos="480"/>
        </w:tabs>
        <w:rPr>
          <w:rFonts w:asciiTheme="minorHAnsi" w:eastAsiaTheme="minorEastAsia" w:hAnsiTheme="minorHAnsi" w:cstheme="minorBidi"/>
          <w:b w:val="0"/>
          <w:noProof/>
          <w:sz w:val="22"/>
          <w:szCs w:val="22"/>
          <w:lang w:val="en-IN" w:eastAsia="en-IN"/>
        </w:rPr>
      </w:pPr>
      <w:hyperlink w:anchor="_Toc83982963" w:history="1">
        <w:r w:rsidR="00E617F8" w:rsidRPr="00A77271">
          <w:rPr>
            <w:rStyle w:val="Hyperlink"/>
            <w:noProof/>
          </w:rPr>
          <w:t>3.</w:t>
        </w:r>
        <w:r w:rsidR="00E617F8">
          <w:rPr>
            <w:rFonts w:asciiTheme="minorHAnsi" w:eastAsiaTheme="minorEastAsia" w:hAnsiTheme="minorHAnsi" w:cstheme="minorBidi"/>
            <w:b w:val="0"/>
            <w:noProof/>
            <w:sz w:val="22"/>
            <w:szCs w:val="22"/>
            <w:lang w:val="en-IN" w:eastAsia="en-IN"/>
          </w:rPr>
          <w:tab/>
        </w:r>
        <w:r w:rsidR="00E617F8" w:rsidRPr="00A77271">
          <w:rPr>
            <w:rStyle w:val="Hyperlink"/>
            <w:noProof/>
          </w:rPr>
          <w:t>Appendix</w:t>
        </w:r>
        <w:r w:rsidR="00E617F8">
          <w:rPr>
            <w:noProof/>
            <w:webHidden/>
          </w:rPr>
          <w:tab/>
        </w:r>
        <w:r w:rsidR="00E617F8">
          <w:rPr>
            <w:noProof/>
            <w:webHidden/>
          </w:rPr>
          <w:fldChar w:fldCharType="begin"/>
        </w:r>
        <w:r w:rsidR="00E617F8">
          <w:rPr>
            <w:noProof/>
            <w:webHidden/>
          </w:rPr>
          <w:instrText xml:space="preserve"> PAGEREF _Toc83982963 \h </w:instrText>
        </w:r>
        <w:r w:rsidR="00E617F8">
          <w:rPr>
            <w:noProof/>
            <w:webHidden/>
          </w:rPr>
        </w:r>
        <w:r w:rsidR="00E617F8">
          <w:rPr>
            <w:noProof/>
            <w:webHidden/>
          </w:rPr>
          <w:fldChar w:fldCharType="separate"/>
        </w:r>
        <w:r w:rsidR="00C203D8">
          <w:rPr>
            <w:noProof/>
            <w:webHidden/>
          </w:rPr>
          <w:t>27</w:t>
        </w:r>
        <w:r w:rsidR="00E617F8">
          <w:rPr>
            <w:noProof/>
            <w:webHidden/>
          </w:rPr>
          <w:fldChar w:fldCharType="end"/>
        </w:r>
      </w:hyperlink>
    </w:p>
    <w:p w14:paraId="79913974" w14:textId="704676B4" w:rsidR="00E617F8" w:rsidRDefault="002D372E">
      <w:pPr>
        <w:pStyle w:val="TOC2"/>
        <w:tabs>
          <w:tab w:val="left" w:pos="720"/>
        </w:tabs>
        <w:rPr>
          <w:rFonts w:asciiTheme="minorHAnsi" w:eastAsiaTheme="minorEastAsia" w:hAnsiTheme="minorHAnsi" w:cstheme="minorBidi"/>
          <w:caps w:val="0"/>
          <w:noProof/>
          <w:sz w:val="22"/>
          <w:szCs w:val="22"/>
          <w:lang w:val="en-IN" w:eastAsia="en-IN"/>
        </w:rPr>
      </w:pPr>
      <w:hyperlink w:anchor="_Toc83982964" w:history="1">
        <w:r w:rsidR="00E617F8" w:rsidRPr="00A77271">
          <w:rPr>
            <w:rStyle w:val="Hyperlink"/>
            <w:noProof/>
          </w:rPr>
          <w:t>3.1</w:t>
        </w:r>
        <w:r w:rsidR="00E617F8">
          <w:rPr>
            <w:rFonts w:asciiTheme="minorHAnsi" w:eastAsiaTheme="minorEastAsia" w:hAnsiTheme="minorHAnsi" w:cstheme="minorBidi"/>
            <w:caps w:val="0"/>
            <w:noProof/>
            <w:sz w:val="22"/>
            <w:szCs w:val="22"/>
            <w:lang w:val="en-IN" w:eastAsia="en-IN"/>
          </w:rPr>
          <w:tab/>
        </w:r>
        <w:r w:rsidR="00E617F8" w:rsidRPr="00A77271">
          <w:rPr>
            <w:rStyle w:val="Hyperlink"/>
            <w:noProof/>
          </w:rPr>
          <w:t>LOG (Letter of Guarantee) Print</w:t>
        </w:r>
        <w:r w:rsidR="00E617F8">
          <w:rPr>
            <w:noProof/>
            <w:webHidden/>
          </w:rPr>
          <w:tab/>
        </w:r>
        <w:r w:rsidR="00E617F8">
          <w:rPr>
            <w:noProof/>
            <w:webHidden/>
          </w:rPr>
          <w:fldChar w:fldCharType="begin"/>
        </w:r>
        <w:r w:rsidR="00E617F8">
          <w:rPr>
            <w:noProof/>
            <w:webHidden/>
          </w:rPr>
          <w:instrText xml:space="preserve"> PAGEREF _Toc83982964 \h </w:instrText>
        </w:r>
        <w:r w:rsidR="00E617F8">
          <w:rPr>
            <w:noProof/>
            <w:webHidden/>
          </w:rPr>
        </w:r>
        <w:r w:rsidR="00E617F8">
          <w:rPr>
            <w:noProof/>
            <w:webHidden/>
          </w:rPr>
          <w:fldChar w:fldCharType="separate"/>
        </w:r>
        <w:r w:rsidR="00C203D8">
          <w:rPr>
            <w:noProof/>
            <w:webHidden/>
          </w:rPr>
          <w:t>27</w:t>
        </w:r>
        <w:r w:rsidR="00E617F8">
          <w:rPr>
            <w:noProof/>
            <w:webHidden/>
          </w:rPr>
          <w:fldChar w:fldCharType="end"/>
        </w:r>
      </w:hyperlink>
    </w:p>
    <w:p w14:paraId="5604B2FE" w14:textId="535615D8" w:rsidR="00674820" w:rsidRDefault="00110E66">
      <w:pPr>
        <w:rPr>
          <w:rFonts w:ascii="Century Gothic" w:hAnsi="Century Gothic"/>
          <w:color w:val="000000"/>
          <w:sz w:val="20"/>
        </w:rPr>
      </w:pPr>
      <w:r>
        <w:rPr>
          <w:rFonts w:ascii="Century Gothic" w:hAnsi="Century Gothic"/>
          <w:b/>
          <w:color w:val="000000"/>
          <w:sz w:val="20"/>
        </w:rPr>
        <w:fldChar w:fldCharType="end"/>
      </w:r>
    </w:p>
    <w:p w14:paraId="0D53A8B9" w14:textId="77777777" w:rsidR="00AC4634" w:rsidRDefault="00AC4634">
      <w:pPr>
        <w:pStyle w:val="BodyText"/>
        <w:rPr>
          <w:rFonts w:ascii="Century Gothic" w:hAnsi="Century Gothic"/>
          <w:b/>
          <w:i w:val="0"/>
          <w:color w:val="FF0000"/>
          <w:sz w:val="20"/>
          <w:u w:val="single"/>
        </w:rPr>
        <w:sectPr w:rsidR="00AC4634" w:rsidSect="00D0609C">
          <w:pgSz w:w="12240" w:h="15840" w:code="1"/>
          <w:pgMar w:top="1440" w:right="1800" w:bottom="1440" w:left="1800" w:header="720" w:footer="720" w:gutter="0"/>
          <w:cols w:space="720"/>
        </w:sectPr>
      </w:pPr>
    </w:p>
    <w:p w14:paraId="5D7C6AA4" w14:textId="77777777" w:rsidR="00674820" w:rsidRDefault="00674820" w:rsidP="00F332D8">
      <w:pPr>
        <w:pStyle w:val="Heading1"/>
      </w:pPr>
      <w:bookmarkStart w:id="0" w:name="_Toc60795470"/>
      <w:bookmarkStart w:id="1" w:name="_Toc331520726"/>
      <w:bookmarkStart w:id="2" w:name="_Toc83982944"/>
      <w:r>
        <w:lastRenderedPageBreak/>
        <w:t>INTRODUCTION</w:t>
      </w:r>
      <w:bookmarkEnd w:id="0"/>
      <w:bookmarkEnd w:id="1"/>
      <w:bookmarkEnd w:id="2"/>
      <w:r>
        <w:t xml:space="preserve">                        </w:t>
      </w:r>
    </w:p>
    <w:p w14:paraId="09140094" w14:textId="77777777" w:rsidR="00F332D8" w:rsidRDefault="00F332D8" w:rsidP="00D67B2E">
      <w:pPr>
        <w:pStyle w:val="StyleBodyTextCenturyGothic10ptNotItalicAuto1"/>
      </w:pPr>
    </w:p>
    <w:p w14:paraId="5F66EFED" w14:textId="6814AA0F" w:rsidR="00FA0E25" w:rsidRDefault="00FA0E25" w:rsidP="00D67B2E">
      <w:pPr>
        <w:pStyle w:val="StyleBodyTextCenturyGothic10ptNotItalicAuto1"/>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 xml:space="preserve">of the </w:t>
      </w:r>
      <w:r w:rsidR="00B03DC9">
        <w:t xml:space="preserve">Transit </w:t>
      </w:r>
      <w:r>
        <w:t>d</w:t>
      </w:r>
      <w:r w:rsidRPr="00D67B2E">
        <w:t xml:space="preserve">eclaration </w:t>
      </w:r>
      <w:r w:rsidR="003821DD">
        <w:t>processing</w:t>
      </w:r>
      <w:r>
        <w:t xml:space="preserve"> </w:t>
      </w:r>
      <w:r w:rsidRPr="00D67B2E">
        <w:t xml:space="preserve">module </w:t>
      </w:r>
      <w:r w:rsidR="00B72A67">
        <w:t>in eCMS</w:t>
      </w:r>
      <w:r w:rsidR="00CC6BCE" w:rsidRPr="00D67B2E">
        <w:t>.</w:t>
      </w:r>
      <w:r w:rsidR="00D46122">
        <w:t xml:space="preserve"> </w:t>
      </w:r>
    </w:p>
    <w:p w14:paraId="0B0F3FDA" w14:textId="77777777" w:rsidR="00FA0E25" w:rsidRPr="00D67B2E" w:rsidRDefault="00FA0E25" w:rsidP="00D67B2E">
      <w:pPr>
        <w:pStyle w:val="StyleBodyTextCenturyGothic10ptNotItalicAuto1"/>
      </w:pPr>
    </w:p>
    <w:p w14:paraId="63113F1F" w14:textId="010DE712" w:rsidR="00FA2532" w:rsidRDefault="00E10FC1" w:rsidP="00D67B2E">
      <w:pPr>
        <w:pStyle w:val="StyleBodyTextCenturyGothic10ptNotItalicAuto1"/>
      </w:pPr>
      <w:r w:rsidRPr="00D67B2E">
        <w:t xml:space="preserve">The </w:t>
      </w:r>
      <w:r w:rsidR="00FA2532">
        <w:t>d</w:t>
      </w:r>
      <w:r w:rsidRPr="00D67B2E">
        <w:t xml:space="preserve">eclaration </w:t>
      </w:r>
      <w:r w:rsidR="00B72A67">
        <w:t>submission</w:t>
      </w:r>
      <w:r w:rsidR="003821DD">
        <w:t xml:space="preserve"> is the </w:t>
      </w:r>
      <w:r w:rsidR="00B72A67">
        <w:t xml:space="preserve">first </w:t>
      </w:r>
      <w:r w:rsidR="003821DD">
        <w:t xml:space="preserve">step in the </w:t>
      </w:r>
      <w:r w:rsidR="00B72A67">
        <w:t>eCMS System</w:t>
      </w:r>
      <w:r w:rsidR="00FA2532">
        <w:t>.</w:t>
      </w:r>
      <w:r w:rsidRPr="00D67B2E">
        <w:t xml:space="preserve"> </w:t>
      </w:r>
      <w:r w:rsidR="00FA2532">
        <w:t xml:space="preserve"> </w:t>
      </w:r>
      <w:r w:rsidR="003821DD">
        <w:t xml:space="preserve">After </w:t>
      </w:r>
      <w:r w:rsidR="00B72A67">
        <w:t>submission,</w:t>
      </w:r>
      <w:r w:rsidR="003821DD">
        <w:t xml:space="preserve"> the declaration goes through </w:t>
      </w:r>
      <w:r w:rsidR="00A15240">
        <w:t>processing by various department of Customs</w:t>
      </w:r>
      <w:r w:rsidR="00FA2532">
        <w:t>.</w:t>
      </w:r>
      <w:r w:rsidR="003821DD">
        <w:t xml:space="preserve"> This document also illustrates the </w:t>
      </w:r>
      <w:r w:rsidR="00A15240">
        <w:t xml:space="preserve">overall </w:t>
      </w:r>
      <w:r w:rsidR="003821DD">
        <w:t xml:space="preserve">processing of the </w:t>
      </w:r>
      <w:r w:rsidR="00B03DC9">
        <w:t>Transit regime</w:t>
      </w:r>
      <w:r w:rsidR="003821DD">
        <w:t xml:space="preserve"> supported by </w:t>
      </w:r>
      <w:r w:rsidR="00B72A67">
        <w:t>eCMS</w:t>
      </w:r>
      <w:r w:rsidR="003821DD">
        <w:t>.</w:t>
      </w:r>
    </w:p>
    <w:p w14:paraId="3F5475D6" w14:textId="77777777" w:rsidR="00C70103" w:rsidRDefault="00C70103" w:rsidP="00C70103">
      <w:pPr>
        <w:pStyle w:val="StyleBodyTextCenturyGothic10ptNotItalicAuto1"/>
      </w:pPr>
    </w:p>
    <w:p w14:paraId="2639726E" w14:textId="77777777" w:rsidR="003821DD" w:rsidRDefault="003821DD" w:rsidP="00D67B2E">
      <w:pPr>
        <w:pStyle w:val="StyleBodyTextCenturyGothic10ptNotItalicAuto1"/>
      </w:pPr>
    </w:p>
    <w:p w14:paraId="04E7AEB8" w14:textId="77777777" w:rsidR="00674820" w:rsidRPr="00674820" w:rsidRDefault="00674820" w:rsidP="00F332D8">
      <w:pPr>
        <w:pStyle w:val="StyleHeading210ptBlack"/>
      </w:pPr>
      <w:bookmarkStart w:id="3" w:name="_Toc60795471"/>
      <w:bookmarkStart w:id="4" w:name="_Toc331520727"/>
      <w:bookmarkStart w:id="5" w:name="_Toc83982945"/>
      <w:r w:rsidRPr="00006A96">
        <w:t>Scope</w:t>
      </w:r>
      <w:bookmarkEnd w:id="3"/>
      <w:bookmarkEnd w:id="4"/>
      <w:r w:rsidR="003821DD">
        <w:t xml:space="preserve"> of Declaration Processing</w:t>
      </w:r>
      <w:bookmarkEnd w:id="5"/>
    </w:p>
    <w:p w14:paraId="47268AA1" w14:textId="222C8166" w:rsidR="0064234D" w:rsidRDefault="00E10FC1" w:rsidP="00D67B2E">
      <w:pPr>
        <w:jc w:val="both"/>
        <w:rPr>
          <w:rFonts w:ascii="Century Gothic" w:hAnsi="Century Gothic"/>
          <w:sz w:val="20"/>
        </w:rPr>
      </w:pPr>
      <w:r>
        <w:rPr>
          <w:rFonts w:ascii="Century Gothic" w:hAnsi="Century Gothic"/>
          <w:sz w:val="20"/>
        </w:rPr>
        <w:t xml:space="preserve">The </w:t>
      </w:r>
      <w:r w:rsidR="00CE63CD">
        <w:rPr>
          <w:rFonts w:ascii="Century Gothic" w:hAnsi="Century Gothic"/>
          <w:sz w:val="20"/>
        </w:rPr>
        <w:t xml:space="preserve">scope of the Declaration </w:t>
      </w:r>
      <w:r w:rsidR="002C3184">
        <w:rPr>
          <w:rFonts w:ascii="Century Gothic" w:hAnsi="Century Gothic"/>
          <w:sz w:val="20"/>
        </w:rPr>
        <w:t xml:space="preserve">processing </w:t>
      </w:r>
      <w:r w:rsidR="00A32DD9">
        <w:rPr>
          <w:rFonts w:ascii="Century Gothic" w:hAnsi="Century Gothic"/>
          <w:sz w:val="20"/>
        </w:rPr>
        <w:t xml:space="preserve">implemented in </w:t>
      </w:r>
      <w:r w:rsidR="00A15240">
        <w:rPr>
          <w:rFonts w:ascii="Century Gothic" w:hAnsi="Century Gothic"/>
          <w:sz w:val="20"/>
        </w:rPr>
        <w:t>eCMS</w:t>
      </w:r>
      <w:r w:rsidR="00A32DD9">
        <w:rPr>
          <w:rFonts w:ascii="Century Gothic" w:hAnsi="Century Gothic"/>
          <w:sz w:val="20"/>
        </w:rPr>
        <w:t xml:space="preserve"> </w:t>
      </w:r>
      <w:r w:rsidR="00CE63CD">
        <w:rPr>
          <w:rFonts w:ascii="Century Gothic" w:hAnsi="Century Gothic"/>
          <w:sz w:val="20"/>
        </w:rPr>
        <w:t>covers the following</w:t>
      </w:r>
      <w:r>
        <w:rPr>
          <w:rFonts w:ascii="Century Gothic" w:hAnsi="Century Gothic"/>
          <w:sz w:val="20"/>
        </w:rPr>
        <w:t>:</w:t>
      </w:r>
    </w:p>
    <w:p w14:paraId="08057B20" w14:textId="4FF35CC0" w:rsidR="006D7A33" w:rsidRPr="00770ECF" w:rsidRDefault="006D7A33" w:rsidP="006D7A33">
      <w:pPr>
        <w:pStyle w:val="BulletedListCG"/>
        <w:rPr>
          <w:color w:val="000000" w:themeColor="text1"/>
        </w:rPr>
      </w:pPr>
      <w:r w:rsidRPr="00797D18">
        <w:rPr>
          <w:color w:val="000000" w:themeColor="text1"/>
        </w:rPr>
        <w:t xml:space="preserve">Declaration </w:t>
      </w:r>
      <w:r w:rsidRPr="00770ECF">
        <w:rPr>
          <w:color w:val="000000" w:themeColor="text1"/>
        </w:rPr>
        <w:t>process flows</w:t>
      </w:r>
      <w:r w:rsidR="00B03DC9" w:rsidRPr="00770ECF">
        <w:rPr>
          <w:color w:val="000000" w:themeColor="text1"/>
        </w:rPr>
        <w:t xml:space="preserve"> for Transit Regime</w:t>
      </w:r>
    </w:p>
    <w:p w14:paraId="5551300C" w14:textId="77777777" w:rsidR="00006A96" w:rsidRDefault="00006A96" w:rsidP="00006A96"/>
    <w:p w14:paraId="26AD29C2" w14:textId="77777777" w:rsidR="00D46122" w:rsidRDefault="00D46122" w:rsidP="00006A96"/>
    <w:p w14:paraId="5C27B272" w14:textId="77777777" w:rsidR="00674820" w:rsidRPr="00674820" w:rsidRDefault="009C0810" w:rsidP="00F332D8">
      <w:pPr>
        <w:pStyle w:val="StyleHeading210ptBlack"/>
      </w:pPr>
      <w:bookmarkStart w:id="6" w:name="_Toc60795473"/>
      <w:bookmarkStart w:id="7" w:name="_Toc331520728"/>
      <w:bookmarkStart w:id="8" w:name="_Toc83982946"/>
      <w:r>
        <w:t>Definitions and A</w:t>
      </w:r>
      <w:r w:rsidR="00674820" w:rsidRPr="00674820">
        <w:t>bbreviations</w:t>
      </w:r>
      <w:bookmarkEnd w:id="6"/>
      <w:bookmarkEnd w:id="7"/>
      <w:bookmarkEnd w:id="8"/>
    </w:p>
    <w:p w14:paraId="79F59760" w14:textId="77777777" w:rsidR="00674820" w:rsidRDefault="00E10FC1" w:rsidP="00F67FAA">
      <w:pPr>
        <w:jc w:val="both"/>
        <w:rPr>
          <w:rFonts w:ascii="Century Gothic" w:hAnsi="Century Gothic"/>
          <w:sz w:val="20"/>
        </w:rPr>
      </w:pPr>
      <w:bookmarkStart w:id="9" w:name="OLE_LINK1"/>
      <w:bookmarkStart w:id="10" w:name="OLE_LINK2"/>
      <w:r>
        <w:rPr>
          <w:rFonts w:ascii="Century Gothic" w:hAnsi="Century Gothic"/>
          <w:sz w:val="20"/>
        </w:rPr>
        <w:t xml:space="preserve">The table </w:t>
      </w:r>
      <w:r w:rsidR="00CE63CD">
        <w:rPr>
          <w:rFonts w:ascii="Century Gothic" w:hAnsi="Century Gothic"/>
          <w:sz w:val="20"/>
        </w:rPr>
        <w:t xml:space="preserve">below </w:t>
      </w:r>
      <w:r>
        <w:rPr>
          <w:rFonts w:ascii="Century Gothic" w:hAnsi="Century Gothic"/>
          <w:sz w:val="20"/>
        </w:rPr>
        <w:t xml:space="preserve">lists the different acronyms and abbreviations </w:t>
      </w:r>
      <w:r w:rsidR="00CE63CD">
        <w:rPr>
          <w:rFonts w:ascii="Century Gothic" w:hAnsi="Century Gothic"/>
          <w:sz w:val="20"/>
        </w:rPr>
        <w:t xml:space="preserve">as well as the definitions </w:t>
      </w:r>
      <w:r w:rsidR="008804B9">
        <w:rPr>
          <w:rFonts w:ascii="Century Gothic" w:hAnsi="Century Gothic"/>
          <w:sz w:val="20"/>
        </w:rPr>
        <w:t>used through</w:t>
      </w:r>
      <w:r>
        <w:rPr>
          <w:rFonts w:ascii="Century Gothic" w:hAnsi="Century Gothic"/>
          <w:sz w:val="20"/>
        </w:rPr>
        <w:t>out this SRS.</w:t>
      </w:r>
    </w:p>
    <w:p w14:paraId="5DBD4784" w14:textId="77777777" w:rsidR="00E10FC1" w:rsidRDefault="00E10FC1" w:rsidP="00347859">
      <w:pPr>
        <w:rPr>
          <w:rFonts w:ascii="Century Gothic" w:hAnsi="Century Gothic"/>
          <w:sz w:val="20"/>
        </w:rPr>
      </w:pPr>
    </w:p>
    <w:tbl>
      <w:tblPr>
        <w:tblStyle w:val="GridTable1Light-Accent21"/>
        <w:tblW w:w="8644" w:type="dxa"/>
        <w:tblLook w:val="01A0" w:firstRow="1" w:lastRow="0" w:firstColumn="1" w:lastColumn="1" w:noHBand="0" w:noVBand="0"/>
      </w:tblPr>
      <w:tblGrid>
        <w:gridCol w:w="689"/>
        <w:gridCol w:w="2086"/>
        <w:gridCol w:w="5869"/>
      </w:tblGrid>
      <w:tr w:rsidR="00A15240" w:rsidRPr="00C769BD" w14:paraId="0CA85447" w14:textId="77777777" w:rsidTr="00EA2A8E">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5641E638" w14:textId="77777777" w:rsidR="00A15240" w:rsidRPr="00C769BD" w:rsidRDefault="00A15240" w:rsidP="00EA2A8E">
            <w:pPr>
              <w:rPr>
                <w:rFonts w:ascii="Century Gothic" w:hAnsi="Century Gothic"/>
                <w:sz w:val="20"/>
              </w:rPr>
            </w:pPr>
            <w:bookmarkStart w:id="11" w:name="_Hlk75249808"/>
            <w:r w:rsidRPr="00C769BD">
              <w:rPr>
                <w:rFonts w:ascii="Century Gothic" w:hAnsi="Century Gothic"/>
                <w:sz w:val="20"/>
              </w:rPr>
              <w:t>S/N</w:t>
            </w:r>
          </w:p>
        </w:tc>
        <w:tc>
          <w:tcPr>
            <w:tcW w:w="2086" w:type="dxa"/>
          </w:tcPr>
          <w:p w14:paraId="3929C9C9" w14:textId="77777777" w:rsidR="00A15240" w:rsidRPr="00C769BD" w:rsidRDefault="00A15240" w:rsidP="00EA2A8E">
            <w:pPr>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C769BD">
              <w:rPr>
                <w:rFonts w:ascii="Century Gothic" w:hAnsi="Century Gothic"/>
                <w:sz w:val="20"/>
              </w:rPr>
              <w:t>Abbreviations</w:t>
            </w:r>
          </w:p>
        </w:tc>
        <w:tc>
          <w:tcPr>
            <w:cnfStyle w:val="000100000000" w:firstRow="0" w:lastRow="0" w:firstColumn="0" w:lastColumn="1" w:oddVBand="0" w:evenVBand="0" w:oddHBand="0" w:evenHBand="0" w:firstRowFirstColumn="0" w:firstRowLastColumn="0" w:lastRowFirstColumn="0" w:lastRowLastColumn="0"/>
            <w:tcW w:w="5869" w:type="dxa"/>
          </w:tcPr>
          <w:p w14:paraId="132EFCE3" w14:textId="77777777" w:rsidR="00A15240" w:rsidRPr="00C769BD" w:rsidRDefault="00A15240" w:rsidP="00EA2A8E">
            <w:pPr>
              <w:rPr>
                <w:rFonts w:ascii="Century Gothic" w:hAnsi="Century Gothic"/>
                <w:sz w:val="20"/>
              </w:rPr>
            </w:pPr>
            <w:r w:rsidRPr="00C769BD">
              <w:rPr>
                <w:rFonts w:ascii="Century Gothic" w:hAnsi="Century Gothic"/>
                <w:sz w:val="20"/>
              </w:rPr>
              <w:t>Description</w:t>
            </w:r>
          </w:p>
        </w:tc>
      </w:tr>
      <w:tr w:rsidR="00A15240" w:rsidRPr="00C769BD" w14:paraId="5CA123E4"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0B5EA08"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4DDFFE43"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ACT</w:t>
            </w:r>
          </w:p>
        </w:tc>
        <w:tc>
          <w:tcPr>
            <w:cnfStyle w:val="000100000000" w:firstRow="0" w:lastRow="0" w:firstColumn="0" w:lastColumn="1" w:oddVBand="0" w:evenVBand="0" w:oddHBand="0" w:evenHBand="0" w:firstRowFirstColumn="0" w:firstRowLastColumn="0" w:lastRowFirstColumn="0" w:lastRowLastColumn="0"/>
            <w:tcW w:w="5869" w:type="dxa"/>
          </w:tcPr>
          <w:p w14:paraId="252A2383"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Authorized Compliant Trader</w:t>
            </w:r>
          </w:p>
        </w:tc>
      </w:tr>
      <w:tr w:rsidR="00A15240" w:rsidRPr="00C769BD" w14:paraId="6A1586EA"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CEAD0B9"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47561C74"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BACS</w:t>
            </w:r>
          </w:p>
        </w:tc>
        <w:tc>
          <w:tcPr>
            <w:cnfStyle w:val="000100000000" w:firstRow="0" w:lastRow="0" w:firstColumn="0" w:lastColumn="1" w:oddVBand="0" w:evenVBand="0" w:oddHBand="0" w:evenHBand="0" w:firstRowFirstColumn="0" w:firstRowLastColumn="0" w:lastRowFirstColumn="0" w:lastRowLastColumn="0"/>
            <w:tcW w:w="5869" w:type="dxa"/>
          </w:tcPr>
          <w:p w14:paraId="4D8E6069"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Automated Customs System</w:t>
            </w:r>
          </w:p>
        </w:tc>
      </w:tr>
      <w:tr w:rsidR="00A15240" w:rsidRPr="00C769BD" w14:paraId="15D026D4"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6E5B8FD"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45F6B706"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BAFRA</w:t>
            </w:r>
          </w:p>
        </w:tc>
        <w:tc>
          <w:tcPr>
            <w:cnfStyle w:val="000100000000" w:firstRow="0" w:lastRow="0" w:firstColumn="0" w:lastColumn="1" w:oddVBand="0" w:evenVBand="0" w:oddHBand="0" w:evenHBand="0" w:firstRowFirstColumn="0" w:firstRowLastColumn="0" w:lastRowFirstColumn="0" w:lastRowLastColumn="0"/>
            <w:tcW w:w="5869" w:type="dxa"/>
          </w:tcPr>
          <w:p w14:paraId="24D83759"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Agriculture and Food Regulatory Authority</w:t>
            </w:r>
          </w:p>
        </w:tc>
      </w:tr>
      <w:tr w:rsidR="00A15240" w:rsidRPr="00C769BD" w14:paraId="4BB85617"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D6E5028"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3C05F0C3"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BNB</w:t>
            </w:r>
          </w:p>
        </w:tc>
        <w:tc>
          <w:tcPr>
            <w:cnfStyle w:val="000100000000" w:firstRow="0" w:lastRow="0" w:firstColumn="0" w:lastColumn="1" w:oddVBand="0" w:evenVBand="0" w:oddHBand="0" w:evenHBand="0" w:firstRowFirstColumn="0" w:firstRowLastColumn="0" w:lastRowFirstColumn="0" w:lastRowLastColumn="0"/>
            <w:tcW w:w="5869" w:type="dxa"/>
          </w:tcPr>
          <w:p w14:paraId="4AF247C6"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National Bank</w:t>
            </w:r>
          </w:p>
        </w:tc>
      </w:tr>
      <w:tr w:rsidR="00A15240" w:rsidRPr="00C769BD" w14:paraId="64093DBA"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9CB7E0E"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0EAFC6CA"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sidRPr="00C769BD">
              <w:rPr>
                <w:rFonts w:ascii="Century Gothic" w:eastAsia="Arial" w:hAnsi="Century Gothic" w:cs="Arial"/>
                <w:sz w:val="20"/>
              </w:rPr>
              <w:t>BoB</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0869F5D9"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Bank of Bhutan</w:t>
            </w:r>
          </w:p>
        </w:tc>
      </w:tr>
      <w:tr w:rsidR="00A15240" w:rsidRPr="00C769BD" w14:paraId="425C83F7" w14:textId="77777777" w:rsidTr="00EA2A8E">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5191F5BD"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678D4673"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BITS</w:t>
            </w:r>
          </w:p>
        </w:tc>
        <w:tc>
          <w:tcPr>
            <w:cnfStyle w:val="000100000000" w:firstRow="0" w:lastRow="0" w:firstColumn="0" w:lastColumn="1" w:oddVBand="0" w:evenVBand="0" w:oddHBand="0" w:evenHBand="0" w:firstRowFirstColumn="0" w:firstRowLastColumn="0" w:lastRowFirstColumn="0" w:lastRowLastColumn="0"/>
            <w:tcW w:w="5869" w:type="dxa"/>
          </w:tcPr>
          <w:p w14:paraId="31D48E1C"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Integrated Tax System</w:t>
            </w:r>
          </w:p>
        </w:tc>
      </w:tr>
      <w:tr w:rsidR="00A15240" w:rsidRPr="00C769BD" w14:paraId="3B126D2E"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23F729E"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071D1A14"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BSTEC</w:t>
            </w:r>
          </w:p>
        </w:tc>
        <w:tc>
          <w:tcPr>
            <w:cnfStyle w:val="000100000000" w:firstRow="0" w:lastRow="0" w:firstColumn="0" w:lastColumn="1" w:oddVBand="0" w:evenVBand="0" w:oddHBand="0" w:evenHBand="0" w:firstRowFirstColumn="0" w:firstRowLastColumn="0" w:lastRowFirstColumn="0" w:lastRowLastColumn="0"/>
            <w:tcW w:w="5869" w:type="dxa"/>
          </w:tcPr>
          <w:p w14:paraId="027E1C5A"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Sales Tax Exemption Certificate</w:t>
            </w:r>
          </w:p>
        </w:tc>
      </w:tr>
      <w:tr w:rsidR="00A15240" w:rsidRPr="00C769BD" w14:paraId="17F737D1"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CF3584D" w14:textId="77777777" w:rsidR="00A15240" w:rsidRPr="00C769BD" w:rsidRDefault="00A15240" w:rsidP="00A15240">
            <w:pPr>
              <w:numPr>
                <w:ilvl w:val="0"/>
                <w:numId w:val="7"/>
              </w:numPr>
              <w:ind w:left="473"/>
              <w:jc w:val="both"/>
              <w:rPr>
                <w:rFonts w:ascii="Century Gothic" w:hAnsi="Century Gothic"/>
                <w:sz w:val="20"/>
              </w:rPr>
            </w:pPr>
          </w:p>
        </w:tc>
        <w:tc>
          <w:tcPr>
            <w:tcW w:w="2086" w:type="dxa"/>
          </w:tcPr>
          <w:p w14:paraId="2E8F639B" w14:textId="77777777" w:rsidR="00A15240" w:rsidRPr="00C769BD" w:rsidRDefault="00A15240" w:rsidP="00EA2A8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BTC</w:t>
            </w:r>
          </w:p>
        </w:tc>
        <w:tc>
          <w:tcPr>
            <w:cnfStyle w:val="000100000000" w:firstRow="0" w:lastRow="0" w:firstColumn="0" w:lastColumn="1" w:oddVBand="0" w:evenVBand="0" w:oddHBand="0" w:evenHBand="0" w:firstRowFirstColumn="0" w:firstRowLastColumn="0" w:lastRowFirstColumn="0" w:lastRowLastColumn="0"/>
            <w:tcW w:w="5869" w:type="dxa"/>
          </w:tcPr>
          <w:p w14:paraId="4DECFEC9" w14:textId="77777777" w:rsidR="00A15240" w:rsidRPr="00C769BD" w:rsidRDefault="00A15240" w:rsidP="00EA2A8E">
            <w:pPr>
              <w:rPr>
                <w:rFonts w:ascii="Century Gothic" w:eastAsia="Arial" w:hAnsi="Century Gothic" w:cs="Arial"/>
                <w:bCs w:val="0"/>
                <w:sz w:val="20"/>
              </w:rPr>
            </w:pPr>
            <w:r w:rsidRPr="00C769BD">
              <w:rPr>
                <w:rFonts w:ascii="Century Gothic" w:eastAsia="Arial" w:hAnsi="Century Gothic" w:cs="Arial"/>
                <w:bCs w:val="0"/>
                <w:sz w:val="20"/>
              </w:rPr>
              <w:t>Bhutan Tariff Classification</w:t>
            </w:r>
          </w:p>
        </w:tc>
      </w:tr>
      <w:tr w:rsidR="004366DE" w:rsidRPr="00C769BD" w14:paraId="5FA59EF7"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C335576"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8627B89" w14:textId="757F63D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CFA</w:t>
            </w:r>
          </w:p>
        </w:tc>
        <w:tc>
          <w:tcPr>
            <w:cnfStyle w:val="000100000000" w:firstRow="0" w:lastRow="0" w:firstColumn="0" w:lastColumn="1" w:oddVBand="0" w:evenVBand="0" w:oddHBand="0" w:evenHBand="0" w:firstRowFirstColumn="0" w:firstRowLastColumn="0" w:lastRowFirstColumn="0" w:lastRowLastColumn="0"/>
            <w:tcW w:w="5869" w:type="dxa"/>
          </w:tcPr>
          <w:p w14:paraId="252A37A6" w14:textId="3326AF5C"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Clearing and Forwarding Agent</w:t>
            </w:r>
          </w:p>
        </w:tc>
      </w:tr>
      <w:tr w:rsidR="004366DE" w:rsidRPr="00C769BD" w14:paraId="16733BE8"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EF32F91"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1274A066" w14:textId="6E223E5A"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CDS</w:t>
            </w:r>
          </w:p>
        </w:tc>
        <w:tc>
          <w:tcPr>
            <w:cnfStyle w:val="000100000000" w:firstRow="0" w:lastRow="0" w:firstColumn="0" w:lastColumn="1" w:oddVBand="0" w:evenVBand="0" w:oddHBand="0" w:evenHBand="0" w:firstRowFirstColumn="0" w:firstRowLastColumn="0" w:lastRowFirstColumn="0" w:lastRowLastColumn="0"/>
            <w:tcW w:w="5869" w:type="dxa"/>
          </w:tcPr>
          <w:p w14:paraId="1F3A30EA" w14:textId="32BEEC0C"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Customs Declaration System</w:t>
            </w:r>
          </w:p>
        </w:tc>
      </w:tr>
      <w:tr w:rsidR="004366DE" w:rsidRPr="00C769BD" w14:paraId="4756DDC3"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977BA64"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41366D90" w14:textId="61724AD2"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CAB</w:t>
            </w:r>
          </w:p>
        </w:tc>
        <w:tc>
          <w:tcPr>
            <w:cnfStyle w:val="000100000000" w:firstRow="0" w:lastRow="0" w:firstColumn="0" w:lastColumn="1" w:oddVBand="0" w:evenVBand="0" w:oddHBand="0" w:evenHBand="0" w:firstRowFirstColumn="0" w:firstRowLastColumn="0" w:lastRowFirstColumn="0" w:lastRowLastColumn="0"/>
            <w:tcW w:w="5869" w:type="dxa"/>
          </w:tcPr>
          <w:p w14:paraId="601601FB" w14:textId="78AD388C"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Customs Act of Bhutan</w:t>
            </w:r>
          </w:p>
        </w:tc>
      </w:tr>
      <w:tr w:rsidR="004366DE" w:rsidRPr="00C769BD" w14:paraId="25EA26A0"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2251BC1"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4A671E2"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CID</w:t>
            </w:r>
          </w:p>
        </w:tc>
        <w:tc>
          <w:tcPr>
            <w:cnfStyle w:val="000100000000" w:firstRow="0" w:lastRow="0" w:firstColumn="0" w:lastColumn="1" w:oddVBand="0" w:evenVBand="0" w:oddHBand="0" w:evenHBand="0" w:firstRowFirstColumn="0" w:firstRowLastColumn="0" w:lastRowFirstColumn="0" w:lastRowLastColumn="0"/>
            <w:tcW w:w="5869" w:type="dxa"/>
          </w:tcPr>
          <w:p w14:paraId="606BE2D6"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Citizens Identification Number</w:t>
            </w:r>
          </w:p>
        </w:tc>
      </w:tr>
      <w:tr w:rsidR="004366DE" w:rsidRPr="00C769BD" w14:paraId="1CD4D226"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2D89DC5"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B2959A4"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CRRB</w:t>
            </w:r>
          </w:p>
        </w:tc>
        <w:tc>
          <w:tcPr>
            <w:cnfStyle w:val="000100000000" w:firstRow="0" w:lastRow="0" w:firstColumn="0" w:lastColumn="1" w:oddVBand="0" w:evenVBand="0" w:oddHBand="0" w:evenHBand="0" w:firstRowFirstColumn="0" w:firstRowLastColumn="0" w:lastRowFirstColumn="0" w:lastRowLastColumn="0"/>
            <w:tcW w:w="5869" w:type="dxa"/>
          </w:tcPr>
          <w:p w14:paraId="2C60E8EF"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Customs Rules and Regulations of Bhutan</w:t>
            </w:r>
          </w:p>
        </w:tc>
      </w:tr>
      <w:tr w:rsidR="004366DE" w:rsidRPr="00C769BD" w14:paraId="3563B358"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B8EAD8F"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1BA511CE"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DITT</w:t>
            </w:r>
          </w:p>
        </w:tc>
        <w:tc>
          <w:tcPr>
            <w:cnfStyle w:val="000100000000" w:firstRow="0" w:lastRow="0" w:firstColumn="0" w:lastColumn="1" w:oddVBand="0" w:evenVBand="0" w:oddHBand="0" w:evenHBand="0" w:firstRowFirstColumn="0" w:firstRowLastColumn="0" w:lastRowFirstColumn="0" w:lastRowLastColumn="0"/>
            <w:tcW w:w="5869" w:type="dxa"/>
          </w:tcPr>
          <w:p w14:paraId="26A8D0EC"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Department of Information Technology &amp; Telecom</w:t>
            </w:r>
          </w:p>
        </w:tc>
      </w:tr>
      <w:tr w:rsidR="004366DE" w:rsidRPr="00C769BD" w14:paraId="62533D14"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CE406FE"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2ED17D0"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DRC</w:t>
            </w:r>
          </w:p>
        </w:tc>
        <w:tc>
          <w:tcPr>
            <w:cnfStyle w:val="000100000000" w:firstRow="0" w:lastRow="0" w:firstColumn="0" w:lastColumn="1" w:oddVBand="0" w:evenVBand="0" w:oddHBand="0" w:evenHBand="0" w:firstRowFirstColumn="0" w:firstRowLastColumn="0" w:lastRowFirstColumn="0" w:lastRowLastColumn="0"/>
            <w:tcW w:w="5869" w:type="dxa"/>
          </w:tcPr>
          <w:p w14:paraId="3CB762BA"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Department of Revenue &amp; Customs</w:t>
            </w:r>
          </w:p>
        </w:tc>
      </w:tr>
      <w:tr w:rsidR="004366DE" w:rsidRPr="00C769BD" w14:paraId="2F4FF29C"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E5B1B5B"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8354BE5"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eCMS</w:t>
            </w:r>
          </w:p>
        </w:tc>
        <w:tc>
          <w:tcPr>
            <w:cnfStyle w:val="000100000000" w:firstRow="0" w:lastRow="0" w:firstColumn="0" w:lastColumn="1" w:oddVBand="0" w:evenVBand="0" w:oddHBand="0" w:evenHBand="0" w:firstRowFirstColumn="0" w:firstRowLastColumn="0" w:lastRowFirstColumn="0" w:lastRowLastColumn="0"/>
            <w:tcW w:w="5869" w:type="dxa"/>
          </w:tcPr>
          <w:p w14:paraId="2FAD883A"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Electronic Customs Management System</w:t>
            </w:r>
          </w:p>
        </w:tc>
      </w:tr>
      <w:tr w:rsidR="004366DE" w:rsidRPr="00C769BD" w14:paraId="7A720071"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91B26D6"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11ADA341"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EMS</w:t>
            </w:r>
          </w:p>
        </w:tc>
        <w:tc>
          <w:tcPr>
            <w:cnfStyle w:val="000100000000" w:firstRow="0" w:lastRow="0" w:firstColumn="0" w:lastColumn="1" w:oddVBand="0" w:evenVBand="0" w:oddHBand="0" w:evenHBand="0" w:firstRowFirstColumn="0" w:firstRowLastColumn="0" w:lastRowFirstColumn="0" w:lastRowLastColumn="0"/>
            <w:tcW w:w="5869" w:type="dxa"/>
          </w:tcPr>
          <w:p w14:paraId="4D5CC157"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Express Mail Service</w:t>
            </w:r>
          </w:p>
        </w:tc>
      </w:tr>
      <w:tr w:rsidR="004366DE" w:rsidRPr="00C769BD" w14:paraId="4961748D"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287E717"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32B91088"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FRS</w:t>
            </w:r>
          </w:p>
        </w:tc>
        <w:tc>
          <w:tcPr>
            <w:cnfStyle w:val="000100000000" w:firstRow="0" w:lastRow="0" w:firstColumn="0" w:lastColumn="1" w:oddVBand="0" w:evenVBand="0" w:oddHBand="0" w:evenHBand="0" w:firstRowFirstColumn="0" w:firstRowLastColumn="0" w:lastRowFirstColumn="0" w:lastRowLastColumn="0"/>
            <w:tcW w:w="5869" w:type="dxa"/>
          </w:tcPr>
          <w:p w14:paraId="00BC0D93"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Functional Requirements Specification</w:t>
            </w:r>
          </w:p>
        </w:tc>
      </w:tr>
      <w:tr w:rsidR="004366DE" w:rsidRPr="00C769BD" w14:paraId="454C2EE7"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FDC3725"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E3C73AF" w14:textId="6DE8301A"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GST</w:t>
            </w:r>
          </w:p>
        </w:tc>
        <w:tc>
          <w:tcPr>
            <w:cnfStyle w:val="000100000000" w:firstRow="0" w:lastRow="0" w:firstColumn="0" w:lastColumn="1" w:oddVBand="0" w:evenVBand="0" w:oddHBand="0" w:evenHBand="0" w:firstRowFirstColumn="0" w:firstRowLastColumn="0" w:lastRowFirstColumn="0" w:lastRowLastColumn="0"/>
            <w:tcW w:w="5869" w:type="dxa"/>
          </w:tcPr>
          <w:p w14:paraId="202EFA7C" w14:textId="7F8A3EDE"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Goods and Services Tax</w:t>
            </w:r>
          </w:p>
        </w:tc>
      </w:tr>
      <w:tr w:rsidR="004366DE" w:rsidRPr="00C769BD" w14:paraId="725FB00D"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BC1C40C"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38ABD6C" w14:textId="09F9D2EE"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IDEC</w:t>
            </w:r>
          </w:p>
        </w:tc>
        <w:tc>
          <w:tcPr>
            <w:cnfStyle w:val="000100000000" w:firstRow="0" w:lastRow="0" w:firstColumn="0" w:lastColumn="1" w:oddVBand="0" w:evenVBand="0" w:oddHBand="0" w:evenHBand="0" w:firstRowFirstColumn="0" w:firstRowLastColumn="0" w:lastRowFirstColumn="0" w:lastRowLastColumn="0"/>
            <w:tcW w:w="5869" w:type="dxa"/>
          </w:tcPr>
          <w:p w14:paraId="2C91D9DD" w14:textId="501DAE6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Import Duty Exemption Certificate</w:t>
            </w:r>
          </w:p>
        </w:tc>
      </w:tr>
      <w:tr w:rsidR="004366DE" w:rsidRPr="00C769BD" w14:paraId="39C03F1B"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6A0DFBB"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54B3CAF2" w14:textId="19252A5E"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LTO</w:t>
            </w:r>
          </w:p>
        </w:tc>
        <w:tc>
          <w:tcPr>
            <w:cnfStyle w:val="000100000000" w:firstRow="0" w:lastRow="0" w:firstColumn="0" w:lastColumn="1" w:oddVBand="0" w:evenVBand="0" w:oddHBand="0" w:evenHBand="0" w:firstRowFirstColumn="0" w:firstRowLastColumn="0" w:lastRowFirstColumn="0" w:lastRowLastColumn="0"/>
            <w:tcW w:w="5869" w:type="dxa"/>
          </w:tcPr>
          <w:p w14:paraId="107D80BB" w14:textId="41D71F1B"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Liaison and Transit Office</w:t>
            </w:r>
          </w:p>
        </w:tc>
      </w:tr>
      <w:tr w:rsidR="004366DE" w:rsidRPr="00C769BD" w14:paraId="6E5F6C47"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B745B55"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9E0AE08" w14:textId="74D1292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sidRPr="00C769BD">
              <w:rPr>
                <w:rFonts w:ascii="Century Gothic" w:eastAsia="Arial" w:hAnsi="Century Gothic" w:cs="Arial"/>
                <w:sz w:val="20"/>
              </w:rPr>
              <w:t>LoG</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3B816729" w14:textId="17255913"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Letter of Guarantee</w:t>
            </w:r>
          </w:p>
        </w:tc>
      </w:tr>
      <w:tr w:rsidR="004366DE" w:rsidRPr="00C769BD" w14:paraId="119D97F3"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7398E83"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61D2369" w14:textId="0ED6EA86"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LCS</w:t>
            </w:r>
          </w:p>
        </w:tc>
        <w:tc>
          <w:tcPr>
            <w:cnfStyle w:val="000100000000" w:firstRow="0" w:lastRow="0" w:firstColumn="0" w:lastColumn="1" w:oddVBand="0" w:evenVBand="0" w:oddHBand="0" w:evenHBand="0" w:firstRowFirstColumn="0" w:firstRowLastColumn="0" w:lastRowFirstColumn="0" w:lastRowLastColumn="0"/>
            <w:tcW w:w="5869" w:type="dxa"/>
          </w:tcPr>
          <w:p w14:paraId="56E45BAB" w14:textId="65EFC82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Land Customs Station</w:t>
            </w:r>
          </w:p>
        </w:tc>
      </w:tr>
      <w:tr w:rsidR="004366DE" w:rsidRPr="00C769BD" w14:paraId="5AD1EBC2"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381C0B6"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3CAD1F1" w14:textId="366777D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sidRPr="00C769BD">
              <w:rPr>
                <w:rFonts w:ascii="Century Gothic" w:eastAsia="Arial" w:hAnsi="Century Gothic" w:cs="Arial"/>
                <w:sz w:val="20"/>
              </w:rPr>
              <w:t>MoEA</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46E503DC" w14:textId="3A6DCE45"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 xml:space="preserve">Ministry of Economic Affairs </w:t>
            </w:r>
          </w:p>
        </w:tc>
      </w:tr>
      <w:tr w:rsidR="004366DE" w:rsidRPr="00C769BD" w14:paraId="6AEF7753"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55B71A9"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202419CB" w14:textId="218F125F"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sidRPr="00C769BD">
              <w:rPr>
                <w:rFonts w:ascii="Century Gothic" w:eastAsia="Arial" w:hAnsi="Century Gothic" w:cs="Arial"/>
                <w:sz w:val="20"/>
              </w:rPr>
              <w:t>MoHCA</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23FE3978" w14:textId="08C0902C"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Ministry of Home and Cultural Affairs</w:t>
            </w:r>
          </w:p>
        </w:tc>
      </w:tr>
      <w:tr w:rsidR="004366DE" w:rsidRPr="00C769BD" w14:paraId="1438A466"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009BEFD"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0F0B6B7" w14:textId="5E678A4D"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MoF</w:t>
            </w:r>
          </w:p>
        </w:tc>
        <w:tc>
          <w:tcPr>
            <w:cnfStyle w:val="000100000000" w:firstRow="0" w:lastRow="0" w:firstColumn="0" w:lastColumn="1" w:oddVBand="0" w:evenVBand="0" w:oddHBand="0" w:evenHBand="0" w:firstRowFirstColumn="0" w:firstRowLastColumn="0" w:lastRowFirstColumn="0" w:lastRowLastColumn="0"/>
            <w:tcW w:w="5869" w:type="dxa"/>
          </w:tcPr>
          <w:p w14:paraId="0D9E7D46" w14:textId="45318D28"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Ministry of Finance</w:t>
            </w:r>
          </w:p>
        </w:tc>
      </w:tr>
      <w:tr w:rsidR="004366DE" w:rsidRPr="00C769BD" w14:paraId="62C5A583"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D8A8DDD"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67710E81" w14:textId="42308E8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MIS</w:t>
            </w:r>
          </w:p>
        </w:tc>
        <w:tc>
          <w:tcPr>
            <w:cnfStyle w:val="000100000000" w:firstRow="0" w:lastRow="0" w:firstColumn="0" w:lastColumn="1" w:oddVBand="0" w:evenVBand="0" w:oddHBand="0" w:evenHBand="0" w:firstRowFirstColumn="0" w:firstRowLastColumn="0" w:lastRowFirstColumn="0" w:lastRowLastColumn="0"/>
            <w:tcW w:w="5869" w:type="dxa"/>
          </w:tcPr>
          <w:p w14:paraId="7746660B" w14:textId="5BD947B5"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Management Information System</w:t>
            </w:r>
          </w:p>
        </w:tc>
      </w:tr>
      <w:tr w:rsidR="004366DE" w:rsidRPr="00C769BD" w14:paraId="10EF4070"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96C14C3"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426567C3" w14:textId="0BA63B82"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Nu</w:t>
            </w:r>
          </w:p>
        </w:tc>
        <w:tc>
          <w:tcPr>
            <w:cnfStyle w:val="000100000000" w:firstRow="0" w:lastRow="0" w:firstColumn="0" w:lastColumn="1" w:oddVBand="0" w:evenVBand="0" w:oddHBand="0" w:evenHBand="0" w:firstRowFirstColumn="0" w:firstRowLastColumn="0" w:lastRowFirstColumn="0" w:lastRowLastColumn="0"/>
            <w:tcW w:w="5869" w:type="dxa"/>
          </w:tcPr>
          <w:p w14:paraId="474A8579" w14:textId="0345AD24"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Ngultrum</w:t>
            </w:r>
          </w:p>
        </w:tc>
      </w:tr>
      <w:tr w:rsidR="004366DE" w:rsidRPr="00C769BD" w14:paraId="4C813390"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6DEFD38"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23A51008" w14:textId="5FD9D7F9"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RMA</w:t>
            </w:r>
          </w:p>
        </w:tc>
        <w:tc>
          <w:tcPr>
            <w:cnfStyle w:val="000100000000" w:firstRow="0" w:lastRow="0" w:firstColumn="0" w:lastColumn="1" w:oddVBand="0" w:evenVBand="0" w:oddHBand="0" w:evenHBand="0" w:firstRowFirstColumn="0" w:firstRowLastColumn="0" w:lastRowFirstColumn="0" w:lastRowLastColumn="0"/>
            <w:tcW w:w="5869" w:type="dxa"/>
          </w:tcPr>
          <w:p w14:paraId="0E64CFB6" w14:textId="433F5EB2"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Royal Monetary Authority</w:t>
            </w:r>
          </w:p>
        </w:tc>
      </w:tr>
      <w:tr w:rsidR="004366DE" w:rsidRPr="00C769BD" w14:paraId="6EE65A0D"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7EF4B1D"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02215AE6" w14:textId="50647AEA"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sidRPr="00C769BD">
              <w:rPr>
                <w:rFonts w:ascii="Century Gothic" w:eastAsia="Arial" w:hAnsi="Century Gothic" w:cs="Arial"/>
                <w:sz w:val="20"/>
              </w:rPr>
              <w:t>RGoB</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54A8E858" w14:textId="39CC37C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Royal Government of Bhutan</w:t>
            </w:r>
          </w:p>
        </w:tc>
      </w:tr>
      <w:tr w:rsidR="004366DE" w:rsidRPr="00C769BD" w14:paraId="270A983D"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4FB44AC"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06864052" w14:textId="53D2504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RRCO</w:t>
            </w:r>
          </w:p>
        </w:tc>
        <w:tc>
          <w:tcPr>
            <w:cnfStyle w:val="000100000000" w:firstRow="0" w:lastRow="0" w:firstColumn="0" w:lastColumn="1" w:oddVBand="0" w:evenVBand="0" w:oddHBand="0" w:evenHBand="0" w:firstRowFirstColumn="0" w:firstRowLastColumn="0" w:lastRowFirstColumn="0" w:lastRowLastColumn="0"/>
            <w:tcW w:w="5869" w:type="dxa"/>
          </w:tcPr>
          <w:p w14:paraId="675E485A" w14:textId="465F32D9"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Regional Revenue and Customs Office</w:t>
            </w:r>
          </w:p>
        </w:tc>
      </w:tr>
      <w:tr w:rsidR="004366DE" w:rsidRPr="00C769BD" w14:paraId="66E04BFB"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AC12F3F"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203E6A04"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RTO</w:t>
            </w:r>
          </w:p>
        </w:tc>
        <w:tc>
          <w:tcPr>
            <w:cnfStyle w:val="000100000000" w:firstRow="0" w:lastRow="0" w:firstColumn="0" w:lastColumn="1" w:oddVBand="0" w:evenVBand="0" w:oddHBand="0" w:evenHBand="0" w:firstRowFirstColumn="0" w:firstRowLastColumn="0" w:lastRowFirstColumn="0" w:lastRowLastColumn="0"/>
            <w:tcW w:w="5869" w:type="dxa"/>
          </w:tcPr>
          <w:p w14:paraId="1575E509"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Regional Trade Office</w:t>
            </w:r>
          </w:p>
        </w:tc>
      </w:tr>
      <w:tr w:rsidR="004366DE" w:rsidRPr="00C769BD" w14:paraId="44B6B940" w14:textId="77777777" w:rsidTr="00EA2A8E">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0F3EF266"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7CE5F49D" w14:textId="473F91EB"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RAMIS</w:t>
            </w:r>
          </w:p>
        </w:tc>
        <w:tc>
          <w:tcPr>
            <w:cnfStyle w:val="000100000000" w:firstRow="0" w:lastRow="0" w:firstColumn="0" w:lastColumn="1" w:oddVBand="0" w:evenVBand="0" w:oddHBand="0" w:evenHBand="0" w:firstRowFirstColumn="0" w:firstRowLastColumn="0" w:lastRowFirstColumn="0" w:lastRowLastColumn="0"/>
            <w:tcW w:w="5869" w:type="dxa"/>
          </w:tcPr>
          <w:p w14:paraId="1CE628C4" w14:textId="6CCDC24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Revenue Administration Management Information System</w:t>
            </w:r>
          </w:p>
        </w:tc>
      </w:tr>
      <w:tr w:rsidR="004366DE" w:rsidRPr="00C769BD" w14:paraId="40FE68BE" w14:textId="77777777" w:rsidTr="00EA2A8E">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45CFC17D"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4E3EA210" w14:textId="640DEC06"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SA</w:t>
            </w:r>
            <w:r w:rsidR="00B03DC9">
              <w:rPr>
                <w:rFonts w:ascii="Century Gothic" w:eastAsia="Arial" w:hAnsi="Century Gothic" w:cs="Arial"/>
                <w:sz w:val="20"/>
              </w:rPr>
              <w:t>A</w:t>
            </w:r>
            <w:r w:rsidRPr="00C769BD">
              <w:rPr>
                <w:rFonts w:ascii="Century Gothic" w:eastAsia="Arial" w:hAnsi="Century Gothic" w:cs="Arial"/>
                <w:sz w:val="20"/>
              </w:rPr>
              <w:t>RC</w:t>
            </w:r>
          </w:p>
        </w:tc>
        <w:tc>
          <w:tcPr>
            <w:cnfStyle w:val="000100000000" w:firstRow="0" w:lastRow="0" w:firstColumn="0" w:lastColumn="1" w:oddVBand="0" w:evenVBand="0" w:oddHBand="0" w:evenHBand="0" w:firstRowFirstColumn="0" w:firstRowLastColumn="0" w:lastRowFirstColumn="0" w:lastRowLastColumn="0"/>
            <w:tcW w:w="5869" w:type="dxa"/>
          </w:tcPr>
          <w:p w14:paraId="53DC2EDB"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South Asian Association for Regional Cooperation</w:t>
            </w:r>
          </w:p>
        </w:tc>
      </w:tr>
      <w:tr w:rsidR="004366DE" w:rsidRPr="00C769BD" w14:paraId="17BB4C0B"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3D38E81"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260ED543" w14:textId="7D4DCEA8"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SITA</w:t>
            </w:r>
          </w:p>
        </w:tc>
        <w:tc>
          <w:tcPr>
            <w:cnfStyle w:val="000100000000" w:firstRow="0" w:lastRow="0" w:firstColumn="0" w:lastColumn="1" w:oddVBand="0" w:evenVBand="0" w:oddHBand="0" w:evenHBand="0" w:firstRowFirstColumn="0" w:firstRowLastColumn="0" w:lastRowFirstColumn="0" w:lastRowLastColumn="0"/>
            <w:tcW w:w="5869" w:type="dxa"/>
          </w:tcPr>
          <w:p w14:paraId="2218427C" w14:textId="2CFDEFC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International Aeronautical Telecommunications Society</w:t>
            </w:r>
          </w:p>
        </w:tc>
      </w:tr>
      <w:tr w:rsidR="004366DE" w:rsidRPr="00C769BD" w14:paraId="2FC305D0"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120E9AA"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06B0F082" w14:textId="24E3882C"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SCTS</w:t>
            </w:r>
          </w:p>
        </w:tc>
        <w:tc>
          <w:tcPr>
            <w:cnfStyle w:val="000100000000" w:firstRow="0" w:lastRow="0" w:firstColumn="0" w:lastColumn="1" w:oddVBand="0" w:evenVBand="0" w:oddHBand="0" w:evenHBand="0" w:firstRowFirstColumn="0" w:firstRowLastColumn="0" w:lastRowFirstColumn="0" w:lastRowLastColumn="0"/>
            <w:tcW w:w="5869" w:type="dxa"/>
          </w:tcPr>
          <w:p w14:paraId="4D076538" w14:textId="47EBB748"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Single Customs Trade System</w:t>
            </w:r>
          </w:p>
        </w:tc>
      </w:tr>
      <w:tr w:rsidR="004366DE" w:rsidRPr="00C769BD" w14:paraId="4EBDCFFD"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5AF29E3"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0BE6DA03" w14:textId="38E320F2"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SAD</w:t>
            </w:r>
          </w:p>
        </w:tc>
        <w:tc>
          <w:tcPr>
            <w:cnfStyle w:val="000100000000" w:firstRow="0" w:lastRow="0" w:firstColumn="0" w:lastColumn="1" w:oddVBand="0" w:evenVBand="0" w:oddHBand="0" w:evenHBand="0" w:firstRowFirstColumn="0" w:firstRowLastColumn="0" w:lastRowFirstColumn="0" w:lastRowLastColumn="0"/>
            <w:tcW w:w="5869" w:type="dxa"/>
          </w:tcPr>
          <w:p w14:paraId="324651D3" w14:textId="7C73AAF1" w:rsidR="004366DE" w:rsidRPr="00C769BD" w:rsidRDefault="004366DE" w:rsidP="004366DE">
            <w:pPr>
              <w:rPr>
                <w:rFonts w:ascii="Century Gothic" w:eastAsia="Arial" w:hAnsi="Century Gothic" w:cs="Arial"/>
                <w:sz w:val="20"/>
              </w:rPr>
            </w:pPr>
            <w:r w:rsidRPr="00C769BD">
              <w:rPr>
                <w:rFonts w:ascii="Century Gothic" w:eastAsia="Arial" w:hAnsi="Century Gothic" w:cs="Arial"/>
                <w:bCs w:val="0"/>
                <w:sz w:val="20"/>
              </w:rPr>
              <w:t>Single Administration Document</w:t>
            </w:r>
          </w:p>
        </w:tc>
      </w:tr>
      <w:tr w:rsidR="004366DE" w:rsidRPr="00C769BD" w14:paraId="02872F02" w14:textId="77777777" w:rsidTr="00EA2A8E">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B050B0D"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0B85DD40"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TPN</w:t>
            </w:r>
          </w:p>
        </w:tc>
        <w:tc>
          <w:tcPr>
            <w:cnfStyle w:val="000100000000" w:firstRow="0" w:lastRow="0" w:firstColumn="0" w:lastColumn="1" w:oddVBand="0" w:evenVBand="0" w:oddHBand="0" w:evenHBand="0" w:firstRowFirstColumn="0" w:firstRowLastColumn="0" w:lastRowFirstColumn="0" w:lastRowLastColumn="0"/>
            <w:tcW w:w="5869" w:type="dxa"/>
          </w:tcPr>
          <w:p w14:paraId="2985868A"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Taxpayer Number</w:t>
            </w:r>
          </w:p>
        </w:tc>
      </w:tr>
      <w:tr w:rsidR="004366DE" w:rsidRPr="00C769BD" w14:paraId="4612C8F7" w14:textId="77777777" w:rsidTr="00EA2A8E">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7230F29" w14:textId="77777777" w:rsidR="004366DE" w:rsidRPr="00C769BD" w:rsidRDefault="004366DE" w:rsidP="004366DE">
            <w:pPr>
              <w:numPr>
                <w:ilvl w:val="0"/>
                <w:numId w:val="7"/>
              </w:numPr>
              <w:ind w:left="473"/>
              <w:jc w:val="both"/>
              <w:rPr>
                <w:rFonts w:ascii="Century Gothic" w:hAnsi="Century Gothic"/>
                <w:sz w:val="20"/>
              </w:rPr>
            </w:pPr>
          </w:p>
        </w:tc>
        <w:tc>
          <w:tcPr>
            <w:tcW w:w="2086" w:type="dxa"/>
          </w:tcPr>
          <w:p w14:paraId="37094A8D" w14:textId="77777777" w:rsidR="004366DE" w:rsidRPr="00C769BD" w:rsidRDefault="004366DE" w:rsidP="004366DE">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UPU</w:t>
            </w:r>
          </w:p>
        </w:tc>
        <w:tc>
          <w:tcPr>
            <w:cnfStyle w:val="000100000000" w:firstRow="0" w:lastRow="0" w:firstColumn="0" w:lastColumn="1" w:oddVBand="0" w:evenVBand="0" w:oddHBand="0" w:evenHBand="0" w:firstRowFirstColumn="0" w:firstRowLastColumn="0" w:lastRowFirstColumn="0" w:lastRowLastColumn="0"/>
            <w:tcW w:w="5869" w:type="dxa"/>
          </w:tcPr>
          <w:p w14:paraId="7A7DC59B" w14:textId="77777777" w:rsidR="004366DE" w:rsidRPr="00C769BD" w:rsidRDefault="004366DE" w:rsidP="004366DE">
            <w:pPr>
              <w:rPr>
                <w:rFonts w:ascii="Century Gothic" w:eastAsia="Arial" w:hAnsi="Century Gothic" w:cs="Arial"/>
                <w:bCs w:val="0"/>
                <w:sz w:val="20"/>
              </w:rPr>
            </w:pPr>
            <w:r w:rsidRPr="00C769BD">
              <w:rPr>
                <w:rFonts w:ascii="Century Gothic" w:eastAsia="Arial" w:hAnsi="Century Gothic" w:cs="Arial"/>
                <w:bCs w:val="0"/>
                <w:sz w:val="20"/>
              </w:rPr>
              <w:t>Universal Postal Union</w:t>
            </w:r>
          </w:p>
        </w:tc>
      </w:tr>
      <w:bookmarkEnd w:id="11"/>
    </w:tbl>
    <w:p w14:paraId="1D9CF526" w14:textId="77777777" w:rsidR="00F67FAA" w:rsidRDefault="00F67FAA" w:rsidP="00347859">
      <w:pPr>
        <w:rPr>
          <w:rFonts w:ascii="Century Gothic" w:hAnsi="Century Gothic"/>
          <w:sz w:val="20"/>
        </w:rPr>
      </w:pPr>
    </w:p>
    <w:p w14:paraId="297582C1" w14:textId="77777777" w:rsidR="00CE63CD" w:rsidRPr="00347859" w:rsidRDefault="00CE63CD" w:rsidP="00347859">
      <w:pPr>
        <w:rPr>
          <w:rFonts w:ascii="Century Gothic" w:hAnsi="Century Gothic"/>
          <w:sz w:val="20"/>
        </w:rPr>
      </w:pPr>
    </w:p>
    <w:p w14:paraId="1C25F8B0" w14:textId="77777777" w:rsidR="00674820" w:rsidRPr="00674820" w:rsidRDefault="00674820" w:rsidP="00F332D8">
      <w:pPr>
        <w:pStyle w:val="StyleHeading210ptBlack"/>
      </w:pPr>
      <w:bookmarkStart w:id="12" w:name="_Toc60795474"/>
      <w:bookmarkStart w:id="13" w:name="_Toc331520729"/>
      <w:bookmarkStart w:id="14" w:name="_Toc83982947"/>
      <w:r w:rsidRPr="00674820">
        <w:t>References</w:t>
      </w:r>
      <w:bookmarkEnd w:id="12"/>
      <w:bookmarkEnd w:id="13"/>
      <w:bookmarkEnd w:id="14"/>
    </w:p>
    <w:bookmarkEnd w:id="9"/>
    <w:bookmarkEnd w:id="10"/>
    <w:p w14:paraId="77C231DB" w14:textId="77777777" w:rsidR="00CE63CD" w:rsidRDefault="00CE63CD" w:rsidP="00F67FAA">
      <w:pPr>
        <w:jc w:val="both"/>
        <w:rPr>
          <w:rFonts w:ascii="Century Gothic" w:hAnsi="Century Gothic"/>
          <w:sz w:val="20"/>
        </w:rPr>
      </w:pPr>
      <w:r>
        <w:rPr>
          <w:rFonts w:ascii="Century Gothic" w:hAnsi="Century Gothic"/>
          <w:sz w:val="20"/>
        </w:rPr>
        <w:t>The creation of the Declaration SRS was referenced using the following documents:</w:t>
      </w:r>
    </w:p>
    <w:p w14:paraId="7A8106D4"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FUNCATIONAL REQUIREMENT SPECIFICATION.docx</w:t>
      </w:r>
    </w:p>
    <w:p w14:paraId="42EFE92D"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TECHNICAL REQUIREMENT SPECIFICATION.docx</w:t>
      </w:r>
    </w:p>
    <w:p w14:paraId="08D14E6D"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TECH-3.pdf</w:t>
      </w:r>
    </w:p>
    <w:p w14:paraId="60BA4E5D"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TECH-4.pdf</w:t>
      </w:r>
    </w:p>
    <w:p w14:paraId="665D2A69"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TECH-5A.pdf</w:t>
      </w:r>
    </w:p>
    <w:p w14:paraId="1F30FC2D"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TECH-5B.pdf</w:t>
      </w:r>
    </w:p>
    <w:p w14:paraId="354711C1"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TECH-6A.pdf</w:t>
      </w:r>
    </w:p>
    <w:p w14:paraId="0280F6ED" w14:textId="77777777" w:rsidR="00C769BD" w:rsidRPr="00BC1A42" w:rsidRDefault="00C769BD" w:rsidP="00695646">
      <w:pPr>
        <w:pStyle w:val="ListParagraph"/>
        <w:numPr>
          <w:ilvl w:val="0"/>
          <w:numId w:val="11"/>
        </w:numPr>
        <w:jc w:val="both"/>
        <w:rPr>
          <w:rFonts w:ascii="Century Gothic" w:hAnsi="Century Gothic"/>
          <w:sz w:val="20"/>
        </w:rPr>
      </w:pPr>
      <w:r w:rsidRPr="00BC1A42">
        <w:rPr>
          <w:rFonts w:ascii="Century Gothic" w:hAnsi="Century Gothic"/>
          <w:sz w:val="20"/>
        </w:rPr>
        <w:t xml:space="preserve">Bhutan </w:t>
      </w:r>
      <w:proofErr w:type="gramStart"/>
      <w:r w:rsidRPr="00BC1A42">
        <w:rPr>
          <w:rFonts w:ascii="Century Gothic" w:hAnsi="Century Gothic"/>
          <w:sz w:val="20"/>
        </w:rPr>
        <w:t>eCMS  Technical</w:t>
      </w:r>
      <w:proofErr w:type="gramEnd"/>
      <w:r w:rsidRPr="00BC1A42">
        <w:rPr>
          <w:rFonts w:ascii="Century Gothic" w:hAnsi="Century Gothic"/>
          <w:sz w:val="20"/>
        </w:rPr>
        <w:t xml:space="preserve"> Proposal TECH-6B.pdf</w:t>
      </w:r>
    </w:p>
    <w:p w14:paraId="391377B3" w14:textId="77777777" w:rsidR="00E63D17" w:rsidRDefault="00E63D17" w:rsidP="00E63D17">
      <w:pPr>
        <w:rPr>
          <w:rFonts w:ascii="Century Gothic" w:hAnsi="Century Gothic"/>
          <w:sz w:val="20"/>
        </w:rPr>
      </w:pPr>
    </w:p>
    <w:p w14:paraId="519C9FD7" w14:textId="085C6061" w:rsidR="00724A4F" w:rsidRDefault="00724A4F">
      <w:pPr>
        <w:tabs>
          <w:tab w:val="clear" w:pos="360"/>
        </w:tabs>
        <w:rPr>
          <w:rFonts w:ascii="Century Gothic" w:hAnsi="Century Gothic"/>
        </w:rPr>
      </w:pPr>
      <w:r>
        <w:rPr>
          <w:rFonts w:ascii="Century Gothic" w:hAnsi="Century Gothic"/>
        </w:rPr>
        <w:br w:type="page"/>
      </w:r>
    </w:p>
    <w:p w14:paraId="03664316" w14:textId="77777777" w:rsidR="00674820" w:rsidRDefault="00674820" w:rsidP="00F332D8">
      <w:pPr>
        <w:pStyle w:val="Heading1"/>
      </w:pPr>
      <w:bookmarkStart w:id="15" w:name="_Toc60795491"/>
      <w:bookmarkStart w:id="16" w:name="_Toc331520744"/>
      <w:bookmarkStart w:id="17" w:name="_Toc83982948"/>
      <w:r>
        <w:lastRenderedPageBreak/>
        <w:t>FUNCTIONAL REQUIREMENTS</w:t>
      </w:r>
      <w:bookmarkEnd w:id="15"/>
      <w:bookmarkEnd w:id="16"/>
      <w:bookmarkEnd w:id="17"/>
    </w:p>
    <w:p w14:paraId="052861DD" w14:textId="77777777" w:rsidR="00434F1B" w:rsidRPr="00434F1B" w:rsidRDefault="00434F1B" w:rsidP="00434F1B"/>
    <w:p w14:paraId="793F031A" w14:textId="77777777" w:rsidR="00F67FAA" w:rsidRDefault="00F67FAA" w:rsidP="00F332D8">
      <w:pPr>
        <w:pStyle w:val="Heading2"/>
      </w:pPr>
      <w:bookmarkStart w:id="18" w:name="_Toc83982949"/>
      <w:r w:rsidRPr="00006A96">
        <w:t>Overview</w:t>
      </w:r>
      <w:bookmarkEnd w:id="18"/>
    </w:p>
    <w:p w14:paraId="0166F6A2" w14:textId="228309D8" w:rsidR="00F67FAA" w:rsidRDefault="00F67FAA" w:rsidP="009356C2">
      <w:pPr>
        <w:jc w:val="both"/>
      </w:pPr>
      <w:r w:rsidRPr="00674820">
        <w:rPr>
          <w:rFonts w:ascii="Century Gothic" w:hAnsi="Century Gothic"/>
          <w:sz w:val="20"/>
        </w:rPr>
        <w:t xml:space="preserve">The </w:t>
      </w:r>
      <w:r w:rsidR="006E7BC8">
        <w:rPr>
          <w:rFonts w:ascii="Century Gothic" w:hAnsi="Century Gothic"/>
          <w:sz w:val="20"/>
        </w:rPr>
        <w:t>Declaration</w:t>
      </w:r>
      <w:r>
        <w:rPr>
          <w:rFonts w:ascii="Century Gothic" w:hAnsi="Century Gothic"/>
          <w:sz w:val="20"/>
        </w:rPr>
        <w:t xml:space="preserve"> </w:t>
      </w:r>
      <w:r w:rsidR="009356C2">
        <w:rPr>
          <w:rFonts w:ascii="Century Gothic" w:hAnsi="Century Gothic"/>
          <w:sz w:val="20"/>
        </w:rPr>
        <w:t>processing</w:t>
      </w:r>
      <w:r w:rsidR="006E7BC8">
        <w:rPr>
          <w:rFonts w:ascii="Century Gothic" w:hAnsi="Century Gothic"/>
          <w:sz w:val="20"/>
        </w:rPr>
        <w:t xml:space="preserve"> module in </w:t>
      </w:r>
      <w:r w:rsidR="00E4321F">
        <w:rPr>
          <w:rFonts w:ascii="Century Gothic" w:hAnsi="Century Gothic"/>
          <w:sz w:val="20"/>
        </w:rPr>
        <w:t>eCMS</w:t>
      </w:r>
      <w:r w:rsidR="006E7BC8">
        <w:rPr>
          <w:rFonts w:ascii="Century Gothic" w:hAnsi="Century Gothic"/>
          <w:sz w:val="20"/>
        </w:rPr>
        <w:t xml:space="preserve"> </w:t>
      </w:r>
      <w:r w:rsidR="00C560DC">
        <w:rPr>
          <w:rFonts w:ascii="Century Gothic" w:hAnsi="Century Gothic"/>
          <w:sz w:val="20"/>
        </w:rPr>
        <w:t xml:space="preserve">shows the overall declaration processing for </w:t>
      </w:r>
      <w:r w:rsidR="00724A4F">
        <w:rPr>
          <w:rFonts w:ascii="Century Gothic" w:hAnsi="Century Gothic"/>
          <w:sz w:val="20"/>
        </w:rPr>
        <w:t xml:space="preserve">Transit </w:t>
      </w:r>
      <w:r w:rsidR="00C560DC">
        <w:rPr>
          <w:rFonts w:ascii="Century Gothic" w:hAnsi="Century Gothic"/>
          <w:sz w:val="20"/>
        </w:rPr>
        <w:t>regimes.</w:t>
      </w:r>
      <w:r w:rsidR="00D831B6">
        <w:rPr>
          <w:rFonts w:ascii="Century Gothic" w:hAnsi="Century Gothic"/>
          <w:sz w:val="20"/>
        </w:rPr>
        <w:t xml:space="preserve"> This SRS is a supplement to the Declaration Processing </w:t>
      </w:r>
      <w:r w:rsidR="00F66A44">
        <w:rPr>
          <w:rFonts w:ascii="Century Gothic" w:hAnsi="Century Gothic"/>
          <w:sz w:val="20"/>
        </w:rPr>
        <w:t xml:space="preserve">PART I </w:t>
      </w:r>
      <w:r w:rsidR="00D831B6">
        <w:rPr>
          <w:rFonts w:ascii="Century Gothic" w:hAnsi="Century Gothic"/>
          <w:sz w:val="20"/>
        </w:rPr>
        <w:t>for Non-Transit regimes and should be referred to for the common processing and core-clearance processes.</w:t>
      </w:r>
    </w:p>
    <w:p w14:paraId="6610625E" w14:textId="77777777" w:rsidR="00F67FAA" w:rsidRDefault="00F67FAA" w:rsidP="00F67FAA"/>
    <w:p w14:paraId="1D9A8EDD" w14:textId="77777777" w:rsidR="00B53E47" w:rsidRDefault="00B53E47" w:rsidP="00D42863">
      <w:pPr>
        <w:jc w:val="both"/>
        <w:rPr>
          <w:rFonts w:ascii="Century Gothic" w:hAnsi="Century Gothic"/>
          <w:sz w:val="20"/>
        </w:rPr>
      </w:pPr>
    </w:p>
    <w:p w14:paraId="4D6763A4" w14:textId="77777777" w:rsidR="00F67FAA" w:rsidRPr="00006A96" w:rsidRDefault="00F67FAA" w:rsidP="00F332D8">
      <w:pPr>
        <w:pStyle w:val="Heading2"/>
      </w:pPr>
      <w:bookmarkStart w:id="19" w:name="_Toc83982950"/>
      <w:r w:rsidRPr="00006A96">
        <w:t>Assumptions and Restrictions</w:t>
      </w:r>
      <w:bookmarkEnd w:id="19"/>
    </w:p>
    <w:p w14:paraId="12665CA1" w14:textId="3DA3E645" w:rsidR="00F67FAA" w:rsidRDefault="001004AC" w:rsidP="001004AC">
      <w:pPr>
        <w:jc w:val="both"/>
        <w:rPr>
          <w:rFonts w:ascii="Century Gothic" w:hAnsi="Century Gothic"/>
          <w:sz w:val="20"/>
        </w:rPr>
      </w:pPr>
      <w:r>
        <w:rPr>
          <w:rFonts w:ascii="Century Gothic" w:hAnsi="Century Gothic"/>
          <w:sz w:val="20"/>
        </w:rPr>
        <w:t>The baseline d</w:t>
      </w:r>
      <w:r w:rsidR="00F67FAA" w:rsidRPr="00844083">
        <w:rPr>
          <w:rFonts w:ascii="Century Gothic" w:hAnsi="Century Gothic"/>
          <w:sz w:val="20"/>
        </w:rPr>
        <w:t xml:space="preserve">eclaration </w:t>
      </w:r>
      <w:r>
        <w:rPr>
          <w:rFonts w:ascii="Century Gothic" w:hAnsi="Century Gothic"/>
          <w:sz w:val="20"/>
        </w:rPr>
        <w:t xml:space="preserve">processing </w:t>
      </w:r>
      <w:r w:rsidR="00F67FAA" w:rsidRPr="00844083">
        <w:rPr>
          <w:rFonts w:ascii="Century Gothic" w:hAnsi="Century Gothic"/>
          <w:sz w:val="20"/>
        </w:rPr>
        <w:t xml:space="preserve">module will </w:t>
      </w:r>
      <w:r>
        <w:rPr>
          <w:rFonts w:ascii="Century Gothic" w:hAnsi="Century Gothic"/>
          <w:sz w:val="20"/>
        </w:rPr>
        <w:t xml:space="preserve">cover the processes illustrated </w:t>
      </w:r>
      <w:r w:rsidR="00A46551">
        <w:rPr>
          <w:rFonts w:ascii="Century Gothic" w:hAnsi="Century Gothic"/>
          <w:sz w:val="20"/>
        </w:rPr>
        <w:t>in the Declaration Processing SRS.</w:t>
      </w:r>
    </w:p>
    <w:p w14:paraId="7BFC3BFD" w14:textId="77777777" w:rsidR="00F67FAA" w:rsidRDefault="00F67FAA" w:rsidP="00F67FAA">
      <w:pPr>
        <w:rPr>
          <w:rFonts w:ascii="Century Gothic" w:hAnsi="Century Gothic"/>
          <w:sz w:val="20"/>
        </w:rPr>
      </w:pPr>
    </w:p>
    <w:p w14:paraId="2CE18936" w14:textId="6030D87D" w:rsidR="00276351" w:rsidRDefault="00276351" w:rsidP="00A46551">
      <w:bookmarkStart w:id="20" w:name="_Toc357417205"/>
      <w:bookmarkStart w:id="21" w:name="_Toc357417206"/>
      <w:bookmarkStart w:id="22" w:name="_Toc357003303"/>
      <w:bookmarkStart w:id="23" w:name="_Toc357417259"/>
      <w:bookmarkStart w:id="24" w:name="_Toc331520799"/>
      <w:bookmarkEnd w:id="20"/>
      <w:bookmarkEnd w:id="21"/>
      <w:bookmarkEnd w:id="22"/>
      <w:bookmarkEnd w:id="23"/>
    </w:p>
    <w:p w14:paraId="4CEE2573" w14:textId="77777777" w:rsidR="00276351" w:rsidRPr="00276351" w:rsidRDefault="00276351" w:rsidP="00A46551">
      <w:pPr>
        <w:rPr>
          <w:b/>
          <w:smallCaps/>
        </w:rPr>
        <w:sectPr w:rsidR="00276351" w:rsidRPr="00276351" w:rsidSect="00D0609C">
          <w:headerReference w:type="first" r:id="rId19"/>
          <w:pgSz w:w="12240" w:h="15840" w:code="1"/>
          <w:pgMar w:top="1440" w:right="1800" w:bottom="1440" w:left="1800" w:header="720" w:footer="720" w:gutter="0"/>
          <w:cols w:space="720"/>
        </w:sectPr>
      </w:pPr>
    </w:p>
    <w:p w14:paraId="791A536F" w14:textId="0E653226" w:rsidR="009E1FE9" w:rsidRDefault="009E1FE9" w:rsidP="009E1FE9">
      <w:pPr>
        <w:pStyle w:val="Heading2"/>
      </w:pPr>
      <w:bookmarkStart w:id="25" w:name="_Toc329951406"/>
      <w:bookmarkStart w:id="26" w:name="_Toc329951798"/>
      <w:bookmarkStart w:id="27" w:name="_Toc357003323"/>
      <w:bookmarkStart w:id="28" w:name="_Toc357417279"/>
      <w:bookmarkStart w:id="29" w:name="_Toc357003384"/>
      <w:bookmarkStart w:id="30" w:name="_Toc357417340"/>
      <w:bookmarkStart w:id="31" w:name="_Toc357003421"/>
      <w:bookmarkStart w:id="32" w:name="_Toc357417377"/>
      <w:bookmarkStart w:id="33" w:name="_Toc356994234"/>
      <w:bookmarkStart w:id="34" w:name="_Toc357003264"/>
      <w:bookmarkStart w:id="35" w:name="_Toc357417193"/>
      <w:bookmarkStart w:id="36" w:name="_Toc356994236"/>
      <w:bookmarkStart w:id="37" w:name="_Toc357003266"/>
      <w:bookmarkStart w:id="38" w:name="_Toc357417195"/>
      <w:bookmarkStart w:id="39" w:name="_Toc356994238"/>
      <w:bookmarkStart w:id="40" w:name="_Toc357003268"/>
      <w:bookmarkStart w:id="41" w:name="_Toc357417197"/>
      <w:bookmarkStart w:id="42" w:name="_Toc76217539"/>
      <w:bookmarkStart w:id="43" w:name="_Toc76217540"/>
      <w:bookmarkStart w:id="44" w:name="_Toc76217541"/>
      <w:bookmarkStart w:id="45" w:name="_Toc76217542"/>
      <w:bookmarkStart w:id="46" w:name="_Toc76217543"/>
      <w:bookmarkStart w:id="47" w:name="_Toc76217544"/>
      <w:bookmarkStart w:id="48" w:name="_Toc76217545"/>
      <w:bookmarkStart w:id="49" w:name="_Toc76217546"/>
      <w:bookmarkStart w:id="50" w:name="_Toc76217547"/>
      <w:bookmarkStart w:id="51" w:name="_Toc76217548"/>
      <w:bookmarkStart w:id="52" w:name="_Toc76217549"/>
      <w:bookmarkStart w:id="53" w:name="_Toc76217561"/>
      <w:bookmarkStart w:id="54" w:name="_Toc83982951"/>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r>
        <w:lastRenderedPageBreak/>
        <w:t>Transit</w:t>
      </w:r>
      <w:bookmarkEnd w:id="54"/>
    </w:p>
    <w:p w14:paraId="1E65A480" w14:textId="63F2C136" w:rsidR="00871B99" w:rsidRDefault="00871B99" w:rsidP="00871B99">
      <w:pPr>
        <w:pStyle w:val="Heading3"/>
        <w:tabs>
          <w:tab w:val="clear" w:pos="1170"/>
        </w:tabs>
        <w:ind w:left="0"/>
      </w:pPr>
      <w:bookmarkStart w:id="55" w:name="_Toc83982952"/>
      <w:r>
        <w:t xml:space="preserve">Overall </w:t>
      </w:r>
      <w:r w:rsidR="00A83758">
        <w:t xml:space="preserve">Transit </w:t>
      </w:r>
      <w:r w:rsidR="00335B16">
        <w:t>Hierarchy</w:t>
      </w:r>
      <w:r>
        <w:t>:</w:t>
      </w:r>
      <w:bookmarkEnd w:id="55"/>
      <w:r>
        <w:t xml:space="preserve"> </w:t>
      </w:r>
    </w:p>
    <w:p w14:paraId="33948647" w14:textId="1A500BEA" w:rsidR="00871B99" w:rsidRDefault="00A83758" w:rsidP="00EF649C">
      <w:pPr>
        <w:jc w:val="both"/>
        <w:rPr>
          <w:rFonts w:ascii="Century Gothic" w:hAnsi="Century Gothic"/>
          <w:sz w:val="20"/>
        </w:rPr>
      </w:pPr>
      <w:r>
        <w:rPr>
          <w:rFonts w:ascii="Century Gothic" w:hAnsi="Century Gothic"/>
          <w:sz w:val="20"/>
        </w:rPr>
        <w:t>Transit can</w:t>
      </w:r>
      <w:r w:rsidR="00871B99">
        <w:rPr>
          <w:rFonts w:ascii="Century Gothic" w:hAnsi="Century Gothic"/>
          <w:sz w:val="20"/>
        </w:rPr>
        <w:t xml:space="preserve"> </w:t>
      </w:r>
      <w:r>
        <w:rPr>
          <w:rFonts w:ascii="Century Gothic" w:hAnsi="Century Gothic"/>
          <w:sz w:val="20"/>
        </w:rPr>
        <w:t>be either international transit</w:t>
      </w:r>
      <w:r w:rsidR="009A600E">
        <w:rPr>
          <w:rFonts w:ascii="Century Gothic" w:hAnsi="Century Gothic"/>
          <w:sz w:val="20"/>
        </w:rPr>
        <w:t xml:space="preserve">, Inland </w:t>
      </w:r>
      <w:r w:rsidR="00EF649C">
        <w:rPr>
          <w:rFonts w:ascii="Century Gothic" w:hAnsi="Century Gothic"/>
          <w:sz w:val="20"/>
        </w:rPr>
        <w:t>Transit, or</w:t>
      </w:r>
      <w:r>
        <w:rPr>
          <w:rFonts w:ascii="Century Gothic" w:hAnsi="Century Gothic"/>
          <w:sz w:val="20"/>
        </w:rPr>
        <w:t xml:space="preserve"> regular National transit (not linked to any preceding procedure). For International transit, below is the hierarchy of the processes and shall be presented accordingly in this document.</w:t>
      </w:r>
    </w:p>
    <w:p w14:paraId="02EE0339" w14:textId="77777777" w:rsidR="00871B99" w:rsidRPr="00B63B89" w:rsidRDefault="00871B99" w:rsidP="00B63B89">
      <w:pPr>
        <w:rPr>
          <w:lang w:val="en-IN"/>
        </w:rPr>
      </w:pPr>
    </w:p>
    <w:p w14:paraId="1AC3C057" w14:textId="75134634" w:rsidR="00A83758" w:rsidRDefault="001E739E" w:rsidP="00871B99">
      <w:pPr>
        <w:tabs>
          <w:tab w:val="clear" w:pos="360"/>
        </w:tabs>
        <w:ind w:left="720"/>
      </w:pPr>
      <w:r>
        <w:rPr>
          <w:noProof/>
        </w:rPr>
        <w:drawing>
          <wp:inline distT="0" distB="0" distL="0" distR="0" wp14:anchorId="152A613C" wp14:editId="128A507D">
            <wp:extent cx="5486400" cy="3482975"/>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3482975"/>
                    </a:xfrm>
                    <a:prstGeom prst="rect">
                      <a:avLst/>
                    </a:prstGeom>
                  </pic:spPr>
                </pic:pic>
              </a:graphicData>
            </a:graphic>
          </wp:inline>
        </w:drawing>
      </w:r>
    </w:p>
    <w:p w14:paraId="7A055054" w14:textId="0CDBCA2A" w:rsidR="00871B99" w:rsidRDefault="00871B99" w:rsidP="00EF649C">
      <w:pPr>
        <w:tabs>
          <w:tab w:val="clear" w:pos="360"/>
        </w:tabs>
        <w:jc w:val="both"/>
      </w:pPr>
    </w:p>
    <w:p w14:paraId="66E766E0" w14:textId="367BEC62" w:rsidR="0089540A" w:rsidRDefault="00031455" w:rsidP="00EF649C">
      <w:pPr>
        <w:tabs>
          <w:tab w:val="clear" w:pos="360"/>
        </w:tabs>
        <w:jc w:val="both"/>
        <w:rPr>
          <w:rFonts w:ascii="Century Gothic" w:hAnsi="Century Gothic"/>
          <w:sz w:val="20"/>
        </w:rPr>
      </w:pPr>
      <w:r w:rsidRPr="00A802E2">
        <w:rPr>
          <w:rFonts w:ascii="Century Gothic" w:hAnsi="Century Gothic"/>
          <w:sz w:val="20"/>
        </w:rPr>
        <w:t>Note:</w:t>
      </w:r>
      <w:r w:rsidR="0089540A" w:rsidRPr="00A802E2">
        <w:rPr>
          <w:rFonts w:ascii="Century Gothic" w:hAnsi="Century Gothic"/>
          <w:sz w:val="20"/>
        </w:rPr>
        <w:t xml:space="preserve"> </w:t>
      </w:r>
      <w:r w:rsidR="002443E7">
        <w:rPr>
          <w:rFonts w:ascii="Century Gothic" w:hAnsi="Century Gothic"/>
          <w:sz w:val="20"/>
        </w:rPr>
        <w:t xml:space="preserve">Profile can be configured to route Transit declaration through </w:t>
      </w:r>
      <w:r w:rsidR="00EF649C">
        <w:rPr>
          <w:rFonts w:ascii="Century Gothic" w:hAnsi="Century Gothic"/>
          <w:sz w:val="20"/>
        </w:rPr>
        <w:t>red</w:t>
      </w:r>
      <w:r w:rsidR="002443E7">
        <w:rPr>
          <w:rFonts w:ascii="Century Gothic" w:hAnsi="Century Gothic"/>
          <w:sz w:val="20"/>
        </w:rPr>
        <w:t xml:space="preserve"> lane Alternatively, configuration can be </w:t>
      </w:r>
      <w:r w:rsidR="00EF649C">
        <w:rPr>
          <w:rFonts w:ascii="Century Gothic" w:hAnsi="Century Gothic"/>
          <w:sz w:val="20"/>
        </w:rPr>
        <w:t>skipped,</w:t>
      </w:r>
      <w:r w:rsidR="002443E7">
        <w:rPr>
          <w:rFonts w:ascii="Century Gothic" w:hAnsi="Century Gothic"/>
          <w:sz w:val="20"/>
        </w:rPr>
        <w:t xml:space="preserve"> and risk profiling will be </w:t>
      </w:r>
      <w:r w:rsidR="00EF649C">
        <w:rPr>
          <w:rFonts w:ascii="Century Gothic" w:hAnsi="Century Gothic"/>
          <w:sz w:val="20"/>
        </w:rPr>
        <w:t>applied,</w:t>
      </w:r>
      <w:r w:rsidR="002443E7">
        <w:rPr>
          <w:rFonts w:ascii="Century Gothic" w:hAnsi="Century Gothic"/>
          <w:sz w:val="20"/>
        </w:rPr>
        <w:t xml:space="preserve"> and system will decide the lane.</w:t>
      </w:r>
    </w:p>
    <w:p w14:paraId="693C97B4" w14:textId="77777777" w:rsidR="00B97939" w:rsidRPr="00A802E2" w:rsidRDefault="00B97939" w:rsidP="00A802E2">
      <w:pPr>
        <w:tabs>
          <w:tab w:val="clear" w:pos="360"/>
        </w:tabs>
        <w:rPr>
          <w:rFonts w:ascii="Century Gothic" w:hAnsi="Century Gothic"/>
          <w:sz w:val="20"/>
        </w:rPr>
      </w:pPr>
    </w:p>
    <w:p w14:paraId="64EE38B6" w14:textId="77777777" w:rsidR="00B97939" w:rsidRDefault="00B97939">
      <w:pPr>
        <w:tabs>
          <w:tab w:val="clear" w:pos="360"/>
        </w:tabs>
        <w:rPr>
          <w:rFonts w:ascii="Century Gothic Bold" w:hAnsi="Century Gothic Bold"/>
          <w:b/>
          <w:sz w:val="20"/>
        </w:rPr>
      </w:pPr>
      <w:r>
        <w:br w:type="page"/>
      </w:r>
    </w:p>
    <w:p w14:paraId="397FC235" w14:textId="0E6C1F02" w:rsidR="00871B99" w:rsidRDefault="00A83758" w:rsidP="00871B99">
      <w:pPr>
        <w:pStyle w:val="Heading3"/>
        <w:tabs>
          <w:tab w:val="clear" w:pos="1170"/>
        </w:tabs>
        <w:ind w:left="0"/>
      </w:pPr>
      <w:bookmarkStart w:id="56" w:name="_Toc83982953"/>
      <w:r>
        <w:lastRenderedPageBreak/>
        <w:t>International Transit</w:t>
      </w:r>
      <w:bookmarkEnd w:id="56"/>
    </w:p>
    <w:p w14:paraId="48E7D20A" w14:textId="248D6851" w:rsidR="0084165F" w:rsidRPr="00D00D1B" w:rsidRDefault="0084165F" w:rsidP="00A1335A">
      <w:pPr>
        <w:pStyle w:val="Heading4"/>
        <w:rPr>
          <w:i w:val="0"/>
          <w:iCs/>
        </w:rPr>
      </w:pPr>
      <w:r w:rsidRPr="00D00D1B">
        <w:rPr>
          <w:i w:val="0"/>
          <w:iCs/>
        </w:rPr>
        <w:t>Prerequisite</w:t>
      </w:r>
    </w:p>
    <w:p w14:paraId="5FE7A425" w14:textId="2788EECA" w:rsidR="0084165F" w:rsidRPr="003C1A2F" w:rsidRDefault="00F03EA1" w:rsidP="008D4B5F">
      <w:pPr>
        <w:pStyle w:val="ListParagraph"/>
        <w:numPr>
          <w:ilvl w:val="0"/>
          <w:numId w:val="18"/>
        </w:numPr>
        <w:rPr>
          <w:rFonts w:ascii="Century Gothic" w:hAnsi="Century Gothic"/>
          <w:sz w:val="20"/>
        </w:rPr>
      </w:pPr>
      <w:r w:rsidRPr="003C1A2F">
        <w:rPr>
          <w:rFonts w:ascii="Century Gothic" w:hAnsi="Century Gothic"/>
          <w:sz w:val="20"/>
        </w:rPr>
        <w:t>The international declarant submitted should be accepted by customs</w:t>
      </w:r>
    </w:p>
    <w:p w14:paraId="4B3D8F27" w14:textId="5CEBB8F9" w:rsidR="00F03EA1" w:rsidRPr="003C1A2F" w:rsidRDefault="00F03EA1" w:rsidP="008D4B5F">
      <w:pPr>
        <w:pStyle w:val="ListParagraph"/>
        <w:numPr>
          <w:ilvl w:val="0"/>
          <w:numId w:val="18"/>
        </w:numPr>
        <w:rPr>
          <w:rFonts w:ascii="Century Gothic" w:hAnsi="Century Gothic"/>
          <w:sz w:val="20"/>
        </w:rPr>
      </w:pPr>
      <w:r w:rsidRPr="003C1A2F">
        <w:rPr>
          <w:rFonts w:ascii="Century Gothic" w:hAnsi="Century Gothic"/>
          <w:sz w:val="20"/>
        </w:rPr>
        <w:t xml:space="preserve">The details required to generate </w:t>
      </w:r>
      <w:proofErr w:type="spellStart"/>
      <w:r w:rsidRPr="003C1A2F">
        <w:rPr>
          <w:rFonts w:ascii="Century Gothic" w:hAnsi="Century Gothic"/>
          <w:sz w:val="20"/>
        </w:rPr>
        <w:t>LoG</w:t>
      </w:r>
      <w:proofErr w:type="spellEnd"/>
      <w:r w:rsidRPr="003C1A2F">
        <w:rPr>
          <w:rFonts w:ascii="Century Gothic" w:hAnsi="Century Gothic"/>
          <w:sz w:val="20"/>
        </w:rPr>
        <w:t xml:space="preserve"> should be acquired</w:t>
      </w:r>
    </w:p>
    <w:p w14:paraId="013586A1" w14:textId="5C842549" w:rsidR="00A83758" w:rsidRDefault="00A83758" w:rsidP="00B63B89">
      <w:pPr>
        <w:pStyle w:val="Heading4"/>
        <w:rPr>
          <w:i w:val="0"/>
          <w:iCs/>
        </w:rPr>
      </w:pPr>
      <w:r w:rsidRPr="00B63B89">
        <w:rPr>
          <w:i w:val="0"/>
          <w:iCs/>
        </w:rPr>
        <w:t>Process Flow</w:t>
      </w:r>
    </w:p>
    <w:p w14:paraId="40461C92" w14:textId="7527E0C2" w:rsidR="00CB1A75" w:rsidRPr="005C77A3" w:rsidRDefault="00CB1A75" w:rsidP="00CB1A75">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32</w:t>
      </w:r>
      <w:r w:rsidRPr="005C77A3">
        <w:rPr>
          <w:rFonts w:ascii="Century Gothic" w:hAnsi="Century Gothic"/>
          <w:b/>
          <w:bCs/>
          <w:sz w:val="20"/>
        </w:rPr>
        <w:t xml:space="preserve"> – </w:t>
      </w:r>
      <w:r>
        <w:rPr>
          <w:rFonts w:ascii="Century Gothic" w:hAnsi="Century Gothic"/>
          <w:b/>
          <w:bCs/>
          <w:sz w:val="20"/>
        </w:rPr>
        <w:t>Import Declaration</w:t>
      </w:r>
    </w:p>
    <w:p w14:paraId="54973C68" w14:textId="77777777" w:rsidR="00CB1A75" w:rsidRPr="00CB1A75" w:rsidRDefault="00CB1A75" w:rsidP="000B16BB"/>
    <w:p w14:paraId="0FBFD2C1" w14:textId="442E34AF" w:rsidR="00F03EA1" w:rsidRDefault="00CB1A75" w:rsidP="00A1335A">
      <w:pPr>
        <w:pStyle w:val="ListParagraph"/>
      </w:pPr>
      <w:r>
        <w:rPr>
          <w:noProof/>
        </w:rPr>
        <w:drawing>
          <wp:inline distT="0" distB="0" distL="0" distR="0" wp14:anchorId="3BA7E608" wp14:editId="6F842DE9">
            <wp:extent cx="5486400" cy="22345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2234565"/>
                    </a:xfrm>
                    <a:prstGeom prst="rect">
                      <a:avLst/>
                    </a:prstGeom>
                  </pic:spPr>
                </pic:pic>
              </a:graphicData>
            </a:graphic>
          </wp:inline>
        </w:drawing>
      </w:r>
    </w:p>
    <w:p w14:paraId="0F0C8D6A" w14:textId="46B148EC" w:rsidR="00F03EA1" w:rsidRPr="00D00D1B" w:rsidRDefault="00F03EA1" w:rsidP="00A1335A">
      <w:pPr>
        <w:pStyle w:val="Heading4"/>
        <w:rPr>
          <w:i w:val="0"/>
          <w:iCs/>
        </w:rPr>
      </w:pPr>
      <w:r w:rsidRPr="00D00D1B">
        <w:rPr>
          <w:i w:val="0"/>
          <w:iCs/>
        </w:rPr>
        <w:t>Process Step</w:t>
      </w:r>
    </w:p>
    <w:p w14:paraId="1A476678" w14:textId="2F70E06E" w:rsidR="00F03EA1" w:rsidRDefault="00F03EA1" w:rsidP="00A1335A"/>
    <w:tbl>
      <w:tblPr>
        <w:tblStyle w:val="ListTable1Light-Accent2"/>
        <w:tblW w:w="0" w:type="auto"/>
        <w:tblLook w:val="01E0" w:firstRow="1" w:lastRow="1" w:firstColumn="1" w:lastColumn="1" w:noHBand="0" w:noVBand="0"/>
      </w:tblPr>
      <w:tblGrid>
        <w:gridCol w:w="8630"/>
      </w:tblGrid>
      <w:tr w:rsidR="00F03EA1" w:rsidRPr="00AE06B6" w14:paraId="74B3B7FD" w14:textId="77777777" w:rsidTr="00F03E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06152832" w14:textId="77777777" w:rsidR="00F03EA1" w:rsidRPr="001141E2" w:rsidRDefault="00F03EA1" w:rsidP="00F03EA1">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F03EA1" w:rsidRPr="000E2548" w14:paraId="624E490B" w14:textId="77777777" w:rsidTr="00F03E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DA65D19" w14:textId="36452A86" w:rsidR="00F03EA1" w:rsidRPr="000E2548" w:rsidRDefault="00F03EA1" w:rsidP="00F03EA1">
            <w:pPr>
              <w:jc w:val="both"/>
              <w:rPr>
                <w:rFonts w:ascii="Century Gothic" w:hAnsi="Century Gothic"/>
                <w:bCs w:val="0"/>
                <w:sz w:val="20"/>
              </w:rPr>
            </w:pPr>
            <w:r w:rsidRPr="000E2548">
              <w:rPr>
                <w:rFonts w:ascii="Century Gothic" w:hAnsi="Century Gothic"/>
                <w:bCs w:val="0"/>
                <w:sz w:val="20"/>
              </w:rPr>
              <w:t>1</w:t>
            </w:r>
            <w:r w:rsidR="001C71E8">
              <w:rPr>
                <w:rFonts w:ascii="Century Gothic" w:hAnsi="Century Gothic"/>
                <w:bCs w:val="0"/>
                <w:sz w:val="20"/>
              </w:rPr>
              <w:t xml:space="preserve">. </w:t>
            </w:r>
            <w:r>
              <w:rPr>
                <w:rFonts w:ascii="Century Gothic" w:hAnsi="Century Gothic"/>
                <w:bCs w:val="0"/>
                <w:sz w:val="20"/>
              </w:rPr>
              <w:t xml:space="preserve">Accept Declaration and Generate </w:t>
            </w:r>
            <w:proofErr w:type="spellStart"/>
            <w:r>
              <w:rPr>
                <w:rFonts w:ascii="Century Gothic" w:hAnsi="Century Gothic"/>
                <w:bCs w:val="0"/>
                <w:sz w:val="20"/>
              </w:rPr>
              <w:t>LoG</w:t>
            </w:r>
            <w:proofErr w:type="spellEnd"/>
          </w:p>
        </w:tc>
      </w:tr>
      <w:tr w:rsidR="00F03EA1" w:rsidRPr="00E451A1" w14:paraId="3822375C" w14:textId="77777777" w:rsidTr="00F03EA1">
        <w:tc>
          <w:tcPr>
            <w:cnfStyle w:val="001000000000" w:firstRow="0" w:lastRow="0" w:firstColumn="1" w:lastColumn="0" w:oddVBand="0" w:evenVBand="0" w:oddHBand="0" w:evenHBand="0" w:firstRowFirstColumn="0" w:firstRowLastColumn="0" w:lastRowFirstColumn="0" w:lastRowLastColumn="0"/>
            <w:tcW w:w="8630" w:type="dxa"/>
          </w:tcPr>
          <w:p w14:paraId="70551757" w14:textId="77777777" w:rsidR="00F03EA1" w:rsidRPr="00DB4CD1" w:rsidRDefault="00F03EA1" w:rsidP="00F03EA1">
            <w:pPr>
              <w:tabs>
                <w:tab w:val="left" w:pos="1174"/>
              </w:tabs>
              <w:jc w:val="both"/>
              <w:rPr>
                <w:rFonts w:ascii="Century Gothic" w:hAnsi="Century Gothic"/>
                <w:b w:val="0"/>
                <w:bCs w:val="0"/>
                <w:sz w:val="20"/>
              </w:rPr>
            </w:pPr>
          </w:p>
          <w:p w14:paraId="0B6D5779" w14:textId="5ADC96D2" w:rsidR="00F03EA1" w:rsidRDefault="00F03EA1" w:rsidP="008D4B5F">
            <w:pPr>
              <w:pStyle w:val="ListParagraph"/>
              <w:numPr>
                <w:ilvl w:val="0"/>
                <w:numId w:val="20"/>
              </w:numPr>
              <w:tabs>
                <w:tab w:val="left" w:pos="1174"/>
              </w:tabs>
              <w:jc w:val="both"/>
              <w:rPr>
                <w:rFonts w:ascii="Century Gothic" w:hAnsi="Century Gothic"/>
                <w:b w:val="0"/>
                <w:sz w:val="20"/>
              </w:rPr>
            </w:pPr>
            <w:r w:rsidRPr="000B16BB">
              <w:rPr>
                <w:rFonts w:ascii="Century Gothic" w:hAnsi="Century Gothic"/>
                <w:b w:val="0"/>
                <w:bCs w:val="0"/>
                <w:sz w:val="20"/>
              </w:rPr>
              <w:t>Once the inter</w:t>
            </w:r>
            <w:r w:rsidRPr="00E542F0">
              <w:rPr>
                <w:rFonts w:ascii="Century Gothic" w:hAnsi="Century Gothic"/>
                <w:b w:val="0"/>
                <w:bCs w:val="0"/>
                <w:sz w:val="20"/>
              </w:rPr>
              <w:t>national</w:t>
            </w:r>
            <w:r>
              <w:rPr>
                <w:rFonts w:ascii="Century Gothic" w:hAnsi="Century Gothic"/>
                <w:b w:val="0"/>
                <w:sz w:val="20"/>
              </w:rPr>
              <w:t xml:space="preserve"> transit declaration has been accepted by customs, the system will generate a Letter of Guarantee (</w:t>
            </w:r>
            <w:proofErr w:type="spellStart"/>
            <w:r>
              <w:rPr>
                <w:rFonts w:ascii="Century Gothic" w:hAnsi="Century Gothic"/>
                <w:b w:val="0"/>
                <w:sz w:val="20"/>
              </w:rPr>
              <w:t>LoG</w:t>
            </w:r>
            <w:proofErr w:type="spellEnd"/>
            <w:r>
              <w:rPr>
                <w:rFonts w:ascii="Century Gothic" w:hAnsi="Century Gothic"/>
                <w:b w:val="0"/>
                <w:sz w:val="20"/>
              </w:rPr>
              <w:t>)</w:t>
            </w:r>
          </w:p>
          <w:p w14:paraId="6327DEA8" w14:textId="0AFB0725" w:rsidR="00F03EA1" w:rsidRPr="00797D18" w:rsidRDefault="00F03EA1" w:rsidP="00797D18">
            <w:pPr>
              <w:pStyle w:val="ListParagraph"/>
              <w:numPr>
                <w:ilvl w:val="0"/>
                <w:numId w:val="20"/>
              </w:numPr>
              <w:tabs>
                <w:tab w:val="left" w:pos="1174"/>
              </w:tabs>
              <w:jc w:val="both"/>
              <w:rPr>
                <w:rFonts w:ascii="Century Gothic" w:hAnsi="Century Gothic"/>
                <w:b w:val="0"/>
                <w:sz w:val="20"/>
              </w:rPr>
            </w:pPr>
            <w:r>
              <w:rPr>
                <w:rFonts w:ascii="Century Gothic" w:hAnsi="Century Gothic"/>
                <w:b w:val="0"/>
                <w:sz w:val="20"/>
              </w:rPr>
              <w:t xml:space="preserve">The </w:t>
            </w:r>
            <w:proofErr w:type="spellStart"/>
            <w:r>
              <w:rPr>
                <w:rFonts w:ascii="Century Gothic" w:hAnsi="Century Gothic"/>
                <w:b w:val="0"/>
                <w:sz w:val="20"/>
              </w:rPr>
              <w:t>LoG</w:t>
            </w:r>
            <w:proofErr w:type="spellEnd"/>
            <w:r>
              <w:rPr>
                <w:rFonts w:ascii="Century Gothic" w:hAnsi="Century Gothic"/>
                <w:b w:val="0"/>
                <w:sz w:val="20"/>
              </w:rPr>
              <w:t xml:space="preserve"> </w:t>
            </w:r>
            <w:r w:rsidR="005F5B73">
              <w:rPr>
                <w:rFonts w:ascii="Century Gothic" w:hAnsi="Century Gothic"/>
                <w:b w:val="0"/>
                <w:sz w:val="20"/>
              </w:rPr>
              <w:t>will have</w:t>
            </w:r>
            <w:r>
              <w:rPr>
                <w:rFonts w:ascii="Century Gothic" w:hAnsi="Century Gothic"/>
                <w:b w:val="0"/>
                <w:sz w:val="20"/>
              </w:rPr>
              <w:t xml:space="preserve"> </w:t>
            </w:r>
            <w:r w:rsidR="00E542F0">
              <w:rPr>
                <w:rFonts w:ascii="Century Gothic" w:hAnsi="Century Gothic"/>
                <w:b w:val="0"/>
                <w:sz w:val="20"/>
              </w:rPr>
              <w:t>a unique</w:t>
            </w:r>
            <w:r>
              <w:rPr>
                <w:rFonts w:ascii="Century Gothic" w:hAnsi="Century Gothic"/>
                <w:b w:val="0"/>
                <w:sz w:val="20"/>
              </w:rPr>
              <w:t xml:space="preserve"> reference </w:t>
            </w:r>
            <w:r w:rsidR="00EA7611">
              <w:rPr>
                <w:rFonts w:ascii="Century Gothic" w:hAnsi="Century Gothic"/>
                <w:b w:val="0"/>
                <w:sz w:val="20"/>
              </w:rPr>
              <w:t>number</w:t>
            </w:r>
            <w:r w:rsidR="003C1A2F">
              <w:rPr>
                <w:rFonts w:ascii="Century Gothic" w:hAnsi="Century Gothic"/>
                <w:b w:val="0"/>
                <w:sz w:val="20"/>
              </w:rPr>
              <w:t>.</w:t>
            </w:r>
          </w:p>
          <w:p w14:paraId="6A555B9C" w14:textId="59342C13" w:rsidR="0034577A" w:rsidRDefault="0034577A" w:rsidP="008D4B5F">
            <w:pPr>
              <w:pStyle w:val="ListParagraph"/>
              <w:numPr>
                <w:ilvl w:val="0"/>
                <w:numId w:val="20"/>
              </w:numPr>
              <w:tabs>
                <w:tab w:val="left" w:pos="1174"/>
              </w:tabs>
              <w:jc w:val="both"/>
              <w:rPr>
                <w:rFonts w:ascii="Century Gothic" w:hAnsi="Century Gothic"/>
                <w:b w:val="0"/>
                <w:sz w:val="20"/>
              </w:rPr>
            </w:pPr>
            <w:r>
              <w:rPr>
                <w:rFonts w:ascii="Century Gothic" w:hAnsi="Century Gothic"/>
                <w:b w:val="0"/>
                <w:sz w:val="20"/>
              </w:rPr>
              <w:t xml:space="preserve">The system will allow printing of the </w:t>
            </w:r>
            <w:proofErr w:type="spellStart"/>
            <w:r>
              <w:rPr>
                <w:rFonts w:ascii="Century Gothic" w:hAnsi="Century Gothic"/>
                <w:b w:val="0"/>
                <w:sz w:val="20"/>
              </w:rPr>
              <w:t>LoG</w:t>
            </w:r>
            <w:proofErr w:type="spellEnd"/>
            <w:r>
              <w:rPr>
                <w:rFonts w:ascii="Century Gothic" w:hAnsi="Century Gothic"/>
                <w:b w:val="0"/>
                <w:sz w:val="20"/>
              </w:rPr>
              <w:t xml:space="preserve"> by both the declarant and the customs.</w:t>
            </w:r>
          </w:p>
          <w:p w14:paraId="6A1DCBDD" w14:textId="3DFF1A97" w:rsidR="00F03EA1" w:rsidRDefault="00F03EA1" w:rsidP="008D4B5F">
            <w:pPr>
              <w:pStyle w:val="ListParagraph"/>
              <w:numPr>
                <w:ilvl w:val="0"/>
                <w:numId w:val="20"/>
              </w:numPr>
              <w:tabs>
                <w:tab w:val="left" w:pos="1174"/>
              </w:tabs>
              <w:jc w:val="both"/>
              <w:rPr>
                <w:rFonts w:ascii="Century Gothic" w:hAnsi="Century Gothic"/>
                <w:b w:val="0"/>
                <w:sz w:val="20"/>
              </w:rPr>
            </w:pPr>
            <w:r>
              <w:rPr>
                <w:rFonts w:ascii="Century Gothic" w:hAnsi="Century Gothic"/>
                <w:b w:val="0"/>
                <w:sz w:val="20"/>
              </w:rPr>
              <w:t xml:space="preserve">The trader </w:t>
            </w:r>
            <w:r w:rsidR="007A0E92">
              <w:rPr>
                <w:rFonts w:ascii="Century Gothic" w:hAnsi="Century Gothic"/>
                <w:b w:val="0"/>
                <w:sz w:val="20"/>
              </w:rPr>
              <w:t xml:space="preserve">can </w:t>
            </w:r>
            <w:r w:rsidR="0034577A">
              <w:rPr>
                <w:rFonts w:ascii="Century Gothic" w:hAnsi="Century Gothic"/>
                <w:b w:val="0"/>
                <w:sz w:val="20"/>
              </w:rPr>
              <w:t>then submit</w:t>
            </w:r>
            <w:r>
              <w:rPr>
                <w:rFonts w:ascii="Century Gothic" w:hAnsi="Century Gothic"/>
                <w:b w:val="0"/>
                <w:sz w:val="20"/>
              </w:rPr>
              <w:t xml:space="preserve"> the </w:t>
            </w:r>
            <w:proofErr w:type="spellStart"/>
            <w:r>
              <w:rPr>
                <w:rFonts w:ascii="Century Gothic" w:hAnsi="Century Gothic"/>
                <w:b w:val="0"/>
                <w:sz w:val="20"/>
              </w:rPr>
              <w:t>LoG</w:t>
            </w:r>
            <w:proofErr w:type="spellEnd"/>
            <w:r>
              <w:rPr>
                <w:rFonts w:ascii="Century Gothic" w:hAnsi="Century Gothic"/>
                <w:b w:val="0"/>
                <w:sz w:val="20"/>
              </w:rPr>
              <w:t xml:space="preserve"> to the Indian Customs for release of goods from the customs house along with a Bill of Enter No</w:t>
            </w:r>
            <w:r w:rsidR="0034577A">
              <w:rPr>
                <w:rFonts w:ascii="Century Gothic" w:hAnsi="Century Gothic"/>
                <w:b w:val="0"/>
                <w:sz w:val="20"/>
              </w:rPr>
              <w:t>.</w:t>
            </w:r>
          </w:p>
          <w:p w14:paraId="2AE784D8" w14:textId="3CA53D51" w:rsidR="00460896" w:rsidRPr="000B16BB" w:rsidRDefault="00460896" w:rsidP="008D4B5F">
            <w:pPr>
              <w:pStyle w:val="ListParagraph"/>
              <w:numPr>
                <w:ilvl w:val="0"/>
                <w:numId w:val="20"/>
              </w:numPr>
              <w:tabs>
                <w:tab w:val="left" w:pos="1174"/>
              </w:tabs>
              <w:jc w:val="both"/>
              <w:rPr>
                <w:rFonts w:ascii="Century Gothic" w:hAnsi="Century Gothic"/>
                <w:b w:val="0"/>
                <w:sz w:val="20"/>
              </w:rPr>
            </w:pPr>
            <w:r w:rsidRPr="000B16BB">
              <w:rPr>
                <w:rFonts w:ascii="Century Gothic" w:hAnsi="Century Gothic"/>
                <w:b w:val="0"/>
                <w:sz w:val="20"/>
              </w:rPr>
              <w:t xml:space="preserve">In LOG, CIF value will use Indian customs exchange rate while LOG creation and should convert to INR. System will maintain different exchange rate table for Indian exchange rate to be updated by LTO.  </w:t>
            </w:r>
          </w:p>
          <w:p w14:paraId="7A6CB9D6" w14:textId="6C9438EE" w:rsidR="00F03EA1" w:rsidRPr="00DB4CD1" w:rsidRDefault="00F03EA1" w:rsidP="00A1335A">
            <w:pPr>
              <w:tabs>
                <w:tab w:val="left" w:pos="1174"/>
              </w:tabs>
              <w:jc w:val="both"/>
              <w:rPr>
                <w:rFonts w:ascii="Century Gothic" w:hAnsi="Century Gothic"/>
                <w:b w:val="0"/>
                <w:bCs w:val="0"/>
                <w:sz w:val="20"/>
              </w:rPr>
            </w:pPr>
          </w:p>
        </w:tc>
      </w:tr>
      <w:tr w:rsidR="00F03EA1" w:rsidRPr="000E2548" w14:paraId="4679C17F" w14:textId="77777777" w:rsidTr="00F03E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3B29E90" w14:textId="3E8F24CA" w:rsidR="00F03EA1" w:rsidRPr="000E2548" w:rsidRDefault="00F03EA1" w:rsidP="0034577A">
            <w:pPr>
              <w:jc w:val="both"/>
              <w:rPr>
                <w:rFonts w:ascii="Century Gothic" w:hAnsi="Century Gothic"/>
                <w:sz w:val="20"/>
              </w:rPr>
            </w:pPr>
            <w:r>
              <w:rPr>
                <w:rFonts w:ascii="Century Gothic" w:hAnsi="Century Gothic"/>
                <w:bCs w:val="0"/>
                <w:sz w:val="20"/>
              </w:rPr>
              <w:t>2</w:t>
            </w:r>
            <w:r w:rsidR="001C71E8">
              <w:rPr>
                <w:rFonts w:ascii="Century Gothic" w:hAnsi="Century Gothic"/>
                <w:bCs w:val="0"/>
                <w:sz w:val="20"/>
              </w:rPr>
              <w:t xml:space="preserve">. </w:t>
            </w:r>
            <w:r w:rsidR="0034577A">
              <w:rPr>
                <w:rFonts w:ascii="Century Gothic" w:hAnsi="Century Gothic"/>
                <w:bCs w:val="0"/>
                <w:sz w:val="20"/>
              </w:rPr>
              <w:t>Generate Dispatch Challan</w:t>
            </w:r>
          </w:p>
        </w:tc>
      </w:tr>
      <w:tr w:rsidR="00F03EA1" w:rsidRPr="000E2548" w14:paraId="73CC0AD9" w14:textId="77777777" w:rsidTr="00F03EA1">
        <w:tc>
          <w:tcPr>
            <w:cnfStyle w:val="001000000000" w:firstRow="0" w:lastRow="0" w:firstColumn="1" w:lastColumn="0" w:oddVBand="0" w:evenVBand="0" w:oddHBand="0" w:evenHBand="0" w:firstRowFirstColumn="0" w:firstRowLastColumn="0" w:lastRowFirstColumn="0" w:lastRowLastColumn="0"/>
            <w:tcW w:w="8630" w:type="dxa"/>
          </w:tcPr>
          <w:p w14:paraId="0DD44FAE" w14:textId="137C4D78" w:rsidR="00DA15F3" w:rsidRPr="00BD0546" w:rsidRDefault="007A0E92" w:rsidP="008D4B5F">
            <w:pPr>
              <w:pStyle w:val="ListParagraph"/>
              <w:numPr>
                <w:ilvl w:val="0"/>
                <w:numId w:val="21"/>
              </w:numPr>
              <w:tabs>
                <w:tab w:val="clear" w:pos="360"/>
              </w:tabs>
              <w:jc w:val="both"/>
              <w:rPr>
                <w:rFonts w:ascii="Century Gothic" w:hAnsi="Century Gothic"/>
                <w:b w:val="0"/>
                <w:bCs w:val="0"/>
                <w:sz w:val="20"/>
              </w:rPr>
            </w:pPr>
            <w:r w:rsidRPr="00BD0546">
              <w:rPr>
                <w:rFonts w:ascii="Century Gothic" w:hAnsi="Century Gothic"/>
                <w:b w:val="0"/>
                <w:bCs w:val="0"/>
                <w:sz w:val="20"/>
              </w:rPr>
              <w:t xml:space="preserve">Process flow detailed under </w:t>
            </w:r>
            <w:r w:rsidR="00E542F0" w:rsidRPr="00BD0546">
              <w:rPr>
                <w:rFonts w:ascii="Century Gothic" w:hAnsi="Century Gothic"/>
                <w:b w:val="0"/>
                <w:bCs w:val="0"/>
                <w:sz w:val="20"/>
              </w:rPr>
              <w:t xml:space="preserve">Dispatch Challan section </w:t>
            </w:r>
            <w:r w:rsidRPr="00BD0546">
              <w:rPr>
                <w:rFonts w:ascii="Century Gothic" w:hAnsi="Century Gothic"/>
                <w:b w:val="0"/>
                <w:bCs w:val="0"/>
                <w:sz w:val="20"/>
              </w:rPr>
              <w:t>of Manifest SRS</w:t>
            </w:r>
            <w:r w:rsidR="0034577A" w:rsidRPr="00BD0546">
              <w:rPr>
                <w:rFonts w:ascii="Century Gothic" w:hAnsi="Century Gothic"/>
                <w:b w:val="0"/>
                <w:bCs w:val="0"/>
                <w:sz w:val="20"/>
              </w:rPr>
              <w:t>.</w:t>
            </w:r>
          </w:p>
          <w:p w14:paraId="20E9FEA3" w14:textId="22B4B39C" w:rsidR="0034577A" w:rsidRPr="00BD0546" w:rsidRDefault="00E542F0" w:rsidP="008D4B5F">
            <w:pPr>
              <w:pStyle w:val="ListParagraph"/>
              <w:numPr>
                <w:ilvl w:val="0"/>
                <w:numId w:val="21"/>
              </w:numPr>
              <w:tabs>
                <w:tab w:val="clear" w:pos="360"/>
              </w:tabs>
              <w:jc w:val="both"/>
              <w:rPr>
                <w:rFonts w:ascii="Century Gothic" w:hAnsi="Century Gothic"/>
                <w:b w:val="0"/>
                <w:bCs w:val="0"/>
                <w:sz w:val="20"/>
              </w:rPr>
            </w:pPr>
            <w:r w:rsidRPr="00BD0546">
              <w:rPr>
                <w:rFonts w:ascii="Century Gothic" w:hAnsi="Century Gothic"/>
                <w:b w:val="0"/>
                <w:bCs w:val="0"/>
                <w:sz w:val="20"/>
              </w:rPr>
              <w:t xml:space="preserve">CFA will submit </w:t>
            </w:r>
            <w:r w:rsidR="0034577A" w:rsidRPr="00BD0546">
              <w:rPr>
                <w:rFonts w:ascii="Century Gothic" w:hAnsi="Century Gothic"/>
                <w:b w:val="0"/>
                <w:bCs w:val="0"/>
                <w:sz w:val="20"/>
              </w:rPr>
              <w:t>a consolidate</w:t>
            </w:r>
            <w:r w:rsidRPr="00BD0546">
              <w:rPr>
                <w:rFonts w:ascii="Century Gothic" w:hAnsi="Century Gothic"/>
                <w:b w:val="0"/>
                <w:bCs w:val="0"/>
                <w:sz w:val="20"/>
              </w:rPr>
              <w:t>d</w:t>
            </w:r>
            <w:r w:rsidR="0034577A" w:rsidRPr="00BD0546">
              <w:rPr>
                <w:rFonts w:ascii="Century Gothic" w:hAnsi="Century Gothic"/>
                <w:b w:val="0"/>
                <w:bCs w:val="0"/>
                <w:sz w:val="20"/>
              </w:rPr>
              <w:t xml:space="preserve"> dispatch challan for a vehicle carrying in multiple international transit consignments.</w:t>
            </w:r>
          </w:p>
          <w:p w14:paraId="004C68B7" w14:textId="0BDBC0CC" w:rsidR="00EA7611" w:rsidRPr="00A1335A" w:rsidRDefault="00EA7611" w:rsidP="008D4B5F">
            <w:pPr>
              <w:pStyle w:val="ListParagraph"/>
              <w:numPr>
                <w:ilvl w:val="0"/>
                <w:numId w:val="21"/>
              </w:numPr>
              <w:tabs>
                <w:tab w:val="clear" w:pos="360"/>
              </w:tabs>
              <w:jc w:val="both"/>
              <w:rPr>
                <w:rFonts w:ascii="Century Gothic" w:hAnsi="Century Gothic"/>
                <w:b w:val="0"/>
                <w:sz w:val="20"/>
              </w:rPr>
            </w:pPr>
            <w:r>
              <w:rPr>
                <w:rFonts w:ascii="Century Gothic" w:hAnsi="Century Gothic"/>
                <w:b w:val="0"/>
                <w:sz w:val="20"/>
              </w:rPr>
              <w:t>This consolidate dispatch challan</w:t>
            </w:r>
            <w:r w:rsidR="00E542F0">
              <w:rPr>
                <w:rFonts w:ascii="Century Gothic" w:hAnsi="Century Gothic"/>
                <w:b w:val="0"/>
                <w:sz w:val="20"/>
              </w:rPr>
              <w:t xml:space="preserve"> will be used for doing Gate In at the point of Entry. </w:t>
            </w:r>
          </w:p>
          <w:p w14:paraId="4AD1F5B5" w14:textId="55838598" w:rsidR="00F03EA1" w:rsidRPr="00814665" w:rsidRDefault="00F03EA1" w:rsidP="00A34E49">
            <w:pPr>
              <w:tabs>
                <w:tab w:val="clear" w:pos="360"/>
              </w:tabs>
              <w:jc w:val="both"/>
              <w:rPr>
                <w:rFonts w:ascii="Century Gothic" w:hAnsi="Century Gothic"/>
                <w:b w:val="0"/>
                <w:bCs w:val="0"/>
                <w:sz w:val="20"/>
              </w:rPr>
            </w:pPr>
          </w:p>
        </w:tc>
      </w:tr>
      <w:tr w:rsidR="00F03EA1" w:rsidRPr="000E2548" w14:paraId="42164891" w14:textId="77777777" w:rsidTr="00F03E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5C92ED3" w14:textId="70903CEC" w:rsidR="00F03EA1" w:rsidRPr="000E2548" w:rsidRDefault="00F03EA1" w:rsidP="00151F82">
            <w:pPr>
              <w:jc w:val="both"/>
              <w:rPr>
                <w:rFonts w:ascii="Century Gothic" w:hAnsi="Century Gothic"/>
                <w:bCs w:val="0"/>
                <w:sz w:val="20"/>
              </w:rPr>
            </w:pPr>
            <w:r>
              <w:rPr>
                <w:rFonts w:ascii="Century Gothic" w:hAnsi="Century Gothic"/>
                <w:bCs w:val="0"/>
                <w:sz w:val="20"/>
              </w:rPr>
              <w:t>3</w:t>
            </w:r>
            <w:r w:rsidR="001C71E8">
              <w:rPr>
                <w:rFonts w:ascii="Century Gothic" w:hAnsi="Century Gothic"/>
                <w:bCs w:val="0"/>
                <w:sz w:val="20"/>
              </w:rPr>
              <w:t xml:space="preserve">. </w:t>
            </w:r>
            <w:r w:rsidR="00151F82">
              <w:rPr>
                <w:rFonts w:ascii="Century Gothic" w:hAnsi="Century Gothic"/>
                <w:bCs w:val="0"/>
                <w:sz w:val="20"/>
              </w:rPr>
              <w:t>Release Consignment</w:t>
            </w:r>
          </w:p>
        </w:tc>
      </w:tr>
      <w:tr w:rsidR="00F03EA1" w:rsidRPr="007E06DD" w14:paraId="36761AFA" w14:textId="77777777" w:rsidTr="00F03EA1">
        <w:tc>
          <w:tcPr>
            <w:cnfStyle w:val="001000000000" w:firstRow="0" w:lastRow="0" w:firstColumn="1" w:lastColumn="0" w:oddVBand="0" w:evenVBand="0" w:oddHBand="0" w:evenHBand="0" w:firstRowFirstColumn="0" w:firstRowLastColumn="0" w:lastRowFirstColumn="0" w:lastRowLastColumn="0"/>
            <w:tcW w:w="8630" w:type="dxa"/>
          </w:tcPr>
          <w:p w14:paraId="2CA7E840" w14:textId="4EE942F0" w:rsidR="00F03EA1" w:rsidRDefault="00EA7611" w:rsidP="00E60C52">
            <w:pPr>
              <w:pStyle w:val="ListParagraph"/>
              <w:numPr>
                <w:ilvl w:val="0"/>
                <w:numId w:val="22"/>
              </w:numPr>
              <w:tabs>
                <w:tab w:val="clear" w:pos="360"/>
              </w:tabs>
              <w:ind w:left="741" w:hanging="425"/>
              <w:jc w:val="both"/>
              <w:rPr>
                <w:rFonts w:ascii="Century Gothic" w:hAnsi="Century Gothic"/>
                <w:b w:val="0"/>
                <w:sz w:val="20"/>
                <w:lang w:val="en-IN"/>
              </w:rPr>
            </w:pPr>
            <w:r w:rsidRPr="000B16BB">
              <w:rPr>
                <w:rFonts w:ascii="Century Gothic" w:hAnsi="Century Gothic"/>
                <w:b w:val="0"/>
                <w:bCs w:val="0"/>
                <w:sz w:val="20"/>
                <w:lang w:val="en-IN"/>
              </w:rPr>
              <w:t>Customs</w:t>
            </w:r>
            <w:r w:rsidRPr="00EA7611">
              <w:rPr>
                <w:rFonts w:ascii="Century Gothic" w:hAnsi="Century Gothic"/>
                <w:sz w:val="20"/>
                <w:lang w:val="en-IN"/>
              </w:rPr>
              <w:t xml:space="preserve"> </w:t>
            </w:r>
            <w:r>
              <w:rPr>
                <w:rFonts w:ascii="Century Gothic" w:hAnsi="Century Gothic"/>
                <w:b w:val="0"/>
                <w:sz w:val="20"/>
                <w:lang w:val="en-IN"/>
              </w:rPr>
              <w:t xml:space="preserve">after </w:t>
            </w:r>
            <w:r w:rsidR="00823CD9">
              <w:rPr>
                <w:rFonts w:ascii="Century Gothic" w:hAnsi="Century Gothic"/>
                <w:b w:val="0"/>
                <w:sz w:val="20"/>
                <w:lang w:val="en-IN"/>
              </w:rPr>
              <w:t>verifying,</w:t>
            </w:r>
            <w:r>
              <w:rPr>
                <w:rFonts w:ascii="Century Gothic" w:hAnsi="Century Gothic"/>
                <w:b w:val="0"/>
                <w:sz w:val="20"/>
                <w:lang w:val="en-IN"/>
              </w:rPr>
              <w:t xml:space="preserve"> will approve the dispatch challan and release the good.</w:t>
            </w:r>
          </w:p>
          <w:p w14:paraId="57C833BF" w14:textId="332244EE" w:rsidR="00EA7611" w:rsidRPr="00A1335A" w:rsidRDefault="00EA7611" w:rsidP="00E60C52">
            <w:pPr>
              <w:pStyle w:val="ListParagraph"/>
              <w:numPr>
                <w:ilvl w:val="0"/>
                <w:numId w:val="22"/>
              </w:numPr>
              <w:tabs>
                <w:tab w:val="clear" w:pos="360"/>
              </w:tabs>
              <w:ind w:left="741" w:hanging="425"/>
              <w:jc w:val="both"/>
              <w:rPr>
                <w:rFonts w:ascii="Century Gothic" w:hAnsi="Century Gothic"/>
                <w:b w:val="0"/>
                <w:sz w:val="20"/>
                <w:lang w:val="en-IN"/>
              </w:rPr>
            </w:pPr>
            <w:r>
              <w:rPr>
                <w:rFonts w:ascii="Century Gothic" w:hAnsi="Century Gothic"/>
                <w:b w:val="0"/>
                <w:sz w:val="20"/>
                <w:lang w:val="en-IN"/>
              </w:rPr>
              <w:t xml:space="preserve">The system will generate </w:t>
            </w:r>
            <w:r w:rsidR="002F0E93">
              <w:rPr>
                <w:rFonts w:ascii="Century Gothic" w:hAnsi="Century Gothic"/>
                <w:b w:val="0"/>
                <w:sz w:val="20"/>
                <w:lang w:val="en-IN"/>
              </w:rPr>
              <w:t>the release</w:t>
            </w:r>
            <w:r w:rsidR="00F4302E">
              <w:rPr>
                <w:rFonts w:ascii="Century Gothic" w:hAnsi="Century Gothic"/>
                <w:b w:val="0"/>
                <w:sz w:val="20"/>
                <w:lang w:val="en-IN"/>
              </w:rPr>
              <w:t xml:space="preserve"> order. </w:t>
            </w:r>
            <w:r w:rsidR="00FB2530">
              <w:rPr>
                <w:rFonts w:ascii="Century Gothic" w:hAnsi="Century Gothic"/>
                <w:b w:val="0"/>
                <w:sz w:val="20"/>
                <w:lang w:val="en-IN"/>
              </w:rPr>
              <w:t>S</w:t>
            </w:r>
            <w:r w:rsidR="00F4302E">
              <w:rPr>
                <w:rFonts w:ascii="Century Gothic" w:hAnsi="Century Gothic"/>
                <w:b w:val="0"/>
                <w:sz w:val="20"/>
                <w:lang w:val="en-IN"/>
              </w:rPr>
              <w:t xml:space="preserve">ystem will allow the declarant to print the release order </w:t>
            </w:r>
          </w:p>
        </w:tc>
      </w:tr>
      <w:tr w:rsidR="00F03EA1" w:rsidRPr="000E2548" w14:paraId="4C1D3761" w14:textId="77777777" w:rsidTr="00F03E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BF5B492" w14:textId="4BEE2641" w:rsidR="00F03EA1" w:rsidRPr="000E2548" w:rsidRDefault="00F03EA1" w:rsidP="00F03EA1">
            <w:pPr>
              <w:jc w:val="both"/>
              <w:rPr>
                <w:rFonts w:ascii="Century Gothic" w:hAnsi="Century Gothic"/>
                <w:sz w:val="20"/>
              </w:rPr>
            </w:pPr>
            <w:r>
              <w:rPr>
                <w:rFonts w:ascii="Century Gothic" w:hAnsi="Century Gothic"/>
                <w:bCs w:val="0"/>
                <w:sz w:val="20"/>
              </w:rPr>
              <w:lastRenderedPageBreak/>
              <w:t>4</w:t>
            </w:r>
            <w:r w:rsidR="001C71E8">
              <w:rPr>
                <w:rFonts w:ascii="Century Gothic" w:hAnsi="Century Gothic"/>
                <w:bCs w:val="0"/>
                <w:sz w:val="20"/>
              </w:rPr>
              <w:t xml:space="preserve">. </w:t>
            </w:r>
            <w:r w:rsidR="00FB2530">
              <w:rPr>
                <w:rFonts w:ascii="Century Gothic" w:hAnsi="Century Gothic"/>
                <w:bCs w:val="0"/>
                <w:sz w:val="20"/>
              </w:rPr>
              <w:t>Gate Out</w:t>
            </w:r>
            <w:r w:rsidR="00081040">
              <w:rPr>
                <w:rFonts w:ascii="Century Gothic" w:hAnsi="Century Gothic"/>
                <w:bCs w:val="0"/>
                <w:sz w:val="20"/>
              </w:rPr>
              <w:t xml:space="preserve"> </w:t>
            </w:r>
            <w:r w:rsidR="001C71E8">
              <w:rPr>
                <w:rFonts w:ascii="Century Gothic" w:hAnsi="Century Gothic"/>
                <w:bCs w:val="0"/>
                <w:sz w:val="20"/>
              </w:rPr>
              <w:t>(Customs</w:t>
            </w:r>
            <w:r w:rsidR="003B1A4D">
              <w:rPr>
                <w:rFonts w:ascii="Century Gothic" w:hAnsi="Century Gothic"/>
                <w:bCs w:val="0"/>
                <w:sz w:val="20"/>
              </w:rPr>
              <w:t xml:space="preserve"> Transit Office)</w:t>
            </w:r>
          </w:p>
        </w:tc>
      </w:tr>
      <w:tr w:rsidR="00A736B2" w:rsidRPr="000E2548" w14:paraId="0553AEB8" w14:textId="77777777" w:rsidTr="00F03EA1">
        <w:tc>
          <w:tcPr>
            <w:cnfStyle w:val="001000000000" w:firstRow="0" w:lastRow="0" w:firstColumn="1" w:lastColumn="0" w:oddVBand="0" w:evenVBand="0" w:oddHBand="0" w:evenHBand="0" w:firstRowFirstColumn="0" w:firstRowLastColumn="0" w:lastRowFirstColumn="0" w:lastRowLastColumn="0"/>
            <w:tcW w:w="8630" w:type="dxa"/>
          </w:tcPr>
          <w:p w14:paraId="470E2950" w14:textId="517E892D" w:rsidR="00A736B2" w:rsidRPr="00A1335A" w:rsidRDefault="003B1A4D" w:rsidP="008D4B5F">
            <w:pPr>
              <w:pStyle w:val="ListParagraph"/>
              <w:numPr>
                <w:ilvl w:val="0"/>
                <w:numId w:val="23"/>
              </w:numPr>
              <w:jc w:val="both"/>
              <w:rPr>
                <w:rFonts w:ascii="Century Gothic" w:hAnsi="Century Gothic"/>
                <w:b w:val="0"/>
                <w:sz w:val="20"/>
              </w:rPr>
            </w:pPr>
            <w:r w:rsidRPr="000B16BB">
              <w:rPr>
                <w:rFonts w:ascii="Century Gothic" w:hAnsi="Century Gothic"/>
                <w:b w:val="0"/>
                <w:bCs w:val="0"/>
                <w:sz w:val="20"/>
              </w:rPr>
              <w:t>Once the goods</w:t>
            </w:r>
            <w:r w:rsidRPr="003B1A4D">
              <w:rPr>
                <w:rFonts w:ascii="Century Gothic" w:hAnsi="Century Gothic"/>
                <w:sz w:val="20"/>
              </w:rPr>
              <w:t xml:space="preserve"> </w:t>
            </w:r>
            <w:r>
              <w:rPr>
                <w:rFonts w:ascii="Century Gothic" w:hAnsi="Century Gothic"/>
                <w:b w:val="0"/>
                <w:sz w:val="20"/>
              </w:rPr>
              <w:t>are released from LTO/ Customs Transit Office</w:t>
            </w:r>
            <w:r w:rsidR="00FB2530">
              <w:rPr>
                <w:rFonts w:ascii="Century Gothic" w:hAnsi="Century Gothic"/>
                <w:b w:val="0"/>
                <w:sz w:val="20"/>
              </w:rPr>
              <w:t xml:space="preserve">, </w:t>
            </w:r>
            <w:r w:rsidR="00FB2530" w:rsidRPr="00FB2530">
              <w:rPr>
                <w:rFonts w:ascii="Century Gothic" w:hAnsi="Century Gothic"/>
                <w:b w:val="0"/>
                <w:sz w:val="20"/>
              </w:rPr>
              <w:t>Customs Transit Office will complete the Gate out process of the consolidated Dispatch challan. Process details are covered under Dispatch Challan Section of Manifest SRS.</w:t>
            </w:r>
          </w:p>
        </w:tc>
      </w:tr>
      <w:tr w:rsidR="00F03EA1" w:rsidRPr="000E2548" w14:paraId="5CCDEC73" w14:textId="77777777" w:rsidTr="00F03E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E32C574" w14:textId="66F5F74E" w:rsidR="00F03EA1" w:rsidRPr="000E2548" w:rsidRDefault="00F03EA1" w:rsidP="003B1A4D">
            <w:pPr>
              <w:jc w:val="both"/>
              <w:rPr>
                <w:rFonts w:ascii="Century Gothic" w:hAnsi="Century Gothic"/>
                <w:bCs w:val="0"/>
                <w:sz w:val="20"/>
              </w:rPr>
            </w:pPr>
            <w:r>
              <w:rPr>
                <w:rFonts w:ascii="Century Gothic" w:hAnsi="Century Gothic"/>
                <w:bCs w:val="0"/>
                <w:sz w:val="20"/>
              </w:rPr>
              <w:t>5</w:t>
            </w:r>
            <w:r w:rsidR="001C71E8">
              <w:rPr>
                <w:rFonts w:ascii="Century Gothic" w:hAnsi="Century Gothic"/>
                <w:bCs w:val="0"/>
                <w:sz w:val="20"/>
              </w:rPr>
              <w:t xml:space="preserve">. </w:t>
            </w:r>
            <w:r w:rsidR="00FB2530">
              <w:rPr>
                <w:rFonts w:ascii="Century Gothic" w:hAnsi="Century Gothic"/>
                <w:bCs w:val="0"/>
                <w:sz w:val="20"/>
              </w:rPr>
              <w:t xml:space="preserve">Gate In </w:t>
            </w:r>
            <w:r w:rsidR="003B1A4D">
              <w:rPr>
                <w:rFonts w:ascii="Century Gothic" w:hAnsi="Century Gothic"/>
                <w:bCs w:val="0"/>
                <w:sz w:val="20"/>
              </w:rPr>
              <w:t>(Point of entry)</w:t>
            </w:r>
          </w:p>
        </w:tc>
      </w:tr>
      <w:tr w:rsidR="00F03EA1" w:rsidRPr="007E06DD" w14:paraId="0E6AE9AB" w14:textId="77777777" w:rsidTr="00F03EA1">
        <w:tc>
          <w:tcPr>
            <w:cnfStyle w:val="001000000000" w:firstRow="0" w:lastRow="0" w:firstColumn="1" w:lastColumn="0" w:oddVBand="0" w:evenVBand="0" w:oddHBand="0" w:evenHBand="0" w:firstRowFirstColumn="0" w:firstRowLastColumn="0" w:lastRowFirstColumn="0" w:lastRowLastColumn="0"/>
            <w:tcW w:w="8630" w:type="dxa"/>
          </w:tcPr>
          <w:p w14:paraId="7D3AFD54" w14:textId="646FA10A" w:rsidR="00F03EA1" w:rsidRDefault="003B1A4D" w:rsidP="008D4B5F">
            <w:pPr>
              <w:pStyle w:val="ListParagraph"/>
              <w:numPr>
                <w:ilvl w:val="0"/>
                <w:numId w:val="24"/>
              </w:numPr>
              <w:tabs>
                <w:tab w:val="clear" w:pos="360"/>
              </w:tabs>
              <w:jc w:val="both"/>
              <w:rPr>
                <w:rFonts w:ascii="Century Gothic" w:hAnsi="Century Gothic"/>
                <w:b w:val="0"/>
                <w:sz w:val="20"/>
              </w:rPr>
            </w:pPr>
            <w:r w:rsidRPr="00BD0546">
              <w:rPr>
                <w:rFonts w:ascii="Century Gothic" w:hAnsi="Century Gothic"/>
                <w:b w:val="0"/>
                <w:bCs w:val="0"/>
                <w:sz w:val="20"/>
              </w:rPr>
              <w:t>The</w:t>
            </w:r>
            <w:r>
              <w:rPr>
                <w:rFonts w:ascii="Century Gothic" w:hAnsi="Century Gothic"/>
                <w:b w:val="0"/>
                <w:sz w:val="20"/>
              </w:rPr>
              <w:t xml:space="preserve"> international transited goods will entry the point of entry Bhutan </w:t>
            </w:r>
            <w:r w:rsidR="00EF649C">
              <w:rPr>
                <w:rFonts w:ascii="Century Gothic" w:hAnsi="Century Gothic"/>
                <w:b w:val="0"/>
                <w:sz w:val="20"/>
              </w:rPr>
              <w:t>based on</w:t>
            </w:r>
            <w:r>
              <w:rPr>
                <w:rFonts w:ascii="Century Gothic" w:hAnsi="Century Gothic"/>
                <w:b w:val="0"/>
                <w:sz w:val="20"/>
              </w:rPr>
              <w:t xml:space="preserve"> the consolidate</w:t>
            </w:r>
            <w:r w:rsidR="00D124D1">
              <w:rPr>
                <w:rFonts w:ascii="Century Gothic" w:hAnsi="Century Gothic"/>
                <w:b w:val="0"/>
                <w:sz w:val="20"/>
              </w:rPr>
              <w:t>d</w:t>
            </w:r>
            <w:r>
              <w:rPr>
                <w:rFonts w:ascii="Century Gothic" w:hAnsi="Century Gothic"/>
                <w:b w:val="0"/>
                <w:sz w:val="20"/>
              </w:rPr>
              <w:t xml:space="preserve"> dispatch challan</w:t>
            </w:r>
            <w:r w:rsidR="00343B42">
              <w:rPr>
                <w:rFonts w:ascii="Century Gothic" w:hAnsi="Century Gothic"/>
                <w:b w:val="0"/>
                <w:sz w:val="20"/>
              </w:rPr>
              <w:t xml:space="preserve">. </w:t>
            </w:r>
            <w:r w:rsidR="00DF5656">
              <w:rPr>
                <w:rFonts w:ascii="Century Gothic" w:hAnsi="Century Gothic"/>
                <w:b w:val="0"/>
                <w:sz w:val="20"/>
              </w:rPr>
              <w:t>Customs office at point of entry will do a Gate In of the consolidated dispatch challan.</w:t>
            </w:r>
          </w:p>
          <w:p w14:paraId="6F397030" w14:textId="42B07B63" w:rsidR="00143E33" w:rsidRDefault="003B1A4D" w:rsidP="008D4B5F">
            <w:pPr>
              <w:pStyle w:val="ListParagraph"/>
              <w:numPr>
                <w:ilvl w:val="0"/>
                <w:numId w:val="24"/>
              </w:numPr>
              <w:tabs>
                <w:tab w:val="clear" w:pos="360"/>
              </w:tabs>
              <w:jc w:val="both"/>
              <w:rPr>
                <w:rFonts w:ascii="Century Gothic" w:hAnsi="Century Gothic"/>
                <w:b w:val="0"/>
                <w:sz w:val="20"/>
              </w:rPr>
            </w:pPr>
            <w:r>
              <w:rPr>
                <w:rFonts w:ascii="Century Gothic" w:hAnsi="Century Gothic"/>
                <w:b w:val="0"/>
                <w:sz w:val="20"/>
              </w:rPr>
              <w:t>Once the particular dispatch challan has been gate in the system, th</w:t>
            </w:r>
            <w:r w:rsidR="00143E33">
              <w:rPr>
                <w:rFonts w:ascii="Century Gothic" w:hAnsi="Century Gothic"/>
                <w:b w:val="0"/>
                <w:sz w:val="20"/>
              </w:rPr>
              <w:t>e system will then complete the transit declaration and allow the customs transit office to view the status of each international transit declaration approved and cleared by them.</w:t>
            </w:r>
            <w:r w:rsidR="00343B42">
              <w:rPr>
                <w:rFonts w:ascii="Century Gothic" w:hAnsi="Century Gothic"/>
                <w:b w:val="0"/>
                <w:sz w:val="20"/>
              </w:rPr>
              <w:t xml:space="preserve"> The system will update the </w:t>
            </w:r>
            <w:proofErr w:type="spellStart"/>
            <w:r w:rsidR="00343B42">
              <w:rPr>
                <w:rFonts w:ascii="Century Gothic" w:hAnsi="Century Gothic"/>
                <w:b w:val="0"/>
                <w:sz w:val="20"/>
              </w:rPr>
              <w:t>LoG</w:t>
            </w:r>
            <w:proofErr w:type="spellEnd"/>
            <w:r w:rsidR="00343B42">
              <w:rPr>
                <w:rFonts w:ascii="Century Gothic" w:hAnsi="Century Gothic"/>
                <w:b w:val="0"/>
                <w:sz w:val="20"/>
              </w:rPr>
              <w:t xml:space="preserve"> status as released and the customs transit office will be able to check the status of the international transit declaration tin the system. </w:t>
            </w:r>
          </w:p>
          <w:p w14:paraId="26EF0DEE" w14:textId="77777777" w:rsidR="003B1A4D" w:rsidRDefault="00143E33" w:rsidP="008D4B5F">
            <w:pPr>
              <w:pStyle w:val="ListParagraph"/>
              <w:numPr>
                <w:ilvl w:val="0"/>
                <w:numId w:val="24"/>
              </w:numPr>
              <w:tabs>
                <w:tab w:val="clear" w:pos="360"/>
              </w:tabs>
              <w:jc w:val="both"/>
              <w:rPr>
                <w:rFonts w:ascii="Century Gothic" w:hAnsi="Century Gothic"/>
                <w:b w:val="0"/>
                <w:sz w:val="20"/>
              </w:rPr>
            </w:pPr>
            <w:r>
              <w:rPr>
                <w:rFonts w:ascii="Century Gothic" w:hAnsi="Century Gothic"/>
                <w:b w:val="0"/>
                <w:sz w:val="20"/>
              </w:rPr>
              <w:t>The system will then link each transit declaration with a subsequent declaration at the point of entry.</w:t>
            </w:r>
            <w:r w:rsidR="003B1A4D">
              <w:rPr>
                <w:rFonts w:ascii="Century Gothic" w:hAnsi="Century Gothic"/>
                <w:b w:val="0"/>
                <w:sz w:val="20"/>
              </w:rPr>
              <w:t xml:space="preserve"> </w:t>
            </w:r>
          </w:p>
          <w:p w14:paraId="4B890C75" w14:textId="77777777" w:rsidR="00143E33" w:rsidRDefault="00143E33" w:rsidP="008D4B5F">
            <w:pPr>
              <w:pStyle w:val="ListParagraph"/>
              <w:numPr>
                <w:ilvl w:val="0"/>
                <w:numId w:val="24"/>
              </w:numPr>
              <w:tabs>
                <w:tab w:val="clear" w:pos="360"/>
              </w:tabs>
              <w:jc w:val="both"/>
              <w:rPr>
                <w:rFonts w:ascii="Century Gothic" w:hAnsi="Century Gothic"/>
                <w:b w:val="0"/>
                <w:sz w:val="20"/>
              </w:rPr>
            </w:pPr>
            <w:r>
              <w:rPr>
                <w:rFonts w:ascii="Century Gothic" w:hAnsi="Century Gothic"/>
                <w:b w:val="0"/>
                <w:sz w:val="20"/>
              </w:rPr>
              <w:t>if there are any discrepancies between the international and the subsequent declaration, then fine and penalties</w:t>
            </w:r>
            <w:r w:rsidR="0043371A">
              <w:rPr>
                <w:rFonts w:ascii="Century Gothic" w:hAnsi="Century Gothic"/>
                <w:b w:val="0"/>
                <w:sz w:val="20"/>
              </w:rPr>
              <w:t xml:space="preserve"> if applicable </w:t>
            </w:r>
            <w:r>
              <w:rPr>
                <w:rFonts w:ascii="Century Gothic" w:hAnsi="Century Gothic"/>
                <w:b w:val="0"/>
                <w:sz w:val="20"/>
              </w:rPr>
              <w:t xml:space="preserve">will be applied to the later declaration. </w:t>
            </w:r>
          </w:p>
          <w:p w14:paraId="658A8706" w14:textId="39044A57" w:rsidR="00343B42" w:rsidRPr="00A1335A" w:rsidRDefault="00343B42" w:rsidP="00A1335A">
            <w:pPr>
              <w:pStyle w:val="ListParagraph"/>
              <w:tabs>
                <w:tab w:val="clear" w:pos="360"/>
              </w:tabs>
              <w:jc w:val="both"/>
              <w:rPr>
                <w:rFonts w:ascii="Century Gothic" w:hAnsi="Century Gothic"/>
                <w:b w:val="0"/>
                <w:sz w:val="20"/>
              </w:rPr>
            </w:pPr>
          </w:p>
        </w:tc>
      </w:tr>
      <w:tr w:rsidR="00F03EA1" w:rsidRPr="000E2548" w14:paraId="3FCAD215" w14:textId="77777777" w:rsidTr="00F03E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692FB98" w14:textId="330ECF37" w:rsidR="00F03EA1" w:rsidRPr="000E2548" w:rsidRDefault="00F03EA1" w:rsidP="009C4B20">
            <w:pPr>
              <w:jc w:val="both"/>
              <w:rPr>
                <w:rFonts w:ascii="Century Gothic" w:hAnsi="Century Gothic"/>
                <w:bCs w:val="0"/>
                <w:sz w:val="20"/>
              </w:rPr>
            </w:pPr>
            <w:r>
              <w:rPr>
                <w:rFonts w:ascii="Century Gothic" w:hAnsi="Century Gothic"/>
                <w:bCs w:val="0"/>
                <w:sz w:val="20"/>
              </w:rPr>
              <w:t>6</w:t>
            </w:r>
            <w:r w:rsidR="001C71E8">
              <w:rPr>
                <w:rFonts w:ascii="Century Gothic" w:hAnsi="Century Gothic"/>
                <w:bCs w:val="0"/>
                <w:sz w:val="20"/>
              </w:rPr>
              <w:t xml:space="preserve">. </w:t>
            </w:r>
            <w:r w:rsidR="009C4B20">
              <w:rPr>
                <w:rFonts w:ascii="Century Gothic" w:hAnsi="Century Gothic"/>
                <w:bCs w:val="0"/>
                <w:sz w:val="20"/>
              </w:rPr>
              <w:t>Customs Expenses</w:t>
            </w:r>
          </w:p>
        </w:tc>
      </w:tr>
      <w:tr w:rsidR="00F03EA1" w:rsidRPr="007E06DD" w14:paraId="36A8CDF5" w14:textId="77777777" w:rsidTr="00F03EA1">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AAC2C14" w14:textId="645C50D1" w:rsidR="00F03EA1" w:rsidRDefault="009C4B20" w:rsidP="00D00D1B">
            <w:pPr>
              <w:pStyle w:val="ListParagraph"/>
              <w:numPr>
                <w:ilvl w:val="0"/>
                <w:numId w:val="19"/>
              </w:numPr>
              <w:tabs>
                <w:tab w:val="clear" w:pos="360"/>
              </w:tabs>
              <w:ind w:left="741"/>
              <w:jc w:val="both"/>
              <w:rPr>
                <w:rFonts w:ascii="Century Gothic" w:hAnsi="Century Gothic"/>
                <w:b w:val="0"/>
                <w:sz w:val="20"/>
              </w:rPr>
            </w:pPr>
            <w:r w:rsidRPr="000B16BB">
              <w:rPr>
                <w:rFonts w:ascii="Century Gothic" w:hAnsi="Century Gothic"/>
                <w:b w:val="0"/>
                <w:bCs w:val="0"/>
                <w:sz w:val="20"/>
              </w:rPr>
              <w:t>The system</w:t>
            </w:r>
            <w:r w:rsidRPr="009C4B20">
              <w:rPr>
                <w:rFonts w:ascii="Century Gothic" w:hAnsi="Century Gothic"/>
                <w:sz w:val="20"/>
              </w:rPr>
              <w:t xml:space="preserve"> </w:t>
            </w:r>
            <w:r>
              <w:rPr>
                <w:rFonts w:ascii="Century Gothic" w:hAnsi="Century Gothic"/>
                <w:b w:val="0"/>
                <w:sz w:val="20"/>
              </w:rPr>
              <w:t>will provide a separate UI for customs to calculate the customs expense linked with the international transaction and forward the same to the point of entry customs house.</w:t>
            </w:r>
          </w:p>
          <w:p w14:paraId="12D16967" w14:textId="07300009" w:rsidR="00DF2BDD" w:rsidRDefault="00DF2BDD" w:rsidP="00D00D1B">
            <w:pPr>
              <w:pStyle w:val="ListParagraph"/>
              <w:numPr>
                <w:ilvl w:val="0"/>
                <w:numId w:val="19"/>
              </w:numPr>
              <w:tabs>
                <w:tab w:val="clear" w:pos="360"/>
              </w:tabs>
              <w:ind w:left="741"/>
              <w:jc w:val="both"/>
              <w:rPr>
                <w:rFonts w:ascii="Century Gothic" w:hAnsi="Century Gothic"/>
                <w:b w:val="0"/>
                <w:sz w:val="20"/>
              </w:rPr>
            </w:pPr>
            <w:r>
              <w:rPr>
                <w:rFonts w:ascii="Century Gothic" w:hAnsi="Century Gothic"/>
                <w:b w:val="0"/>
                <w:sz w:val="20"/>
              </w:rPr>
              <w:t>The system will allow the declarant to pay the customs expenses against each international transit declaration</w:t>
            </w:r>
          </w:p>
          <w:p w14:paraId="38E4A55E" w14:textId="737CB8FB" w:rsidR="009C4B20" w:rsidRPr="00A1335A" w:rsidRDefault="009C4B20" w:rsidP="00D00D1B">
            <w:pPr>
              <w:pStyle w:val="ListParagraph"/>
              <w:numPr>
                <w:ilvl w:val="0"/>
                <w:numId w:val="19"/>
              </w:numPr>
              <w:tabs>
                <w:tab w:val="clear" w:pos="360"/>
              </w:tabs>
              <w:ind w:left="741"/>
              <w:jc w:val="both"/>
              <w:rPr>
                <w:rFonts w:ascii="Century Gothic" w:hAnsi="Century Gothic"/>
                <w:b w:val="0"/>
                <w:sz w:val="20"/>
              </w:rPr>
            </w:pPr>
            <w:r>
              <w:rPr>
                <w:rFonts w:ascii="Century Gothic" w:hAnsi="Century Gothic"/>
                <w:b w:val="0"/>
                <w:sz w:val="20"/>
              </w:rPr>
              <w:t xml:space="preserve">Once the payment has been realized by the point of entry customs, the system will intimate the status of the same against each international declaration to the customs transits office </w:t>
            </w:r>
          </w:p>
        </w:tc>
      </w:tr>
    </w:tbl>
    <w:p w14:paraId="185EB308" w14:textId="18526CD7" w:rsidR="00F03EA1" w:rsidRDefault="00F03EA1" w:rsidP="00A1335A"/>
    <w:p w14:paraId="2D262556" w14:textId="048407B4" w:rsidR="00460896" w:rsidRDefault="00460896" w:rsidP="00A1335A">
      <w:pPr>
        <w:pStyle w:val="Heading4"/>
      </w:pPr>
      <w:r w:rsidRPr="00A1335A">
        <w:rPr>
          <w:i w:val="0"/>
        </w:rPr>
        <w:t>Additional Functions</w:t>
      </w:r>
    </w:p>
    <w:p w14:paraId="582827AE" w14:textId="10008304" w:rsidR="00460896" w:rsidRDefault="00460896" w:rsidP="00A1335A"/>
    <w:tbl>
      <w:tblPr>
        <w:tblStyle w:val="TableGrid"/>
        <w:tblW w:w="8642" w:type="dxa"/>
        <w:tblLook w:val="04A0" w:firstRow="1" w:lastRow="0" w:firstColumn="1" w:lastColumn="0" w:noHBand="0" w:noVBand="1"/>
      </w:tblPr>
      <w:tblGrid>
        <w:gridCol w:w="988"/>
        <w:gridCol w:w="7654"/>
      </w:tblGrid>
      <w:tr w:rsidR="00460896" w:rsidRPr="000B16BB" w14:paraId="1D48252E" w14:textId="77777777" w:rsidTr="00A1335A">
        <w:tc>
          <w:tcPr>
            <w:tcW w:w="988" w:type="dxa"/>
          </w:tcPr>
          <w:p w14:paraId="45E8716E" w14:textId="1E290BA8" w:rsidR="00460896" w:rsidRPr="000B16BB" w:rsidRDefault="00460896" w:rsidP="00460896">
            <w:pPr>
              <w:rPr>
                <w:rFonts w:ascii="Century Gothic" w:hAnsi="Century Gothic"/>
                <w:sz w:val="20"/>
              </w:rPr>
            </w:pPr>
            <w:proofErr w:type="spellStart"/>
            <w:r w:rsidRPr="000B16BB">
              <w:rPr>
                <w:rFonts w:ascii="Century Gothic" w:hAnsi="Century Gothic"/>
                <w:sz w:val="20"/>
              </w:rPr>
              <w:t>Sl</w:t>
            </w:r>
            <w:proofErr w:type="spellEnd"/>
            <w:r w:rsidRPr="000B16BB">
              <w:rPr>
                <w:rFonts w:ascii="Century Gothic" w:hAnsi="Century Gothic"/>
                <w:sz w:val="20"/>
              </w:rPr>
              <w:t xml:space="preserve"> No</w:t>
            </w:r>
          </w:p>
        </w:tc>
        <w:tc>
          <w:tcPr>
            <w:tcW w:w="7654" w:type="dxa"/>
          </w:tcPr>
          <w:p w14:paraId="01546234" w14:textId="7AE74AFB" w:rsidR="00460896" w:rsidRPr="000B16BB" w:rsidRDefault="00460896" w:rsidP="00460896">
            <w:pPr>
              <w:rPr>
                <w:rFonts w:ascii="Century Gothic" w:hAnsi="Century Gothic"/>
                <w:sz w:val="20"/>
              </w:rPr>
            </w:pPr>
            <w:r w:rsidRPr="000B16BB">
              <w:rPr>
                <w:rFonts w:ascii="Century Gothic" w:hAnsi="Century Gothic"/>
                <w:sz w:val="20"/>
              </w:rPr>
              <w:t>Additional Functions</w:t>
            </w:r>
          </w:p>
        </w:tc>
      </w:tr>
      <w:tr w:rsidR="00460896" w:rsidRPr="000B16BB" w14:paraId="6ECBF44B" w14:textId="77777777" w:rsidTr="00A1335A">
        <w:tc>
          <w:tcPr>
            <w:tcW w:w="988" w:type="dxa"/>
          </w:tcPr>
          <w:p w14:paraId="73C729B4" w14:textId="19F9919F" w:rsidR="00460896" w:rsidRPr="000B16BB" w:rsidRDefault="00460896" w:rsidP="00460896">
            <w:pPr>
              <w:rPr>
                <w:rFonts w:ascii="Century Gothic" w:hAnsi="Century Gothic"/>
                <w:sz w:val="20"/>
              </w:rPr>
            </w:pPr>
            <w:r w:rsidRPr="000B16BB">
              <w:rPr>
                <w:rFonts w:ascii="Century Gothic" w:hAnsi="Century Gothic"/>
                <w:sz w:val="20"/>
              </w:rPr>
              <w:t>1</w:t>
            </w:r>
          </w:p>
        </w:tc>
        <w:tc>
          <w:tcPr>
            <w:tcW w:w="7654" w:type="dxa"/>
          </w:tcPr>
          <w:p w14:paraId="500904E8" w14:textId="77777777" w:rsidR="00460896" w:rsidRPr="000B16BB" w:rsidRDefault="00460896" w:rsidP="00A1335A">
            <w:pPr>
              <w:rPr>
                <w:rFonts w:ascii="Century Gothic" w:hAnsi="Century Gothic"/>
                <w:sz w:val="20"/>
              </w:rPr>
            </w:pPr>
            <w:r w:rsidRPr="000B16BB">
              <w:rPr>
                <w:rFonts w:ascii="Century Gothic" w:hAnsi="Century Gothic"/>
                <w:sz w:val="20"/>
              </w:rPr>
              <w:t>Services charges against the International Transit Declaration (1% or 0.25%) shall be collected in the subsequent declaration submitted to clear the International Transit declaration at the Bhutan border (Import, Warehouse, Inland or National Transit Declaration)</w:t>
            </w:r>
          </w:p>
          <w:p w14:paraId="3A97DB7C" w14:textId="77777777" w:rsidR="00460896" w:rsidRPr="000B16BB" w:rsidRDefault="00460896" w:rsidP="00460896">
            <w:pPr>
              <w:rPr>
                <w:rFonts w:ascii="Century Gothic" w:hAnsi="Century Gothic"/>
                <w:sz w:val="20"/>
              </w:rPr>
            </w:pPr>
          </w:p>
        </w:tc>
      </w:tr>
    </w:tbl>
    <w:p w14:paraId="7EAEE294" w14:textId="77777777" w:rsidR="00460896" w:rsidRPr="00460896" w:rsidRDefault="00460896" w:rsidP="00A1335A"/>
    <w:p w14:paraId="3493D2D1" w14:textId="77777777" w:rsidR="00BE11DF" w:rsidRDefault="00BE11DF">
      <w:pPr>
        <w:tabs>
          <w:tab w:val="clear" w:pos="360"/>
        </w:tabs>
        <w:rPr>
          <w:rFonts w:ascii="Century Gothic" w:hAnsi="Century Gothic"/>
          <w:b/>
          <w:sz w:val="20"/>
        </w:rPr>
      </w:pPr>
      <w:r>
        <w:rPr>
          <w:i/>
        </w:rPr>
        <w:br w:type="page"/>
      </w:r>
    </w:p>
    <w:p w14:paraId="2C2DF514" w14:textId="23A964FC" w:rsidR="00F03EA1" w:rsidRDefault="00460896" w:rsidP="00A1335A">
      <w:pPr>
        <w:pStyle w:val="Heading4"/>
      </w:pPr>
      <w:r w:rsidRPr="00A1335A">
        <w:rPr>
          <w:i w:val="0"/>
        </w:rPr>
        <w:lastRenderedPageBreak/>
        <w:t>Business Rule</w:t>
      </w:r>
    </w:p>
    <w:p w14:paraId="1EC20391" w14:textId="7508144C" w:rsidR="00460896" w:rsidRDefault="00460896" w:rsidP="00A1335A"/>
    <w:tbl>
      <w:tblPr>
        <w:tblStyle w:val="TableGrid"/>
        <w:tblW w:w="8642" w:type="dxa"/>
        <w:tblLook w:val="04A0" w:firstRow="1" w:lastRow="0" w:firstColumn="1" w:lastColumn="0" w:noHBand="0" w:noVBand="1"/>
      </w:tblPr>
      <w:tblGrid>
        <w:gridCol w:w="846"/>
        <w:gridCol w:w="7796"/>
      </w:tblGrid>
      <w:tr w:rsidR="00460896" w:rsidRPr="000B16BB" w14:paraId="19A770E1" w14:textId="77777777" w:rsidTr="00A1335A">
        <w:tc>
          <w:tcPr>
            <w:tcW w:w="846" w:type="dxa"/>
          </w:tcPr>
          <w:p w14:paraId="3786CAF2" w14:textId="7D43FB63" w:rsidR="00460896" w:rsidRPr="000B16BB" w:rsidRDefault="00460896" w:rsidP="00460896">
            <w:pPr>
              <w:rPr>
                <w:rFonts w:ascii="Century Gothic" w:hAnsi="Century Gothic"/>
                <w:sz w:val="20"/>
              </w:rPr>
            </w:pPr>
            <w:proofErr w:type="spellStart"/>
            <w:r w:rsidRPr="000B16BB">
              <w:rPr>
                <w:rFonts w:ascii="Century Gothic" w:hAnsi="Century Gothic"/>
                <w:sz w:val="20"/>
              </w:rPr>
              <w:t>Sl</w:t>
            </w:r>
            <w:proofErr w:type="spellEnd"/>
            <w:r w:rsidRPr="000B16BB">
              <w:rPr>
                <w:rFonts w:ascii="Century Gothic" w:hAnsi="Century Gothic"/>
                <w:sz w:val="20"/>
              </w:rPr>
              <w:t xml:space="preserve"> No</w:t>
            </w:r>
          </w:p>
        </w:tc>
        <w:tc>
          <w:tcPr>
            <w:tcW w:w="7796" w:type="dxa"/>
          </w:tcPr>
          <w:p w14:paraId="492488F8" w14:textId="3DCC1E9B" w:rsidR="00460896" w:rsidRPr="000B16BB" w:rsidRDefault="00460896" w:rsidP="00460896">
            <w:pPr>
              <w:rPr>
                <w:rFonts w:ascii="Century Gothic" w:hAnsi="Century Gothic"/>
                <w:sz w:val="20"/>
              </w:rPr>
            </w:pPr>
            <w:r w:rsidRPr="000B16BB">
              <w:rPr>
                <w:rFonts w:ascii="Century Gothic" w:hAnsi="Century Gothic"/>
                <w:sz w:val="20"/>
              </w:rPr>
              <w:t>Business Rule</w:t>
            </w:r>
          </w:p>
        </w:tc>
      </w:tr>
      <w:tr w:rsidR="00460896" w:rsidRPr="000B16BB" w14:paraId="266EBCA7" w14:textId="77777777" w:rsidTr="00A1335A">
        <w:tc>
          <w:tcPr>
            <w:tcW w:w="846" w:type="dxa"/>
          </w:tcPr>
          <w:p w14:paraId="47A238F6" w14:textId="2D2767A5" w:rsidR="00460896" w:rsidRPr="000B16BB" w:rsidRDefault="00460896" w:rsidP="00460896">
            <w:pPr>
              <w:rPr>
                <w:rFonts w:ascii="Century Gothic" w:hAnsi="Century Gothic"/>
                <w:sz w:val="20"/>
              </w:rPr>
            </w:pPr>
            <w:r w:rsidRPr="000B16BB">
              <w:rPr>
                <w:rFonts w:ascii="Century Gothic" w:hAnsi="Century Gothic"/>
                <w:sz w:val="20"/>
              </w:rPr>
              <w:t>1</w:t>
            </w:r>
          </w:p>
        </w:tc>
        <w:tc>
          <w:tcPr>
            <w:tcW w:w="7796" w:type="dxa"/>
          </w:tcPr>
          <w:p w14:paraId="35700B50" w14:textId="2809A252" w:rsidR="00460896" w:rsidRPr="000B16BB" w:rsidRDefault="00460896" w:rsidP="00460896">
            <w:pPr>
              <w:rPr>
                <w:rFonts w:ascii="Century Gothic" w:hAnsi="Century Gothic"/>
                <w:sz w:val="20"/>
              </w:rPr>
            </w:pPr>
            <w:r w:rsidRPr="000B16BB">
              <w:rPr>
                <w:rFonts w:ascii="Century Gothic" w:hAnsi="Century Gothic"/>
                <w:sz w:val="20"/>
              </w:rPr>
              <w:t>The dispatch challan can be prepared only after the LOG has been generated and used to acquire The BoE number from the Indian Customs. The BoE no is required to prepare the dispatch challan</w:t>
            </w:r>
          </w:p>
        </w:tc>
      </w:tr>
      <w:tr w:rsidR="00460896" w:rsidRPr="000B16BB" w14:paraId="77634CC7" w14:textId="77777777" w:rsidTr="00A1335A">
        <w:tc>
          <w:tcPr>
            <w:tcW w:w="846" w:type="dxa"/>
          </w:tcPr>
          <w:p w14:paraId="01481C2D" w14:textId="744BDCA7" w:rsidR="00460896" w:rsidRPr="000B16BB" w:rsidRDefault="00343B42" w:rsidP="00460896">
            <w:pPr>
              <w:rPr>
                <w:rFonts w:ascii="Century Gothic" w:hAnsi="Century Gothic"/>
                <w:sz w:val="20"/>
              </w:rPr>
            </w:pPr>
            <w:r w:rsidRPr="000B16BB">
              <w:rPr>
                <w:rFonts w:ascii="Century Gothic" w:hAnsi="Century Gothic"/>
                <w:sz w:val="20"/>
              </w:rPr>
              <w:t>2</w:t>
            </w:r>
          </w:p>
        </w:tc>
        <w:tc>
          <w:tcPr>
            <w:tcW w:w="7796" w:type="dxa"/>
          </w:tcPr>
          <w:p w14:paraId="466DA517" w14:textId="4DC9A272" w:rsidR="00460896" w:rsidRPr="000B16BB" w:rsidRDefault="00343B42" w:rsidP="00460896">
            <w:pPr>
              <w:rPr>
                <w:rFonts w:ascii="Century Gothic" w:hAnsi="Century Gothic"/>
                <w:sz w:val="20"/>
              </w:rPr>
            </w:pPr>
            <w:r w:rsidRPr="000B16BB">
              <w:rPr>
                <w:rFonts w:ascii="Century Gothic" w:hAnsi="Century Gothic"/>
                <w:sz w:val="20"/>
              </w:rPr>
              <w:t xml:space="preserve">A print shall be provided for the LOG for Declarant and Bhutan customs for endorsement. As per the bilateral agreement, “At the Customs House, the importer or his agent (hereinafter referred to as the </w:t>
            </w:r>
            <w:r w:rsidRPr="00BF4A8F">
              <w:rPr>
                <w:rFonts w:ascii="Century Gothic" w:hAnsi="Century Gothic"/>
                <w:sz w:val="20"/>
              </w:rPr>
              <w:t xml:space="preserve">"Importer") shall </w:t>
            </w:r>
            <w:r w:rsidRPr="000B16BB">
              <w:rPr>
                <w:rFonts w:ascii="Century Gothic" w:hAnsi="Century Gothic"/>
                <w:sz w:val="20"/>
              </w:rPr>
              <w:t>present the Letter of Guarantee in the prescribed form (Annex-I) in five copies. The last two columns pertaining to classification of goods and duty shall be completed by the Indian Customs authorities .”</w:t>
            </w:r>
          </w:p>
        </w:tc>
      </w:tr>
      <w:tr w:rsidR="00BD0546" w:rsidRPr="000B16BB" w14:paraId="0A0038FE" w14:textId="77777777" w:rsidTr="00A1335A">
        <w:tc>
          <w:tcPr>
            <w:tcW w:w="846" w:type="dxa"/>
          </w:tcPr>
          <w:p w14:paraId="314E254C" w14:textId="65F7CA31" w:rsidR="00BD0546" w:rsidRPr="000B16BB" w:rsidRDefault="00BD0546" w:rsidP="00460896">
            <w:pPr>
              <w:rPr>
                <w:rFonts w:ascii="Century Gothic" w:hAnsi="Century Gothic"/>
                <w:sz w:val="20"/>
              </w:rPr>
            </w:pPr>
            <w:r>
              <w:rPr>
                <w:rFonts w:ascii="Century Gothic" w:hAnsi="Century Gothic"/>
                <w:sz w:val="20"/>
              </w:rPr>
              <w:t>3</w:t>
            </w:r>
          </w:p>
        </w:tc>
        <w:tc>
          <w:tcPr>
            <w:tcW w:w="7796" w:type="dxa"/>
          </w:tcPr>
          <w:p w14:paraId="1DF98F6E" w14:textId="286215E1" w:rsidR="00BD0546" w:rsidRPr="000B16BB" w:rsidRDefault="00BD0546" w:rsidP="00460896">
            <w:pPr>
              <w:rPr>
                <w:rFonts w:ascii="Century Gothic" w:hAnsi="Century Gothic"/>
                <w:sz w:val="20"/>
              </w:rPr>
            </w:pPr>
            <w:r w:rsidRPr="00BD0546">
              <w:rPr>
                <w:rFonts w:ascii="Century Gothic" w:hAnsi="Century Gothic"/>
                <w:sz w:val="20"/>
              </w:rPr>
              <w:t>In LOG, CIF value should use Indian Customs Exchange Rate while LOG creation and should convert to INR. System will maintain different Exchange rate table for Indian Exchange rate to be updated by LTO</w:t>
            </w:r>
          </w:p>
        </w:tc>
      </w:tr>
    </w:tbl>
    <w:p w14:paraId="019ADD85" w14:textId="7FEC9A7A" w:rsidR="00F03EA1" w:rsidRDefault="00F03EA1" w:rsidP="00A1335A">
      <w:pPr>
        <w:pStyle w:val="ListParagraph"/>
      </w:pPr>
    </w:p>
    <w:p w14:paraId="32EF4A2F" w14:textId="0A3C7DEC" w:rsidR="00F03EA1" w:rsidRPr="00A34E49" w:rsidRDefault="000D6312" w:rsidP="00A1335A">
      <w:pPr>
        <w:pStyle w:val="Heading4"/>
        <w:rPr>
          <w:i w:val="0"/>
        </w:rPr>
      </w:pPr>
      <w:r w:rsidRPr="00A34E49">
        <w:rPr>
          <w:i w:val="0"/>
        </w:rPr>
        <w:t>Business Validation</w:t>
      </w:r>
    </w:p>
    <w:p w14:paraId="4DB77796" w14:textId="77777777" w:rsidR="003C1A2F" w:rsidRPr="003C1A2F" w:rsidRDefault="003C1A2F" w:rsidP="003C1A2F"/>
    <w:tbl>
      <w:tblPr>
        <w:tblStyle w:val="TableGrid"/>
        <w:tblW w:w="8642" w:type="dxa"/>
        <w:tblLook w:val="04A0" w:firstRow="1" w:lastRow="0" w:firstColumn="1" w:lastColumn="0" w:noHBand="0" w:noVBand="1"/>
      </w:tblPr>
      <w:tblGrid>
        <w:gridCol w:w="846"/>
        <w:gridCol w:w="7796"/>
      </w:tblGrid>
      <w:tr w:rsidR="000D6312" w:rsidRPr="000B16BB" w14:paraId="187E8268" w14:textId="77777777" w:rsidTr="00390615">
        <w:tc>
          <w:tcPr>
            <w:tcW w:w="846" w:type="dxa"/>
          </w:tcPr>
          <w:p w14:paraId="3DC66A08" w14:textId="77777777" w:rsidR="000D6312" w:rsidRPr="000B16BB" w:rsidRDefault="000D6312" w:rsidP="00390615">
            <w:pPr>
              <w:rPr>
                <w:rFonts w:ascii="Century Gothic" w:hAnsi="Century Gothic"/>
                <w:sz w:val="20"/>
              </w:rPr>
            </w:pPr>
            <w:proofErr w:type="spellStart"/>
            <w:r w:rsidRPr="000B16BB">
              <w:rPr>
                <w:rFonts w:ascii="Century Gothic" w:hAnsi="Century Gothic"/>
                <w:sz w:val="20"/>
              </w:rPr>
              <w:t>Sl</w:t>
            </w:r>
            <w:proofErr w:type="spellEnd"/>
            <w:r w:rsidRPr="000B16BB">
              <w:rPr>
                <w:rFonts w:ascii="Century Gothic" w:hAnsi="Century Gothic"/>
                <w:sz w:val="20"/>
              </w:rPr>
              <w:t xml:space="preserve"> No</w:t>
            </w:r>
          </w:p>
        </w:tc>
        <w:tc>
          <w:tcPr>
            <w:tcW w:w="7796" w:type="dxa"/>
          </w:tcPr>
          <w:p w14:paraId="7FDE9170" w14:textId="4F7D0F58" w:rsidR="000D6312" w:rsidRPr="000B16BB" w:rsidRDefault="000D6312" w:rsidP="00390615">
            <w:pPr>
              <w:rPr>
                <w:rFonts w:ascii="Century Gothic" w:hAnsi="Century Gothic"/>
                <w:sz w:val="20"/>
              </w:rPr>
            </w:pPr>
            <w:r w:rsidRPr="000B16BB">
              <w:rPr>
                <w:rFonts w:ascii="Century Gothic" w:hAnsi="Century Gothic"/>
                <w:sz w:val="20"/>
              </w:rPr>
              <w:t>Business Validation</w:t>
            </w:r>
          </w:p>
        </w:tc>
      </w:tr>
      <w:tr w:rsidR="000D6312" w:rsidRPr="000B16BB" w14:paraId="7B00CEB1" w14:textId="77777777" w:rsidTr="00390615">
        <w:tc>
          <w:tcPr>
            <w:tcW w:w="846" w:type="dxa"/>
          </w:tcPr>
          <w:p w14:paraId="485D880D" w14:textId="77777777" w:rsidR="000D6312" w:rsidRPr="000B16BB" w:rsidRDefault="000D6312" w:rsidP="00390615">
            <w:pPr>
              <w:rPr>
                <w:rFonts w:ascii="Century Gothic" w:hAnsi="Century Gothic"/>
                <w:sz w:val="20"/>
              </w:rPr>
            </w:pPr>
            <w:r w:rsidRPr="000B16BB">
              <w:rPr>
                <w:rFonts w:ascii="Century Gothic" w:hAnsi="Century Gothic"/>
                <w:sz w:val="20"/>
              </w:rPr>
              <w:t>1</w:t>
            </w:r>
          </w:p>
        </w:tc>
        <w:tc>
          <w:tcPr>
            <w:tcW w:w="7796" w:type="dxa"/>
          </w:tcPr>
          <w:p w14:paraId="4739445F" w14:textId="69AFDCE5" w:rsidR="000D6312" w:rsidRPr="000B16BB" w:rsidRDefault="005F5B73" w:rsidP="00390615">
            <w:pPr>
              <w:rPr>
                <w:rFonts w:ascii="Century Gothic" w:hAnsi="Century Gothic"/>
                <w:sz w:val="20"/>
              </w:rPr>
            </w:pPr>
            <w:r w:rsidRPr="000B16BB">
              <w:rPr>
                <w:rFonts w:ascii="Century Gothic" w:hAnsi="Century Gothic"/>
                <w:sz w:val="20"/>
              </w:rPr>
              <w:t>System will check if all LOG details are provided during Submission else it will not allow the submission to go through.</w:t>
            </w:r>
          </w:p>
        </w:tc>
      </w:tr>
    </w:tbl>
    <w:p w14:paraId="6ACC6654" w14:textId="7E85DE81" w:rsidR="000D6312" w:rsidRDefault="000D6312" w:rsidP="00A1335A"/>
    <w:p w14:paraId="4EFB8825" w14:textId="77777777" w:rsidR="0039196D" w:rsidRPr="000D6312" w:rsidRDefault="0039196D" w:rsidP="00A1335A"/>
    <w:p w14:paraId="31FDB586" w14:textId="576130EA" w:rsidR="00145E84" w:rsidRDefault="00145E84" w:rsidP="00010B28">
      <w:pPr>
        <w:pStyle w:val="ListParagraph"/>
      </w:pPr>
    </w:p>
    <w:p w14:paraId="7BA16CAA" w14:textId="44D580DD" w:rsidR="004C2AE5" w:rsidRDefault="004C2AE5" w:rsidP="00A83758">
      <w:pPr>
        <w:tabs>
          <w:tab w:val="clear" w:pos="360"/>
        </w:tabs>
      </w:pPr>
    </w:p>
    <w:p w14:paraId="0295595B" w14:textId="7777B892" w:rsidR="004C2AE5" w:rsidRDefault="004C2AE5">
      <w:pPr>
        <w:tabs>
          <w:tab w:val="clear" w:pos="360"/>
        </w:tabs>
      </w:pPr>
      <w:r>
        <w:br w:type="page"/>
      </w:r>
    </w:p>
    <w:p w14:paraId="69C7DDCD" w14:textId="04DA140A" w:rsidR="004C2AE5" w:rsidRDefault="004C2AE5" w:rsidP="004C2AE5">
      <w:pPr>
        <w:pStyle w:val="Heading3"/>
        <w:tabs>
          <w:tab w:val="clear" w:pos="1170"/>
        </w:tabs>
        <w:ind w:left="0"/>
      </w:pPr>
      <w:bookmarkStart w:id="57" w:name="_Toc83982954"/>
      <w:r>
        <w:lastRenderedPageBreak/>
        <w:t>Customs Expense (International Transit)</w:t>
      </w:r>
      <w:bookmarkEnd w:id="57"/>
    </w:p>
    <w:p w14:paraId="3394F0AB" w14:textId="77777777" w:rsidR="004C2AE5" w:rsidRPr="00415701" w:rsidRDefault="004C2AE5" w:rsidP="004C2AE5">
      <w:pPr>
        <w:pStyle w:val="Heading4"/>
        <w:rPr>
          <w:i w:val="0"/>
          <w:iCs/>
        </w:rPr>
      </w:pPr>
      <w:r w:rsidRPr="00415701">
        <w:rPr>
          <w:i w:val="0"/>
          <w:iCs/>
        </w:rPr>
        <w:t>Prerequisite</w:t>
      </w:r>
    </w:p>
    <w:p w14:paraId="73E198E0" w14:textId="19456221" w:rsidR="004C2AE5" w:rsidRPr="00B931EE" w:rsidRDefault="00B931EE" w:rsidP="008D4B5F">
      <w:pPr>
        <w:pStyle w:val="ListParagraph"/>
        <w:numPr>
          <w:ilvl w:val="0"/>
          <w:numId w:val="25"/>
        </w:numPr>
        <w:rPr>
          <w:rFonts w:ascii="Century Gothic" w:hAnsi="Century Gothic"/>
          <w:sz w:val="20"/>
        </w:rPr>
      </w:pPr>
      <w:r>
        <w:rPr>
          <w:rFonts w:ascii="Century Gothic" w:hAnsi="Century Gothic"/>
          <w:sz w:val="20"/>
        </w:rPr>
        <w:t xml:space="preserve">For Containerized International Transit declaration, the </w:t>
      </w:r>
      <w:r w:rsidR="004C2AE5" w:rsidRPr="000B16BB">
        <w:rPr>
          <w:rFonts w:ascii="Century Gothic" w:hAnsi="Century Gothic"/>
          <w:sz w:val="20"/>
        </w:rPr>
        <w:t>declar</w:t>
      </w:r>
      <w:r w:rsidR="000E72CB">
        <w:rPr>
          <w:rFonts w:ascii="Century Gothic" w:hAnsi="Century Gothic"/>
          <w:sz w:val="20"/>
        </w:rPr>
        <w:t xml:space="preserve">ation </w:t>
      </w:r>
      <w:r w:rsidR="004C2AE5" w:rsidRPr="000B16BB">
        <w:rPr>
          <w:rFonts w:ascii="Century Gothic" w:hAnsi="Century Gothic"/>
          <w:sz w:val="20"/>
        </w:rPr>
        <w:t>should have</w:t>
      </w:r>
      <w:r w:rsidR="004C2AE5" w:rsidRPr="000B16BB">
        <w:rPr>
          <w:rFonts w:ascii="Century Gothic" w:hAnsi="Century Gothic"/>
          <w:sz w:val="20"/>
          <w:lang w:val="en-IN"/>
        </w:rPr>
        <w:t xml:space="preserve"> Gated </w:t>
      </w:r>
      <w:r w:rsidR="00415701" w:rsidRPr="000B16BB">
        <w:rPr>
          <w:rFonts w:ascii="Century Gothic" w:hAnsi="Century Gothic"/>
          <w:sz w:val="20"/>
          <w:lang w:val="en-IN"/>
        </w:rPr>
        <w:t>in,</w:t>
      </w:r>
      <w:r w:rsidR="004C2AE5" w:rsidRPr="000B16BB">
        <w:rPr>
          <w:rFonts w:ascii="Century Gothic" w:hAnsi="Century Gothic"/>
          <w:sz w:val="20"/>
          <w:lang w:val="en-IN"/>
        </w:rPr>
        <w:t xml:space="preserve"> and the LOG should have been released</w:t>
      </w:r>
    </w:p>
    <w:p w14:paraId="39A82A2B" w14:textId="0799E5F3" w:rsidR="00B931EE" w:rsidRPr="000B16BB" w:rsidRDefault="00B931EE" w:rsidP="008D4B5F">
      <w:pPr>
        <w:pStyle w:val="ListParagraph"/>
        <w:numPr>
          <w:ilvl w:val="0"/>
          <w:numId w:val="25"/>
        </w:numPr>
        <w:rPr>
          <w:rFonts w:ascii="Century Gothic" w:hAnsi="Century Gothic"/>
          <w:sz w:val="20"/>
        </w:rPr>
      </w:pPr>
      <w:r>
        <w:rPr>
          <w:rFonts w:ascii="Century Gothic" w:hAnsi="Century Gothic"/>
          <w:sz w:val="20"/>
        </w:rPr>
        <w:t>For Non-Containerized International Transit declaration, the declaration should have Gated out from LTO</w:t>
      </w:r>
    </w:p>
    <w:p w14:paraId="64CFFF7B" w14:textId="77777777" w:rsidR="004C2AE5" w:rsidRDefault="004C2AE5" w:rsidP="004C2AE5">
      <w:pPr>
        <w:pStyle w:val="Heading4"/>
        <w:rPr>
          <w:i w:val="0"/>
          <w:iCs/>
        </w:rPr>
      </w:pPr>
      <w:r w:rsidRPr="00B63B89">
        <w:rPr>
          <w:i w:val="0"/>
          <w:iCs/>
        </w:rPr>
        <w:t>Process Flow</w:t>
      </w:r>
    </w:p>
    <w:p w14:paraId="1A890CCB" w14:textId="06B35E7C" w:rsidR="004C2AE5" w:rsidRPr="005C77A3" w:rsidRDefault="004C2AE5" w:rsidP="004C2AE5">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3</w:t>
      </w:r>
      <w:r w:rsidR="00392674">
        <w:rPr>
          <w:rFonts w:ascii="Century Gothic" w:hAnsi="Century Gothic"/>
          <w:b/>
          <w:bCs/>
          <w:sz w:val="20"/>
        </w:rPr>
        <w:t>3</w:t>
      </w:r>
      <w:r w:rsidRPr="005C77A3">
        <w:rPr>
          <w:rFonts w:ascii="Century Gothic" w:hAnsi="Century Gothic"/>
          <w:b/>
          <w:bCs/>
          <w:sz w:val="20"/>
        </w:rPr>
        <w:t xml:space="preserve"> – </w:t>
      </w:r>
      <w:r w:rsidR="00392674">
        <w:rPr>
          <w:rFonts w:ascii="Century Gothic" w:hAnsi="Century Gothic"/>
          <w:b/>
          <w:bCs/>
          <w:sz w:val="20"/>
        </w:rPr>
        <w:t>Customs Expense (International Transit)</w:t>
      </w:r>
    </w:p>
    <w:p w14:paraId="16BC8BEF" w14:textId="77777777" w:rsidR="004C2AE5" w:rsidRPr="00CB1A75" w:rsidRDefault="004C2AE5" w:rsidP="004C2AE5"/>
    <w:p w14:paraId="5A510E8A" w14:textId="623C1B0C" w:rsidR="004C2AE5" w:rsidRPr="00CB1A75" w:rsidRDefault="00B62A03" w:rsidP="004C2AE5">
      <w:r>
        <w:rPr>
          <w:noProof/>
        </w:rPr>
        <mc:AlternateContent>
          <mc:Choice Requires="wps">
            <w:drawing>
              <wp:anchor distT="0" distB="0" distL="114300" distR="114300" simplePos="0" relativeHeight="251659264" behindDoc="0" locked="0" layoutInCell="1" allowOverlap="1" wp14:anchorId="1337A1D6" wp14:editId="69C7AECD">
                <wp:simplePos x="0" y="0"/>
                <wp:positionH relativeFrom="column">
                  <wp:posOffset>531495</wp:posOffset>
                </wp:positionH>
                <wp:positionV relativeFrom="paragraph">
                  <wp:posOffset>3333115</wp:posOffset>
                </wp:positionV>
                <wp:extent cx="777240" cy="251460"/>
                <wp:effectExtent l="0" t="0" r="22860" b="15240"/>
                <wp:wrapNone/>
                <wp:docPr id="22" name="Rectangle 22"/>
                <wp:cNvGraphicFramePr/>
                <a:graphic xmlns:a="http://schemas.openxmlformats.org/drawingml/2006/main">
                  <a:graphicData uri="http://schemas.microsoft.com/office/word/2010/wordprocessingShape">
                    <wps:wsp>
                      <wps:cNvSpPr/>
                      <wps:spPr>
                        <a:xfrm>
                          <a:off x="0" y="0"/>
                          <a:ext cx="777240" cy="251460"/>
                        </a:xfrm>
                        <a:prstGeom prst="rect">
                          <a:avLst/>
                        </a:prstGeom>
                        <a:solidFill>
                          <a:srgbClr val="FFFFCC"/>
                        </a:solidFill>
                        <a:ln w="3175" cap="flat">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43D7CFB" w14:textId="0A85E327" w:rsidR="00B62A03" w:rsidRPr="004B337B" w:rsidRDefault="00B62A03" w:rsidP="00B62A03">
                            <w:pPr>
                              <w:jc w:val="center"/>
                              <w:rPr>
                                <w:rFonts w:ascii="Century Gothic" w:hAnsi="Century Gothic"/>
                                <w:color w:val="000000" w:themeColor="text1"/>
                                <w:sz w:val="10"/>
                                <w:szCs w:val="10"/>
                                <w:lang w:val="en-IN"/>
                              </w:rPr>
                            </w:pPr>
                            <w:r w:rsidRPr="004B337B">
                              <w:rPr>
                                <w:rFonts w:ascii="Century Gothic" w:hAnsi="Century Gothic"/>
                                <w:color w:val="000000" w:themeColor="text1"/>
                                <w:sz w:val="10"/>
                                <w:szCs w:val="10"/>
                                <w:lang w:val="en-IN"/>
                              </w:rPr>
                              <w:t>Customs LTO shall also be notified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7A1D6" id="Rectangle 22" o:spid="_x0000_s1026" style="position:absolute;margin-left:41.85pt;margin-top:262.45pt;width:61.2pt;height:1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" fillcolor="#ffc" strokecolor="black [3213]" strokeweight=".25pt">
                <v:textbox>
                  <w:txbxContent>
                    <w:p w14:paraId="143D7CFB" w14:textId="0A85E327" w:rsidR="00B62A03" w:rsidRPr="004B337B" w:rsidRDefault="00B62A03" w:rsidP="00B62A03">
                      <w:pPr>
                        <w:jc w:val="center"/>
                        <w:rPr>
                          <w:rFonts w:ascii="Century Gothic" w:hAnsi="Century Gothic"/>
                          <w:color w:val="000000" w:themeColor="text1"/>
                          <w:sz w:val="10"/>
                          <w:szCs w:val="10"/>
                          <w:lang w:val="en-IN"/>
                        </w:rPr>
                      </w:pPr>
                      <w:r w:rsidRPr="004B337B">
                        <w:rPr>
                          <w:rFonts w:ascii="Century Gothic" w:hAnsi="Century Gothic"/>
                          <w:color w:val="000000" w:themeColor="text1"/>
                          <w:sz w:val="10"/>
                          <w:szCs w:val="10"/>
                          <w:lang w:val="en-IN"/>
                        </w:rPr>
                        <w:t>Customs LTO shall also be notified</w:t>
                      </w:r>
                    </w:p>
                  </w:txbxContent>
                </v:textbox>
              </v:rect>
            </w:pict>
          </mc:Fallback>
        </mc:AlternateContent>
      </w:r>
      <w:r w:rsidR="00392674">
        <w:rPr>
          <w:noProof/>
        </w:rPr>
        <w:drawing>
          <wp:inline distT="0" distB="0" distL="0" distR="0" wp14:anchorId="7D6BE51E" wp14:editId="79E1D4A2">
            <wp:extent cx="2515066" cy="36101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18677" cy="3615370"/>
                    </a:xfrm>
                    <a:prstGeom prst="rect">
                      <a:avLst/>
                    </a:prstGeom>
                  </pic:spPr>
                </pic:pic>
              </a:graphicData>
            </a:graphic>
          </wp:inline>
        </w:drawing>
      </w:r>
    </w:p>
    <w:p w14:paraId="72A79F3E" w14:textId="77777777" w:rsidR="004C2AE5" w:rsidRPr="00A1335A" w:rsidRDefault="004C2AE5" w:rsidP="004C2AE5">
      <w:pPr>
        <w:rPr>
          <w:lang w:val="en-IN"/>
        </w:rPr>
      </w:pPr>
    </w:p>
    <w:p w14:paraId="239508EF" w14:textId="5883CA92" w:rsidR="004C2AE5" w:rsidRDefault="004C2AE5" w:rsidP="004C2AE5">
      <w:pPr>
        <w:pStyle w:val="ListParagraph"/>
      </w:pPr>
    </w:p>
    <w:p w14:paraId="27847299" w14:textId="77777777" w:rsidR="004C2AE5" w:rsidRPr="001C71E8" w:rsidRDefault="004C2AE5" w:rsidP="004C2AE5">
      <w:pPr>
        <w:pStyle w:val="Heading4"/>
        <w:rPr>
          <w:i w:val="0"/>
          <w:iCs/>
        </w:rPr>
      </w:pPr>
      <w:r w:rsidRPr="001C71E8">
        <w:rPr>
          <w:i w:val="0"/>
          <w:iCs/>
        </w:rPr>
        <w:t>Process Step</w:t>
      </w:r>
    </w:p>
    <w:p w14:paraId="1F2D0CC9" w14:textId="77777777" w:rsidR="004C2AE5" w:rsidRDefault="004C2AE5" w:rsidP="004C2AE5"/>
    <w:tbl>
      <w:tblPr>
        <w:tblStyle w:val="ListTable1Light-Accent2"/>
        <w:tblW w:w="0" w:type="auto"/>
        <w:tblLook w:val="01E0" w:firstRow="1" w:lastRow="1" w:firstColumn="1" w:lastColumn="1" w:noHBand="0" w:noVBand="0"/>
      </w:tblPr>
      <w:tblGrid>
        <w:gridCol w:w="8630"/>
      </w:tblGrid>
      <w:tr w:rsidR="004C2AE5" w:rsidRPr="00AE06B6" w14:paraId="04E0D224" w14:textId="77777777" w:rsidTr="003906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1E502D26" w14:textId="77777777" w:rsidR="004C2AE5" w:rsidRPr="001141E2" w:rsidRDefault="004C2AE5" w:rsidP="00390615">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4C2AE5" w:rsidRPr="000E2548" w14:paraId="1D60B86F"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FEA5F8F" w14:textId="7159B9AB" w:rsidR="004C2AE5" w:rsidRPr="000E2548" w:rsidRDefault="00392674" w:rsidP="00390615">
            <w:pPr>
              <w:jc w:val="both"/>
              <w:rPr>
                <w:rFonts w:ascii="Century Gothic" w:hAnsi="Century Gothic"/>
                <w:bCs w:val="0"/>
                <w:sz w:val="20"/>
              </w:rPr>
            </w:pPr>
            <w:r>
              <w:rPr>
                <w:rFonts w:ascii="Century Gothic" w:hAnsi="Century Gothic"/>
                <w:bCs w:val="0"/>
                <w:sz w:val="20"/>
              </w:rPr>
              <w:t>1</w:t>
            </w:r>
            <w:r w:rsidR="001C71E8">
              <w:rPr>
                <w:rFonts w:ascii="Century Gothic" w:hAnsi="Century Gothic"/>
                <w:bCs w:val="0"/>
                <w:sz w:val="20"/>
              </w:rPr>
              <w:t xml:space="preserve">. </w:t>
            </w:r>
            <w:r>
              <w:rPr>
                <w:rFonts w:ascii="Century Gothic" w:hAnsi="Century Gothic"/>
                <w:bCs w:val="0"/>
                <w:sz w:val="20"/>
              </w:rPr>
              <w:t>Add Customs Expenses</w:t>
            </w:r>
          </w:p>
        </w:tc>
      </w:tr>
      <w:tr w:rsidR="004C2AE5" w:rsidRPr="00E451A1" w14:paraId="5F6B1B5A"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45518021" w14:textId="77777777" w:rsidR="00B931EE" w:rsidRPr="00B931EE" w:rsidRDefault="00392674" w:rsidP="00B931EE">
            <w:pPr>
              <w:pStyle w:val="ListParagraph"/>
              <w:numPr>
                <w:ilvl w:val="0"/>
                <w:numId w:val="26"/>
              </w:numPr>
              <w:tabs>
                <w:tab w:val="clear" w:pos="360"/>
              </w:tabs>
              <w:jc w:val="both"/>
              <w:rPr>
                <w:rFonts w:ascii="Century Gothic" w:hAnsi="Century Gothic"/>
                <w:b w:val="0"/>
                <w:sz w:val="20"/>
              </w:rPr>
            </w:pPr>
            <w:r w:rsidRPr="000B16BB">
              <w:rPr>
                <w:rFonts w:ascii="Century Gothic" w:hAnsi="Century Gothic"/>
                <w:b w:val="0"/>
                <w:bCs w:val="0"/>
                <w:sz w:val="20"/>
              </w:rPr>
              <w:t>The system</w:t>
            </w:r>
            <w:r w:rsidRPr="009C4B20">
              <w:rPr>
                <w:rFonts w:ascii="Century Gothic" w:hAnsi="Century Gothic"/>
                <w:sz w:val="20"/>
              </w:rPr>
              <w:t xml:space="preserve"> </w:t>
            </w:r>
            <w:r>
              <w:rPr>
                <w:rFonts w:ascii="Century Gothic" w:hAnsi="Century Gothic"/>
                <w:b w:val="0"/>
                <w:sz w:val="20"/>
              </w:rPr>
              <w:t>will provide a separate UI for customs to calculate the customs expense linked with the international transaction and forward the same to the point of entry customs house.</w:t>
            </w:r>
          </w:p>
          <w:p w14:paraId="3EF53125" w14:textId="59C9E560" w:rsidR="00B931EE" w:rsidRPr="00B931EE" w:rsidRDefault="00B931EE" w:rsidP="00B931EE">
            <w:pPr>
              <w:pStyle w:val="ListParagraph"/>
              <w:tabs>
                <w:tab w:val="clear" w:pos="360"/>
              </w:tabs>
              <w:ind w:left="432"/>
              <w:jc w:val="both"/>
              <w:rPr>
                <w:rFonts w:ascii="Century Gothic" w:hAnsi="Century Gothic"/>
                <w:b w:val="0"/>
                <w:sz w:val="20"/>
              </w:rPr>
            </w:pPr>
            <w:r>
              <w:rPr>
                <w:rFonts w:ascii="Century Gothic" w:hAnsi="Century Gothic"/>
                <w:b w:val="0"/>
                <w:sz w:val="20"/>
              </w:rPr>
              <w:t>Note: For Containerized International Transit Declaration, Customs expenses can only be added after the declaration has gated in at point of Entry and the LOG has been released. For Non-Containerized International Transit declaration, Custom expenses can be added after the declaration has gated out from LTO.</w:t>
            </w:r>
          </w:p>
        </w:tc>
      </w:tr>
      <w:tr w:rsidR="004C2AE5" w:rsidRPr="000E2548" w14:paraId="532D0A62"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8FBE92B" w14:textId="7F0C9733" w:rsidR="004C2AE5" w:rsidRPr="000E2548" w:rsidRDefault="00392674" w:rsidP="00390615">
            <w:pPr>
              <w:jc w:val="both"/>
              <w:rPr>
                <w:rFonts w:ascii="Century Gothic" w:hAnsi="Century Gothic"/>
                <w:bCs w:val="0"/>
                <w:sz w:val="20"/>
              </w:rPr>
            </w:pPr>
            <w:r>
              <w:rPr>
                <w:rFonts w:ascii="Century Gothic" w:hAnsi="Century Gothic"/>
                <w:bCs w:val="0"/>
                <w:sz w:val="20"/>
              </w:rPr>
              <w:t>2</w:t>
            </w:r>
            <w:r w:rsidR="001C71E8">
              <w:rPr>
                <w:rFonts w:ascii="Century Gothic" w:hAnsi="Century Gothic"/>
                <w:bCs w:val="0"/>
                <w:sz w:val="20"/>
              </w:rPr>
              <w:t xml:space="preserve">. </w:t>
            </w:r>
            <w:r>
              <w:rPr>
                <w:rFonts w:ascii="Century Gothic" w:hAnsi="Century Gothic"/>
                <w:bCs w:val="0"/>
                <w:sz w:val="20"/>
              </w:rPr>
              <w:t>Payment</w:t>
            </w:r>
          </w:p>
        </w:tc>
      </w:tr>
      <w:tr w:rsidR="004C2AE5" w:rsidRPr="007E06DD" w14:paraId="6BE745B5" w14:textId="77777777" w:rsidTr="00390615">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A2EE0D0" w14:textId="77777777" w:rsidR="00392674" w:rsidRPr="000B16BB" w:rsidRDefault="00392674" w:rsidP="008D4B5F">
            <w:pPr>
              <w:pStyle w:val="ListParagraph"/>
              <w:numPr>
                <w:ilvl w:val="0"/>
                <w:numId w:val="27"/>
              </w:numPr>
              <w:tabs>
                <w:tab w:val="clear" w:pos="360"/>
              </w:tabs>
              <w:jc w:val="both"/>
              <w:rPr>
                <w:rFonts w:ascii="Century Gothic" w:hAnsi="Century Gothic"/>
                <w:b w:val="0"/>
                <w:sz w:val="20"/>
              </w:rPr>
            </w:pPr>
            <w:r w:rsidRPr="00BF4A8F">
              <w:rPr>
                <w:rFonts w:ascii="Century Gothic" w:hAnsi="Century Gothic"/>
                <w:b w:val="0"/>
                <w:sz w:val="20"/>
              </w:rPr>
              <w:lastRenderedPageBreak/>
              <w:t>The system will allow the declarant to pay the customs expenses against each international transit declaration</w:t>
            </w:r>
          </w:p>
          <w:p w14:paraId="40508411" w14:textId="0954EDAE" w:rsidR="004C2AE5" w:rsidRPr="000B16BB" w:rsidRDefault="00392674" w:rsidP="008D4B5F">
            <w:pPr>
              <w:pStyle w:val="ListParagraph"/>
              <w:numPr>
                <w:ilvl w:val="0"/>
                <w:numId w:val="27"/>
              </w:numPr>
              <w:tabs>
                <w:tab w:val="clear" w:pos="360"/>
              </w:tabs>
              <w:jc w:val="both"/>
              <w:rPr>
                <w:rFonts w:ascii="Century Gothic" w:hAnsi="Century Gothic"/>
                <w:b w:val="0"/>
                <w:sz w:val="20"/>
              </w:rPr>
            </w:pPr>
            <w:r w:rsidRPr="000B16BB">
              <w:rPr>
                <w:rFonts w:ascii="Century Gothic" w:hAnsi="Century Gothic"/>
                <w:b w:val="0"/>
                <w:sz w:val="20"/>
              </w:rPr>
              <w:t>Once the payment has been realized by the point of entry customs, the system will intimate the status of the same against each international declaration to the customs transits office</w:t>
            </w:r>
          </w:p>
        </w:tc>
      </w:tr>
    </w:tbl>
    <w:p w14:paraId="226A202D" w14:textId="77777777" w:rsidR="004C2AE5" w:rsidRDefault="004C2AE5" w:rsidP="004C2AE5"/>
    <w:p w14:paraId="4514F7B3" w14:textId="77777777" w:rsidR="004C2AE5" w:rsidRDefault="004C2AE5" w:rsidP="004C2AE5">
      <w:pPr>
        <w:pStyle w:val="Heading4"/>
      </w:pPr>
      <w:r w:rsidRPr="00A1335A">
        <w:rPr>
          <w:i w:val="0"/>
        </w:rPr>
        <w:t>Business Rule</w:t>
      </w:r>
    </w:p>
    <w:p w14:paraId="506F6458" w14:textId="77777777" w:rsidR="004C2AE5" w:rsidRDefault="004C2AE5" w:rsidP="004C2AE5"/>
    <w:tbl>
      <w:tblPr>
        <w:tblStyle w:val="TableGrid"/>
        <w:tblW w:w="8642" w:type="dxa"/>
        <w:tblLook w:val="04A0" w:firstRow="1" w:lastRow="0" w:firstColumn="1" w:lastColumn="0" w:noHBand="0" w:noVBand="1"/>
      </w:tblPr>
      <w:tblGrid>
        <w:gridCol w:w="846"/>
        <w:gridCol w:w="7796"/>
      </w:tblGrid>
      <w:tr w:rsidR="004C2AE5" w:rsidRPr="000B16BB" w14:paraId="5A76F968" w14:textId="77777777" w:rsidTr="00390615">
        <w:tc>
          <w:tcPr>
            <w:tcW w:w="846" w:type="dxa"/>
          </w:tcPr>
          <w:p w14:paraId="5C696766" w14:textId="77777777" w:rsidR="004C2AE5" w:rsidRPr="000B16BB" w:rsidRDefault="004C2AE5" w:rsidP="00390615">
            <w:pPr>
              <w:rPr>
                <w:rFonts w:ascii="Century Gothic" w:hAnsi="Century Gothic"/>
                <w:sz w:val="20"/>
              </w:rPr>
            </w:pPr>
            <w:proofErr w:type="spellStart"/>
            <w:r w:rsidRPr="000B16BB">
              <w:rPr>
                <w:rFonts w:ascii="Century Gothic" w:hAnsi="Century Gothic"/>
                <w:sz w:val="20"/>
              </w:rPr>
              <w:t>Sl</w:t>
            </w:r>
            <w:proofErr w:type="spellEnd"/>
            <w:r w:rsidRPr="000B16BB">
              <w:rPr>
                <w:rFonts w:ascii="Century Gothic" w:hAnsi="Century Gothic"/>
                <w:sz w:val="20"/>
              </w:rPr>
              <w:t xml:space="preserve"> No</w:t>
            </w:r>
          </w:p>
        </w:tc>
        <w:tc>
          <w:tcPr>
            <w:tcW w:w="7796" w:type="dxa"/>
          </w:tcPr>
          <w:p w14:paraId="52B08F51" w14:textId="77777777" w:rsidR="004C2AE5" w:rsidRPr="000B16BB" w:rsidRDefault="004C2AE5" w:rsidP="00390615">
            <w:pPr>
              <w:rPr>
                <w:rFonts w:ascii="Century Gothic" w:hAnsi="Century Gothic"/>
                <w:sz w:val="20"/>
              </w:rPr>
            </w:pPr>
            <w:r w:rsidRPr="000B16BB">
              <w:rPr>
                <w:rFonts w:ascii="Century Gothic" w:hAnsi="Century Gothic"/>
                <w:sz w:val="20"/>
              </w:rPr>
              <w:t>Business Rule</w:t>
            </w:r>
          </w:p>
        </w:tc>
      </w:tr>
      <w:tr w:rsidR="004C2AE5" w:rsidRPr="000B16BB" w14:paraId="509F45AA" w14:textId="77777777" w:rsidTr="00390615">
        <w:tc>
          <w:tcPr>
            <w:tcW w:w="846" w:type="dxa"/>
          </w:tcPr>
          <w:p w14:paraId="214AE299" w14:textId="77777777" w:rsidR="004C2AE5" w:rsidRPr="000B16BB" w:rsidRDefault="004C2AE5" w:rsidP="00390615">
            <w:pPr>
              <w:rPr>
                <w:rFonts w:ascii="Century Gothic" w:hAnsi="Century Gothic"/>
                <w:sz w:val="20"/>
              </w:rPr>
            </w:pPr>
            <w:r w:rsidRPr="000B16BB">
              <w:rPr>
                <w:rFonts w:ascii="Century Gothic" w:hAnsi="Century Gothic"/>
                <w:sz w:val="20"/>
              </w:rPr>
              <w:t>1</w:t>
            </w:r>
          </w:p>
        </w:tc>
        <w:tc>
          <w:tcPr>
            <w:tcW w:w="7796" w:type="dxa"/>
          </w:tcPr>
          <w:p w14:paraId="6904C9DE" w14:textId="77777777" w:rsidR="00B931EE" w:rsidRDefault="00B931EE" w:rsidP="00390615">
            <w:pPr>
              <w:rPr>
                <w:rFonts w:ascii="Century Gothic" w:hAnsi="Century Gothic"/>
                <w:bCs/>
                <w:sz w:val="20"/>
              </w:rPr>
            </w:pPr>
            <w:r>
              <w:rPr>
                <w:rFonts w:ascii="Century Gothic" w:hAnsi="Century Gothic"/>
                <w:bCs/>
                <w:sz w:val="20"/>
              </w:rPr>
              <w:t>Custom expenses can be added as per the below Rule</w:t>
            </w:r>
          </w:p>
          <w:p w14:paraId="51687F31" w14:textId="77777777" w:rsidR="00B931EE" w:rsidRPr="00B931EE" w:rsidRDefault="00B931EE" w:rsidP="00B931EE">
            <w:pPr>
              <w:pStyle w:val="ListParagraph"/>
              <w:numPr>
                <w:ilvl w:val="0"/>
                <w:numId w:val="77"/>
              </w:numPr>
              <w:rPr>
                <w:rFonts w:ascii="Century Gothic" w:hAnsi="Century Gothic"/>
                <w:sz w:val="20"/>
              </w:rPr>
            </w:pPr>
            <w:r w:rsidRPr="00B931EE">
              <w:rPr>
                <w:rFonts w:ascii="Century Gothic" w:hAnsi="Century Gothic"/>
                <w:bCs/>
                <w:sz w:val="20"/>
              </w:rPr>
              <w:t xml:space="preserve">For Containerized International Transit Declaration, Customs expenses can only be added after the declaration has gated in at point of Entry and the LOG has been released. </w:t>
            </w:r>
          </w:p>
          <w:p w14:paraId="50E3DCED" w14:textId="430B3380" w:rsidR="004C2AE5" w:rsidRPr="00B931EE" w:rsidRDefault="00B931EE" w:rsidP="00B931EE">
            <w:pPr>
              <w:pStyle w:val="ListParagraph"/>
              <w:numPr>
                <w:ilvl w:val="0"/>
                <w:numId w:val="77"/>
              </w:numPr>
              <w:rPr>
                <w:rFonts w:ascii="Century Gothic" w:hAnsi="Century Gothic"/>
                <w:sz w:val="20"/>
              </w:rPr>
            </w:pPr>
            <w:r w:rsidRPr="00B931EE">
              <w:rPr>
                <w:rFonts w:ascii="Century Gothic" w:hAnsi="Century Gothic"/>
                <w:bCs/>
                <w:sz w:val="20"/>
              </w:rPr>
              <w:t>For Non-Containerized International Transit declaration, Custom expenses can be added after the declaration has gated out from LTO</w:t>
            </w:r>
            <w:r w:rsidRPr="00B931EE">
              <w:rPr>
                <w:rFonts w:ascii="Century Gothic" w:hAnsi="Century Gothic"/>
                <w:b/>
                <w:sz w:val="20"/>
              </w:rPr>
              <w:t>.</w:t>
            </w:r>
          </w:p>
        </w:tc>
      </w:tr>
    </w:tbl>
    <w:p w14:paraId="454F479A" w14:textId="77777777" w:rsidR="004C2AE5" w:rsidRDefault="004C2AE5" w:rsidP="004C2AE5">
      <w:pPr>
        <w:pStyle w:val="ListParagraph"/>
      </w:pPr>
    </w:p>
    <w:p w14:paraId="0D7AC287" w14:textId="6AAA4ECA" w:rsidR="004C2AE5" w:rsidRPr="00A34E49" w:rsidRDefault="004C2AE5" w:rsidP="004C2AE5">
      <w:pPr>
        <w:pStyle w:val="Heading4"/>
        <w:rPr>
          <w:i w:val="0"/>
        </w:rPr>
      </w:pPr>
      <w:r w:rsidRPr="00A34E49">
        <w:rPr>
          <w:i w:val="0"/>
        </w:rPr>
        <w:t>Business Validation</w:t>
      </w:r>
    </w:p>
    <w:p w14:paraId="229D840F" w14:textId="77777777" w:rsidR="001F743B" w:rsidRPr="000B16BB" w:rsidRDefault="001F743B" w:rsidP="000B16BB"/>
    <w:tbl>
      <w:tblPr>
        <w:tblStyle w:val="TableGrid"/>
        <w:tblW w:w="8642" w:type="dxa"/>
        <w:tblLook w:val="04A0" w:firstRow="1" w:lastRow="0" w:firstColumn="1" w:lastColumn="0" w:noHBand="0" w:noVBand="1"/>
      </w:tblPr>
      <w:tblGrid>
        <w:gridCol w:w="846"/>
        <w:gridCol w:w="7796"/>
      </w:tblGrid>
      <w:tr w:rsidR="004C2AE5" w:rsidRPr="000B16BB" w14:paraId="605B99E2" w14:textId="77777777" w:rsidTr="00390615">
        <w:tc>
          <w:tcPr>
            <w:tcW w:w="846" w:type="dxa"/>
          </w:tcPr>
          <w:p w14:paraId="398577E1" w14:textId="77777777" w:rsidR="004C2AE5" w:rsidRPr="000B16BB" w:rsidRDefault="004C2AE5" w:rsidP="00390615">
            <w:pPr>
              <w:rPr>
                <w:rFonts w:ascii="Century Gothic" w:hAnsi="Century Gothic"/>
                <w:sz w:val="20"/>
              </w:rPr>
            </w:pPr>
            <w:proofErr w:type="spellStart"/>
            <w:r w:rsidRPr="000B16BB">
              <w:rPr>
                <w:rFonts w:ascii="Century Gothic" w:hAnsi="Century Gothic"/>
                <w:sz w:val="20"/>
              </w:rPr>
              <w:t>Sl</w:t>
            </w:r>
            <w:proofErr w:type="spellEnd"/>
            <w:r w:rsidRPr="000B16BB">
              <w:rPr>
                <w:rFonts w:ascii="Century Gothic" w:hAnsi="Century Gothic"/>
                <w:sz w:val="20"/>
              </w:rPr>
              <w:t xml:space="preserve"> No</w:t>
            </w:r>
          </w:p>
        </w:tc>
        <w:tc>
          <w:tcPr>
            <w:tcW w:w="7796" w:type="dxa"/>
          </w:tcPr>
          <w:p w14:paraId="5054CD7A" w14:textId="77777777" w:rsidR="004C2AE5" w:rsidRPr="000B16BB" w:rsidRDefault="004C2AE5" w:rsidP="00390615">
            <w:pPr>
              <w:rPr>
                <w:rFonts w:ascii="Century Gothic" w:hAnsi="Century Gothic"/>
                <w:sz w:val="20"/>
              </w:rPr>
            </w:pPr>
            <w:r w:rsidRPr="000B16BB">
              <w:rPr>
                <w:rFonts w:ascii="Century Gothic" w:hAnsi="Century Gothic"/>
                <w:sz w:val="20"/>
              </w:rPr>
              <w:t>Business Validation</w:t>
            </w:r>
          </w:p>
        </w:tc>
      </w:tr>
      <w:tr w:rsidR="004C2AE5" w:rsidRPr="000B16BB" w14:paraId="5FE8F7F4" w14:textId="77777777" w:rsidTr="00390615">
        <w:tc>
          <w:tcPr>
            <w:tcW w:w="846" w:type="dxa"/>
          </w:tcPr>
          <w:p w14:paraId="352B67C4" w14:textId="77777777" w:rsidR="004C2AE5" w:rsidRPr="000B16BB" w:rsidRDefault="004C2AE5" w:rsidP="00390615">
            <w:pPr>
              <w:rPr>
                <w:rFonts w:ascii="Century Gothic" w:hAnsi="Century Gothic"/>
                <w:sz w:val="20"/>
              </w:rPr>
            </w:pPr>
            <w:r w:rsidRPr="000B16BB">
              <w:rPr>
                <w:rFonts w:ascii="Century Gothic" w:hAnsi="Century Gothic"/>
                <w:sz w:val="20"/>
              </w:rPr>
              <w:t>1</w:t>
            </w:r>
          </w:p>
        </w:tc>
        <w:tc>
          <w:tcPr>
            <w:tcW w:w="7796" w:type="dxa"/>
          </w:tcPr>
          <w:p w14:paraId="5D389CEC" w14:textId="61D3C653" w:rsidR="004C2AE5" w:rsidRPr="000B16BB" w:rsidRDefault="00392674" w:rsidP="00390615">
            <w:pPr>
              <w:rPr>
                <w:rFonts w:ascii="Century Gothic" w:hAnsi="Century Gothic"/>
                <w:sz w:val="20"/>
              </w:rPr>
            </w:pPr>
            <w:r w:rsidRPr="000B16BB">
              <w:rPr>
                <w:rFonts w:ascii="Century Gothic" w:hAnsi="Century Gothic"/>
                <w:sz w:val="20"/>
              </w:rPr>
              <w:t>System will check if the LOG has been released before allowing Customs expenses to be added against the International Transit Declaration.</w:t>
            </w:r>
          </w:p>
        </w:tc>
      </w:tr>
    </w:tbl>
    <w:p w14:paraId="46F0B126" w14:textId="77777777" w:rsidR="004C2AE5" w:rsidRDefault="004C2AE5" w:rsidP="00A83758">
      <w:pPr>
        <w:tabs>
          <w:tab w:val="clear" w:pos="360"/>
        </w:tabs>
      </w:pPr>
    </w:p>
    <w:p w14:paraId="2D09E2FA" w14:textId="77777777" w:rsidR="00EF649C" w:rsidRDefault="00EF649C">
      <w:pPr>
        <w:tabs>
          <w:tab w:val="clear" w:pos="360"/>
        </w:tabs>
        <w:rPr>
          <w:rFonts w:ascii="Century Gothic Bold" w:hAnsi="Century Gothic Bold"/>
          <w:b/>
          <w:sz w:val="20"/>
        </w:rPr>
      </w:pPr>
      <w:r>
        <w:br w:type="page"/>
      </w:r>
    </w:p>
    <w:p w14:paraId="796E69A8" w14:textId="15605E2F" w:rsidR="00A83758" w:rsidRDefault="00C81875" w:rsidP="00A83758">
      <w:pPr>
        <w:pStyle w:val="Heading3"/>
        <w:tabs>
          <w:tab w:val="clear" w:pos="1170"/>
        </w:tabs>
        <w:ind w:left="0"/>
      </w:pPr>
      <w:bookmarkStart w:id="58" w:name="_Toc83982955"/>
      <w:r>
        <w:lastRenderedPageBreak/>
        <w:t xml:space="preserve">Import from </w:t>
      </w:r>
      <w:r w:rsidR="00A83758">
        <w:t>International Transit</w:t>
      </w:r>
      <w:bookmarkEnd w:id="58"/>
    </w:p>
    <w:p w14:paraId="3215B16F" w14:textId="77777777" w:rsidR="000E72CB" w:rsidRPr="00A34E49" w:rsidRDefault="000E72CB" w:rsidP="000E72CB">
      <w:pPr>
        <w:pStyle w:val="Heading4"/>
        <w:rPr>
          <w:i w:val="0"/>
          <w:iCs/>
        </w:rPr>
      </w:pPr>
      <w:r w:rsidRPr="00A34E49">
        <w:rPr>
          <w:i w:val="0"/>
          <w:iCs/>
        </w:rPr>
        <w:t>Prerequisite</w:t>
      </w:r>
    </w:p>
    <w:p w14:paraId="0544CC3D" w14:textId="241A1A61" w:rsidR="000E72CB" w:rsidRPr="003816A8" w:rsidRDefault="001422EB" w:rsidP="008D4B5F">
      <w:pPr>
        <w:pStyle w:val="ListParagraph"/>
        <w:numPr>
          <w:ilvl w:val="0"/>
          <w:numId w:val="43"/>
        </w:numPr>
        <w:rPr>
          <w:rFonts w:ascii="Century Gothic" w:hAnsi="Century Gothic"/>
          <w:sz w:val="20"/>
        </w:rPr>
      </w:pPr>
      <w:r w:rsidRPr="001422EB">
        <w:rPr>
          <w:rFonts w:ascii="Century Gothic" w:hAnsi="Century Gothic"/>
          <w:sz w:val="20"/>
        </w:rPr>
        <w:t>The Declaration should have been accepted by customs</w:t>
      </w:r>
      <w:r w:rsidR="000E72CB">
        <w:rPr>
          <w:rFonts w:ascii="Century Gothic" w:hAnsi="Century Gothic"/>
          <w:sz w:val="20"/>
        </w:rPr>
        <w:t xml:space="preserve">. </w:t>
      </w:r>
    </w:p>
    <w:p w14:paraId="0CBFB880" w14:textId="77777777" w:rsidR="000E72CB" w:rsidRPr="00BF4A8F" w:rsidRDefault="000E72CB" w:rsidP="000B16BB"/>
    <w:p w14:paraId="7BB92427" w14:textId="1770B8B4" w:rsidR="00C81875" w:rsidRDefault="00C81875" w:rsidP="00C81875">
      <w:pPr>
        <w:pStyle w:val="Heading4"/>
        <w:rPr>
          <w:i w:val="0"/>
          <w:iCs/>
        </w:rPr>
      </w:pPr>
      <w:r w:rsidRPr="00194A1F">
        <w:rPr>
          <w:i w:val="0"/>
          <w:iCs/>
        </w:rPr>
        <w:t>Process Flow</w:t>
      </w:r>
    </w:p>
    <w:p w14:paraId="46B10534" w14:textId="564E1886" w:rsidR="006952F0" w:rsidRPr="005C77A3" w:rsidRDefault="006952F0" w:rsidP="006952F0">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34</w:t>
      </w:r>
      <w:r w:rsidRPr="005C77A3">
        <w:rPr>
          <w:rFonts w:ascii="Century Gothic" w:hAnsi="Century Gothic"/>
          <w:b/>
          <w:bCs/>
          <w:sz w:val="20"/>
        </w:rPr>
        <w:t xml:space="preserve"> – </w:t>
      </w:r>
      <w:r w:rsidR="001F743B">
        <w:rPr>
          <w:rFonts w:ascii="Century Gothic" w:hAnsi="Century Gothic"/>
          <w:b/>
          <w:bCs/>
          <w:sz w:val="20"/>
        </w:rPr>
        <w:t xml:space="preserve">Import from </w:t>
      </w:r>
      <w:r>
        <w:rPr>
          <w:rFonts w:ascii="Century Gothic" w:hAnsi="Century Gothic"/>
          <w:b/>
          <w:bCs/>
          <w:sz w:val="20"/>
        </w:rPr>
        <w:t>International Transit</w:t>
      </w:r>
    </w:p>
    <w:p w14:paraId="5A6A9A5F" w14:textId="77777777" w:rsidR="006952F0" w:rsidRPr="00BF4A8F" w:rsidRDefault="006952F0" w:rsidP="000B16BB"/>
    <w:p w14:paraId="1186CED3" w14:textId="796C75B1" w:rsidR="00C81875" w:rsidRDefault="00BC7776" w:rsidP="00560926">
      <w:r>
        <w:rPr>
          <w:noProof/>
        </w:rPr>
        <w:drawing>
          <wp:inline distT="0" distB="0" distL="0" distR="0" wp14:anchorId="50EBF8AB" wp14:editId="0FA081EF">
            <wp:extent cx="5486400" cy="2553335"/>
            <wp:effectExtent l="0" t="0" r="0" b="0"/>
            <wp:docPr id="21" name="Picture 2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10;&#10;Description automatically generated"/>
                    <pic:cNvPicPr/>
                  </pic:nvPicPr>
                  <pic:blipFill>
                    <a:blip r:embed="rId23"/>
                    <a:stretch>
                      <a:fillRect/>
                    </a:stretch>
                  </pic:blipFill>
                  <pic:spPr>
                    <a:xfrm>
                      <a:off x="0" y="0"/>
                      <a:ext cx="5486400" cy="2553335"/>
                    </a:xfrm>
                    <a:prstGeom prst="rect">
                      <a:avLst/>
                    </a:prstGeom>
                  </pic:spPr>
                </pic:pic>
              </a:graphicData>
            </a:graphic>
          </wp:inline>
        </w:drawing>
      </w:r>
    </w:p>
    <w:p w14:paraId="17302E88" w14:textId="77777777" w:rsidR="0009650C" w:rsidRPr="00C548A2" w:rsidRDefault="0009650C" w:rsidP="00560926"/>
    <w:p w14:paraId="2D42DEE9" w14:textId="470DF70E" w:rsidR="00001B2A" w:rsidRDefault="00001B2A" w:rsidP="00C548A2">
      <w:pPr>
        <w:tabs>
          <w:tab w:val="clear" w:pos="360"/>
        </w:tabs>
      </w:pPr>
    </w:p>
    <w:p w14:paraId="7DCBA06F" w14:textId="32174AC0" w:rsidR="001F743B" w:rsidRPr="000B16BB" w:rsidRDefault="001F743B" w:rsidP="000B16BB">
      <w:pPr>
        <w:pStyle w:val="Heading4"/>
        <w:rPr>
          <w:i w:val="0"/>
          <w:iCs/>
        </w:rPr>
      </w:pPr>
      <w:r w:rsidRPr="00194A1F">
        <w:rPr>
          <w:i w:val="0"/>
          <w:iCs/>
        </w:rPr>
        <w:t xml:space="preserve">Process </w:t>
      </w:r>
      <w:r>
        <w:rPr>
          <w:i w:val="0"/>
          <w:iCs/>
        </w:rPr>
        <w:t>Step</w:t>
      </w:r>
    </w:p>
    <w:p w14:paraId="2DA4C048" w14:textId="31C66F77" w:rsidR="001F743B" w:rsidRPr="00D403BC" w:rsidRDefault="001F743B" w:rsidP="001F743B"/>
    <w:tbl>
      <w:tblPr>
        <w:tblStyle w:val="ListTable1Light-Accent2"/>
        <w:tblW w:w="0" w:type="auto"/>
        <w:tblLook w:val="01E0" w:firstRow="1" w:lastRow="1" w:firstColumn="1" w:lastColumn="1" w:noHBand="0" w:noVBand="0"/>
      </w:tblPr>
      <w:tblGrid>
        <w:gridCol w:w="8630"/>
      </w:tblGrid>
      <w:tr w:rsidR="001F743B" w:rsidRPr="00AE06B6" w14:paraId="2ACB99B1" w14:textId="77777777" w:rsidTr="003906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247154B6" w14:textId="77777777" w:rsidR="001F743B" w:rsidRPr="001141E2" w:rsidRDefault="001F743B" w:rsidP="00390615">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1F743B" w:rsidRPr="000E2548" w14:paraId="60E07E37"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FD3F164" w14:textId="71AA325F" w:rsidR="001F743B" w:rsidRPr="000E2548" w:rsidRDefault="001C71E8" w:rsidP="00390615">
            <w:pPr>
              <w:jc w:val="both"/>
              <w:rPr>
                <w:rFonts w:ascii="Century Gothic" w:hAnsi="Century Gothic"/>
                <w:bCs w:val="0"/>
                <w:sz w:val="20"/>
              </w:rPr>
            </w:pPr>
            <w:r>
              <w:rPr>
                <w:rFonts w:ascii="Century Gothic" w:hAnsi="Century Gothic"/>
                <w:bCs w:val="0"/>
                <w:sz w:val="20"/>
              </w:rPr>
              <w:t xml:space="preserve">1. </w:t>
            </w:r>
            <w:r w:rsidR="001F743B">
              <w:rPr>
                <w:rFonts w:ascii="Century Gothic" w:hAnsi="Century Gothic"/>
                <w:bCs w:val="0"/>
                <w:sz w:val="20"/>
              </w:rPr>
              <w:t>Payment</w:t>
            </w:r>
          </w:p>
        </w:tc>
      </w:tr>
      <w:tr w:rsidR="001F743B" w:rsidRPr="000E2548" w14:paraId="5C8D6E2C"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1F56EB9C" w14:textId="4FEE0B57" w:rsidR="001F743B" w:rsidRPr="000B16BB" w:rsidRDefault="001F743B" w:rsidP="008D4B5F">
            <w:pPr>
              <w:pStyle w:val="BodyText"/>
              <w:numPr>
                <w:ilvl w:val="0"/>
                <w:numId w:val="28"/>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 xml:space="preserve">The system </w:t>
            </w:r>
            <w:r>
              <w:rPr>
                <w:rFonts w:ascii="Century Gothic" w:hAnsi="Century Gothic"/>
                <w:b w:val="0"/>
                <w:i w:val="0"/>
                <w:iCs/>
                <w:color w:val="000000" w:themeColor="text1"/>
                <w:sz w:val="20"/>
              </w:rPr>
              <w:t>will</w:t>
            </w:r>
            <w:r w:rsidRPr="00BF1A3B">
              <w:rPr>
                <w:rFonts w:ascii="Century Gothic" w:hAnsi="Century Gothic"/>
                <w:b w:val="0"/>
                <w:i w:val="0"/>
                <w:iCs/>
                <w:color w:val="000000" w:themeColor="text1"/>
                <w:sz w:val="20"/>
              </w:rPr>
              <w:t xml:space="preserve"> allow payment for the declaration</w:t>
            </w:r>
            <w:r>
              <w:rPr>
                <w:rFonts w:ascii="Century Gothic" w:hAnsi="Century Gothic"/>
                <w:b w:val="0"/>
                <w:i w:val="0"/>
                <w:iCs/>
                <w:color w:val="000000" w:themeColor="text1"/>
                <w:sz w:val="20"/>
              </w:rPr>
              <w:t xml:space="preserve"> accepted by customs.</w:t>
            </w:r>
          </w:p>
          <w:p w14:paraId="7A35F553" w14:textId="3187B8F8" w:rsidR="00E53CC9" w:rsidRDefault="00E53CC9" w:rsidP="008D4B5F">
            <w:pPr>
              <w:pStyle w:val="BodyText"/>
              <w:numPr>
                <w:ilvl w:val="0"/>
                <w:numId w:val="28"/>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 will apply</w:t>
            </w:r>
            <w:r w:rsidRPr="00BF4A8F">
              <w:rPr>
                <w:rFonts w:ascii="Century Gothic" w:hAnsi="Century Gothic"/>
                <w:b w:val="0"/>
                <w:bCs w:val="0"/>
                <w:i w:val="0"/>
                <w:iCs/>
                <w:color w:val="000000" w:themeColor="text1"/>
                <w:sz w:val="20"/>
              </w:rPr>
              <w:t xml:space="preserve"> </w:t>
            </w:r>
            <w:r w:rsidRPr="00B2413C">
              <w:rPr>
                <w:rFonts w:ascii="Century Gothic" w:hAnsi="Century Gothic"/>
                <w:b w:val="0"/>
                <w:bCs w:val="0"/>
                <w:i w:val="0"/>
                <w:iCs/>
                <w:color w:val="000000" w:themeColor="text1"/>
                <w:sz w:val="20"/>
              </w:rPr>
              <w:t>services charges for the linked International Transit Declaration (1% or 0.25%) on the Import declaration.</w:t>
            </w:r>
          </w:p>
          <w:p w14:paraId="64997B2A" w14:textId="77777777" w:rsidR="001F743B" w:rsidRDefault="001F743B" w:rsidP="008D4B5F">
            <w:pPr>
              <w:pStyle w:val="BodyText"/>
              <w:numPr>
                <w:ilvl w:val="0"/>
                <w:numId w:val="28"/>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 the system will automatically forward the declaration to the next process</w:t>
            </w:r>
          </w:p>
          <w:p w14:paraId="5B1B4602" w14:textId="77777777" w:rsidR="001F743B" w:rsidRPr="00BF1A3B" w:rsidRDefault="001F743B" w:rsidP="008D4B5F">
            <w:pPr>
              <w:pStyle w:val="BodyText"/>
              <w:numPr>
                <w:ilvl w:val="0"/>
                <w:numId w:val="28"/>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the system will also route the additional payment for a declaration to payment process.</w:t>
            </w:r>
          </w:p>
          <w:p w14:paraId="4059B10A" w14:textId="77777777" w:rsidR="001F743B" w:rsidRPr="00BF1A3B" w:rsidRDefault="001F743B" w:rsidP="008D4B5F">
            <w:pPr>
              <w:pStyle w:val="BodyText"/>
              <w:numPr>
                <w:ilvl w:val="0"/>
                <w:numId w:val="28"/>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the additional payment will be linked to a particular declaration.</w:t>
            </w:r>
          </w:p>
          <w:p w14:paraId="4BE99F34" w14:textId="77777777" w:rsidR="001F743B" w:rsidRDefault="001F743B" w:rsidP="00390615">
            <w:pPr>
              <w:jc w:val="both"/>
              <w:rPr>
                <w:rFonts w:ascii="Century Gothic" w:hAnsi="Century Gothic"/>
                <w:sz w:val="20"/>
              </w:rPr>
            </w:pPr>
          </w:p>
        </w:tc>
      </w:tr>
      <w:tr w:rsidR="001F743B" w:rsidRPr="000E2548" w14:paraId="7D9CA04B"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8C8777C" w14:textId="00FA54D8" w:rsidR="001F743B" w:rsidRPr="000E2548" w:rsidRDefault="001C71E8" w:rsidP="00390615">
            <w:pPr>
              <w:jc w:val="both"/>
              <w:rPr>
                <w:rFonts w:ascii="Century Gothic" w:hAnsi="Century Gothic"/>
                <w:sz w:val="20"/>
              </w:rPr>
            </w:pPr>
            <w:r>
              <w:rPr>
                <w:rFonts w:ascii="Century Gothic" w:hAnsi="Century Gothic"/>
                <w:bCs w:val="0"/>
                <w:sz w:val="20"/>
              </w:rPr>
              <w:t xml:space="preserve">2. </w:t>
            </w:r>
            <w:r w:rsidR="001F743B">
              <w:rPr>
                <w:rFonts w:ascii="Century Gothic" w:hAnsi="Century Gothic"/>
                <w:bCs w:val="0"/>
                <w:sz w:val="20"/>
              </w:rPr>
              <w:t>Valuation</w:t>
            </w:r>
          </w:p>
        </w:tc>
      </w:tr>
      <w:tr w:rsidR="001F743B" w:rsidRPr="000E2548" w14:paraId="37995A72"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7CBE4BB0" w14:textId="77777777" w:rsidR="001F743B" w:rsidRDefault="001F743B" w:rsidP="008D4B5F">
            <w:pPr>
              <w:pStyle w:val="ListParagraph"/>
              <w:numPr>
                <w:ilvl w:val="0"/>
                <w:numId w:val="29"/>
              </w:numPr>
              <w:jc w:val="both"/>
              <w:rPr>
                <w:rFonts w:ascii="Century Gothic" w:hAnsi="Century Gothic"/>
                <w:b w:val="0"/>
                <w:sz w:val="20"/>
              </w:rPr>
            </w:pPr>
            <w:r w:rsidRPr="00BF1A3B">
              <w:rPr>
                <w:rFonts w:ascii="Century Gothic" w:hAnsi="Century Gothic"/>
                <w:b w:val="0"/>
                <w:sz w:val="20"/>
              </w:rPr>
              <w:t xml:space="preserve">The system </w:t>
            </w:r>
            <w:r>
              <w:rPr>
                <w:rFonts w:ascii="Century Gothic" w:hAnsi="Century Gothic"/>
                <w:b w:val="0"/>
                <w:sz w:val="20"/>
              </w:rPr>
              <w:t>will determine the customs value at item level and accordingly determine whether the declared value is under or over value.</w:t>
            </w:r>
          </w:p>
          <w:p w14:paraId="2B6A9540" w14:textId="77777777" w:rsidR="001F743B" w:rsidRDefault="001F743B" w:rsidP="008D4B5F">
            <w:pPr>
              <w:pStyle w:val="ListParagraph"/>
              <w:numPr>
                <w:ilvl w:val="0"/>
                <w:numId w:val="29"/>
              </w:numPr>
              <w:jc w:val="both"/>
              <w:rPr>
                <w:rFonts w:ascii="Century Gothic" w:hAnsi="Century Gothic"/>
                <w:b w:val="0"/>
                <w:sz w:val="20"/>
              </w:rPr>
            </w:pPr>
            <w:r>
              <w:rPr>
                <w:rFonts w:ascii="Century Gothic" w:hAnsi="Century Gothic"/>
                <w:b w:val="0"/>
                <w:sz w:val="20"/>
              </w:rPr>
              <w:t>The system based on the order of execution (please refer the SRS Valuation) will reflect the system value for items that are either under or overvalued.</w:t>
            </w:r>
          </w:p>
          <w:p w14:paraId="32EC8AE6" w14:textId="77777777" w:rsidR="001F743B" w:rsidRPr="00625A63" w:rsidRDefault="001F743B" w:rsidP="00390615">
            <w:pPr>
              <w:ind w:left="360"/>
              <w:jc w:val="both"/>
              <w:rPr>
                <w:rFonts w:ascii="Century Gothic" w:hAnsi="Century Gothic"/>
                <w:sz w:val="20"/>
              </w:rPr>
            </w:pPr>
          </w:p>
        </w:tc>
      </w:tr>
      <w:tr w:rsidR="001F743B" w:rsidRPr="000E2548" w14:paraId="6744FA95"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12F866F" w14:textId="42DC2A3A" w:rsidR="001F743B" w:rsidRPr="00EF310D" w:rsidRDefault="001C71E8" w:rsidP="00390615">
            <w:pPr>
              <w:jc w:val="both"/>
              <w:rPr>
                <w:rFonts w:ascii="Century Gothic" w:hAnsi="Century Gothic"/>
                <w:b w:val="0"/>
                <w:bCs w:val="0"/>
                <w:sz w:val="20"/>
              </w:rPr>
            </w:pPr>
            <w:r>
              <w:rPr>
                <w:rFonts w:ascii="Century Gothic" w:hAnsi="Century Gothic"/>
                <w:bCs w:val="0"/>
                <w:sz w:val="20"/>
              </w:rPr>
              <w:t xml:space="preserve">3. </w:t>
            </w:r>
            <w:r w:rsidR="001F743B">
              <w:rPr>
                <w:rFonts w:ascii="Century Gothic" w:hAnsi="Century Gothic"/>
                <w:bCs w:val="0"/>
                <w:sz w:val="20"/>
              </w:rPr>
              <w:t>Review by the Valuation Officer</w:t>
            </w:r>
          </w:p>
        </w:tc>
      </w:tr>
      <w:tr w:rsidR="001F743B" w:rsidRPr="000E2548" w14:paraId="1D0C69AD"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5C4E110D" w14:textId="77777777" w:rsidR="001F743B" w:rsidRDefault="001F743B" w:rsidP="008D4B5F">
            <w:pPr>
              <w:pStyle w:val="ListParagraph"/>
              <w:numPr>
                <w:ilvl w:val="0"/>
                <w:numId w:val="30"/>
              </w:numPr>
              <w:jc w:val="both"/>
              <w:rPr>
                <w:rFonts w:ascii="Century Gothic" w:hAnsi="Century Gothic"/>
                <w:b w:val="0"/>
                <w:sz w:val="20"/>
              </w:rPr>
            </w:pPr>
            <w:r>
              <w:rPr>
                <w:rFonts w:ascii="Century Gothic" w:hAnsi="Century Gothic"/>
                <w:b w:val="0"/>
                <w:sz w:val="20"/>
              </w:rPr>
              <w:lastRenderedPageBreak/>
              <w:t>The system will allow the customs officer to decide on valuation based on the finding presented by the system and amend the declared value accordingly.</w:t>
            </w:r>
          </w:p>
          <w:p w14:paraId="39F10148" w14:textId="77777777" w:rsidR="001F743B" w:rsidRDefault="001F743B" w:rsidP="008D4B5F">
            <w:pPr>
              <w:pStyle w:val="ListParagraph"/>
              <w:numPr>
                <w:ilvl w:val="0"/>
                <w:numId w:val="30"/>
              </w:numPr>
              <w:jc w:val="both"/>
              <w:rPr>
                <w:rFonts w:ascii="Century Gothic" w:hAnsi="Century Gothic"/>
                <w:b w:val="0"/>
                <w:sz w:val="20"/>
              </w:rPr>
            </w:pPr>
            <w:r>
              <w:rPr>
                <w:rFonts w:ascii="Century Gothic" w:hAnsi="Century Gothic"/>
                <w:b w:val="0"/>
                <w:sz w:val="20"/>
              </w:rPr>
              <w:t xml:space="preserve">The system will give an option to the valuation officer to direct the declaration to yellow or red channel. </w:t>
            </w:r>
          </w:p>
          <w:p w14:paraId="6DCAEDA9" w14:textId="77777777" w:rsidR="001F743B" w:rsidRPr="000E2548" w:rsidRDefault="001F743B" w:rsidP="00390615">
            <w:pPr>
              <w:jc w:val="both"/>
              <w:rPr>
                <w:rFonts w:ascii="Century Gothic" w:hAnsi="Century Gothic"/>
                <w:sz w:val="20"/>
              </w:rPr>
            </w:pPr>
          </w:p>
        </w:tc>
      </w:tr>
      <w:tr w:rsidR="001F743B" w:rsidRPr="000E2548" w14:paraId="072FA445"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03EE04D" w14:textId="6A1F2145" w:rsidR="001F743B" w:rsidRPr="000E2548" w:rsidRDefault="001C71E8" w:rsidP="00390615">
            <w:pPr>
              <w:jc w:val="both"/>
              <w:rPr>
                <w:rFonts w:ascii="Century Gothic" w:hAnsi="Century Gothic"/>
                <w:bCs w:val="0"/>
                <w:sz w:val="20"/>
              </w:rPr>
            </w:pPr>
            <w:r>
              <w:rPr>
                <w:rFonts w:ascii="Century Gothic" w:hAnsi="Century Gothic"/>
                <w:bCs w:val="0"/>
                <w:sz w:val="20"/>
              </w:rPr>
              <w:t xml:space="preserve">4. </w:t>
            </w:r>
            <w:r w:rsidR="001F743B">
              <w:rPr>
                <w:rFonts w:ascii="Century Gothic" w:hAnsi="Century Gothic"/>
                <w:bCs w:val="0"/>
                <w:sz w:val="20"/>
              </w:rPr>
              <w:t>Risk Assessment</w:t>
            </w:r>
          </w:p>
        </w:tc>
      </w:tr>
      <w:tr w:rsidR="001F743B" w:rsidRPr="007E06DD" w14:paraId="77DDADE5"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49BDAAAF" w14:textId="77777777" w:rsidR="001F743B" w:rsidRPr="00BF1A3B" w:rsidRDefault="001F743B" w:rsidP="008D4B5F">
            <w:pPr>
              <w:pStyle w:val="ListParagraph"/>
              <w:numPr>
                <w:ilvl w:val="0"/>
                <w:numId w:val="31"/>
              </w:numPr>
              <w:tabs>
                <w:tab w:val="clear" w:pos="360"/>
              </w:tabs>
              <w:jc w:val="both"/>
              <w:rPr>
                <w:rFonts w:ascii="Century Gothic" w:hAnsi="Century Gothic"/>
                <w:b w:val="0"/>
                <w:sz w:val="20"/>
                <w:lang w:val="en-IN"/>
              </w:rPr>
            </w:pPr>
            <w:r w:rsidRPr="00BF1A3B">
              <w:rPr>
                <w:rFonts w:ascii="Century Gothic" w:hAnsi="Century Gothic"/>
                <w:b w:val="0"/>
                <w:sz w:val="20"/>
              </w:rPr>
              <w:t>The system will perform the risk assessment</w:t>
            </w:r>
            <w:r>
              <w:rPr>
                <w:rFonts w:ascii="Century Gothic" w:hAnsi="Century Gothic"/>
                <w:b w:val="0"/>
                <w:sz w:val="20"/>
              </w:rPr>
              <w:t xml:space="preserve"> based on the risk profile in the system</w:t>
            </w:r>
          </w:p>
          <w:p w14:paraId="0C49C599" w14:textId="77777777" w:rsidR="001F743B" w:rsidRPr="00BF1A3B" w:rsidRDefault="001F743B" w:rsidP="008D4B5F">
            <w:pPr>
              <w:pStyle w:val="ListParagraph"/>
              <w:numPr>
                <w:ilvl w:val="0"/>
                <w:numId w:val="31"/>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052E3476" w14:textId="77777777" w:rsidR="001F743B" w:rsidRPr="00A34E49" w:rsidRDefault="001F743B"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i w:val="0"/>
                <w:color w:val="000000" w:themeColor="text1"/>
                <w:sz w:val="20"/>
              </w:rPr>
              <w:t>“</w:t>
            </w:r>
            <w:r w:rsidRPr="00A34E49">
              <w:rPr>
                <w:rFonts w:ascii="Century Gothic" w:hAnsi="Century Gothic"/>
                <w:b w:val="0"/>
                <w:i w:val="0"/>
                <w:color w:val="000000" w:themeColor="text1"/>
                <w:sz w:val="20"/>
              </w:rPr>
              <w:t>Green” lane will go for release process.</w:t>
            </w:r>
          </w:p>
          <w:p w14:paraId="589F36FB" w14:textId="77777777" w:rsidR="001F743B" w:rsidRPr="00A34E49" w:rsidRDefault="001F743B"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b w:val="0"/>
                <w:i w:val="0"/>
                <w:color w:val="000000" w:themeColor="text1"/>
                <w:sz w:val="20"/>
              </w:rPr>
              <w:t>“Blue” lane will go for Post clearance audit after release.</w:t>
            </w:r>
          </w:p>
          <w:p w14:paraId="6F0D2A26" w14:textId="77777777" w:rsidR="001F743B" w:rsidRPr="00A34E49" w:rsidRDefault="001F743B"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b w:val="0"/>
                <w:i w:val="0"/>
                <w:color w:val="000000" w:themeColor="text1"/>
                <w:sz w:val="20"/>
              </w:rPr>
              <w:t>“Yellow” will go for document verification.</w:t>
            </w:r>
          </w:p>
          <w:p w14:paraId="6716F461" w14:textId="77777777" w:rsidR="001F743B" w:rsidRPr="00A34E49" w:rsidRDefault="001F743B"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b w:val="0"/>
                <w:i w:val="0"/>
                <w:color w:val="000000" w:themeColor="text1"/>
                <w:sz w:val="20"/>
              </w:rPr>
              <w:t>“Red” will go for physical inspection.</w:t>
            </w:r>
          </w:p>
          <w:p w14:paraId="76AA21C0" w14:textId="77777777" w:rsidR="001F743B" w:rsidRPr="00903DFC" w:rsidRDefault="001F743B" w:rsidP="00390615">
            <w:pPr>
              <w:tabs>
                <w:tab w:val="clear" w:pos="360"/>
              </w:tabs>
              <w:jc w:val="both"/>
              <w:rPr>
                <w:rFonts w:ascii="Century Gothic" w:hAnsi="Century Gothic"/>
                <w:b w:val="0"/>
                <w:bCs w:val="0"/>
                <w:sz w:val="20"/>
                <w:lang w:val="en-IN"/>
              </w:rPr>
            </w:pPr>
          </w:p>
        </w:tc>
      </w:tr>
      <w:tr w:rsidR="001F743B" w:rsidRPr="000E2548" w14:paraId="58A846FE"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E6520CE" w14:textId="2847CCD6" w:rsidR="001F743B" w:rsidRPr="000E2548" w:rsidRDefault="001C71E8" w:rsidP="00390615">
            <w:pPr>
              <w:jc w:val="both"/>
              <w:rPr>
                <w:rFonts w:ascii="Century Gothic" w:hAnsi="Century Gothic"/>
                <w:sz w:val="20"/>
              </w:rPr>
            </w:pPr>
            <w:r>
              <w:rPr>
                <w:rFonts w:ascii="Century Gothic" w:hAnsi="Century Gothic"/>
                <w:bCs w:val="0"/>
                <w:sz w:val="20"/>
              </w:rPr>
              <w:t xml:space="preserve">5. </w:t>
            </w:r>
            <w:r w:rsidR="001F743B">
              <w:rPr>
                <w:rFonts w:ascii="Century Gothic" w:hAnsi="Century Gothic"/>
                <w:bCs w:val="0"/>
                <w:sz w:val="20"/>
              </w:rPr>
              <w:t>Examination</w:t>
            </w:r>
          </w:p>
        </w:tc>
      </w:tr>
      <w:tr w:rsidR="001F743B" w:rsidRPr="000E2548" w14:paraId="714B5335"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4AB8550A" w14:textId="77777777" w:rsidR="001F743B" w:rsidRDefault="001F743B" w:rsidP="008D4B5F">
            <w:pPr>
              <w:pStyle w:val="ListParagraph"/>
              <w:numPr>
                <w:ilvl w:val="0"/>
                <w:numId w:val="33"/>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1CA34783" w14:textId="77777777" w:rsidR="001F743B" w:rsidRDefault="001F743B" w:rsidP="008D4B5F">
            <w:pPr>
              <w:pStyle w:val="StyleBodyTextCenturyGothic10ptNotItalicAuto1"/>
              <w:numPr>
                <w:ilvl w:val="0"/>
                <w:numId w:val="34"/>
              </w:numPr>
              <w:rPr>
                <w:b w:val="0"/>
              </w:rPr>
            </w:pPr>
            <w:r w:rsidRPr="00BF1A3B">
              <w:rPr>
                <w:b w:val="0"/>
              </w:rPr>
              <w:t>If the declaration is directed to yellow lane, the declaration will be reflected in the document verifier’s dashboard</w:t>
            </w:r>
          </w:p>
          <w:p w14:paraId="3EFB2F20" w14:textId="77777777" w:rsidR="001F743B" w:rsidRDefault="001F743B" w:rsidP="008D4B5F">
            <w:pPr>
              <w:pStyle w:val="StyleBodyTextCenturyGothic10ptNotItalicAuto1"/>
              <w:numPr>
                <w:ilvl w:val="0"/>
                <w:numId w:val="34"/>
              </w:numPr>
              <w:rPr>
                <w:b w:val="0"/>
              </w:rPr>
            </w:pPr>
            <w:r w:rsidRPr="00BF1A3B">
              <w:rPr>
                <w:b w:val="0"/>
              </w:rPr>
              <w:t>the system will also provide a platform to the document verifier officer to submit the examination report.</w:t>
            </w:r>
          </w:p>
          <w:p w14:paraId="454BC3DA" w14:textId="77777777" w:rsidR="001F743B" w:rsidRDefault="001F743B" w:rsidP="008D4B5F">
            <w:pPr>
              <w:pStyle w:val="StyleBodyTextCenturyGothic10ptNotItalicAuto1"/>
              <w:numPr>
                <w:ilvl w:val="0"/>
                <w:numId w:val="34"/>
              </w:numPr>
              <w:rPr>
                <w:b w:val="0"/>
              </w:rPr>
            </w:pPr>
            <w:r w:rsidRPr="00BF1A3B">
              <w:rPr>
                <w:b w:val="0"/>
              </w:rPr>
              <w:t>The document verification officer may review the documents and decide to release or route for physical inspection</w:t>
            </w:r>
            <w:r>
              <w:rPr>
                <w:b w:val="0"/>
              </w:rPr>
              <w:t xml:space="preserve"> or for re-assessment</w:t>
            </w:r>
          </w:p>
          <w:p w14:paraId="13101CB1" w14:textId="16C168C0" w:rsidR="001F743B" w:rsidRPr="00BF1A3B" w:rsidRDefault="001F743B" w:rsidP="008D4B5F">
            <w:pPr>
              <w:pStyle w:val="StyleBodyTextCenturyGothic10ptNotItalicAuto1"/>
              <w:numPr>
                <w:ilvl w:val="0"/>
                <w:numId w:val="34"/>
              </w:numPr>
              <w:rPr>
                <w:b w:val="0"/>
              </w:rPr>
            </w:pPr>
            <w:r>
              <w:rPr>
                <w:b w:val="0"/>
              </w:rPr>
              <w:t xml:space="preserve">The system will then follow the </w:t>
            </w:r>
            <w:r w:rsidR="00A34E49">
              <w:rPr>
                <w:b w:val="0"/>
              </w:rPr>
              <w:t>additional payment</w:t>
            </w:r>
            <w:r>
              <w:rPr>
                <w:b w:val="0"/>
              </w:rPr>
              <w:t xml:space="preserve"> process</w:t>
            </w:r>
          </w:p>
          <w:p w14:paraId="6C296CBE" w14:textId="77777777" w:rsidR="001F743B" w:rsidRDefault="001F743B" w:rsidP="008D4B5F">
            <w:pPr>
              <w:pStyle w:val="ListParagraph"/>
              <w:numPr>
                <w:ilvl w:val="0"/>
                <w:numId w:val="33"/>
              </w:numPr>
              <w:tabs>
                <w:tab w:val="clear" w:pos="360"/>
                <w:tab w:val="left" w:pos="720"/>
              </w:tabs>
              <w:jc w:val="both"/>
              <w:rPr>
                <w:rFonts w:ascii="Century Gothic" w:hAnsi="Century Gothic"/>
                <w:b w:val="0"/>
                <w:sz w:val="20"/>
              </w:rPr>
            </w:pPr>
            <w:r>
              <w:rPr>
                <w:rFonts w:ascii="Century Gothic" w:hAnsi="Century Gothic"/>
                <w:b w:val="0"/>
                <w:sz w:val="20"/>
              </w:rPr>
              <w:t>Red Lane</w:t>
            </w:r>
          </w:p>
          <w:p w14:paraId="0C3DA8F1" w14:textId="77777777" w:rsidR="001F743B" w:rsidRPr="00BF1A3B" w:rsidRDefault="001F743B" w:rsidP="008D4B5F">
            <w:pPr>
              <w:pStyle w:val="StyleBodyTextCenturyGothic10ptNotItalicAuto1"/>
              <w:numPr>
                <w:ilvl w:val="0"/>
                <w:numId w:val="35"/>
              </w:numPr>
              <w:rPr>
                <w:b w:val="0"/>
              </w:rPr>
            </w:pPr>
            <w:r w:rsidRPr="00BF1A3B">
              <w:rPr>
                <w:b w:val="0"/>
              </w:rPr>
              <w:t>If the declaration is directed to red lane, the declaration will be reflected in the inspections dash board</w:t>
            </w:r>
          </w:p>
          <w:p w14:paraId="3486D907" w14:textId="6442D743" w:rsidR="001F743B" w:rsidRPr="00BF1A3B" w:rsidRDefault="001F743B" w:rsidP="008D4B5F">
            <w:pPr>
              <w:pStyle w:val="StyleBodyTextCenturyGothic10ptNotItalicAuto1"/>
              <w:numPr>
                <w:ilvl w:val="0"/>
                <w:numId w:val="35"/>
              </w:numPr>
              <w:rPr>
                <w:b w:val="0"/>
              </w:rPr>
            </w:pPr>
            <w:r>
              <w:rPr>
                <w:b w:val="0"/>
              </w:rPr>
              <w:t xml:space="preserve">Upon physical inspection carried out by the inspection </w:t>
            </w:r>
            <w:r w:rsidR="00A34E49">
              <w:rPr>
                <w:b w:val="0"/>
              </w:rPr>
              <w:t>team,</w:t>
            </w:r>
            <w:r>
              <w:rPr>
                <w:b w:val="0"/>
              </w:rPr>
              <w:t xml:space="preserve"> </w:t>
            </w:r>
            <w:r w:rsidRPr="00BF1A3B">
              <w:rPr>
                <w:b w:val="0"/>
              </w:rPr>
              <w:t>the system will also provide a platform to the inspection officer to submit the inspection report that is standard and incorporated in the system.</w:t>
            </w:r>
          </w:p>
          <w:p w14:paraId="3440B337" w14:textId="548BE133" w:rsidR="001F743B" w:rsidRPr="00BF1A3B" w:rsidRDefault="001F743B" w:rsidP="008D4B5F">
            <w:pPr>
              <w:pStyle w:val="StyleBodyTextCenturyGothic10ptNotItalicAuto1"/>
              <w:numPr>
                <w:ilvl w:val="0"/>
                <w:numId w:val="35"/>
              </w:numPr>
              <w:rPr>
                <w:b w:val="0"/>
              </w:rPr>
            </w:pPr>
            <w:r w:rsidRPr="00BF1A3B">
              <w:rPr>
                <w:b w:val="0"/>
              </w:rPr>
              <w:t xml:space="preserve">Based on the inspection </w:t>
            </w:r>
            <w:r w:rsidR="00A34E49" w:rsidRPr="00BF1A3B">
              <w:rPr>
                <w:b w:val="0"/>
              </w:rPr>
              <w:t>REPORT,</w:t>
            </w:r>
            <w:r w:rsidRPr="00BF1A3B">
              <w:rPr>
                <w:b w:val="0"/>
              </w:rPr>
              <w:t xml:space="preserve"> the assessor will either.</w:t>
            </w:r>
          </w:p>
          <w:p w14:paraId="31281E5F" w14:textId="77777777" w:rsidR="001F743B" w:rsidRDefault="001F743B" w:rsidP="008D4B5F">
            <w:pPr>
              <w:pStyle w:val="ListParagraph"/>
              <w:numPr>
                <w:ilvl w:val="0"/>
                <w:numId w:val="36"/>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6B21F0BC" w14:textId="77777777" w:rsidR="001F743B" w:rsidRPr="00BF1A3B" w:rsidRDefault="001F743B" w:rsidP="008D4B5F">
            <w:pPr>
              <w:pStyle w:val="ListParagraph"/>
              <w:numPr>
                <w:ilvl w:val="0"/>
                <w:numId w:val="36"/>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101D4E6A" w14:textId="77777777" w:rsidR="001F743B" w:rsidRPr="00BF1A3B" w:rsidRDefault="001F743B" w:rsidP="008D4B5F">
            <w:pPr>
              <w:pStyle w:val="ListParagraph"/>
              <w:numPr>
                <w:ilvl w:val="0"/>
                <w:numId w:val="36"/>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123299">
              <w:rPr>
                <w:rFonts w:ascii="Century Gothic" w:hAnsi="Century Gothic"/>
                <w:b w:val="0"/>
                <w:sz w:val="20"/>
              </w:rPr>
              <w:t>Declaration intercepted with customs offence after examination can be routed to Offence and Penalties process by Inspection Officer</w:t>
            </w:r>
          </w:p>
          <w:p w14:paraId="4F56048F" w14:textId="77777777" w:rsidR="001F743B" w:rsidRDefault="001F743B" w:rsidP="008D4B5F">
            <w:pPr>
              <w:pStyle w:val="ListParagraph"/>
              <w:numPr>
                <w:ilvl w:val="0"/>
                <w:numId w:val="33"/>
              </w:numPr>
              <w:tabs>
                <w:tab w:val="clear" w:pos="360"/>
                <w:tab w:val="left" w:pos="720"/>
              </w:tabs>
              <w:jc w:val="both"/>
              <w:rPr>
                <w:rFonts w:ascii="Century Gothic" w:hAnsi="Century Gothic"/>
                <w:b w:val="0"/>
                <w:sz w:val="20"/>
              </w:rPr>
            </w:pPr>
            <w:r>
              <w:rPr>
                <w:rFonts w:ascii="Century Gothic" w:hAnsi="Century Gothic"/>
                <w:b w:val="0"/>
                <w:sz w:val="20"/>
              </w:rPr>
              <w:t>Blue Lane</w:t>
            </w:r>
          </w:p>
          <w:p w14:paraId="31F9C9CD" w14:textId="77777777" w:rsidR="001F743B" w:rsidRDefault="001F743B" w:rsidP="008D4B5F">
            <w:pPr>
              <w:pStyle w:val="ListParagraph"/>
              <w:numPr>
                <w:ilvl w:val="0"/>
                <w:numId w:val="37"/>
              </w:numPr>
              <w:tabs>
                <w:tab w:val="clear" w:pos="360"/>
                <w:tab w:val="left" w:pos="720"/>
              </w:tabs>
              <w:jc w:val="both"/>
              <w:rPr>
                <w:rFonts w:ascii="Century Gothic" w:hAnsi="Century Gothic"/>
                <w:b w:val="0"/>
                <w:sz w:val="20"/>
              </w:rPr>
            </w:pPr>
            <w:r>
              <w:rPr>
                <w:rFonts w:ascii="Century Gothic" w:hAnsi="Century Gothic"/>
                <w:b w:val="0"/>
                <w:sz w:val="20"/>
              </w:rPr>
              <w:t>The system will automatically direct the declaration submitted by ACT to blue lane</w:t>
            </w:r>
          </w:p>
          <w:p w14:paraId="56BF8DDF" w14:textId="77777777" w:rsidR="001F743B" w:rsidRDefault="001F743B" w:rsidP="008D4B5F">
            <w:pPr>
              <w:pStyle w:val="ListParagraph"/>
              <w:numPr>
                <w:ilvl w:val="0"/>
                <w:numId w:val="37"/>
              </w:numPr>
              <w:tabs>
                <w:tab w:val="clear" w:pos="360"/>
                <w:tab w:val="left" w:pos="720"/>
              </w:tabs>
              <w:jc w:val="both"/>
              <w:rPr>
                <w:rFonts w:ascii="Century Gothic" w:hAnsi="Century Gothic"/>
                <w:b w:val="0"/>
                <w:sz w:val="20"/>
              </w:rPr>
            </w:pPr>
            <w:r>
              <w:rPr>
                <w:rFonts w:ascii="Century Gothic" w:hAnsi="Century Gothic"/>
                <w:b w:val="0"/>
                <w:sz w:val="20"/>
              </w:rPr>
              <w:t>The system will also provide a feature for the customs to direct a particular declaration to the blue lane.</w:t>
            </w:r>
          </w:p>
          <w:p w14:paraId="0DB27A08" w14:textId="77777777" w:rsidR="001F743B" w:rsidRDefault="001F743B" w:rsidP="008D4B5F">
            <w:pPr>
              <w:pStyle w:val="ListParagraph"/>
              <w:numPr>
                <w:ilvl w:val="0"/>
                <w:numId w:val="33"/>
              </w:numPr>
              <w:tabs>
                <w:tab w:val="clear" w:pos="360"/>
                <w:tab w:val="left" w:pos="720"/>
              </w:tabs>
              <w:jc w:val="both"/>
              <w:rPr>
                <w:rFonts w:ascii="Century Gothic" w:hAnsi="Century Gothic"/>
                <w:b w:val="0"/>
                <w:sz w:val="20"/>
              </w:rPr>
            </w:pPr>
            <w:r>
              <w:rPr>
                <w:rFonts w:ascii="Century Gothic" w:hAnsi="Century Gothic"/>
                <w:b w:val="0"/>
                <w:sz w:val="20"/>
              </w:rPr>
              <w:t>Green Lane</w:t>
            </w:r>
          </w:p>
          <w:p w14:paraId="13004C77" w14:textId="77777777" w:rsidR="001F743B" w:rsidRPr="00BF1A3B" w:rsidRDefault="001F743B" w:rsidP="008D4B5F">
            <w:pPr>
              <w:pStyle w:val="ListParagraph"/>
              <w:numPr>
                <w:ilvl w:val="0"/>
                <w:numId w:val="3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0D82369E" w14:textId="77777777" w:rsidR="001F743B" w:rsidRDefault="001F743B" w:rsidP="00390615">
            <w:pPr>
              <w:tabs>
                <w:tab w:val="clear" w:pos="360"/>
                <w:tab w:val="left" w:pos="720"/>
              </w:tabs>
              <w:jc w:val="both"/>
              <w:rPr>
                <w:rFonts w:ascii="Century Gothic" w:hAnsi="Century Gothic"/>
                <w:sz w:val="20"/>
              </w:rPr>
            </w:pPr>
          </w:p>
          <w:p w14:paraId="57760684" w14:textId="77777777" w:rsidR="001F743B" w:rsidRPr="00BF1A3B" w:rsidRDefault="001F743B" w:rsidP="00390615">
            <w:pPr>
              <w:tabs>
                <w:tab w:val="clear" w:pos="360"/>
                <w:tab w:val="left" w:pos="720"/>
              </w:tabs>
              <w:jc w:val="both"/>
              <w:rPr>
                <w:rFonts w:ascii="Century Gothic" w:hAnsi="Century Gothic"/>
                <w:i/>
                <w:sz w:val="20"/>
              </w:rPr>
            </w:pPr>
            <w:r w:rsidRPr="00BF1A3B">
              <w:rPr>
                <w:rFonts w:ascii="Century Gothic" w:hAnsi="Century Gothic"/>
                <w:i/>
                <w:sz w:val="20"/>
              </w:rPr>
              <w:t>Note: The system will provide an option for customs to upgrade the declaration as follows;</w:t>
            </w:r>
          </w:p>
          <w:p w14:paraId="65E4DBDB" w14:textId="77777777" w:rsidR="001F743B" w:rsidRPr="00BF1A3B" w:rsidRDefault="001F743B" w:rsidP="008D4B5F">
            <w:pPr>
              <w:pStyle w:val="ListParagraph"/>
              <w:numPr>
                <w:ilvl w:val="0"/>
                <w:numId w:val="3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17D33B99" w14:textId="77777777" w:rsidR="001F743B" w:rsidRPr="00BF1A3B" w:rsidRDefault="001F743B" w:rsidP="008D4B5F">
            <w:pPr>
              <w:pStyle w:val="ListParagraph"/>
              <w:numPr>
                <w:ilvl w:val="0"/>
                <w:numId w:val="3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1DA22AA9" w14:textId="77777777" w:rsidR="001F743B" w:rsidRPr="00BF1A3B" w:rsidRDefault="001F743B" w:rsidP="00390615">
            <w:pPr>
              <w:tabs>
                <w:tab w:val="clear" w:pos="360"/>
                <w:tab w:val="left" w:pos="720"/>
              </w:tabs>
              <w:jc w:val="both"/>
              <w:rPr>
                <w:rFonts w:ascii="Century Gothic" w:hAnsi="Century Gothic"/>
                <w:sz w:val="20"/>
              </w:rPr>
            </w:pPr>
          </w:p>
        </w:tc>
      </w:tr>
      <w:tr w:rsidR="001F743B" w:rsidRPr="000E2548" w14:paraId="0A137BE1"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1C412D5" w14:textId="370DCD0E" w:rsidR="001F743B" w:rsidRPr="000E2548" w:rsidRDefault="001C71E8" w:rsidP="00390615">
            <w:pPr>
              <w:jc w:val="both"/>
              <w:rPr>
                <w:rFonts w:ascii="Century Gothic" w:hAnsi="Century Gothic"/>
                <w:bCs w:val="0"/>
                <w:sz w:val="20"/>
              </w:rPr>
            </w:pPr>
            <w:r>
              <w:rPr>
                <w:rFonts w:ascii="Century Gothic" w:hAnsi="Century Gothic"/>
                <w:bCs w:val="0"/>
                <w:sz w:val="20"/>
              </w:rPr>
              <w:t xml:space="preserve">6. </w:t>
            </w:r>
            <w:r w:rsidR="001F743B">
              <w:rPr>
                <w:rFonts w:ascii="Century Gothic" w:hAnsi="Century Gothic"/>
                <w:bCs w:val="0"/>
                <w:sz w:val="20"/>
              </w:rPr>
              <w:t>Reassessment</w:t>
            </w:r>
          </w:p>
        </w:tc>
      </w:tr>
      <w:tr w:rsidR="001F743B" w:rsidRPr="000E2548" w14:paraId="75D79B86" w14:textId="77777777" w:rsidTr="00390615">
        <w:tc>
          <w:tcPr>
            <w:cnfStyle w:val="001000000000" w:firstRow="0" w:lastRow="0" w:firstColumn="1" w:lastColumn="0" w:oddVBand="0" w:evenVBand="0" w:oddHBand="0" w:evenHBand="0" w:firstRowFirstColumn="0" w:firstRowLastColumn="0" w:lastRowFirstColumn="0" w:lastRowLastColumn="0"/>
            <w:tcW w:w="8630" w:type="dxa"/>
            <w:shd w:val="clear" w:color="auto" w:fill="auto"/>
          </w:tcPr>
          <w:p w14:paraId="28841C04" w14:textId="77777777" w:rsidR="001F743B" w:rsidRPr="00BF1A3B" w:rsidRDefault="001F743B" w:rsidP="00390615">
            <w:pPr>
              <w:tabs>
                <w:tab w:val="clear" w:pos="360"/>
              </w:tabs>
              <w:jc w:val="both"/>
              <w:rPr>
                <w:rFonts w:ascii="Century Gothic" w:hAnsi="Century Gothic"/>
                <w:b w:val="0"/>
                <w:sz w:val="20"/>
              </w:rPr>
            </w:pPr>
          </w:p>
          <w:p w14:paraId="6F337E8C" w14:textId="77777777" w:rsidR="001F743B" w:rsidRPr="00BF1A3B" w:rsidRDefault="001F743B" w:rsidP="008D4B5F">
            <w:pPr>
              <w:pStyle w:val="ListParagraph"/>
              <w:numPr>
                <w:ilvl w:val="0"/>
                <w:numId w:val="40"/>
              </w:numPr>
              <w:tabs>
                <w:tab w:val="clear" w:pos="360"/>
              </w:tabs>
              <w:jc w:val="both"/>
              <w:rPr>
                <w:rFonts w:ascii="Century Gothic" w:hAnsi="Century Gothic"/>
                <w:b w:val="0"/>
                <w:sz w:val="20"/>
              </w:rPr>
            </w:pPr>
            <w:r w:rsidRPr="00BF1A3B">
              <w:rPr>
                <w:rFonts w:ascii="Century Gothic" w:hAnsi="Century Gothic"/>
                <w:b w:val="0"/>
                <w:sz w:val="20"/>
              </w:rPr>
              <w:lastRenderedPageBreak/>
              <w:t>Once the declaration has been directed to offence and penalties, the system will provide an option for the customs to amend the declaration, reassess the additional payment along with the fines and penalties.</w:t>
            </w:r>
          </w:p>
          <w:p w14:paraId="258AAA6F" w14:textId="77777777" w:rsidR="001F743B" w:rsidRPr="00BF1A3B" w:rsidRDefault="001F743B" w:rsidP="008D4B5F">
            <w:pPr>
              <w:pStyle w:val="ListParagraph"/>
              <w:numPr>
                <w:ilvl w:val="0"/>
                <w:numId w:val="40"/>
              </w:numPr>
              <w:tabs>
                <w:tab w:val="clear" w:pos="360"/>
              </w:tabs>
              <w:jc w:val="both"/>
              <w:rPr>
                <w:rFonts w:ascii="Century Gothic" w:hAnsi="Century Gothic"/>
                <w:b w:val="0"/>
                <w:sz w:val="20"/>
              </w:rPr>
            </w:pPr>
            <w:r w:rsidRPr="00BF1A3B">
              <w:rPr>
                <w:rFonts w:ascii="Century Gothic" w:hAnsi="Century Gothic"/>
                <w:b w:val="0"/>
                <w:sz w:val="20"/>
              </w:rPr>
              <w:t xml:space="preserve">However, the system will also maintain the original declaration submitted by the declarant </w:t>
            </w:r>
          </w:p>
          <w:p w14:paraId="53B93B9D" w14:textId="77777777" w:rsidR="001F743B" w:rsidRPr="00BF1A3B" w:rsidRDefault="001F743B" w:rsidP="008D4B5F">
            <w:pPr>
              <w:pStyle w:val="ListParagraph"/>
              <w:numPr>
                <w:ilvl w:val="0"/>
                <w:numId w:val="40"/>
              </w:numPr>
              <w:tabs>
                <w:tab w:val="clear" w:pos="360"/>
              </w:tabs>
              <w:jc w:val="both"/>
              <w:rPr>
                <w:rFonts w:ascii="Century Gothic" w:hAnsi="Century Gothic"/>
                <w:b w:val="0"/>
                <w:sz w:val="20"/>
              </w:rPr>
            </w:pPr>
            <w:r w:rsidRPr="00BF1A3B">
              <w:rPr>
                <w:rFonts w:ascii="Century Gothic" w:hAnsi="Century Gothic"/>
                <w:b w:val="0"/>
                <w:sz w:val="20"/>
              </w:rPr>
              <w:t>Re-assessment by customs can either be</w:t>
            </w:r>
          </w:p>
          <w:p w14:paraId="0430E755" w14:textId="4328C70D" w:rsidR="001F743B" w:rsidRDefault="001F743B" w:rsidP="008D4B5F">
            <w:pPr>
              <w:pStyle w:val="ListParagraph"/>
              <w:numPr>
                <w:ilvl w:val="0"/>
                <w:numId w:val="42"/>
              </w:numPr>
              <w:tabs>
                <w:tab w:val="clear" w:pos="360"/>
              </w:tabs>
              <w:jc w:val="both"/>
              <w:rPr>
                <w:rFonts w:ascii="Century Gothic" w:hAnsi="Century Gothic"/>
                <w:b w:val="0"/>
                <w:sz w:val="20"/>
              </w:rPr>
            </w:pPr>
            <w:r w:rsidRPr="00BF1A3B">
              <w:rPr>
                <w:rFonts w:ascii="Century Gothic" w:hAnsi="Century Gothic"/>
                <w:b w:val="0"/>
                <w:sz w:val="20"/>
              </w:rPr>
              <w:t>Called after completion of Inspection.</w:t>
            </w:r>
            <w:r w:rsidR="00990EF8">
              <w:rPr>
                <w:rFonts w:ascii="Century Gothic" w:hAnsi="Century Gothic"/>
                <w:b w:val="0"/>
                <w:sz w:val="20"/>
              </w:rPr>
              <w:t xml:space="preserve"> Re-Assessment will be called upon completion of either Documentary Check or Physical Inspection.</w:t>
            </w:r>
          </w:p>
          <w:p w14:paraId="63274D91" w14:textId="77777777" w:rsidR="001F743B" w:rsidRPr="00BF1A3B" w:rsidRDefault="001F743B" w:rsidP="008D4B5F">
            <w:pPr>
              <w:pStyle w:val="ListParagraph"/>
              <w:numPr>
                <w:ilvl w:val="0"/>
                <w:numId w:val="42"/>
              </w:numPr>
              <w:tabs>
                <w:tab w:val="clear" w:pos="360"/>
              </w:tabs>
              <w:jc w:val="both"/>
              <w:rPr>
                <w:rFonts w:ascii="Century Gothic" w:hAnsi="Century Gothic"/>
                <w:b w:val="0"/>
                <w:sz w:val="20"/>
              </w:rPr>
            </w:pPr>
            <w:r w:rsidRPr="00BF1A3B">
              <w:rPr>
                <w:rFonts w:ascii="Century Gothic" w:hAnsi="Century Gothic"/>
                <w:b w:val="0"/>
                <w:sz w:val="20"/>
              </w:rPr>
              <w:t xml:space="preserve">offence and penalties, wherein customs </w:t>
            </w:r>
            <w:proofErr w:type="gramStart"/>
            <w:r w:rsidRPr="00BF1A3B">
              <w:rPr>
                <w:rFonts w:ascii="Century Gothic" w:hAnsi="Century Gothic"/>
                <w:b w:val="0"/>
                <w:sz w:val="20"/>
              </w:rPr>
              <w:t>has</w:t>
            </w:r>
            <w:proofErr w:type="gramEnd"/>
            <w:r w:rsidRPr="00BF1A3B">
              <w:rPr>
                <w:rFonts w:ascii="Century Gothic" w:hAnsi="Century Gothic"/>
                <w:b w:val="0"/>
                <w:sz w:val="20"/>
              </w:rPr>
              <w:t xml:space="preserve"> intercepted customs offences and the same has been re-assessed as per the examination report.</w:t>
            </w:r>
          </w:p>
        </w:tc>
      </w:tr>
      <w:tr w:rsidR="001F743B" w:rsidRPr="000E2548" w14:paraId="36787725"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B765A70" w14:textId="7975E3E6" w:rsidR="001F743B" w:rsidRPr="000E2548" w:rsidRDefault="001C71E8" w:rsidP="00390615">
            <w:pPr>
              <w:jc w:val="both"/>
              <w:rPr>
                <w:rFonts w:ascii="Century Gothic" w:hAnsi="Century Gothic"/>
                <w:sz w:val="20"/>
              </w:rPr>
            </w:pPr>
            <w:r>
              <w:rPr>
                <w:rFonts w:ascii="Century Gothic" w:hAnsi="Century Gothic"/>
                <w:bCs w:val="0"/>
                <w:sz w:val="20"/>
              </w:rPr>
              <w:lastRenderedPageBreak/>
              <w:t xml:space="preserve">7. </w:t>
            </w:r>
            <w:r w:rsidR="001F743B">
              <w:rPr>
                <w:rFonts w:ascii="Century Gothic" w:hAnsi="Century Gothic"/>
                <w:bCs w:val="0"/>
                <w:sz w:val="20"/>
              </w:rPr>
              <w:t>Additional Payment</w:t>
            </w:r>
          </w:p>
        </w:tc>
      </w:tr>
      <w:tr w:rsidR="001F743B" w:rsidRPr="007E06DD" w14:paraId="27858F3B"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467F950B" w14:textId="0CAE4822" w:rsidR="001F743B" w:rsidRPr="00BF1A3B" w:rsidRDefault="001F743B" w:rsidP="008D4B5F">
            <w:pPr>
              <w:pStyle w:val="ListParagraph"/>
              <w:numPr>
                <w:ilvl w:val="0"/>
                <w:numId w:val="50"/>
              </w:numPr>
              <w:tabs>
                <w:tab w:val="clear" w:pos="360"/>
              </w:tabs>
              <w:jc w:val="both"/>
              <w:rPr>
                <w:rFonts w:ascii="Century Gothic" w:hAnsi="Century Gothic"/>
                <w:b w:val="0"/>
                <w:sz w:val="20"/>
              </w:rPr>
            </w:pPr>
            <w:r w:rsidRPr="00BF1A3B">
              <w:rPr>
                <w:rFonts w:ascii="Century Gothic" w:hAnsi="Century Gothic"/>
                <w:b w:val="0"/>
                <w:sz w:val="20"/>
              </w:rPr>
              <w:t xml:space="preserve">If the declaration has </w:t>
            </w:r>
            <w:r>
              <w:rPr>
                <w:rFonts w:ascii="Century Gothic" w:hAnsi="Century Gothic"/>
                <w:b w:val="0"/>
                <w:sz w:val="20"/>
              </w:rPr>
              <w:t>b</w:t>
            </w:r>
            <w:r w:rsidRPr="00BF1A3B">
              <w:rPr>
                <w:rFonts w:ascii="Century Gothic" w:hAnsi="Century Gothic"/>
                <w:b w:val="0"/>
                <w:sz w:val="20"/>
              </w:rPr>
              <w:t xml:space="preserve">een </w:t>
            </w:r>
            <w:r w:rsidRPr="00C74A97">
              <w:rPr>
                <w:rFonts w:ascii="Century Gothic" w:hAnsi="Century Gothic"/>
                <w:b w:val="0"/>
                <w:sz w:val="20"/>
              </w:rPr>
              <w:t>reasse</w:t>
            </w:r>
            <w:r>
              <w:rPr>
                <w:rFonts w:ascii="Century Gothic" w:hAnsi="Century Gothic"/>
                <w:b w:val="0"/>
                <w:sz w:val="20"/>
              </w:rPr>
              <w:t xml:space="preserve">ssed, the system will raise a demand notice for the additional payment linking with the declaration. </w:t>
            </w:r>
            <w:r w:rsidRPr="00BF1A3B">
              <w:rPr>
                <w:rFonts w:ascii="Century Gothic" w:hAnsi="Century Gothic"/>
                <w:b w:val="0"/>
                <w:sz w:val="20"/>
              </w:rPr>
              <w:t xml:space="preserve"> </w:t>
            </w:r>
          </w:p>
        </w:tc>
      </w:tr>
      <w:tr w:rsidR="001F743B" w:rsidRPr="000E2548" w14:paraId="78849E97"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9D481CE" w14:textId="5AAD7531" w:rsidR="001F743B" w:rsidRPr="000E2548" w:rsidRDefault="001C71E8" w:rsidP="00390615">
            <w:pPr>
              <w:jc w:val="both"/>
              <w:rPr>
                <w:rFonts w:ascii="Century Gothic" w:hAnsi="Century Gothic"/>
                <w:bCs w:val="0"/>
                <w:sz w:val="20"/>
              </w:rPr>
            </w:pPr>
            <w:r>
              <w:rPr>
                <w:rFonts w:ascii="Century Gothic" w:hAnsi="Century Gothic"/>
                <w:bCs w:val="0"/>
                <w:sz w:val="20"/>
              </w:rPr>
              <w:t xml:space="preserve">8. </w:t>
            </w:r>
            <w:r w:rsidR="001F743B">
              <w:rPr>
                <w:rFonts w:ascii="Century Gothic" w:hAnsi="Century Gothic"/>
                <w:bCs w:val="0"/>
                <w:sz w:val="20"/>
              </w:rPr>
              <w:t xml:space="preserve">Release </w:t>
            </w:r>
          </w:p>
        </w:tc>
      </w:tr>
      <w:tr w:rsidR="001F743B" w:rsidRPr="007E06DD" w14:paraId="5F307C5A" w14:textId="77777777" w:rsidTr="00390615">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2C4F022" w14:textId="77777777" w:rsidR="001F743B" w:rsidRDefault="001F743B" w:rsidP="008D4B5F">
            <w:pPr>
              <w:pStyle w:val="ListParagraph"/>
              <w:numPr>
                <w:ilvl w:val="0"/>
                <w:numId w:val="41"/>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 the system will generate a release order.</w:t>
            </w:r>
          </w:p>
          <w:p w14:paraId="283D03C5" w14:textId="77777777" w:rsidR="001F743B" w:rsidRDefault="001F743B" w:rsidP="008D4B5F">
            <w:pPr>
              <w:pStyle w:val="ListParagraph"/>
              <w:numPr>
                <w:ilvl w:val="0"/>
                <w:numId w:val="41"/>
              </w:numPr>
              <w:tabs>
                <w:tab w:val="clear" w:pos="360"/>
              </w:tabs>
              <w:jc w:val="both"/>
              <w:rPr>
                <w:rFonts w:ascii="Century Gothic" w:hAnsi="Century Gothic"/>
                <w:b w:val="0"/>
                <w:sz w:val="20"/>
              </w:rPr>
            </w:pPr>
            <w:r>
              <w:rPr>
                <w:rFonts w:ascii="Century Gothic" w:hAnsi="Century Gothic"/>
                <w:b w:val="0"/>
                <w:sz w:val="20"/>
              </w:rPr>
              <w:t>The system will allow both the declarant and the customs office to print the release order if need be.</w:t>
            </w:r>
          </w:p>
          <w:p w14:paraId="47C677FB" w14:textId="77777777" w:rsidR="001F743B" w:rsidRDefault="001F743B" w:rsidP="008D4B5F">
            <w:pPr>
              <w:pStyle w:val="ListParagraph"/>
              <w:numPr>
                <w:ilvl w:val="0"/>
                <w:numId w:val="41"/>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06895FE5" w14:textId="4BD2E9BA" w:rsidR="001F743B" w:rsidRPr="00A34E49" w:rsidRDefault="001F743B" w:rsidP="00B2413C">
            <w:pPr>
              <w:pStyle w:val="ListParagraph"/>
              <w:numPr>
                <w:ilvl w:val="0"/>
                <w:numId w:val="41"/>
              </w:numPr>
              <w:tabs>
                <w:tab w:val="clear" w:pos="360"/>
              </w:tabs>
              <w:jc w:val="both"/>
              <w:rPr>
                <w:rFonts w:ascii="Century Gothic" w:hAnsi="Century Gothic"/>
                <w:b w:val="0"/>
                <w:sz w:val="20"/>
              </w:rPr>
            </w:pPr>
            <w:r w:rsidRPr="00A34E49">
              <w:rPr>
                <w:rFonts w:ascii="Century Gothic" w:hAnsi="Century Gothic"/>
                <w:b w:val="0"/>
                <w:sz w:val="20"/>
              </w:rPr>
              <w:t>The system will record the release time</w:t>
            </w:r>
          </w:p>
        </w:tc>
      </w:tr>
    </w:tbl>
    <w:p w14:paraId="621F7052" w14:textId="3493E5CF" w:rsidR="001F743B" w:rsidRDefault="001F743B" w:rsidP="001F743B"/>
    <w:p w14:paraId="50060447" w14:textId="77777777" w:rsidR="001F743B" w:rsidRDefault="001F743B" w:rsidP="001F743B">
      <w:pPr>
        <w:pStyle w:val="Heading4"/>
      </w:pPr>
      <w:r w:rsidRPr="00A1335A">
        <w:rPr>
          <w:i w:val="0"/>
        </w:rPr>
        <w:t>Business Rule</w:t>
      </w:r>
    </w:p>
    <w:p w14:paraId="11DF033E" w14:textId="51C4BE1E" w:rsidR="001F743B" w:rsidRPr="00BF4A8F" w:rsidRDefault="001F743B" w:rsidP="001F743B">
      <w:pPr>
        <w:rPr>
          <w:rFonts w:ascii="Century Gothic" w:hAnsi="Century Gothic"/>
          <w:sz w:val="20"/>
        </w:rPr>
      </w:pPr>
      <w:r w:rsidRPr="000B16BB">
        <w:rPr>
          <w:rFonts w:ascii="Century Gothic" w:hAnsi="Century Gothic"/>
          <w:sz w:val="20"/>
        </w:rPr>
        <w:t xml:space="preserve">Please refer to </w:t>
      </w:r>
      <w:r w:rsidRPr="003816A8">
        <w:rPr>
          <w:rFonts w:ascii="Century Gothic" w:hAnsi="Century Gothic"/>
          <w:sz w:val="20"/>
        </w:rPr>
        <w:t>Entry for home use after international transit in Import Section</w:t>
      </w:r>
      <w:r w:rsidRPr="00BF4A8F">
        <w:rPr>
          <w:rFonts w:ascii="Century Gothic" w:hAnsi="Century Gothic"/>
          <w:sz w:val="20"/>
        </w:rPr>
        <w:t xml:space="preserve"> </w:t>
      </w:r>
      <w:r>
        <w:rPr>
          <w:rFonts w:ascii="Century Gothic" w:hAnsi="Century Gothic"/>
          <w:sz w:val="20"/>
        </w:rPr>
        <w:t xml:space="preserve">of </w:t>
      </w:r>
      <w:r w:rsidRPr="000B16BB">
        <w:rPr>
          <w:rFonts w:ascii="Century Gothic" w:hAnsi="Century Gothic"/>
          <w:sz w:val="20"/>
        </w:rPr>
        <w:t>Declaration Processing SRS for Non-Transit</w:t>
      </w:r>
      <w:r w:rsidRPr="00BF4A8F">
        <w:rPr>
          <w:rFonts w:ascii="Century Gothic" w:hAnsi="Century Gothic"/>
          <w:sz w:val="20"/>
        </w:rPr>
        <w:t>.</w:t>
      </w:r>
    </w:p>
    <w:p w14:paraId="482EBAA0" w14:textId="77777777" w:rsidR="001F743B" w:rsidRDefault="001F743B" w:rsidP="000B16BB"/>
    <w:p w14:paraId="43BA5DCC" w14:textId="77777777" w:rsidR="001F743B" w:rsidRPr="00EF649C" w:rsidRDefault="001F743B" w:rsidP="001F743B">
      <w:pPr>
        <w:pStyle w:val="Heading4"/>
        <w:rPr>
          <w:i w:val="0"/>
        </w:rPr>
      </w:pPr>
      <w:r w:rsidRPr="00EF649C">
        <w:rPr>
          <w:i w:val="0"/>
        </w:rPr>
        <w:t>Business Validation</w:t>
      </w:r>
    </w:p>
    <w:p w14:paraId="1F926711" w14:textId="77777777" w:rsidR="001F743B" w:rsidRPr="003816A8" w:rsidRDefault="001F743B" w:rsidP="001F743B">
      <w:pPr>
        <w:rPr>
          <w:rFonts w:ascii="Century Gothic" w:hAnsi="Century Gothic"/>
          <w:sz w:val="20"/>
        </w:rPr>
      </w:pPr>
      <w:r w:rsidRPr="003816A8">
        <w:rPr>
          <w:rFonts w:ascii="Century Gothic" w:hAnsi="Century Gothic"/>
          <w:sz w:val="20"/>
        </w:rPr>
        <w:t xml:space="preserve">Please refer to Entry for home use after international transit in Import Section </w:t>
      </w:r>
      <w:r>
        <w:rPr>
          <w:rFonts w:ascii="Century Gothic" w:hAnsi="Century Gothic"/>
          <w:sz w:val="20"/>
        </w:rPr>
        <w:t xml:space="preserve">of </w:t>
      </w:r>
      <w:r w:rsidRPr="003816A8">
        <w:rPr>
          <w:rFonts w:ascii="Century Gothic" w:hAnsi="Century Gothic"/>
          <w:sz w:val="20"/>
        </w:rPr>
        <w:t>Declaration Processing SRS for Non-Transit.</w:t>
      </w:r>
    </w:p>
    <w:p w14:paraId="28E40E51" w14:textId="77777777" w:rsidR="001F743B" w:rsidRPr="00D403BC" w:rsidRDefault="001F743B" w:rsidP="001F743B"/>
    <w:p w14:paraId="3AC168E1" w14:textId="77777777" w:rsidR="00EF649C" w:rsidRDefault="00EF649C">
      <w:pPr>
        <w:tabs>
          <w:tab w:val="clear" w:pos="360"/>
        </w:tabs>
        <w:rPr>
          <w:rFonts w:ascii="Century Gothic Bold" w:hAnsi="Century Gothic Bold"/>
          <w:b/>
          <w:sz w:val="20"/>
        </w:rPr>
      </w:pPr>
      <w:r>
        <w:br w:type="page"/>
      </w:r>
    </w:p>
    <w:p w14:paraId="5D43F093" w14:textId="6F55699C" w:rsidR="00001B2A" w:rsidRDefault="00001B2A" w:rsidP="00001B2A">
      <w:pPr>
        <w:pStyle w:val="Heading3"/>
        <w:tabs>
          <w:tab w:val="clear" w:pos="1170"/>
        </w:tabs>
        <w:ind w:left="0"/>
      </w:pPr>
      <w:bookmarkStart w:id="59" w:name="_Toc83982956"/>
      <w:r>
        <w:lastRenderedPageBreak/>
        <w:t>Inland Transit from International Transit</w:t>
      </w:r>
      <w:bookmarkEnd w:id="59"/>
    </w:p>
    <w:p w14:paraId="309D56FD" w14:textId="77777777" w:rsidR="000E72CB" w:rsidRPr="00A34E49" w:rsidRDefault="000E72CB" w:rsidP="000E72CB">
      <w:pPr>
        <w:pStyle w:val="Heading4"/>
        <w:rPr>
          <w:i w:val="0"/>
          <w:iCs/>
        </w:rPr>
      </w:pPr>
      <w:r w:rsidRPr="00A34E49">
        <w:rPr>
          <w:i w:val="0"/>
          <w:iCs/>
        </w:rPr>
        <w:t>Prerequisite</w:t>
      </w:r>
    </w:p>
    <w:p w14:paraId="1F1EEC79" w14:textId="319E868A" w:rsidR="000E72CB" w:rsidRPr="003816A8" w:rsidRDefault="001422EB" w:rsidP="008D4B5F">
      <w:pPr>
        <w:pStyle w:val="ListParagraph"/>
        <w:numPr>
          <w:ilvl w:val="0"/>
          <w:numId w:val="44"/>
        </w:numPr>
        <w:rPr>
          <w:rFonts w:ascii="Century Gothic" w:hAnsi="Century Gothic"/>
          <w:sz w:val="20"/>
        </w:rPr>
      </w:pPr>
      <w:r w:rsidRPr="001422EB">
        <w:rPr>
          <w:rFonts w:ascii="Century Gothic" w:hAnsi="Century Gothic"/>
          <w:sz w:val="20"/>
        </w:rPr>
        <w:t>The Declaration should have been accepted by customs</w:t>
      </w:r>
      <w:r w:rsidR="000E72CB">
        <w:rPr>
          <w:rFonts w:ascii="Century Gothic" w:hAnsi="Century Gothic"/>
          <w:sz w:val="20"/>
        </w:rPr>
        <w:t xml:space="preserve">. </w:t>
      </w:r>
    </w:p>
    <w:p w14:paraId="127118D0" w14:textId="6299E6D3" w:rsidR="00001B2A" w:rsidRDefault="00001B2A" w:rsidP="00001B2A">
      <w:pPr>
        <w:pStyle w:val="Heading4"/>
        <w:rPr>
          <w:i w:val="0"/>
          <w:iCs/>
        </w:rPr>
      </w:pPr>
      <w:r w:rsidRPr="00194A1F">
        <w:rPr>
          <w:i w:val="0"/>
          <w:iCs/>
        </w:rPr>
        <w:t>Process Flow</w:t>
      </w:r>
    </w:p>
    <w:p w14:paraId="398F6C5E" w14:textId="465849C5" w:rsidR="00821DFC" w:rsidRPr="005C77A3" w:rsidRDefault="00821DFC" w:rsidP="00821DFC">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3</w:t>
      </w:r>
      <w:r w:rsidR="00FE7759">
        <w:rPr>
          <w:rFonts w:ascii="Century Gothic" w:hAnsi="Century Gothic"/>
          <w:b/>
          <w:bCs/>
          <w:sz w:val="20"/>
        </w:rPr>
        <w:t>5</w:t>
      </w:r>
      <w:r w:rsidRPr="005C77A3">
        <w:rPr>
          <w:rFonts w:ascii="Century Gothic" w:hAnsi="Century Gothic"/>
          <w:b/>
          <w:bCs/>
          <w:sz w:val="20"/>
        </w:rPr>
        <w:t xml:space="preserve"> – </w:t>
      </w:r>
      <w:r>
        <w:rPr>
          <w:rFonts w:ascii="Century Gothic" w:hAnsi="Century Gothic"/>
          <w:b/>
          <w:bCs/>
          <w:sz w:val="20"/>
        </w:rPr>
        <w:t>Inland Transit from International Transit</w:t>
      </w:r>
    </w:p>
    <w:p w14:paraId="453912B4" w14:textId="77777777" w:rsidR="00821DFC" w:rsidRPr="00BF4A8F" w:rsidRDefault="00821DFC" w:rsidP="000B16BB"/>
    <w:p w14:paraId="17D19C23" w14:textId="12712572" w:rsidR="00001B2A" w:rsidRDefault="0048378B" w:rsidP="00001B2A">
      <w:r>
        <w:rPr>
          <w:noProof/>
        </w:rPr>
        <w:drawing>
          <wp:inline distT="0" distB="0" distL="0" distR="0" wp14:anchorId="19B642BC" wp14:editId="63B37B7D">
            <wp:extent cx="5486400" cy="19227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6400" cy="1922780"/>
                    </a:xfrm>
                    <a:prstGeom prst="rect">
                      <a:avLst/>
                    </a:prstGeom>
                  </pic:spPr>
                </pic:pic>
              </a:graphicData>
            </a:graphic>
          </wp:inline>
        </w:drawing>
      </w:r>
    </w:p>
    <w:p w14:paraId="4345E6E7" w14:textId="01D09F40" w:rsidR="00001B2A" w:rsidRDefault="00001B2A" w:rsidP="00001B2A"/>
    <w:p w14:paraId="70B30887" w14:textId="77777777" w:rsidR="00D6278C" w:rsidRPr="003816A8" w:rsidRDefault="00D6278C" w:rsidP="00D6278C">
      <w:pPr>
        <w:pStyle w:val="Heading4"/>
        <w:rPr>
          <w:i w:val="0"/>
          <w:iCs/>
        </w:rPr>
      </w:pPr>
      <w:r w:rsidRPr="00194A1F">
        <w:rPr>
          <w:i w:val="0"/>
          <w:iCs/>
        </w:rPr>
        <w:t xml:space="preserve">Process </w:t>
      </w:r>
      <w:r>
        <w:rPr>
          <w:i w:val="0"/>
          <w:iCs/>
        </w:rPr>
        <w:t>Step</w:t>
      </w:r>
    </w:p>
    <w:p w14:paraId="3B7A14D8" w14:textId="77777777" w:rsidR="00D6278C" w:rsidRPr="00194A1F" w:rsidRDefault="00D6278C" w:rsidP="00001B2A"/>
    <w:tbl>
      <w:tblPr>
        <w:tblStyle w:val="ListTable1Light-Accent2"/>
        <w:tblW w:w="0" w:type="auto"/>
        <w:tblLook w:val="01E0" w:firstRow="1" w:lastRow="1" w:firstColumn="1" w:lastColumn="1" w:noHBand="0" w:noVBand="0"/>
      </w:tblPr>
      <w:tblGrid>
        <w:gridCol w:w="8630"/>
      </w:tblGrid>
      <w:tr w:rsidR="000E72CB" w:rsidRPr="00AE06B6" w14:paraId="423A45E9" w14:textId="77777777" w:rsidTr="003906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04F4E678" w14:textId="77777777" w:rsidR="000E72CB" w:rsidRPr="001141E2" w:rsidRDefault="000E72CB" w:rsidP="00390615">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0E72CB" w:rsidRPr="000E2548" w14:paraId="1387991C"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098DDF3" w14:textId="23503919" w:rsidR="000E72CB" w:rsidRPr="000E2548" w:rsidRDefault="000E72CB" w:rsidP="00390615">
            <w:pPr>
              <w:jc w:val="both"/>
              <w:rPr>
                <w:rFonts w:ascii="Century Gothic" w:hAnsi="Century Gothic"/>
                <w:bCs w:val="0"/>
                <w:sz w:val="20"/>
              </w:rPr>
            </w:pPr>
            <w:r>
              <w:rPr>
                <w:rFonts w:ascii="Century Gothic" w:hAnsi="Century Gothic"/>
                <w:bCs w:val="0"/>
                <w:sz w:val="20"/>
              </w:rPr>
              <w:t>1. Payment</w:t>
            </w:r>
          </w:p>
        </w:tc>
      </w:tr>
      <w:tr w:rsidR="000E72CB" w:rsidRPr="000E2548" w14:paraId="45C972CF"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540974E1" w14:textId="02492B18" w:rsidR="000E72CB" w:rsidRPr="000B16BB" w:rsidRDefault="000E72CB" w:rsidP="008D4B5F">
            <w:pPr>
              <w:pStyle w:val="BodyText"/>
              <w:numPr>
                <w:ilvl w:val="0"/>
                <w:numId w:val="45"/>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 xml:space="preserve">The system </w:t>
            </w:r>
            <w:r>
              <w:rPr>
                <w:rFonts w:ascii="Century Gothic" w:hAnsi="Century Gothic"/>
                <w:b w:val="0"/>
                <w:i w:val="0"/>
                <w:iCs/>
                <w:color w:val="000000" w:themeColor="text1"/>
                <w:sz w:val="20"/>
              </w:rPr>
              <w:t>will</w:t>
            </w:r>
            <w:r w:rsidRPr="00BF1A3B">
              <w:rPr>
                <w:rFonts w:ascii="Century Gothic" w:hAnsi="Century Gothic"/>
                <w:b w:val="0"/>
                <w:i w:val="0"/>
                <w:iCs/>
                <w:color w:val="000000" w:themeColor="text1"/>
                <w:sz w:val="20"/>
              </w:rPr>
              <w:t xml:space="preserve"> allow payment for the declaration</w:t>
            </w:r>
            <w:r>
              <w:rPr>
                <w:rFonts w:ascii="Century Gothic" w:hAnsi="Century Gothic"/>
                <w:b w:val="0"/>
                <w:i w:val="0"/>
                <w:iCs/>
                <w:color w:val="000000" w:themeColor="text1"/>
                <w:sz w:val="20"/>
              </w:rPr>
              <w:t xml:space="preserve"> accepted by customs.</w:t>
            </w:r>
          </w:p>
          <w:p w14:paraId="0B2341DE" w14:textId="4AF0986F" w:rsidR="00E53CC9" w:rsidRDefault="00E53CC9" w:rsidP="008D4B5F">
            <w:pPr>
              <w:pStyle w:val="BodyText"/>
              <w:numPr>
                <w:ilvl w:val="0"/>
                <w:numId w:val="45"/>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 will apply</w:t>
            </w:r>
            <w:r w:rsidRPr="003816A8">
              <w:rPr>
                <w:rFonts w:ascii="Century Gothic" w:hAnsi="Century Gothic"/>
                <w:b w:val="0"/>
                <w:bCs w:val="0"/>
                <w:i w:val="0"/>
                <w:iCs/>
                <w:color w:val="000000" w:themeColor="text1"/>
                <w:sz w:val="20"/>
              </w:rPr>
              <w:t xml:space="preserve"> </w:t>
            </w:r>
            <w:r w:rsidRPr="00B2413C">
              <w:rPr>
                <w:rFonts w:ascii="Century Gothic" w:hAnsi="Century Gothic"/>
                <w:b w:val="0"/>
                <w:bCs w:val="0"/>
                <w:i w:val="0"/>
                <w:iCs/>
                <w:color w:val="000000" w:themeColor="text1"/>
                <w:sz w:val="20"/>
              </w:rPr>
              <w:t>services charges for the linked International Transit Declaration (1% or 0.25%) on the Inland Transit declaration.</w:t>
            </w:r>
          </w:p>
          <w:p w14:paraId="430C313B" w14:textId="7B976F39" w:rsidR="000E72CB" w:rsidRPr="000B16BB" w:rsidRDefault="000E72CB" w:rsidP="008D4B5F">
            <w:pPr>
              <w:pStyle w:val="BodyText"/>
              <w:numPr>
                <w:ilvl w:val="0"/>
                <w:numId w:val="45"/>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 the system will automatically forward the declaration to the next process</w:t>
            </w:r>
          </w:p>
        </w:tc>
      </w:tr>
      <w:tr w:rsidR="000E72CB" w:rsidRPr="000E2548" w14:paraId="0F671691"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C4648E3" w14:textId="5F63A4BA" w:rsidR="000E72CB" w:rsidRPr="000E2548" w:rsidRDefault="00E53CC9" w:rsidP="00390615">
            <w:pPr>
              <w:jc w:val="both"/>
              <w:rPr>
                <w:rFonts w:ascii="Century Gothic" w:hAnsi="Century Gothic"/>
                <w:bCs w:val="0"/>
                <w:sz w:val="20"/>
              </w:rPr>
            </w:pPr>
            <w:r>
              <w:rPr>
                <w:rFonts w:ascii="Century Gothic" w:hAnsi="Century Gothic"/>
                <w:bCs w:val="0"/>
                <w:sz w:val="20"/>
              </w:rPr>
              <w:t>2.</w:t>
            </w:r>
            <w:r w:rsidR="000E72CB">
              <w:rPr>
                <w:rFonts w:ascii="Century Gothic" w:hAnsi="Century Gothic"/>
                <w:bCs w:val="0"/>
                <w:sz w:val="20"/>
              </w:rPr>
              <w:t>Risk Assessment</w:t>
            </w:r>
          </w:p>
        </w:tc>
      </w:tr>
      <w:tr w:rsidR="000E72CB" w:rsidRPr="007E06DD" w14:paraId="0CCF50A7"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00D973F3" w14:textId="77777777" w:rsidR="000E72CB" w:rsidRPr="00BF1A3B" w:rsidRDefault="000E72CB" w:rsidP="008D4B5F">
            <w:pPr>
              <w:pStyle w:val="ListParagraph"/>
              <w:numPr>
                <w:ilvl w:val="0"/>
                <w:numId w:val="46"/>
              </w:numPr>
              <w:tabs>
                <w:tab w:val="clear" w:pos="360"/>
              </w:tabs>
              <w:jc w:val="both"/>
              <w:rPr>
                <w:rFonts w:ascii="Century Gothic" w:hAnsi="Century Gothic"/>
                <w:b w:val="0"/>
                <w:sz w:val="20"/>
                <w:lang w:val="en-IN"/>
              </w:rPr>
            </w:pPr>
            <w:r w:rsidRPr="00BF1A3B">
              <w:rPr>
                <w:rFonts w:ascii="Century Gothic" w:hAnsi="Century Gothic"/>
                <w:b w:val="0"/>
                <w:sz w:val="20"/>
              </w:rPr>
              <w:t>The system will perform the risk assessment</w:t>
            </w:r>
            <w:r>
              <w:rPr>
                <w:rFonts w:ascii="Century Gothic" w:hAnsi="Century Gothic"/>
                <w:b w:val="0"/>
                <w:sz w:val="20"/>
              </w:rPr>
              <w:t xml:space="preserve"> based on the risk profile in the system</w:t>
            </w:r>
          </w:p>
          <w:p w14:paraId="3141D864" w14:textId="77777777" w:rsidR="000E72CB" w:rsidRPr="00BF1A3B" w:rsidRDefault="000E72CB" w:rsidP="008D4B5F">
            <w:pPr>
              <w:pStyle w:val="ListParagraph"/>
              <w:numPr>
                <w:ilvl w:val="0"/>
                <w:numId w:val="46"/>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46174720" w14:textId="77777777" w:rsidR="000E72CB" w:rsidRPr="00A34E49" w:rsidRDefault="000E72CB"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i w:val="0"/>
                <w:color w:val="000000" w:themeColor="text1"/>
                <w:sz w:val="20"/>
              </w:rPr>
              <w:t>“</w:t>
            </w:r>
            <w:r w:rsidRPr="00A34E49">
              <w:rPr>
                <w:rFonts w:ascii="Century Gothic" w:hAnsi="Century Gothic"/>
                <w:b w:val="0"/>
                <w:i w:val="0"/>
                <w:color w:val="000000" w:themeColor="text1"/>
                <w:sz w:val="20"/>
              </w:rPr>
              <w:t>Green” lane will go for release process.</w:t>
            </w:r>
          </w:p>
          <w:p w14:paraId="061070F4" w14:textId="77777777" w:rsidR="000E72CB" w:rsidRPr="00A34E49" w:rsidRDefault="000E72CB"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b w:val="0"/>
                <w:i w:val="0"/>
                <w:color w:val="000000" w:themeColor="text1"/>
                <w:sz w:val="20"/>
              </w:rPr>
              <w:t>“Blue” lane will go for Post clearance audit after release.</w:t>
            </w:r>
          </w:p>
          <w:p w14:paraId="3FCA0606" w14:textId="77777777" w:rsidR="000E72CB" w:rsidRPr="00A34E49" w:rsidRDefault="000E72CB"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b w:val="0"/>
                <w:i w:val="0"/>
                <w:color w:val="000000" w:themeColor="text1"/>
                <w:sz w:val="20"/>
              </w:rPr>
              <w:t>“Yellow” will go for document verification.</w:t>
            </w:r>
          </w:p>
          <w:p w14:paraId="4455F5A9" w14:textId="77777777" w:rsidR="000E72CB" w:rsidRPr="00A34E49" w:rsidRDefault="000E72CB"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b w:val="0"/>
                <w:i w:val="0"/>
                <w:color w:val="000000" w:themeColor="text1"/>
                <w:sz w:val="20"/>
              </w:rPr>
              <w:t>“Red” will go for physical inspection.</w:t>
            </w:r>
          </w:p>
          <w:p w14:paraId="30BE3A4C" w14:textId="77777777" w:rsidR="000E72CB" w:rsidRPr="00903DFC" w:rsidRDefault="000E72CB" w:rsidP="00390615">
            <w:pPr>
              <w:tabs>
                <w:tab w:val="clear" w:pos="360"/>
              </w:tabs>
              <w:jc w:val="both"/>
              <w:rPr>
                <w:rFonts w:ascii="Century Gothic" w:hAnsi="Century Gothic"/>
                <w:b w:val="0"/>
                <w:bCs w:val="0"/>
                <w:sz w:val="20"/>
                <w:lang w:val="en-IN"/>
              </w:rPr>
            </w:pPr>
          </w:p>
        </w:tc>
      </w:tr>
      <w:tr w:rsidR="000E72CB" w:rsidRPr="000E2548" w14:paraId="5C75736A"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855BE62" w14:textId="58A184CD" w:rsidR="000E72CB" w:rsidRPr="000E2548" w:rsidRDefault="00E53CC9" w:rsidP="00390615">
            <w:pPr>
              <w:jc w:val="both"/>
              <w:rPr>
                <w:rFonts w:ascii="Century Gothic" w:hAnsi="Century Gothic"/>
                <w:sz w:val="20"/>
              </w:rPr>
            </w:pPr>
            <w:r>
              <w:rPr>
                <w:rFonts w:ascii="Century Gothic" w:hAnsi="Century Gothic"/>
                <w:bCs w:val="0"/>
                <w:sz w:val="20"/>
              </w:rPr>
              <w:t>3.</w:t>
            </w:r>
            <w:r w:rsidR="000E72CB">
              <w:rPr>
                <w:rFonts w:ascii="Century Gothic" w:hAnsi="Century Gothic"/>
                <w:bCs w:val="0"/>
                <w:sz w:val="20"/>
              </w:rPr>
              <w:t>Examination</w:t>
            </w:r>
          </w:p>
        </w:tc>
      </w:tr>
      <w:tr w:rsidR="000E72CB" w:rsidRPr="000E2548" w14:paraId="703F6889"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20D9A418" w14:textId="77777777" w:rsidR="000E72CB" w:rsidRDefault="000E72CB" w:rsidP="008D4B5F">
            <w:pPr>
              <w:pStyle w:val="ListParagraph"/>
              <w:numPr>
                <w:ilvl w:val="0"/>
                <w:numId w:val="47"/>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5878E67D" w14:textId="77777777" w:rsidR="000E72CB" w:rsidRDefault="000E72CB" w:rsidP="008D4B5F">
            <w:pPr>
              <w:pStyle w:val="StyleBodyTextCenturyGothic10ptNotItalicAuto1"/>
              <w:numPr>
                <w:ilvl w:val="0"/>
                <w:numId w:val="34"/>
              </w:numPr>
              <w:rPr>
                <w:b w:val="0"/>
              </w:rPr>
            </w:pPr>
            <w:r w:rsidRPr="00BF1A3B">
              <w:rPr>
                <w:b w:val="0"/>
              </w:rPr>
              <w:t>If the declaration is directed to yellow lane, the declaration will be reflected in the document verifier’s dashboard</w:t>
            </w:r>
          </w:p>
          <w:p w14:paraId="312F24F9" w14:textId="77777777" w:rsidR="000E72CB" w:rsidRDefault="000E72CB" w:rsidP="008D4B5F">
            <w:pPr>
              <w:pStyle w:val="StyleBodyTextCenturyGothic10ptNotItalicAuto1"/>
              <w:numPr>
                <w:ilvl w:val="0"/>
                <w:numId w:val="34"/>
              </w:numPr>
              <w:rPr>
                <w:b w:val="0"/>
              </w:rPr>
            </w:pPr>
            <w:r w:rsidRPr="00BF1A3B">
              <w:rPr>
                <w:b w:val="0"/>
              </w:rPr>
              <w:t>the system will also provide a platform to the document verifier officer to submit the examination report.</w:t>
            </w:r>
          </w:p>
          <w:p w14:paraId="78AA3CF2" w14:textId="77777777" w:rsidR="000E72CB" w:rsidRDefault="000E72CB" w:rsidP="008D4B5F">
            <w:pPr>
              <w:pStyle w:val="StyleBodyTextCenturyGothic10ptNotItalicAuto1"/>
              <w:numPr>
                <w:ilvl w:val="0"/>
                <w:numId w:val="34"/>
              </w:numPr>
              <w:rPr>
                <w:b w:val="0"/>
              </w:rPr>
            </w:pPr>
            <w:r w:rsidRPr="00BF1A3B">
              <w:rPr>
                <w:b w:val="0"/>
              </w:rPr>
              <w:t>The document verification officer may review the documents and decide to release or route for physical inspection</w:t>
            </w:r>
            <w:r>
              <w:rPr>
                <w:b w:val="0"/>
              </w:rPr>
              <w:t xml:space="preserve"> or for re-assessment</w:t>
            </w:r>
          </w:p>
          <w:p w14:paraId="793E2083" w14:textId="77777777" w:rsidR="000E72CB" w:rsidRPr="00BF1A3B" w:rsidRDefault="000E72CB" w:rsidP="008D4B5F">
            <w:pPr>
              <w:pStyle w:val="StyleBodyTextCenturyGothic10ptNotItalicAuto1"/>
              <w:numPr>
                <w:ilvl w:val="0"/>
                <w:numId w:val="34"/>
              </w:numPr>
              <w:rPr>
                <w:b w:val="0"/>
              </w:rPr>
            </w:pPr>
            <w:r>
              <w:rPr>
                <w:b w:val="0"/>
              </w:rPr>
              <w:t>The system will then follow the additional payment process</w:t>
            </w:r>
          </w:p>
          <w:p w14:paraId="5F722F6F" w14:textId="77777777" w:rsidR="000E72CB" w:rsidRDefault="000E72CB" w:rsidP="008D4B5F">
            <w:pPr>
              <w:pStyle w:val="ListParagraph"/>
              <w:numPr>
                <w:ilvl w:val="0"/>
                <w:numId w:val="47"/>
              </w:numPr>
              <w:tabs>
                <w:tab w:val="clear" w:pos="360"/>
                <w:tab w:val="left" w:pos="720"/>
              </w:tabs>
              <w:jc w:val="both"/>
              <w:rPr>
                <w:rFonts w:ascii="Century Gothic" w:hAnsi="Century Gothic"/>
                <w:b w:val="0"/>
                <w:sz w:val="20"/>
              </w:rPr>
            </w:pPr>
            <w:r>
              <w:rPr>
                <w:rFonts w:ascii="Century Gothic" w:hAnsi="Century Gothic"/>
                <w:b w:val="0"/>
                <w:sz w:val="20"/>
              </w:rPr>
              <w:t>Red Lane</w:t>
            </w:r>
          </w:p>
          <w:p w14:paraId="3A929A41" w14:textId="77777777" w:rsidR="000E72CB" w:rsidRPr="00BF1A3B" w:rsidRDefault="000E72CB" w:rsidP="008D4B5F">
            <w:pPr>
              <w:pStyle w:val="StyleBodyTextCenturyGothic10ptNotItalicAuto1"/>
              <w:numPr>
                <w:ilvl w:val="0"/>
                <w:numId w:val="35"/>
              </w:numPr>
              <w:rPr>
                <w:b w:val="0"/>
              </w:rPr>
            </w:pPr>
            <w:r w:rsidRPr="00BF1A3B">
              <w:rPr>
                <w:b w:val="0"/>
              </w:rPr>
              <w:lastRenderedPageBreak/>
              <w:t>If the declaration is directed to red lane, the declaration will be reflected in the inspection’s dashboard</w:t>
            </w:r>
          </w:p>
          <w:p w14:paraId="25347CCB" w14:textId="77777777" w:rsidR="000E72CB" w:rsidRPr="00BF1A3B" w:rsidRDefault="000E72CB" w:rsidP="008D4B5F">
            <w:pPr>
              <w:pStyle w:val="StyleBodyTextCenturyGothic10ptNotItalicAuto1"/>
              <w:numPr>
                <w:ilvl w:val="0"/>
                <w:numId w:val="35"/>
              </w:numPr>
              <w:rPr>
                <w:b w:val="0"/>
              </w:rPr>
            </w:pPr>
            <w:r>
              <w:rPr>
                <w:b w:val="0"/>
              </w:rPr>
              <w:t xml:space="preserve">Upon physical inspection carried out by the inspection team, </w:t>
            </w:r>
            <w:r w:rsidRPr="00BF1A3B">
              <w:rPr>
                <w:b w:val="0"/>
              </w:rPr>
              <w:t>the system will also provide a platform to the inspection officer to submit the inspection report that is standard and incorporated in the system.</w:t>
            </w:r>
          </w:p>
          <w:p w14:paraId="69A42EAB" w14:textId="77777777" w:rsidR="000E72CB" w:rsidRPr="00BF1A3B" w:rsidRDefault="000E72CB" w:rsidP="008D4B5F">
            <w:pPr>
              <w:pStyle w:val="StyleBodyTextCenturyGothic10ptNotItalicAuto1"/>
              <w:numPr>
                <w:ilvl w:val="0"/>
                <w:numId w:val="35"/>
              </w:numPr>
              <w:rPr>
                <w:b w:val="0"/>
              </w:rPr>
            </w:pPr>
            <w:r w:rsidRPr="00BF1A3B">
              <w:rPr>
                <w:b w:val="0"/>
              </w:rPr>
              <w:t>Based on the inspection REPORT, the assessor will either.</w:t>
            </w:r>
          </w:p>
          <w:p w14:paraId="5A9F356E" w14:textId="77777777" w:rsidR="000E72CB" w:rsidRDefault="000E72CB" w:rsidP="008D4B5F">
            <w:pPr>
              <w:pStyle w:val="ListParagraph"/>
              <w:numPr>
                <w:ilvl w:val="0"/>
                <w:numId w:val="49"/>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28D1989A" w14:textId="77777777" w:rsidR="000E72CB" w:rsidRPr="00BF1A3B" w:rsidRDefault="000E72CB" w:rsidP="008D4B5F">
            <w:pPr>
              <w:pStyle w:val="ListParagraph"/>
              <w:numPr>
                <w:ilvl w:val="0"/>
                <w:numId w:val="49"/>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0BD8050B" w14:textId="77777777" w:rsidR="000E72CB" w:rsidRPr="00BF1A3B" w:rsidRDefault="000E72CB" w:rsidP="008D4B5F">
            <w:pPr>
              <w:pStyle w:val="ListParagraph"/>
              <w:numPr>
                <w:ilvl w:val="0"/>
                <w:numId w:val="49"/>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3F2B90">
              <w:rPr>
                <w:rFonts w:ascii="Century Gothic" w:hAnsi="Century Gothic"/>
                <w:b w:val="0"/>
                <w:sz w:val="20"/>
              </w:rPr>
              <w:t>Declaration intercepted with customs offence after examination can be routed to Offence and Penalties process by Inspection Officer</w:t>
            </w:r>
          </w:p>
          <w:p w14:paraId="79463A34" w14:textId="77777777" w:rsidR="000E72CB" w:rsidRDefault="000E72CB" w:rsidP="008D4B5F">
            <w:pPr>
              <w:pStyle w:val="ListParagraph"/>
              <w:numPr>
                <w:ilvl w:val="0"/>
                <w:numId w:val="47"/>
              </w:numPr>
              <w:tabs>
                <w:tab w:val="clear" w:pos="360"/>
                <w:tab w:val="left" w:pos="720"/>
              </w:tabs>
              <w:jc w:val="both"/>
              <w:rPr>
                <w:rFonts w:ascii="Century Gothic" w:hAnsi="Century Gothic"/>
                <w:b w:val="0"/>
                <w:sz w:val="20"/>
              </w:rPr>
            </w:pPr>
            <w:r>
              <w:rPr>
                <w:rFonts w:ascii="Century Gothic" w:hAnsi="Century Gothic"/>
                <w:b w:val="0"/>
                <w:sz w:val="20"/>
              </w:rPr>
              <w:t>Blue Lane</w:t>
            </w:r>
          </w:p>
          <w:p w14:paraId="1633DA79" w14:textId="77777777" w:rsidR="000E72CB" w:rsidRDefault="000E72CB" w:rsidP="008D4B5F">
            <w:pPr>
              <w:pStyle w:val="ListParagraph"/>
              <w:numPr>
                <w:ilvl w:val="0"/>
                <w:numId w:val="37"/>
              </w:numPr>
              <w:tabs>
                <w:tab w:val="clear" w:pos="360"/>
                <w:tab w:val="left" w:pos="720"/>
              </w:tabs>
              <w:jc w:val="both"/>
              <w:rPr>
                <w:rFonts w:ascii="Century Gothic" w:hAnsi="Century Gothic"/>
                <w:b w:val="0"/>
                <w:sz w:val="20"/>
              </w:rPr>
            </w:pPr>
            <w:r>
              <w:rPr>
                <w:rFonts w:ascii="Century Gothic" w:hAnsi="Century Gothic"/>
                <w:b w:val="0"/>
                <w:sz w:val="20"/>
              </w:rPr>
              <w:t>The system will automatically direct the declaration submitted by ACT to blue lane</w:t>
            </w:r>
          </w:p>
          <w:p w14:paraId="5E5117EA" w14:textId="77777777" w:rsidR="000E72CB" w:rsidRDefault="000E72CB" w:rsidP="008D4B5F">
            <w:pPr>
              <w:pStyle w:val="ListParagraph"/>
              <w:numPr>
                <w:ilvl w:val="0"/>
                <w:numId w:val="37"/>
              </w:numPr>
              <w:tabs>
                <w:tab w:val="clear" w:pos="360"/>
                <w:tab w:val="left" w:pos="720"/>
              </w:tabs>
              <w:jc w:val="both"/>
              <w:rPr>
                <w:rFonts w:ascii="Century Gothic" w:hAnsi="Century Gothic"/>
                <w:b w:val="0"/>
                <w:sz w:val="20"/>
              </w:rPr>
            </w:pPr>
            <w:r>
              <w:rPr>
                <w:rFonts w:ascii="Century Gothic" w:hAnsi="Century Gothic"/>
                <w:b w:val="0"/>
                <w:sz w:val="20"/>
              </w:rPr>
              <w:t>The system will also provide a feature for the customs to direct a particular declaration to the blue lane.</w:t>
            </w:r>
          </w:p>
          <w:p w14:paraId="680F628B" w14:textId="77777777" w:rsidR="000E72CB" w:rsidRDefault="000E72CB" w:rsidP="008D4B5F">
            <w:pPr>
              <w:pStyle w:val="ListParagraph"/>
              <w:numPr>
                <w:ilvl w:val="0"/>
                <w:numId w:val="47"/>
              </w:numPr>
              <w:tabs>
                <w:tab w:val="clear" w:pos="360"/>
                <w:tab w:val="left" w:pos="720"/>
              </w:tabs>
              <w:jc w:val="both"/>
              <w:rPr>
                <w:rFonts w:ascii="Century Gothic" w:hAnsi="Century Gothic"/>
                <w:b w:val="0"/>
                <w:sz w:val="20"/>
              </w:rPr>
            </w:pPr>
            <w:r>
              <w:rPr>
                <w:rFonts w:ascii="Century Gothic" w:hAnsi="Century Gothic"/>
                <w:b w:val="0"/>
                <w:sz w:val="20"/>
              </w:rPr>
              <w:t>Green Lane</w:t>
            </w:r>
          </w:p>
          <w:p w14:paraId="314455F9" w14:textId="77777777" w:rsidR="000E72CB" w:rsidRPr="00BF1A3B" w:rsidRDefault="000E72CB" w:rsidP="008D4B5F">
            <w:pPr>
              <w:pStyle w:val="ListParagraph"/>
              <w:numPr>
                <w:ilvl w:val="0"/>
                <w:numId w:val="3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25A30561" w14:textId="77777777" w:rsidR="000E72CB" w:rsidRDefault="000E72CB" w:rsidP="00390615">
            <w:pPr>
              <w:tabs>
                <w:tab w:val="clear" w:pos="360"/>
                <w:tab w:val="left" w:pos="720"/>
              </w:tabs>
              <w:jc w:val="both"/>
              <w:rPr>
                <w:rFonts w:ascii="Century Gothic" w:hAnsi="Century Gothic"/>
                <w:sz w:val="20"/>
              </w:rPr>
            </w:pPr>
          </w:p>
          <w:p w14:paraId="7A121E7F" w14:textId="77777777" w:rsidR="000E72CB" w:rsidRPr="00BF1A3B" w:rsidRDefault="000E72CB" w:rsidP="00390615">
            <w:pPr>
              <w:tabs>
                <w:tab w:val="clear" w:pos="360"/>
                <w:tab w:val="left" w:pos="720"/>
              </w:tabs>
              <w:jc w:val="both"/>
              <w:rPr>
                <w:rFonts w:ascii="Century Gothic" w:hAnsi="Century Gothic"/>
                <w:i/>
                <w:sz w:val="20"/>
              </w:rPr>
            </w:pPr>
            <w:r w:rsidRPr="00BF1A3B">
              <w:rPr>
                <w:rFonts w:ascii="Century Gothic" w:hAnsi="Century Gothic"/>
                <w:i/>
                <w:sz w:val="20"/>
              </w:rPr>
              <w:t>Note: The system will provide an option for customs to upgrade the declaration as follows;</w:t>
            </w:r>
          </w:p>
          <w:p w14:paraId="2428DA2F" w14:textId="77777777" w:rsidR="000E72CB" w:rsidRPr="00BF1A3B" w:rsidRDefault="000E72CB" w:rsidP="008D4B5F">
            <w:pPr>
              <w:pStyle w:val="ListParagraph"/>
              <w:numPr>
                <w:ilvl w:val="0"/>
                <w:numId w:val="3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4E471437" w14:textId="77777777" w:rsidR="000E72CB" w:rsidRPr="00BF1A3B" w:rsidRDefault="000E72CB" w:rsidP="008D4B5F">
            <w:pPr>
              <w:pStyle w:val="ListParagraph"/>
              <w:numPr>
                <w:ilvl w:val="0"/>
                <w:numId w:val="3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17DF6557" w14:textId="77777777" w:rsidR="000E72CB" w:rsidRPr="00BF1A3B" w:rsidRDefault="000E72CB" w:rsidP="00390615">
            <w:pPr>
              <w:tabs>
                <w:tab w:val="clear" w:pos="360"/>
                <w:tab w:val="left" w:pos="720"/>
              </w:tabs>
              <w:jc w:val="both"/>
              <w:rPr>
                <w:rFonts w:ascii="Century Gothic" w:hAnsi="Century Gothic"/>
                <w:sz w:val="20"/>
              </w:rPr>
            </w:pPr>
          </w:p>
        </w:tc>
      </w:tr>
      <w:tr w:rsidR="000E72CB" w:rsidRPr="000E2548" w14:paraId="7637E073"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B9A36DF" w14:textId="47192BFA" w:rsidR="000E72CB" w:rsidRPr="000E2548" w:rsidRDefault="00E53CC9" w:rsidP="00390615">
            <w:pPr>
              <w:jc w:val="both"/>
              <w:rPr>
                <w:rFonts w:ascii="Century Gothic" w:hAnsi="Century Gothic"/>
                <w:bCs w:val="0"/>
                <w:sz w:val="20"/>
              </w:rPr>
            </w:pPr>
            <w:r>
              <w:rPr>
                <w:rFonts w:ascii="Century Gothic" w:hAnsi="Century Gothic"/>
                <w:bCs w:val="0"/>
                <w:sz w:val="20"/>
              </w:rPr>
              <w:lastRenderedPageBreak/>
              <w:t>4.</w:t>
            </w:r>
            <w:r w:rsidR="000E72CB">
              <w:rPr>
                <w:rFonts w:ascii="Century Gothic" w:hAnsi="Century Gothic"/>
                <w:bCs w:val="0"/>
                <w:sz w:val="20"/>
              </w:rPr>
              <w:t xml:space="preserve">Release </w:t>
            </w:r>
          </w:p>
        </w:tc>
      </w:tr>
      <w:tr w:rsidR="000E72CB" w:rsidRPr="007E06DD" w14:paraId="515DF790"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58AA9B01" w14:textId="77777777" w:rsidR="000E72CB" w:rsidRDefault="000E72CB" w:rsidP="008D4B5F">
            <w:pPr>
              <w:pStyle w:val="ListParagraph"/>
              <w:numPr>
                <w:ilvl w:val="0"/>
                <w:numId w:val="48"/>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 the system will generate a release order.</w:t>
            </w:r>
          </w:p>
          <w:p w14:paraId="24095FB0" w14:textId="77777777" w:rsidR="000E72CB" w:rsidRDefault="000E72CB" w:rsidP="008D4B5F">
            <w:pPr>
              <w:pStyle w:val="ListParagraph"/>
              <w:numPr>
                <w:ilvl w:val="0"/>
                <w:numId w:val="48"/>
              </w:numPr>
              <w:tabs>
                <w:tab w:val="clear" w:pos="360"/>
              </w:tabs>
              <w:jc w:val="both"/>
              <w:rPr>
                <w:rFonts w:ascii="Century Gothic" w:hAnsi="Century Gothic"/>
                <w:b w:val="0"/>
                <w:sz w:val="20"/>
              </w:rPr>
            </w:pPr>
            <w:r>
              <w:rPr>
                <w:rFonts w:ascii="Century Gothic" w:hAnsi="Century Gothic"/>
                <w:b w:val="0"/>
                <w:sz w:val="20"/>
              </w:rPr>
              <w:t>The system will allow both the declarant and the customs office to print the release order if need be.</w:t>
            </w:r>
          </w:p>
          <w:p w14:paraId="16A8B31D" w14:textId="77777777" w:rsidR="000E72CB" w:rsidRDefault="000E72CB" w:rsidP="008D4B5F">
            <w:pPr>
              <w:pStyle w:val="ListParagraph"/>
              <w:numPr>
                <w:ilvl w:val="0"/>
                <w:numId w:val="48"/>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5D84F954" w14:textId="744D7D52" w:rsidR="000E72CB" w:rsidRPr="000B16BB" w:rsidRDefault="000E72CB" w:rsidP="008D4B5F">
            <w:pPr>
              <w:pStyle w:val="ListParagraph"/>
              <w:numPr>
                <w:ilvl w:val="0"/>
                <w:numId w:val="48"/>
              </w:numPr>
              <w:tabs>
                <w:tab w:val="clear" w:pos="360"/>
              </w:tabs>
              <w:jc w:val="both"/>
              <w:rPr>
                <w:rFonts w:ascii="Century Gothic" w:hAnsi="Century Gothic"/>
                <w:b w:val="0"/>
                <w:sz w:val="20"/>
              </w:rPr>
            </w:pPr>
            <w:r>
              <w:rPr>
                <w:rFonts w:ascii="Century Gothic" w:hAnsi="Century Gothic"/>
                <w:b w:val="0"/>
                <w:sz w:val="20"/>
              </w:rPr>
              <w:t>The system will record the release time</w:t>
            </w:r>
          </w:p>
        </w:tc>
      </w:tr>
      <w:tr w:rsidR="00E53CC9" w14:paraId="287ECD7E" w14:textId="77777777" w:rsidTr="00E53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Borders>
              <w:top w:val="single" w:sz="4" w:space="0" w:color="D99594" w:themeColor="accent2" w:themeTint="99"/>
              <w:left w:val="single" w:sz="4" w:space="0" w:color="D99594" w:themeColor="accent2" w:themeTint="99"/>
              <w:right w:val="single" w:sz="4" w:space="0" w:color="D99594" w:themeColor="accent2" w:themeTint="99"/>
            </w:tcBorders>
            <w:hideMark/>
          </w:tcPr>
          <w:p w14:paraId="71F03DC6" w14:textId="39EDEDD5" w:rsidR="00E53CC9" w:rsidRDefault="00E53CC9">
            <w:pPr>
              <w:jc w:val="both"/>
              <w:rPr>
                <w:rFonts w:ascii="Century Gothic" w:hAnsi="Century Gothic"/>
                <w:sz w:val="20"/>
              </w:rPr>
            </w:pPr>
            <w:r>
              <w:rPr>
                <w:rFonts w:ascii="Century Gothic" w:hAnsi="Century Gothic"/>
                <w:bCs w:val="0"/>
                <w:sz w:val="20"/>
              </w:rPr>
              <w:t>5. Inter gateway (First Gate)</w:t>
            </w:r>
          </w:p>
        </w:tc>
      </w:tr>
      <w:tr w:rsidR="00E53CC9" w14:paraId="0316AD99" w14:textId="77777777" w:rsidTr="00E53CC9">
        <w:tc>
          <w:tcPr>
            <w:cnfStyle w:val="001000000000" w:firstRow="0" w:lastRow="0" w:firstColumn="1" w:lastColumn="0" w:oddVBand="0" w:evenVBand="0" w:oddHBand="0" w:evenHBand="0" w:firstRowFirstColumn="0" w:firstRowLastColumn="0" w:lastRowFirstColumn="0" w:lastRowLastColumn="0"/>
            <w:tcW w:w="8630"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239E184B" w14:textId="3C6CEDDC" w:rsidR="00E53CC9" w:rsidRDefault="00E53CC9" w:rsidP="008D4B5F">
            <w:pPr>
              <w:pStyle w:val="ListParagraph"/>
              <w:numPr>
                <w:ilvl w:val="0"/>
                <w:numId w:val="51"/>
              </w:numPr>
              <w:jc w:val="both"/>
              <w:rPr>
                <w:rFonts w:ascii="Century Gothic" w:hAnsi="Century Gothic"/>
                <w:b w:val="0"/>
                <w:sz w:val="20"/>
              </w:rPr>
            </w:pPr>
            <w:r w:rsidRPr="000B16BB">
              <w:rPr>
                <w:rFonts w:ascii="Century Gothic" w:hAnsi="Century Gothic"/>
                <w:b w:val="0"/>
                <w:bCs w:val="0"/>
                <w:sz w:val="20"/>
              </w:rPr>
              <w:t>Once the goods</w:t>
            </w:r>
            <w:r>
              <w:rPr>
                <w:rFonts w:ascii="Century Gothic" w:hAnsi="Century Gothic"/>
                <w:sz w:val="20"/>
              </w:rPr>
              <w:t xml:space="preserve"> </w:t>
            </w:r>
            <w:r>
              <w:rPr>
                <w:rFonts w:ascii="Century Gothic" w:hAnsi="Century Gothic"/>
                <w:b w:val="0"/>
                <w:sz w:val="20"/>
              </w:rPr>
              <w:t>are released from Customs office, system will route the Inland Transit declaration for Clearance from First Gate.</w:t>
            </w:r>
          </w:p>
        </w:tc>
      </w:tr>
      <w:tr w:rsidR="00E53CC9" w14:paraId="7C177E05" w14:textId="77777777" w:rsidTr="00E53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180E6A7A" w14:textId="409243A9" w:rsidR="00E53CC9" w:rsidRDefault="00E53CC9">
            <w:pPr>
              <w:jc w:val="both"/>
              <w:rPr>
                <w:rFonts w:ascii="Century Gothic" w:hAnsi="Century Gothic"/>
                <w:bCs w:val="0"/>
                <w:sz w:val="20"/>
              </w:rPr>
            </w:pPr>
            <w:r>
              <w:rPr>
                <w:rFonts w:ascii="Century Gothic" w:hAnsi="Century Gothic"/>
                <w:bCs w:val="0"/>
                <w:sz w:val="20"/>
              </w:rPr>
              <w:t>6. Inter gateway (Second Gate)</w:t>
            </w:r>
          </w:p>
        </w:tc>
      </w:tr>
      <w:tr w:rsidR="00E53CC9" w14:paraId="0F308DE9" w14:textId="77777777" w:rsidTr="00E53CC9">
        <w:tc>
          <w:tcPr>
            <w:cnfStyle w:val="001000000000" w:firstRow="0" w:lastRow="0" w:firstColumn="1" w:lastColumn="0" w:oddVBand="0" w:evenVBand="0" w:oddHBand="0" w:evenHBand="0" w:firstRowFirstColumn="0" w:firstRowLastColumn="0" w:lastRowFirstColumn="0" w:lastRowLastColumn="0"/>
            <w:tcW w:w="8630" w:type="dxa"/>
            <w:tcBorders>
              <w:left w:val="single" w:sz="4" w:space="0" w:color="D99594" w:themeColor="accent2" w:themeTint="99"/>
              <w:bottom w:val="single" w:sz="4" w:space="0" w:color="D99594" w:themeColor="accent2" w:themeTint="99"/>
              <w:right w:val="single" w:sz="4" w:space="0" w:color="D99594" w:themeColor="accent2" w:themeTint="99"/>
            </w:tcBorders>
          </w:tcPr>
          <w:p w14:paraId="183A49DE" w14:textId="7A10A2C2" w:rsidR="00D96A5B" w:rsidRPr="000B16BB" w:rsidRDefault="00D96A5B" w:rsidP="008D4B5F">
            <w:pPr>
              <w:pStyle w:val="ListParagraph"/>
              <w:numPr>
                <w:ilvl w:val="0"/>
                <w:numId w:val="52"/>
              </w:numPr>
              <w:tabs>
                <w:tab w:val="clear" w:pos="360"/>
                <w:tab w:val="left" w:pos="720"/>
              </w:tabs>
              <w:jc w:val="both"/>
              <w:rPr>
                <w:rFonts w:ascii="Century Gothic" w:hAnsi="Century Gothic"/>
                <w:b w:val="0"/>
                <w:sz w:val="20"/>
              </w:rPr>
            </w:pPr>
            <w:r>
              <w:rPr>
                <w:rFonts w:ascii="Century Gothic" w:hAnsi="Century Gothic"/>
                <w:b w:val="0"/>
                <w:bCs w:val="0"/>
                <w:sz w:val="20"/>
              </w:rPr>
              <w:t xml:space="preserve">After the goods reach the second gate, Customs office shall receive the goods at the second Gate. If required, Customs can do inspection on the Goods. </w:t>
            </w:r>
          </w:p>
        </w:tc>
      </w:tr>
      <w:tr w:rsidR="00E53CC9" w:rsidRPr="007E06DD" w14:paraId="63516B43"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91CDCD9" w14:textId="32E5919B" w:rsidR="00E53CC9" w:rsidRPr="000B16BB" w:rsidRDefault="00D96A5B" w:rsidP="000B16BB">
            <w:pPr>
              <w:tabs>
                <w:tab w:val="clear" w:pos="360"/>
              </w:tabs>
              <w:jc w:val="both"/>
              <w:rPr>
                <w:rFonts w:ascii="Century Gothic" w:hAnsi="Century Gothic"/>
                <w:sz w:val="20"/>
              </w:rPr>
            </w:pPr>
            <w:r>
              <w:rPr>
                <w:rFonts w:ascii="Century Gothic" w:hAnsi="Century Gothic"/>
                <w:sz w:val="20"/>
              </w:rPr>
              <w:t>7. Examination</w:t>
            </w:r>
          </w:p>
        </w:tc>
      </w:tr>
      <w:tr w:rsidR="00E53CC9" w:rsidRPr="007E06DD" w14:paraId="431922CD" w14:textId="77777777" w:rsidTr="00390615">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972C5BF" w14:textId="0754F90B" w:rsidR="00E53CC9" w:rsidRPr="000B16BB" w:rsidRDefault="00D96A5B" w:rsidP="008D4B5F">
            <w:pPr>
              <w:pStyle w:val="ListParagraph"/>
              <w:numPr>
                <w:ilvl w:val="0"/>
                <w:numId w:val="53"/>
              </w:numPr>
              <w:tabs>
                <w:tab w:val="clear" w:pos="360"/>
              </w:tabs>
              <w:jc w:val="both"/>
              <w:rPr>
                <w:rFonts w:ascii="Century Gothic" w:hAnsi="Century Gothic"/>
                <w:b w:val="0"/>
                <w:bCs w:val="0"/>
                <w:sz w:val="20"/>
              </w:rPr>
            </w:pPr>
            <w:r>
              <w:rPr>
                <w:rFonts w:ascii="Century Gothic" w:hAnsi="Century Gothic"/>
                <w:b w:val="0"/>
                <w:bCs w:val="0"/>
                <w:sz w:val="20"/>
              </w:rPr>
              <w:t xml:space="preserve">If needed, </w:t>
            </w:r>
            <w:r w:rsidRPr="000B16BB">
              <w:rPr>
                <w:rFonts w:ascii="Century Gothic" w:hAnsi="Century Gothic"/>
                <w:b w:val="0"/>
                <w:bCs w:val="0"/>
                <w:sz w:val="20"/>
              </w:rPr>
              <w:t>Customs can route for Physical Examination at the second port.</w:t>
            </w:r>
          </w:p>
        </w:tc>
      </w:tr>
    </w:tbl>
    <w:p w14:paraId="4DFF0FE5" w14:textId="77777777" w:rsidR="00001B2A" w:rsidRDefault="00001B2A" w:rsidP="00001B2A"/>
    <w:p w14:paraId="08012E3F" w14:textId="77777777" w:rsidR="00B2413C" w:rsidRDefault="00B2413C">
      <w:pPr>
        <w:tabs>
          <w:tab w:val="clear" w:pos="360"/>
        </w:tabs>
        <w:rPr>
          <w:rFonts w:ascii="Century Gothic" w:hAnsi="Century Gothic"/>
          <w:b/>
          <w:sz w:val="20"/>
        </w:rPr>
      </w:pPr>
      <w:r>
        <w:rPr>
          <w:i/>
        </w:rPr>
        <w:br w:type="page"/>
      </w:r>
    </w:p>
    <w:p w14:paraId="0338995E" w14:textId="340D945B" w:rsidR="00FE7759" w:rsidRDefault="00FE7759" w:rsidP="00FE7759">
      <w:pPr>
        <w:pStyle w:val="Heading4"/>
      </w:pPr>
      <w:r w:rsidRPr="00A1335A">
        <w:rPr>
          <w:i w:val="0"/>
        </w:rPr>
        <w:lastRenderedPageBreak/>
        <w:t>Business Rule</w:t>
      </w:r>
    </w:p>
    <w:p w14:paraId="2D6065AB" w14:textId="77777777" w:rsidR="00FE7759" w:rsidRDefault="00FE7759" w:rsidP="00FE7759"/>
    <w:tbl>
      <w:tblPr>
        <w:tblStyle w:val="TableGrid"/>
        <w:tblW w:w="8642" w:type="dxa"/>
        <w:tblLook w:val="04A0" w:firstRow="1" w:lastRow="0" w:firstColumn="1" w:lastColumn="0" w:noHBand="0" w:noVBand="1"/>
      </w:tblPr>
      <w:tblGrid>
        <w:gridCol w:w="846"/>
        <w:gridCol w:w="7796"/>
      </w:tblGrid>
      <w:tr w:rsidR="00FE7759" w:rsidRPr="003816A8" w14:paraId="3A540015" w14:textId="77777777" w:rsidTr="00390615">
        <w:tc>
          <w:tcPr>
            <w:tcW w:w="846" w:type="dxa"/>
          </w:tcPr>
          <w:p w14:paraId="662925A4" w14:textId="77777777" w:rsidR="00FE7759" w:rsidRPr="003816A8" w:rsidRDefault="00FE7759" w:rsidP="00390615">
            <w:pPr>
              <w:rPr>
                <w:rFonts w:ascii="Century Gothic" w:hAnsi="Century Gothic"/>
                <w:sz w:val="20"/>
              </w:rPr>
            </w:pPr>
            <w:proofErr w:type="spellStart"/>
            <w:r w:rsidRPr="003816A8">
              <w:rPr>
                <w:rFonts w:ascii="Century Gothic" w:hAnsi="Century Gothic"/>
                <w:sz w:val="20"/>
              </w:rPr>
              <w:t>Sl</w:t>
            </w:r>
            <w:proofErr w:type="spellEnd"/>
            <w:r w:rsidRPr="003816A8">
              <w:rPr>
                <w:rFonts w:ascii="Century Gothic" w:hAnsi="Century Gothic"/>
                <w:sz w:val="20"/>
              </w:rPr>
              <w:t xml:space="preserve"> No</w:t>
            </w:r>
          </w:p>
        </w:tc>
        <w:tc>
          <w:tcPr>
            <w:tcW w:w="7796" w:type="dxa"/>
          </w:tcPr>
          <w:p w14:paraId="5395F139" w14:textId="77777777" w:rsidR="00FE7759" w:rsidRPr="003816A8" w:rsidRDefault="00FE7759" w:rsidP="00390615">
            <w:pPr>
              <w:rPr>
                <w:rFonts w:ascii="Century Gothic" w:hAnsi="Century Gothic"/>
                <w:sz w:val="20"/>
              </w:rPr>
            </w:pPr>
            <w:r w:rsidRPr="003816A8">
              <w:rPr>
                <w:rFonts w:ascii="Century Gothic" w:hAnsi="Century Gothic"/>
                <w:sz w:val="20"/>
              </w:rPr>
              <w:t>Business Rule</w:t>
            </w:r>
          </w:p>
        </w:tc>
      </w:tr>
      <w:tr w:rsidR="00FE7759" w:rsidRPr="003816A8" w14:paraId="34BF1AAC" w14:textId="77777777" w:rsidTr="00390615">
        <w:tc>
          <w:tcPr>
            <w:tcW w:w="846" w:type="dxa"/>
          </w:tcPr>
          <w:p w14:paraId="43940071" w14:textId="77777777" w:rsidR="00FE7759" w:rsidRPr="003816A8" w:rsidRDefault="00FE7759" w:rsidP="00390615">
            <w:pPr>
              <w:rPr>
                <w:rFonts w:ascii="Century Gothic" w:hAnsi="Century Gothic"/>
                <w:sz w:val="20"/>
              </w:rPr>
            </w:pPr>
            <w:r w:rsidRPr="003816A8">
              <w:rPr>
                <w:rFonts w:ascii="Century Gothic" w:hAnsi="Century Gothic"/>
                <w:sz w:val="20"/>
              </w:rPr>
              <w:t>1</w:t>
            </w:r>
          </w:p>
        </w:tc>
        <w:tc>
          <w:tcPr>
            <w:tcW w:w="7796" w:type="dxa"/>
          </w:tcPr>
          <w:p w14:paraId="1FE1CE96" w14:textId="0F901792" w:rsidR="00FE7759" w:rsidRPr="003816A8" w:rsidRDefault="00360FBF" w:rsidP="000B16BB">
            <w:pPr>
              <w:tabs>
                <w:tab w:val="clear" w:pos="360"/>
                <w:tab w:val="left" w:pos="186"/>
              </w:tabs>
              <w:jc w:val="both"/>
              <w:rPr>
                <w:rFonts w:ascii="Century Gothic" w:hAnsi="Century Gothic"/>
                <w:sz w:val="20"/>
              </w:rPr>
            </w:pPr>
            <w:r w:rsidRPr="000B16BB">
              <w:rPr>
                <w:rFonts w:ascii="Century Gothic" w:hAnsi="Century Gothic"/>
                <w:sz w:val="20"/>
              </w:rPr>
              <w:t>A Custom cleared International Transit declaration belonging to the same importer should be available.</w:t>
            </w:r>
          </w:p>
        </w:tc>
      </w:tr>
      <w:tr w:rsidR="00FE7759" w:rsidRPr="003816A8" w14:paraId="65BCFCE1" w14:textId="77777777" w:rsidTr="00390615">
        <w:tc>
          <w:tcPr>
            <w:tcW w:w="846" w:type="dxa"/>
          </w:tcPr>
          <w:p w14:paraId="226F0B95" w14:textId="77777777" w:rsidR="00FE7759" w:rsidRPr="003816A8" w:rsidRDefault="00FE7759" w:rsidP="00390615">
            <w:pPr>
              <w:rPr>
                <w:rFonts w:ascii="Century Gothic" w:hAnsi="Century Gothic"/>
                <w:sz w:val="20"/>
              </w:rPr>
            </w:pPr>
            <w:r w:rsidRPr="003816A8">
              <w:rPr>
                <w:rFonts w:ascii="Century Gothic" w:hAnsi="Century Gothic"/>
                <w:sz w:val="20"/>
              </w:rPr>
              <w:t>2</w:t>
            </w:r>
          </w:p>
        </w:tc>
        <w:tc>
          <w:tcPr>
            <w:tcW w:w="7796" w:type="dxa"/>
          </w:tcPr>
          <w:p w14:paraId="191C1777" w14:textId="74126023" w:rsidR="00FE7759" w:rsidRPr="003816A8" w:rsidRDefault="00360FBF" w:rsidP="00390615">
            <w:pPr>
              <w:rPr>
                <w:rFonts w:ascii="Century Gothic" w:hAnsi="Century Gothic"/>
                <w:sz w:val="20"/>
              </w:rPr>
            </w:pPr>
            <w:r>
              <w:rPr>
                <w:rFonts w:ascii="Century Gothic" w:hAnsi="Century Gothic"/>
                <w:sz w:val="20"/>
              </w:rPr>
              <w:t xml:space="preserve">International </w:t>
            </w:r>
            <w:r w:rsidRPr="00AB429F">
              <w:rPr>
                <w:rFonts w:ascii="Century Gothic" w:hAnsi="Century Gothic"/>
                <w:sz w:val="20"/>
              </w:rPr>
              <w:t xml:space="preserve">Transit declaration </w:t>
            </w:r>
            <w:r>
              <w:rPr>
                <w:rFonts w:ascii="Century Gothic" w:hAnsi="Century Gothic"/>
                <w:sz w:val="20"/>
              </w:rPr>
              <w:t>must</w:t>
            </w:r>
            <w:r w:rsidRPr="00AB429F">
              <w:rPr>
                <w:rFonts w:ascii="Century Gothic" w:hAnsi="Century Gothic"/>
                <w:sz w:val="20"/>
              </w:rPr>
              <w:t xml:space="preserve"> be linked to the </w:t>
            </w:r>
            <w:r>
              <w:rPr>
                <w:rFonts w:ascii="Century Gothic" w:hAnsi="Century Gothic"/>
                <w:sz w:val="20"/>
              </w:rPr>
              <w:t>Inland Transit</w:t>
            </w:r>
            <w:r w:rsidRPr="00AB429F">
              <w:rPr>
                <w:rFonts w:ascii="Century Gothic" w:hAnsi="Century Gothic"/>
                <w:sz w:val="20"/>
              </w:rPr>
              <w:t xml:space="preserve"> declaration and items from</w:t>
            </w:r>
            <w:r>
              <w:rPr>
                <w:rFonts w:ascii="Century Gothic" w:hAnsi="Century Gothic"/>
                <w:sz w:val="20"/>
              </w:rPr>
              <w:t xml:space="preserve"> International</w:t>
            </w:r>
            <w:r w:rsidRPr="00AB429F">
              <w:rPr>
                <w:rFonts w:ascii="Century Gothic" w:hAnsi="Century Gothic"/>
                <w:sz w:val="20"/>
              </w:rPr>
              <w:t xml:space="preserve"> Transit declaration </w:t>
            </w:r>
            <w:r>
              <w:rPr>
                <w:rFonts w:ascii="Century Gothic" w:hAnsi="Century Gothic"/>
                <w:sz w:val="20"/>
              </w:rPr>
              <w:t xml:space="preserve">must </w:t>
            </w:r>
            <w:r w:rsidRPr="00AB429F">
              <w:rPr>
                <w:rFonts w:ascii="Century Gothic" w:hAnsi="Century Gothic"/>
                <w:sz w:val="20"/>
              </w:rPr>
              <w:t xml:space="preserve">be indicated in the </w:t>
            </w:r>
            <w:r>
              <w:rPr>
                <w:rFonts w:ascii="Century Gothic" w:hAnsi="Century Gothic"/>
                <w:sz w:val="20"/>
              </w:rPr>
              <w:t>Inland Transit</w:t>
            </w:r>
            <w:r w:rsidRPr="00AB429F">
              <w:rPr>
                <w:rFonts w:ascii="Century Gothic" w:hAnsi="Century Gothic"/>
                <w:sz w:val="20"/>
              </w:rPr>
              <w:t xml:space="preserve"> declaration.</w:t>
            </w:r>
          </w:p>
        </w:tc>
      </w:tr>
    </w:tbl>
    <w:p w14:paraId="1E3E3CFA" w14:textId="77777777" w:rsidR="00FE7759" w:rsidRDefault="00FE7759" w:rsidP="00FE7759">
      <w:pPr>
        <w:pStyle w:val="ListParagraph"/>
      </w:pPr>
    </w:p>
    <w:p w14:paraId="54B5F240" w14:textId="77777777" w:rsidR="00FE7759" w:rsidRPr="00EF649C" w:rsidRDefault="00FE7759" w:rsidP="00FE7759">
      <w:pPr>
        <w:pStyle w:val="Heading4"/>
      </w:pPr>
      <w:r w:rsidRPr="00EF649C">
        <w:rPr>
          <w:i w:val="0"/>
        </w:rPr>
        <w:t>Business Validation</w:t>
      </w:r>
    </w:p>
    <w:p w14:paraId="28C9AEFB" w14:textId="3CB0E3EE" w:rsidR="00A83758" w:rsidRDefault="00A83758" w:rsidP="00C548A2">
      <w:pPr>
        <w:tabs>
          <w:tab w:val="clear" w:pos="360"/>
        </w:tabs>
      </w:pPr>
    </w:p>
    <w:tbl>
      <w:tblPr>
        <w:tblStyle w:val="TableGrid"/>
        <w:tblW w:w="8642" w:type="dxa"/>
        <w:tblLook w:val="04A0" w:firstRow="1" w:lastRow="0" w:firstColumn="1" w:lastColumn="0" w:noHBand="0" w:noVBand="1"/>
      </w:tblPr>
      <w:tblGrid>
        <w:gridCol w:w="846"/>
        <w:gridCol w:w="7796"/>
      </w:tblGrid>
      <w:tr w:rsidR="00360FBF" w:rsidRPr="003816A8" w14:paraId="341E1EC2" w14:textId="77777777" w:rsidTr="00390615">
        <w:tc>
          <w:tcPr>
            <w:tcW w:w="846" w:type="dxa"/>
          </w:tcPr>
          <w:p w14:paraId="4BD1FEBF" w14:textId="77777777" w:rsidR="00360FBF" w:rsidRPr="003816A8" w:rsidRDefault="00360FBF" w:rsidP="00390615">
            <w:pPr>
              <w:rPr>
                <w:rFonts w:ascii="Century Gothic" w:hAnsi="Century Gothic"/>
                <w:sz w:val="20"/>
              </w:rPr>
            </w:pPr>
            <w:proofErr w:type="spellStart"/>
            <w:r w:rsidRPr="003816A8">
              <w:rPr>
                <w:rFonts w:ascii="Century Gothic" w:hAnsi="Century Gothic"/>
                <w:sz w:val="20"/>
              </w:rPr>
              <w:t>Sl</w:t>
            </w:r>
            <w:proofErr w:type="spellEnd"/>
            <w:r w:rsidRPr="003816A8">
              <w:rPr>
                <w:rFonts w:ascii="Century Gothic" w:hAnsi="Century Gothic"/>
                <w:sz w:val="20"/>
              </w:rPr>
              <w:t xml:space="preserve"> No</w:t>
            </w:r>
          </w:p>
        </w:tc>
        <w:tc>
          <w:tcPr>
            <w:tcW w:w="7796" w:type="dxa"/>
          </w:tcPr>
          <w:p w14:paraId="5226C345" w14:textId="6554D13D" w:rsidR="00360FBF" w:rsidRPr="003816A8" w:rsidRDefault="00360FBF" w:rsidP="00390615">
            <w:pPr>
              <w:rPr>
                <w:rFonts w:ascii="Century Gothic" w:hAnsi="Century Gothic"/>
                <w:sz w:val="20"/>
              </w:rPr>
            </w:pPr>
            <w:r w:rsidRPr="003816A8">
              <w:rPr>
                <w:rFonts w:ascii="Century Gothic" w:hAnsi="Century Gothic"/>
                <w:sz w:val="20"/>
              </w:rPr>
              <w:t xml:space="preserve">Business </w:t>
            </w:r>
            <w:r>
              <w:rPr>
                <w:rFonts w:ascii="Century Gothic" w:hAnsi="Century Gothic"/>
                <w:sz w:val="20"/>
              </w:rPr>
              <w:t>Validation</w:t>
            </w:r>
          </w:p>
        </w:tc>
      </w:tr>
      <w:tr w:rsidR="00360FBF" w:rsidRPr="003816A8" w14:paraId="231430FB" w14:textId="77777777" w:rsidTr="00390615">
        <w:tc>
          <w:tcPr>
            <w:tcW w:w="846" w:type="dxa"/>
          </w:tcPr>
          <w:p w14:paraId="028ED983" w14:textId="77777777" w:rsidR="00360FBF" w:rsidRPr="003816A8" w:rsidRDefault="00360FBF" w:rsidP="00360FBF">
            <w:pPr>
              <w:rPr>
                <w:rFonts w:ascii="Century Gothic" w:hAnsi="Century Gothic"/>
                <w:sz w:val="20"/>
              </w:rPr>
            </w:pPr>
            <w:r w:rsidRPr="003816A8">
              <w:rPr>
                <w:rFonts w:ascii="Century Gothic" w:hAnsi="Century Gothic"/>
                <w:sz w:val="20"/>
              </w:rPr>
              <w:t>1</w:t>
            </w:r>
          </w:p>
        </w:tc>
        <w:tc>
          <w:tcPr>
            <w:tcW w:w="7796" w:type="dxa"/>
          </w:tcPr>
          <w:p w14:paraId="3D3B32AF" w14:textId="5E152450" w:rsidR="00360FBF" w:rsidRPr="000B16BB" w:rsidRDefault="00360FBF" w:rsidP="000B16BB">
            <w:pPr>
              <w:jc w:val="both"/>
              <w:rPr>
                <w:rFonts w:ascii="Century Gothic" w:hAnsi="Century Gothic"/>
                <w:sz w:val="20"/>
              </w:rPr>
            </w:pPr>
            <w:r w:rsidRPr="000B16BB">
              <w:rPr>
                <w:rFonts w:ascii="Century Gothic" w:hAnsi="Century Gothic"/>
                <w:sz w:val="20"/>
              </w:rPr>
              <w:t>The system will ask for an approved International Transit declaration. The system will not allow the declarant to process the declaration further without a valid International Transit declaration reference no.</w:t>
            </w:r>
          </w:p>
        </w:tc>
      </w:tr>
      <w:tr w:rsidR="00360FBF" w:rsidRPr="003816A8" w14:paraId="06E03973" w14:textId="77777777" w:rsidTr="00390615">
        <w:tc>
          <w:tcPr>
            <w:tcW w:w="846" w:type="dxa"/>
          </w:tcPr>
          <w:p w14:paraId="58A7C9A6" w14:textId="77777777" w:rsidR="00360FBF" w:rsidRPr="003816A8" w:rsidRDefault="00360FBF" w:rsidP="00360FBF">
            <w:pPr>
              <w:rPr>
                <w:rFonts w:ascii="Century Gothic" w:hAnsi="Century Gothic"/>
                <w:sz w:val="20"/>
              </w:rPr>
            </w:pPr>
            <w:r w:rsidRPr="003816A8">
              <w:rPr>
                <w:rFonts w:ascii="Century Gothic" w:hAnsi="Century Gothic"/>
                <w:sz w:val="20"/>
              </w:rPr>
              <w:t>2</w:t>
            </w:r>
          </w:p>
        </w:tc>
        <w:tc>
          <w:tcPr>
            <w:tcW w:w="7796" w:type="dxa"/>
          </w:tcPr>
          <w:p w14:paraId="37EFD58C" w14:textId="6BE01700" w:rsidR="00360FBF" w:rsidRPr="003816A8" w:rsidRDefault="00360FBF" w:rsidP="00360FBF">
            <w:pPr>
              <w:rPr>
                <w:rFonts w:ascii="Century Gothic" w:hAnsi="Century Gothic"/>
                <w:sz w:val="20"/>
              </w:rPr>
            </w:pPr>
            <w:r>
              <w:rPr>
                <w:rFonts w:ascii="Century Gothic" w:hAnsi="Century Gothic"/>
                <w:sz w:val="20"/>
              </w:rPr>
              <w:t>Only one International Transit declaration can be linked to an Inland Transit declaration and linked declaration should have items available for Inland Transit</w:t>
            </w:r>
          </w:p>
        </w:tc>
      </w:tr>
      <w:tr w:rsidR="00360FBF" w:rsidRPr="003816A8" w14:paraId="0BD95FBE" w14:textId="77777777" w:rsidTr="00390615">
        <w:tc>
          <w:tcPr>
            <w:tcW w:w="846" w:type="dxa"/>
          </w:tcPr>
          <w:p w14:paraId="070E9338" w14:textId="2D3AB319" w:rsidR="00360FBF" w:rsidRPr="003816A8" w:rsidRDefault="00360FBF" w:rsidP="00360FBF">
            <w:pPr>
              <w:rPr>
                <w:rFonts w:ascii="Century Gothic" w:hAnsi="Century Gothic"/>
                <w:sz w:val="20"/>
              </w:rPr>
            </w:pPr>
            <w:r>
              <w:rPr>
                <w:rFonts w:ascii="Century Gothic" w:hAnsi="Century Gothic"/>
                <w:sz w:val="20"/>
              </w:rPr>
              <w:t>3</w:t>
            </w:r>
          </w:p>
        </w:tc>
        <w:tc>
          <w:tcPr>
            <w:tcW w:w="7796" w:type="dxa"/>
          </w:tcPr>
          <w:p w14:paraId="553275AD" w14:textId="22F7C629" w:rsidR="00360FBF" w:rsidRPr="003816A8" w:rsidRDefault="00360FBF" w:rsidP="000B16BB">
            <w:pPr>
              <w:jc w:val="both"/>
              <w:rPr>
                <w:rFonts w:ascii="Century Gothic" w:hAnsi="Century Gothic"/>
                <w:sz w:val="20"/>
              </w:rPr>
            </w:pPr>
            <w:r w:rsidRPr="000B16BB">
              <w:rPr>
                <w:rFonts w:ascii="Century Gothic" w:hAnsi="Century Gothic"/>
                <w:sz w:val="20"/>
              </w:rPr>
              <w:t xml:space="preserve">Once a valid International Transit admission declaration reference no is keyed in, system will auto populate relevant details in the </w:t>
            </w:r>
            <w:r>
              <w:rPr>
                <w:rFonts w:ascii="Century Gothic" w:hAnsi="Century Gothic"/>
                <w:sz w:val="20"/>
              </w:rPr>
              <w:t>Inland Transit</w:t>
            </w:r>
            <w:r w:rsidRPr="000B16BB">
              <w:rPr>
                <w:rFonts w:ascii="Century Gothic" w:hAnsi="Century Gothic"/>
                <w:sz w:val="20"/>
              </w:rPr>
              <w:t xml:space="preserve"> declaration.</w:t>
            </w:r>
          </w:p>
        </w:tc>
      </w:tr>
      <w:tr w:rsidR="00360FBF" w:rsidRPr="003816A8" w14:paraId="2005BC28" w14:textId="77777777" w:rsidTr="00390615">
        <w:tc>
          <w:tcPr>
            <w:tcW w:w="846" w:type="dxa"/>
          </w:tcPr>
          <w:p w14:paraId="1A50F7F8" w14:textId="6DC5EBB2" w:rsidR="00360FBF" w:rsidRDefault="00360FBF" w:rsidP="00360FBF">
            <w:pPr>
              <w:rPr>
                <w:rFonts w:ascii="Century Gothic" w:hAnsi="Century Gothic"/>
                <w:sz w:val="20"/>
              </w:rPr>
            </w:pPr>
            <w:r>
              <w:rPr>
                <w:rFonts w:ascii="Century Gothic" w:hAnsi="Century Gothic"/>
                <w:sz w:val="20"/>
              </w:rPr>
              <w:t>4</w:t>
            </w:r>
          </w:p>
        </w:tc>
        <w:tc>
          <w:tcPr>
            <w:tcW w:w="7796" w:type="dxa"/>
          </w:tcPr>
          <w:p w14:paraId="2F45B38C" w14:textId="48247FE5" w:rsidR="00360FBF" w:rsidRPr="003816A8" w:rsidRDefault="00360FBF" w:rsidP="000B16BB">
            <w:pPr>
              <w:jc w:val="both"/>
              <w:rPr>
                <w:rFonts w:ascii="Century Gothic" w:hAnsi="Century Gothic"/>
                <w:sz w:val="20"/>
              </w:rPr>
            </w:pPr>
            <w:r w:rsidRPr="000B16BB">
              <w:rPr>
                <w:rFonts w:ascii="Century Gothic" w:hAnsi="Century Gothic"/>
                <w:sz w:val="20"/>
              </w:rPr>
              <w:t xml:space="preserve">System will validate quantity of goods being </w:t>
            </w:r>
            <w:r>
              <w:rPr>
                <w:rFonts w:ascii="Century Gothic" w:hAnsi="Century Gothic"/>
                <w:sz w:val="20"/>
              </w:rPr>
              <w:t>Transited inland</w:t>
            </w:r>
            <w:r w:rsidRPr="000B16BB">
              <w:rPr>
                <w:rFonts w:ascii="Century Gothic" w:hAnsi="Century Gothic"/>
                <w:sz w:val="20"/>
              </w:rPr>
              <w:t xml:space="preserve"> and it cannot be more than the balance quantity available in the linked International Transit declaration.</w:t>
            </w:r>
          </w:p>
        </w:tc>
      </w:tr>
      <w:tr w:rsidR="00360FBF" w:rsidRPr="003816A8" w14:paraId="069DC61D" w14:textId="77777777" w:rsidTr="00390615">
        <w:tc>
          <w:tcPr>
            <w:tcW w:w="846" w:type="dxa"/>
          </w:tcPr>
          <w:p w14:paraId="15F778BC" w14:textId="5CF00F76" w:rsidR="00360FBF" w:rsidRDefault="00360FBF" w:rsidP="00360FBF">
            <w:pPr>
              <w:rPr>
                <w:rFonts w:ascii="Century Gothic" w:hAnsi="Century Gothic"/>
                <w:sz w:val="20"/>
              </w:rPr>
            </w:pPr>
            <w:r>
              <w:rPr>
                <w:rFonts w:ascii="Century Gothic" w:hAnsi="Century Gothic"/>
                <w:sz w:val="20"/>
              </w:rPr>
              <w:t>5</w:t>
            </w:r>
          </w:p>
        </w:tc>
        <w:tc>
          <w:tcPr>
            <w:tcW w:w="7796" w:type="dxa"/>
          </w:tcPr>
          <w:p w14:paraId="51DF827D" w14:textId="621DC8EA" w:rsidR="00360FBF" w:rsidRPr="003816A8" w:rsidRDefault="00360FBF" w:rsidP="00360FBF">
            <w:pPr>
              <w:rPr>
                <w:rFonts w:ascii="Century Gothic" w:hAnsi="Century Gothic"/>
                <w:sz w:val="20"/>
              </w:rPr>
            </w:pPr>
            <w:r w:rsidRPr="00864A53">
              <w:rPr>
                <w:rFonts w:ascii="Century Gothic" w:hAnsi="Century Gothic"/>
                <w:sz w:val="20"/>
              </w:rPr>
              <w:t xml:space="preserve">Only items from linked </w:t>
            </w:r>
            <w:r>
              <w:rPr>
                <w:rFonts w:ascii="Century Gothic" w:hAnsi="Century Gothic"/>
                <w:sz w:val="20"/>
              </w:rPr>
              <w:t>International Transit</w:t>
            </w:r>
            <w:r w:rsidRPr="00864A53">
              <w:rPr>
                <w:rFonts w:ascii="Century Gothic" w:hAnsi="Century Gothic"/>
                <w:sz w:val="20"/>
              </w:rPr>
              <w:t xml:space="preserve"> declaration can be </w:t>
            </w:r>
            <w:r>
              <w:rPr>
                <w:rFonts w:ascii="Century Gothic" w:hAnsi="Century Gothic"/>
                <w:sz w:val="20"/>
              </w:rPr>
              <w:t>transited Inland</w:t>
            </w:r>
            <w:r w:rsidRPr="00864A53">
              <w:rPr>
                <w:rFonts w:ascii="Century Gothic" w:hAnsi="Century Gothic"/>
                <w:sz w:val="20"/>
              </w:rPr>
              <w:t xml:space="preserve">. System will not allow addition of un-related items in the </w:t>
            </w:r>
            <w:r>
              <w:rPr>
                <w:rFonts w:ascii="Century Gothic" w:hAnsi="Century Gothic"/>
                <w:sz w:val="20"/>
              </w:rPr>
              <w:t>Inland Transit</w:t>
            </w:r>
            <w:r w:rsidRPr="00864A53">
              <w:rPr>
                <w:rFonts w:ascii="Century Gothic" w:hAnsi="Century Gothic"/>
                <w:sz w:val="20"/>
              </w:rPr>
              <w:t xml:space="preserve"> declaration.</w:t>
            </w:r>
          </w:p>
        </w:tc>
      </w:tr>
    </w:tbl>
    <w:p w14:paraId="69250231" w14:textId="77777777" w:rsidR="00360FBF" w:rsidRDefault="00360FBF" w:rsidP="00C548A2">
      <w:pPr>
        <w:tabs>
          <w:tab w:val="clear" w:pos="360"/>
        </w:tabs>
      </w:pPr>
    </w:p>
    <w:p w14:paraId="04D92E84" w14:textId="77777777" w:rsidR="00162DD1" w:rsidRDefault="00E93F76">
      <w:pPr>
        <w:tabs>
          <w:tab w:val="clear" w:pos="360"/>
        </w:tabs>
        <w:rPr>
          <w:rFonts w:ascii="Century Gothic" w:hAnsi="Century Gothic"/>
          <w:sz w:val="20"/>
        </w:rPr>
      </w:pPr>
      <w:bookmarkStart w:id="60" w:name="_Toc80813035"/>
      <w:bookmarkStart w:id="61" w:name="_Toc80813036"/>
      <w:bookmarkStart w:id="62" w:name="_Toc80813037"/>
      <w:bookmarkStart w:id="63" w:name="_Toc80813038"/>
      <w:bookmarkStart w:id="64" w:name="_Toc80813039"/>
      <w:bookmarkStart w:id="65" w:name="_Toc80813040"/>
      <w:bookmarkStart w:id="66" w:name="_Toc80813041"/>
      <w:bookmarkStart w:id="67" w:name="_Toc80813042"/>
      <w:bookmarkStart w:id="68" w:name="_Toc80813050"/>
      <w:bookmarkStart w:id="69" w:name="_Toc80813051"/>
      <w:bookmarkEnd w:id="60"/>
      <w:bookmarkEnd w:id="61"/>
      <w:bookmarkEnd w:id="62"/>
      <w:bookmarkEnd w:id="63"/>
      <w:bookmarkEnd w:id="64"/>
      <w:bookmarkEnd w:id="65"/>
      <w:bookmarkEnd w:id="66"/>
      <w:bookmarkEnd w:id="67"/>
      <w:bookmarkEnd w:id="68"/>
      <w:bookmarkEnd w:id="69"/>
      <w:r w:rsidRPr="000B16BB">
        <w:rPr>
          <w:rFonts w:ascii="Century Gothic" w:hAnsi="Century Gothic"/>
          <w:sz w:val="20"/>
        </w:rPr>
        <w:t xml:space="preserve">(Note: </w:t>
      </w:r>
      <w:r>
        <w:rPr>
          <w:rFonts w:ascii="Century Gothic" w:hAnsi="Century Gothic"/>
          <w:sz w:val="20"/>
        </w:rPr>
        <w:t xml:space="preserve">System will also allow Inland Transit from National Transit. </w:t>
      </w:r>
      <w:r w:rsidRPr="000B16BB">
        <w:rPr>
          <w:rFonts w:ascii="Century Gothic" w:hAnsi="Century Gothic"/>
          <w:sz w:val="20"/>
        </w:rPr>
        <w:t xml:space="preserve">The above process steps will apply for Inland Transit from National Transit with the </w:t>
      </w:r>
      <w:r w:rsidR="00162DD1">
        <w:rPr>
          <w:rFonts w:ascii="Century Gothic" w:hAnsi="Century Gothic"/>
          <w:sz w:val="20"/>
        </w:rPr>
        <w:t>following difference</w:t>
      </w:r>
    </w:p>
    <w:p w14:paraId="33ADFB67" w14:textId="77777777" w:rsidR="00162DD1" w:rsidRDefault="00162DD1">
      <w:pPr>
        <w:tabs>
          <w:tab w:val="clear" w:pos="360"/>
        </w:tabs>
        <w:rPr>
          <w:rFonts w:ascii="Century Gothic" w:hAnsi="Century Gothic"/>
          <w:sz w:val="20"/>
        </w:rPr>
      </w:pPr>
      <w:r>
        <w:rPr>
          <w:rFonts w:ascii="Century Gothic" w:hAnsi="Century Gothic"/>
          <w:sz w:val="20"/>
        </w:rPr>
        <w:t>1.  Instead of an International Transit, an approved National Transit will need to be linked.</w:t>
      </w:r>
    </w:p>
    <w:p w14:paraId="574715E6" w14:textId="53F5A5AC" w:rsidR="00360FBF" w:rsidRPr="000B16BB" w:rsidRDefault="00162DD1">
      <w:pPr>
        <w:tabs>
          <w:tab w:val="clear" w:pos="360"/>
        </w:tabs>
        <w:rPr>
          <w:rFonts w:ascii="Century Gothic" w:hAnsi="Century Gothic"/>
          <w:b/>
          <w:sz w:val="20"/>
        </w:rPr>
      </w:pPr>
      <w:r>
        <w:rPr>
          <w:rFonts w:ascii="Century Gothic" w:hAnsi="Century Gothic"/>
          <w:sz w:val="20"/>
        </w:rPr>
        <w:t>2.  S</w:t>
      </w:r>
      <w:r w:rsidR="00E93F76" w:rsidRPr="000B16BB">
        <w:rPr>
          <w:rFonts w:ascii="Century Gothic" w:hAnsi="Century Gothic"/>
          <w:sz w:val="20"/>
        </w:rPr>
        <w:t>ervices charges which are applicable for International Transit shall not apply if the Inland Transit is being done from National Transit)</w:t>
      </w:r>
      <w:r w:rsidR="00360FBF" w:rsidRPr="000B16BB">
        <w:rPr>
          <w:rFonts w:ascii="Century Gothic" w:hAnsi="Century Gothic"/>
          <w:sz w:val="20"/>
        </w:rPr>
        <w:br w:type="page"/>
      </w:r>
    </w:p>
    <w:p w14:paraId="0E482BAF" w14:textId="7BA9E825" w:rsidR="00DA3D97" w:rsidRDefault="00DA3D97" w:rsidP="00DA3D97">
      <w:pPr>
        <w:pStyle w:val="Heading3"/>
        <w:tabs>
          <w:tab w:val="clear" w:pos="1170"/>
        </w:tabs>
        <w:ind w:left="0"/>
      </w:pPr>
      <w:bookmarkStart w:id="70" w:name="_Toc83982957"/>
      <w:r>
        <w:lastRenderedPageBreak/>
        <w:t>National Transit from International Transit</w:t>
      </w:r>
      <w:bookmarkEnd w:id="70"/>
    </w:p>
    <w:p w14:paraId="6E1A0507" w14:textId="77777777" w:rsidR="00D6278C" w:rsidRPr="00A34E49" w:rsidRDefault="00D6278C" w:rsidP="00D6278C">
      <w:pPr>
        <w:pStyle w:val="Heading4"/>
        <w:rPr>
          <w:i w:val="0"/>
          <w:iCs/>
        </w:rPr>
      </w:pPr>
      <w:r w:rsidRPr="00A34E49">
        <w:rPr>
          <w:i w:val="0"/>
          <w:iCs/>
        </w:rPr>
        <w:t>Prerequisite</w:t>
      </w:r>
    </w:p>
    <w:p w14:paraId="773FCDB5" w14:textId="772DB9DB" w:rsidR="00D6278C" w:rsidRPr="003816A8" w:rsidRDefault="001422EB" w:rsidP="008D4B5F">
      <w:pPr>
        <w:pStyle w:val="ListParagraph"/>
        <w:numPr>
          <w:ilvl w:val="0"/>
          <w:numId w:val="54"/>
        </w:numPr>
        <w:rPr>
          <w:rFonts w:ascii="Century Gothic" w:hAnsi="Century Gothic"/>
          <w:sz w:val="20"/>
        </w:rPr>
      </w:pPr>
      <w:r w:rsidRPr="001422EB">
        <w:rPr>
          <w:rFonts w:ascii="Century Gothic" w:hAnsi="Century Gothic"/>
          <w:sz w:val="20"/>
        </w:rPr>
        <w:t>The Declaration should have been accepted by customs</w:t>
      </w:r>
      <w:r w:rsidR="00D6278C">
        <w:rPr>
          <w:rFonts w:ascii="Century Gothic" w:hAnsi="Century Gothic"/>
          <w:sz w:val="20"/>
        </w:rPr>
        <w:t xml:space="preserve">. </w:t>
      </w:r>
    </w:p>
    <w:p w14:paraId="46C0D0E0" w14:textId="77777777" w:rsidR="00D6278C" w:rsidRPr="00BF4A8F" w:rsidRDefault="00D6278C" w:rsidP="000B16BB"/>
    <w:p w14:paraId="01C0878F" w14:textId="0DAAF055" w:rsidR="00DA3D97" w:rsidRDefault="00DA3D97" w:rsidP="00DA3D97">
      <w:pPr>
        <w:pStyle w:val="Heading4"/>
        <w:rPr>
          <w:i w:val="0"/>
          <w:iCs/>
        </w:rPr>
      </w:pPr>
      <w:r w:rsidRPr="00194A1F">
        <w:rPr>
          <w:i w:val="0"/>
          <w:iCs/>
        </w:rPr>
        <w:t>Process Flow</w:t>
      </w:r>
    </w:p>
    <w:p w14:paraId="386FD3F5" w14:textId="189AB2F8" w:rsidR="00D6278C" w:rsidRPr="005C77A3" w:rsidRDefault="00D6278C" w:rsidP="00D6278C">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36</w:t>
      </w:r>
      <w:r w:rsidRPr="005C77A3">
        <w:rPr>
          <w:rFonts w:ascii="Century Gothic" w:hAnsi="Century Gothic"/>
          <w:b/>
          <w:bCs/>
          <w:sz w:val="20"/>
        </w:rPr>
        <w:t xml:space="preserve"> – </w:t>
      </w:r>
      <w:r>
        <w:rPr>
          <w:rFonts w:ascii="Century Gothic" w:hAnsi="Century Gothic"/>
          <w:b/>
          <w:bCs/>
          <w:sz w:val="20"/>
        </w:rPr>
        <w:t>National Transit from International Transit</w:t>
      </w:r>
    </w:p>
    <w:p w14:paraId="71D2A0CD" w14:textId="77777777" w:rsidR="00D6278C" w:rsidRPr="00BF4A8F" w:rsidRDefault="00D6278C" w:rsidP="000B16BB"/>
    <w:p w14:paraId="521D2827" w14:textId="792260B1" w:rsidR="00DA3D97" w:rsidRDefault="0048378B" w:rsidP="00DA3D97">
      <w:r>
        <w:rPr>
          <w:noProof/>
        </w:rPr>
        <w:drawing>
          <wp:inline distT="0" distB="0" distL="0" distR="0" wp14:anchorId="36E4720B" wp14:editId="7B50B59C">
            <wp:extent cx="5486400" cy="193611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1936115"/>
                    </a:xfrm>
                    <a:prstGeom prst="rect">
                      <a:avLst/>
                    </a:prstGeom>
                  </pic:spPr>
                </pic:pic>
              </a:graphicData>
            </a:graphic>
          </wp:inline>
        </w:drawing>
      </w:r>
    </w:p>
    <w:p w14:paraId="1BE1AB34" w14:textId="52F127F2" w:rsidR="00497F47" w:rsidRDefault="00497F47" w:rsidP="008441B4"/>
    <w:p w14:paraId="126C520D" w14:textId="77777777" w:rsidR="00D6278C" w:rsidRPr="003816A8" w:rsidRDefault="00D6278C" w:rsidP="00D6278C">
      <w:pPr>
        <w:pStyle w:val="Heading4"/>
        <w:rPr>
          <w:i w:val="0"/>
          <w:iCs/>
        </w:rPr>
      </w:pPr>
      <w:r w:rsidRPr="00194A1F">
        <w:rPr>
          <w:i w:val="0"/>
          <w:iCs/>
        </w:rPr>
        <w:t xml:space="preserve">Process </w:t>
      </w:r>
      <w:r>
        <w:rPr>
          <w:i w:val="0"/>
          <w:iCs/>
        </w:rPr>
        <w:t>Step</w:t>
      </w:r>
    </w:p>
    <w:p w14:paraId="60946927" w14:textId="77777777" w:rsidR="00D6278C" w:rsidRPr="00194A1F" w:rsidRDefault="00D6278C" w:rsidP="00D6278C"/>
    <w:tbl>
      <w:tblPr>
        <w:tblStyle w:val="ListTable1Light-Accent2"/>
        <w:tblW w:w="0" w:type="auto"/>
        <w:tblLook w:val="01E0" w:firstRow="1" w:lastRow="1" w:firstColumn="1" w:lastColumn="1" w:noHBand="0" w:noVBand="0"/>
      </w:tblPr>
      <w:tblGrid>
        <w:gridCol w:w="8630"/>
      </w:tblGrid>
      <w:tr w:rsidR="00D6278C" w:rsidRPr="00AE06B6" w14:paraId="78686A31" w14:textId="77777777" w:rsidTr="003906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3892F25B" w14:textId="77777777" w:rsidR="00D6278C" w:rsidRPr="001141E2" w:rsidRDefault="00D6278C" w:rsidP="00390615">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D6278C" w:rsidRPr="000E2548" w14:paraId="2B7958CD"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8BED189" w14:textId="77777777" w:rsidR="00D6278C" w:rsidRPr="000E2548" w:rsidRDefault="00D6278C" w:rsidP="00390615">
            <w:pPr>
              <w:jc w:val="both"/>
              <w:rPr>
                <w:rFonts w:ascii="Century Gothic" w:hAnsi="Century Gothic"/>
                <w:bCs w:val="0"/>
                <w:sz w:val="20"/>
              </w:rPr>
            </w:pPr>
            <w:r>
              <w:rPr>
                <w:rFonts w:ascii="Century Gothic" w:hAnsi="Century Gothic"/>
                <w:bCs w:val="0"/>
                <w:sz w:val="20"/>
              </w:rPr>
              <w:t>1. Payment</w:t>
            </w:r>
          </w:p>
        </w:tc>
      </w:tr>
      <w:tr w:rsidR="00D6278C" w:rsidRPr="000E2548" w14:paraId="33F0AA3E"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695076C1" w14:textId="77777777" w:rsidR="00D6278C" w:rsidRPr="003816A8" w:rsidRDefault="00D6278C" w:rsidP="008D4B5F">
            <w:pPr>
              <w:pStyle w:val="BodyText"/>
              <w:numPr>
                <w:ilvl w:val="0"/>
                <w:numId w:val="55"/>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 xml:space="preserve">The system </w:t>
            </w:r>
            <w:r>
              <w:rPr>
                <w:rFonts w:ascii="Century Gothic" w:hAnsi="Century Gothic"/>
                <w:b w:val="0"/>
                <w:i w:val="0"/>
                <w:iCs/>
                <w:color w:val="000000" w:themeColor="text1"/>
                <w:sz w:val="20"/>
              </w:rPr>
              <w:t>will</w:t>
            </w:r>
            <w:r w:rsidRPr="00BF1A3B">
              <w:rPr>
                <w:rFonts w:ascii="Century Gothic" w:hAnsi="Century Gothic"/>
                <w:b w:val="0"/>
                <w:i w:val="0"/>
                <w:iCs/>
                <w:color w:val="000000" w:themeColor="text1"/>
                <w:sz w:val="20"/>
              </w:rPr>
              <w:t xml:space="preserve"> allow payment for the declaration</w:t>
            </w:r>
            <w:r>
              <w:rPr>
                <w:rFonts w:ascii="Century Gothic" w:hAnsi="Century Gothic"/>
                <w:b w:val="0"/>
                <w:i w:val="0"/>
                <w:iCs/>
                <w:color w:val="000000" w:themeColor="text1"/>
                <w:sz w:val="20"/>
              </w:rPr>
              <w:t xml:space="preserve"> accepted by customs.</w:t>
            </w:r>
          </w:p>
          <w:p w14:paraId="4EE8B27D" w14:textId="3D69A06B" w:rsidR="00D6278C" w:rsidRDefault="00D6278C" w:rsidP="008D4B5F">
            <w:pPr>
              <w:pStyle w:val="BodyText"/>
              <w:numPr>
                <w:ilvl w:val="0"/>
                <w:numId w:val="55"/>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 will apply</w:t>
            </w:r>
            <w:r w:rsidRPr="003816A8">
              <w:rPr>
                <w:rFonts w:ascii="Century Gothic" w:hAnsi="Century Gothic"/>
                <w:b w:val="0"/>
                <w:bCs w:val="0"/>
                <w:i w:val="0"/>
                <w:iCs/>
                <w:color w:val="000000" w:themeColor="text1"/>
                <w:sz w:val="20"/>
              </w:rPr>
              <w:t xml:space="preserve"> </w:t>
            </w:r>
            <w:r w:rsidRPr="00B2413C">
              <w:rPr>
                <w:rFonts w:ascii="Century Gothic" w:hAnsi="Century Gothic"/>
                <w:b w:val="0"/>
                <w:bCs w:val="0"/>
                <w:i w:val="0"/>
                <w:iCs/>
                <w:color w:val="000000" w:themeColor="text1"/>
                <w:sz w:val="20"/>
              </w:rPr>
              <w:t>services charges for the linked International Transit Declaration (1% or 0.25%) on the National Transit declaration.</w:t>
            </w:r>
          </w:p>
          <w:p w14:paraId="50144039" w14:textId="77777777" w:rsidR="00D6278C" w:rsidRPr="003816A8" w:rsidRDefault="00D6278C" w:rsidP="008D4B5F">
            <w:pPr>
              <w:pStyle w:val="BodyText"/>
              <w:numPr>
                <w:ilvl w:val="0"/>
                <w:numId w:val="55"/>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 the system will automatically forward the declaration to the next process</w:t>
            </w:r>
          </w:p>
        </w:tc>
      </w:tr>
      <w:tr w:rsidR="00D6278C" w:rsidRPr="000E2548" w14:paraId="049C8A7D"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2BFD6B4" w14:textId="77777777" w:rsidR="00D6278C" w:rsidRPr="000E2548" w:rsidRDefault="00D6278C" w:rsidP="00390615">
            <w:pPr>
              <w:jc w:val="both"/>
              <w:rPr>
                <w:rFonts w:ascii="Century Gothic" w:hAnsi="Century Gothic"/>
                <w:bCs w:val="0"/>
                <w:sz w:val="20"/>
              </w:rPr>
            </w:pPr>
            <w:r>
              <w:rPr>
                <w:rFonts w:ascii="Century Gothic" w:hAnsi="Century Gothic"/>
                <w:bCs w:val="0"/>
                <w:sz w:val="20"/>
              </w:rPr>
              <w:t>2.Risk Assessment</w:t>
            </w:r>
          </w:p>
        </w:tc>
      </w:tr>
      <w:tr w:rsidR="00D6278C" w:rsidRPr="007E06DD" w14:paraId="00E618BB"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0479A1C0" w14:textId="77777777" w:rsidR="00D6278C" w:rsidRPr="00BF1A3B" w:rsidRDefault="00D6278C" w:rsidP="008D4B5F">
            <w:pPr>
              <w:pStyle w:val="ListParagraph"/>
              <w:numPr>
                <w:ilvl w:val="0"/>
                <w:numId w:val="56"/>
              </w:numPr>
              <w:tabs>
                <w:tab w:val="clear" w:pos="360"/>
              </w:tabs>
              <w:jc w:val="both"/>
              <w:rPr>
                <w:rFonts w:ascii="Century Gothic" w:hAnsi="Century Gothic"/>
                <w:b w:val="0"/>
                <w:sz w:val="20"/>
                <w:lang w:val="en-IN"/>
              </w:rPr>
            </w:pPr>
            <w:r w:rsidRPr="00BF1A3B">
              <w:rPr>
                <w:rFonts w:ascii="Century Gothic" w:hAnsi="Century Gothic"/>
                <w:b w:val="0"/>
                <w:sz w:val="20"/>
              </w:rPr>
              <w:t>The system will perform the risk assessment</w:t>
            </w:r>
            <w:r>
              <w:rPr>
                <w:rFonts w:ascii="Century Gothic" w:hAnsi="Century Gothic"/>
                <w:b w:val="0"/>
                <w:sz w:val="20"/>
              </w:rPr>
              <w:t xml:space="preserve"> based on the risk profile in the system</w:t>
            </w:r>
          </w:p>
          <w:p w14:paraId="493EE90A" w14:textId="77777777" w:rsidR="00D6278C" w:rsidRPr="00BF1A3B" w:rsidRDefault="00D6278C" w:rsidP="008D4B5F">
            <w:pPr>
              <w:pStyle w:val="ListParagraph"/>
              <w:numPr>
                <w:ilvl w:val="0"/>
                <w:numId w:val="56"/>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0D7EF782" w14:textId="77777777" w:rsidR="00D6278C" w:rsidRPr="00A34E49" w:rsidRDefault="00D6278C"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i w:val="0"/>
                <w:color w:val="auto"/>
                <w:sz w:val="20"/>
              </w:rPr>
              <w:t>“</w:t>
            </w:r>
            <w:r w:rsidRPr="00A34E49">
              <w:rPr>
                <w:rFonts w:ascii="Century Gothic" w:hAnsi="Century Gothic"/>
                <w:b w:val="0"/>
                <w:i w:val="0"/>
                <w:color w:val="000000" w:themeColor="text1"/>
                <w:sz w:val="20"/>
              </w:rPr>
              <w:t>Green” lane will go for release process.</w:t>
            </w:r>
          </w:p>
          <w:p w14:paraId="5AE9E5A8" w14:textId="77777777" w:rsidR="00D6278C" w:rsidRPr="00A34E49" w:rsidRDefault="00D6278C"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b w:val="0"/>
                <w:i w:val="0"/>
                <w:color w:val="000000" w:themeColor="text1"/>
                <w:sz w:val="20"/>
              </w:rPr>
              <w:t>“Blue” lane will go for Post clearance audit after release.</w:t>
            </w:r>
          </w:p>
          <w:p w14:paraId="5A1C370B" w14:textId="77777777" w:rsidR="00D6278C" w:rsidRPr="00A34E49" w:rsidRDefault="00D6278C"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b w:val="0"/>
                <w:i w:val="0"/>
                <w:color w:val="000000" w:themeColor="text1"/>
                <w:sz w:val="20"/>
              </w:rPr>
              <w:t>“Yellow” will go for document verification.</w:t>
            </w:r>
          </w:p>
          <w:p w14:paraId="0778991C" w14:textId="77777777" w:rsidR="00D6278C" w:rsidRPr="00A34E49" w:rsidRDefault="00D6278C" w:rsidP="008D4B5F">
            <w:pPr>
              <w:pStyle w:val="BodyText"/>
              <w:numPr>
                <w:ilvl w:val="0"/>
                <w:numId w:val="32"/>
              </w:numPr>
              <w:spacing w:line="240" w:lineRule="atLeast"/>
              <w:jc w:val="both"/>
              <w:rPr>
                <w:rFonts w:ascii="Century Gothic" w:hAnsi="Century Gothic"/>
                <w:b w:val="0"/>
                <w:i w:val="0"/>
                <w:color w:val="000000" w:themeColor="text1"/>
                <w:sz w:val="20"/>
              </w:rPr>
            </w:pPr>
            <w:r w:rsidRPr="00A34E49">
              <w:rPr>
                <w:rFonts w:ascii="Century Gothic" w:hAnsi="Century Gothic"/>
                <w:b w:val="0"/>
                <w:i w:val="0"/>
                <w:color w:val="000000" w:themeColor="text1"/>
                <w:sz w:val="20"/>
              </w:rPr>
              <w:t>“Red” will go for physical inspection.</w:t>
            </w:r>
          </w:p>
          <w:p w14:paraId="3896812B" w14:textId="77777777" w:rsidR="00D6278C" w:rsidRPr="00903DFC" w:rsidRDefault="00D6278C" w:rsidP="00390615">
            <w:pPr>
              <w:tabs>
                <w:tab w:val="clear" w:pos="360"/>
              </w:tabs>
              <w:jc w:val="both"/>
              <w:rPr>
                <w:rFonts w:ascii="Century Gothic" w:hAnsi="Century Gothic"/>
                <w:b w:val="0"/>
                <w:bCs w:val="0"/>
                <w:sz w:val="20"/>
                <w:lang w:val="en-IN"/>
              </w:rPr>
            </w:pPr>
          </w:p>
        </w:tc>
      </w:tr>
      <w:tr w:rsidR="00D6278C" w:rsidRPr="000E2548" w14:paraId="7EB0927B"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64F63B3" w14:textId="77777777" w:rsidR="00D6278C" w:rsidRPr="000E2548" w:rsidRDefault="00D6278C" w:rsidP="00390615">
            <w:pPr>
              <w:jc w:val="both"/>
              <w:rPr>
                <w:rFonts w:ascii="Century Gothic" w:hAnsi="Century Gothic"/>
                <w:sz w:val="20"/>
              </w:rPr>
            </w:pPr>
            <w:r>
              <w:rPr>
                <w:rFonts w:ascii="Century Gothic" w:hAnsi="Century Gothic"/>
                <w:bCs w:val="0"/>
                <w:sz w:val="20"/>
              </w:rPr>
              <w:t>3.Examination</w:t>
            </w:r>
          </w:p>
        </w:tc>
      </w:tr>
      <w:tr w:rsidR="00D6278C" w:rsidRPr="000E2548" w14:paraId="2C82A0D8"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56F076D3" w14:textId="77777777" w:rsidR="00D6278C" w:rsidRDefault="00D6278C" w:rsidP="008D4B5F">
            <w:pPr>
              <w:pStyle w:val="ListParagraph"/>
              <w:numPr>
                <w:ilvl w:val="0"/>
                <w:numId w:val="57"/>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620B61BB" w14:textId="77777777" w:rsidR="00D6278C" w:rsidRDefault="00D6278C" w:rsidP="008D4B5F">
            <w:pPr>
              <w:pStyle w:val="StyleBodyTextCenturyGothic10ptNotItalicAuto1"/>
              <w:numPr>
                <w:ilvl w:val="0"/>
                <w:numId w:val="34"/>
              </w:numPr>
              <w:rPr>
                <w:b w:val="0"/>
              </w:rPr>
            </w:pPr>
            <w:r w:rsidRPr="00BF1A3B">
              <w:rPr>
                <w:b w:val="0"/>
              </w:rPr>
              <w:t>If the declaration is directed to yellow lane, the declaration will be reflected in the document verifier’s dashboard</w:t>
            </w:r>
          </w:p>
          <w:p w14:paraId="69B11E0B" w14:textId="77777777" w:rsidR="00D6278C" w:rsidRDefault="00D6278C" w:rsidP="008D4B5F">
            <w:pPr>
              <w:pStyle w:val="StyleBodyTextCenturyGothic10ptNotItalicAuto1"/>
              <w:numPr>
                <w:ilvl w:val="0"/>
                <w:numId w:val="34"/>
              </w:numPr>
              <w:rPr>
                <w:b w:val="0"/>
              </w:rPr>
            </w:pPr>
            <w:r w:rsidRPr="00BF1A3B">
              <w:rPr>
                <w:b w:val="0"/>
              </w:rPr>
              <w:t>the system will also provide a platform to the document verifier officer to submit the examination report.</w:t>
            </w:r>
          </w:p>
          <w:p w14:paraId="4ADA8767" w14:textId="77777777" w:rsidR="00D6278C" w:rsidRDefault="00D6278C" w:rsidP="008D4B5F">
            <w:pPr>
              <w:pStyle w:val="StyleBodyTextCenturyGothic10ptNotItalicAuto1"/>
              <w:numPr>
                <w:ilvl w:val="0"/>
                <w:numId w:val="34"/>
              </w:numPr>
              <w:rPr>
                <w:b w:val="0"/>
              </w:rPr>
            </w:pPr>
            <w:r w:rsidRPr="00BF1A3B">
              <w:rPr>
                <w:b w:val="0"/>
              </w:rPr>
              <w:t>The document verification officer may review the documents and decide to release or route for physical inspection</w:t>
            </w:r>
            <w:r>
              <w:rPr>
                <w:b w:val="0"/>
              </w:rPr>
              <w:t xml:space="preserve"> or for re-assessment</w:t>
            </w:r>
          </w:p>
          <w:p w14:paraId="7C60CEE9" w14:textId="77777777" w:rsidR="00D6278C" w:rsidRPr="00BF1A3B" w:rsidRDefault="00D6278C" w:rsidP="008D4B5F">
            <w:pPr>
              <w:pStyle w:val="StyleBodyTextCenturyGothic10ptNotItalicAuto1"/>
              <w:numPr>
                <w:ilvl w:val="0"/>
                <w:numId w:val="34"/>
              </w:numPr>
              <w:rPr>
                <w:b w:val="0"/>
              </w:rPr>
            </w:pPr>
            <w:r>
              <w:rPr>
                <w:b w:val="0"/>
              </w:rPr>
              <w:lastRenderedPageBreak/>
              <w:t>The system will then follow the additional payment process</w:t>
            </w:r>
          </w:p>
          <w:p w14:paraId="28EEC39F" w14:textId="77777777" w:rsidR="00D6278C" w:rsidRDefault="00D6278C" w:rsidP="008D4B5F">
            <w:pPr>
              <w:pStyle w:val="ListParagraph"/>
              <w:numPr>
                <w:ilvl w:val="0"/>
                <w:numId w:val="57"/>
              </w:numPr>
              <w:tabs>
                <w:tab w:val="clear" w:pos="360"/>
                <w:tab w:val="left" w:pos="720"/>
              </w:tabs>
              <w:jc w:val="both"/>
              <w:rPr>
                <w:rFonts w:ascii="Century Gothic" w:hAnsi="Century Gothic"/>
                <w:b w:val="0"/>
                <w:sz w:val="20"/>
              </w:rPr>
            </w:pPr>
            <w:r>
              <w:rPr>
                <w:rFonts w:ascii="Century Gothic" w:hAnsi="Century Gothic"/>
                <w:b w:val="0"/>
                <w:sz w:val="20"/>
              </w:rPr>
              <w:t>Red Lane</w:t>
            </w:r>
          </w:p>
          <w:p w14:paraId="6AD371B7" w14:textId="77777777" w:rsidR="00D6278C" w:rsidRPr="00BF1A3B" w:rsidRDefault="00D6278C" w:rsidP="008D4B5F">
            <w:pPr>
              <w:pStyle w:val="StyleBodyTextCenturyGothic10ptNotItalicAuto1"/>
              <w:numPr>
                <w:ilvl w:val="0"/>
                <w:numId w:val="35"/>
              </w:numPr>
              <w:rPr>
                <w:b w:val="0"/>
              </w:rPr>
            </w:pPr>
            <w:r w:rsidRPr="00BF1A3B">
              <w:rPr>
                <w:b w:val="0"/>
              </w:rPr>
              <w:t>If the declaration is directed to red lane, the declaration will be reflected in the inspection’s dashboard</w:t>
            </w:r>
          </w:p>
          <w:p w14:paraId="4CBE7A35" w14:textId="77777777" w:rsidR="00D6278C" w:rsidRPr="00BF1A3B" w:rsidRDefault="00D6278C" w:rsidP="008D4B5F">
            <w:pPr>
              <w:pStyle w:val="StyleBodyTextCenturyGothic10ptNotItalicAuto1"/>
              <w:numPr>
                <w:ilvl w:val="0"/>
                <w:numId w:val="35"/>
              </w:numPr>
              <w:rPr>
                <w:b w:val="0"/>
              </w:rPr>
            </w:pPr>
            <w:r>
              <w:rPr>
                <w:b w:val="0"/>
              </w:rPr>
              <w:t xml:space="preserve">Upon physical inspection carried out by the inspection team, </w:t>
            </w:r>
            <w:r w:rsidRPr="00BF1A3B">
              <w:rPr>
                <w:b w:val="0"/>
              </w:rPr>
              <w:t>the system will also provide a platform to the inspection officer to submit the inspection report that is standard and incorporated in the system.</w:t>
            </w:r>
          </w:p>
          <w:p w14:paraId="42631F7E" w14:textId="77777777" w:rsidR="00D6278C" w:rsidRPr="00BF1A3B" w:rsidRDefault="00D6278C" w:rsidP="008D4B5F">
            <w:pPr>
              <w:pStyle w:val="StyleBodyTextCenturyGothic10ptNotItalicAuto1"/>
              <w:numPr>
                <w:ilvl w:val="0"/>
                <w:numId w:val="35"/>
              </w:numPr>
              <w:rPr>
                <w:b w:val="0"/>
              </w:rPr>
            </w:pPr>
            <w:r w:rsidRPr="00BF1A3B">
              <w:rPr>
                <w:b w:val="0"/>
              </w:rPr>
              <w:t>Based on the inspection REPORT, the assessor will either.</w:t>
            </w:r>
          </w:p>
          <w:p w14:paraId="6FBBEF40" w14:textId="77777777" w:rsidR="00D6278C" w:rsidRDefault="00D6278C" w:rsidP="008D4B5F">
            <w:pPr>
              <w:pStyle w:val="ListParagraph"/>
              <w:numPr>
                <w:ilvl w:val="0"/>
                <w:numId w:val="58"/>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17D65939" w14:textId="77777777" w:rsidR="00D6278C" w:rsidRPr="00BF1A3B" w:rsidRDefault="00D6278C" w:rsidP="008D4B5F">
            <w:pPr>
              <w:pStyle w:val="ListParagraph"/>
              <w:numPr>
                <w:ilvl w:val="0"/>
                <w:numId w:val="58"/>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152993A3" w14:textId="77777777" w:rsidR="00D6278C" w:rsidRPr="00BF1A3B" w:rsidRDefault="00D6278C" w:rsidP="008D4B5F">
            <w:pPr>
              <w:pStyle w:val="ListParagraph"/>
              <w:numPr>
                <w:ilvl w:val="0"/>
                <w:numId w:val="58"/>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3F2B90">
              <w:rPr>
                <w:rFonts w:ascii="Century Gothic" w:hAnsi="Century Gothic"/>
                <w:b w:val="0"/>
                <w:sz w:val="20"/>
              </w:rPr>
              <w:t>Declaration intercepted with customs offence after examination can be routed to Offence and Penalties process by Inspection Officer</w:t>
            </w:r>
          </w:p>
          <w:p w14:paraId="771182F8" w14:textId="77777777" w:rsidR="00D6278C" w:rsidRDefault="00D6278C" w:rsidP="008D4B5F">
            <w:pPr>
              <w:pStyle w:val="ListParagraph"/>
              <w:numPr>
                <w:ilvl w:val="0"/>
                <w:numId w:val="57"/>
              </w:numPr>
              <w:tabs>
                <w:tab w:val="clear" w:pos="360"/>
                <w:tab w:val="left" w:pos="720"/>
              </w:tabs>
              <w:jc w:val="both"/>
              <w:rPr>
                <w:rFonts w:ascii="Century Gothic" w:hAnsi="Century Gothic"/>
                <w:b w:val="0"/>
                <w:sz w:val="20"/>
              </w:rPr>
            </w:pPr>
            <w:r>
              <w:rPr>
                <w:rFonts w:ascii="Century Gothic" w:hAnsi="Century Gothic"/>
                <w:b w:val="0"/>
                <w:sz w:val="20"/>
              </w:rPr>
              <w:t>Blue Lane</w:t>
            </w:r>
          </w:p>
          <w:p w14:paraId="75DA4B1E" w14:textId="77777777" w:rsidR="00D6278C" w:rsidRDefault="00D6278C" w:rsidP="008D4B5F">
            <w:pPr>
              <w:pStyle w:val="ListParagraph"/>
              <w:numPr>
                <w:ilvl w:val="0"/>
                <w:numId w:val="37"/>
              </w:numPr>
              <w:tabs>
                <w:tab w:val="clear" w:pos="360"/>
                <w:tab w:val="left" w:pos="720"/>
              </w:tabs>
              <w:jc w:val="both"/>
              <w:rPr>
                <w:rFonts w:ascii="Century Gothic" w:hAnsi="Century Gothic"/>
                <w:b w:val="0"/>
                <w:sz w:val="20"/>
              </w:rPr>
            </w:pPr>
            <w:r>
              <w:rPr>
                <w:rFonts w:ascii="Century Gothic" w:hAnsi="Century Gothic"/>
                <w:b w:val="0"/>
                <w:sz w:val="20"/>
              </w:rPr>
              <w:t>The system will automatically direct the declaration submitted by ACT to blue lane</w:t>
            </w:r>
          </w:p>
          <w:p w14:paraId="5280B4CF" w14:textId="77777777" w:rsidR="00D6278C" w:rsidRDefault="00D6278C" w:rsidP="008D4B5F">
            <w:pPr>
              <w:pStyle w:val="ListParagraph"/>
              <w:numPr>
                <w:ilvl w:val="0"/>
                <w:numId w:val="37"/>
              </w:numPr>
              <w:tabs>
                <w:tab w:val="clear" w:pos="360"/>
                <w:tab w:val="left" w:pos="720"/>
              </w:tabs>
              <w:jc w:val="both"/>
              <w:rPr>
                <w:rFonts w:ascii="Century Gothic" w:hAnsi="Century Gothic"/>
                <w:b w:val="0"/>
                <w:sz w:val="20"/>
              </w:rPr>
            </w:pPr>
            <w:r>
              <w:rPr>
                <w:rFonts w:ascii="Century Gothic" w:hAnsi="Century Gothic"/>
                <w:b w:val="0"/>
                <w:sz w:val="20"/>
              </w:rPr>
              <w:t>The system will also provide a feature for the customs to direct a particular declaration to the blue lane.</w:t>
            </w:r>
          </w:p>
          <w:p w14:paraId="2EA54D3B" w14:textId="77777777" w:rsidR="00D6278C" w:rsidRDefault="00D6278C" w:rsidP="008D4B5F">
            <w:pPr>
              <w:pStyle w:val="ListParagraph"/>
              <w:numPr>
                <w:ilvl w:val="0"/>
                <w:numId w:val="57"/>
              </w:numPr>
              <w:tabs>
                <w:tab w:val="clear" w:pos="360"/>
                <w:tab w:val="left" w:pos="720"/>
              </w:tabs>
              <w:jc w:val="both"/>
              <w:rPr>
                <w:rFonts w:ascii="Century Gothic" w:hAnsi="Century Gothic"/>
                <w:b w:val="0"/>
                <w:sz w:val="20"/>
              </w:rPr>
            </w:pPr>
            <w:r>
              <w:rPr>
                <w:rFonts w:ascii="Century Gothic" w:hAnsi="Century Gothic"/>
                <w:b w:val="0"/>
                <w:sz w:val="20"/>
              </w:rPr>
              <w:t>Green Lane</w:t>
            </w:r>
          </w:p>
          <w:p w14:paraId="169096B8" w14:textId="77777777" w:rsidR="00D6278C" w:rsidRPr="00BF1A3B" w:rsidRDefault="00D6278C" w:rsidP="008D4B5F">
            <w:pPr>
              <w:pStyle w:val="ListParagraph"/>
              <w:numPr>
                <w:ilvl w:val="0"/>
                <w:numId w:val="3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43F2D2DB" w14:textId="77777777" w:rsidR="00D6278C" w:rsidRDefault="00D6278C" w:rsidP="00390615">
            <w:pPr>
              <w:tabs>
                <w:tab w:val="clear" w:pos="360"/>
                <w:tab w:val="left" w:pos="720"/>
              </w:tabs>
              <w:jc w:val="both"/>
              <w:rPr>
                <w:rFonts w:ascii="Century Gothic" w:hAnsi="Century Gothic"/>
                <w:sz w:val="20"/>
              </w:rPr>
            </w:pPr>
          </w:p>
          <w:p w14:paraId="558FF65F" w14:textId="77777777" w:rsidR="00D6278C" w:rsidRPr="00BF1A3B" w:rsidRDefault="00D6278C" w:rsidP="00390615">
            <w:pPr>
              <w:tabs>
                <w:tab w:val="clear" w:pos="360"/>
                <w:tab w:val="left" w:pos="720"/>
              </w:tabs>
              <w:jc w:val="both"/>
              <w:rPr>
                <w:rFonts w:ascii="Century Gothic" w:hAnsi="Century Gothic"/>
                <w:i/>
                <w:sz w:val="20"/>
              </w:rPr>
            </w:pPr>
            <w:r w:rsidRPr="00BF1A3B">
              <w:rPr>
                <w:rFonts w:ascii="Century Gothic" w:hAnsi="Century Gothic"/>
                <w:i/>
                <w:sz w:val="20"/>
              </w:rPr>
              <w:t>Note: The system will provide an option for customs to upgrade the declaration as follows;</w:t>
            </w:r>
          </w:p>
          <w:p w14:paraId="0EEB7A0C" w14:textId="77777777" w:rsidR="00D6278C" w:rsidRPr="00BF1A3B" w:rsidRDefault="00D6278C" w:rsidP="008D4B5F">
            <w:pPr>
              <w:pStyle w:val="ListParagraph"/>
              <w:numPr>
                <w:ilvl w:val="0"/>
                <w:numId w:val="3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7AB5E889" w14:textId="77777777" w:rsidR="00D6278C" w:rsidRPr="00BF1A3B" w:rsidRDefault="00D6278C" w:rsidP="008D4B5F">
            <w:pPr>
              <w:pStyle w:val="ListParagraph"/>
              <w:numPr>
                <w:ilvl w:val="0"/>
                <w:numId w:val="38"/>
              </w:numPr>
              <w:tabs>
                <w:tab w:val="clear" w:pos="360"/>
                <w:tab w:val="left" w:pos="720"/>
              </w:tabs>
              <w:jc w:val="both"/>
              <w:rPr>
                <w:rFonts w:ascii="Century Gothic" w:hAnsi="Century Gothic"/>
                <w:i/>
                <w:sz w:val="20"/>
              </w:rPr>
            </w:pPr>
            <w:r w:rsidRPr="00BF1A3B">
              <w:rPr>
                <w:rFonts w:ascii="Century Gothic" w:hAnsi="Century Gothic"/>
                <w:i/>
                <w:sz w:val="20"/>
              </w:rPr>
              <w:t xml:space="preserve">Yellow lane to red channel </w:t>
            </w:r>
          </w:p>
          <w:p w14:paraId="2FA6C93B" w14:textId="77777777" w:rsidR="00D6278C" w:rsidRPr="00BF1A3B" w:rsidRDefault="00D6278C" w:rsidP="00390615">
            <w:pPr>
              <w:tabs>
                <w:tab w:val="clear" w:pos="360"/>
                <w:tab w:val="left" w:pos="720"/>
              </w:tabs>
              <w:jc w:val="both"/>
              <w:rPr>
                <w:rFonts w:ascii="Century Gothic" w:hAnsi="Century Gothic"/>
                <w:sz w:val="20"/>
              </w:rPr>
            </w:pPr>
          </w:p>
        </w:tc>
      </w:tr>
      <w:tr w:rsidR="00D6278C" w:rsidRPr="000E2548" w14:paraId="72970B1A"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A615217" w14:textId="77777777" w:rsidR="00D6278C" w:rsidRPr="000E2548" w:rsidRDefault="00D6278C" w:rsidP="00390615">
            <w:pPr>
              <w:jc w:val="both"/>
              <w:rPr>
                <w:rFonts w:ascii="Century Gothic" w:hAnsi="Century Gothic"/>
                <w:bCs w:val="0"/>
                <w:sz w:val="20"/>
              </w:rPr>
            </w:pPr>
            <w:r>
              <w:rPr>
                <w:rFonts w:ascii="Century Gothic" w:hAnsi="Century Gothic"/>
                <w:bCs w:val="0"/>
                <w:sz w:val="20"/>
              </w:rPr>
              <w:lastRenderedPageBreak/>
              <w:t xml:space="preserve">4.Release </w:t>
            </w:r>
          </w:p>
        </w:tc>
      </w:tr>
      <w:tr w:rsidR="00D6278C" w:rsidRPr="007E06DD" w14:paraId="5AFE2B8B"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2791E0FA" w14:textId="77777777" w:rsidR="00D6278C" w:rsidRDefault="00D6278C" w:rsidP="008D4B5F">
            <w:pPr>
              <w:pStyle w:val="ListParagraph"/>
              <w:numPr>
                <w:ilvl w:val="0"/>
                <w:numId w:val="59"/>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 the system will generate a release order.</w:t>
            </w:r>
          </w:p>
          <w:p w14:paraId="2270AC77" w14:textId="77777777" w:rsidR="00D6278C" w:rsidRDefault="00D6278C" w:rsidP="008D4B5F">
            <w:pPr>
              <w:pStyle w:val="ListParagraph"/>
              <w:numPr>
                <w:ilvl w:val="0"/>
                <w:numId w:val="59"/>
              </w:numPr>
              <w:tabs>
                <w:tab w:val="clear" w:pos="360"/>
              </w:tabs>
              <w:jc w:val="both"/>
              <w:rPr>
                <w:rFonts w:ascii="Century Gothic" w:hAnsi="Century Gothic"/>
                <w:b w:val="0"/>
                <w:sz w:val="20"/>
              </w:rPr>
            </w:pPr>
            <w:r>
              <w:rPr>
                <w:rFonts w:ascii="Century Gothic" w:hAnsi="Century Gothic"/>
                <w:b w:val="0"/>
                <w:sz w:val="20"/>
              </w:rPr>
              <w:t>The system will allow both the declarant and the customs office to print the release order if need be.</w:t>
            </w:r>
          </w:p>
          <w:p w14:paraId="57951C4F" w14:textId="77777777" w:rsidR="00D6278C" w:rsidRDefault="00D6278C" w:rsidP="008D4B5F">
            <w:pPr>
              <w:pStyle w:val="ListParagraph"/>
              <w:numPr>
                <w:ilvl w:val="0"/>
                <w:numId w:val="59"/>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0E6BDCB1" w14:textId="77777777" w:rsidR="00D6278C" w:rsidRPr="003816A8" w:rsidRDefault="00D6278C" w:rsidP="008D4B5F">
            <w:pPr>
              <w:pStyle w:val="ListParagraph"/>
              <w:numPr>
                <w:ilvl w:val="0"/>
                <w:numId w:val="59"/>
              </w:numPr>
              <w:tabs>
                <w:tab w:val="clear" w:pos="360"/>
              </w:tabs>
              <w:jc w:val="both"/>
              <w:rPr>
                <w:rFonts w:ascii="Century Gothic" w:hAnsi="Century Gothic"/>
                <w:b w:val="0"/>
                <w:sz w:val="20"/>
              </w:rPr>
            </w:pPr>
            <w:r>
              <w:rPr>
                <w:rFonts w:ascii="Century Gothic" w:hAnsi="Century Gothic"/>
                <w:b w:val="0"/>
                <w:sz w:val="20"/>
              </w:rPr>
              <w:t>The system will record the release time</w:t>
            </w:r>
          </w:p>
        </w:tc>
      </w:tr>
      <w:tr w:rsidR="00D6278C" w14:paraId="26EAFAB4"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Borders>
              <w:top w:val="single" w:sz="4" w:space="0" w:color="D99594" w:themeColor="accent2" w:themeTint="99"/>
              <w:left w:val="single" w:sz="4" w:space="0" w:color="D99594" w:themeColor="accent2" w:themeTint="99"/>
              <w:right w:val="single" w:sz="4" w:space="0" w:color="D99594" w:themeColor="accent2" w:themeTint="99"/>
            </w:tcBorders>
            <w:hideMark/>
          </w:tcPr>
          <w:p w14:paraId="63D96B01" w14:textId="77777777" w:rsidR="00D6278C" w:rsidRDefault="00D6278C" w:rsidP="00390615">
            <w:pPr>
              <w:jc w:val="both"/>
              <w:rPr>
                <w:rFonts w:ascii="Century Gothic" w:hAnsi="Century Gothic"/>
                <w:sz w:val="20"/>
              </w:rPr>
            </w:pPr>
            <w:r>
              <w:rPr>
                <w:rFonts w:ascii="Century Gothic" w:hAnsi="Century Gothic"/>
                <w:bCs w:val="0"/>
                <w:sz w:val="20"/>
              </w:rPr>
              <w:t>5. Inter gateway (First Gate)</w:t>
            </w:r>
          </w:p>
        </w:tc>
      </w:tr>
      <w:tr w:rsidR="00D6278C" w14:paraId="6DC4FE93" w14:textId="77777777" w:rsidTr="00390615">
        <w:tc>
          <w:tcPr>
            <w:cnfStyle w:val="001000000000" w:firstRow="0" w:lastRow="0" w:firstColumn="1" w:lastColumn="0" w:oddVBand="0" w:evenVBand="0" w:oddHBand="0" w:evenHBand="0" w:firstRowFirstColumn="0" w:firstRowLastColumn="0" w:lastRowFirstColumn="0" w:lastRowLastColumn="0"/>
            <w:tcW w:w="8630"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1FA0901A" w14:textId="77777777" w:rsidR="00D6278C" w:rsidRDefault="00D6278C" w:rsidP="008D4B5F">
            <w:pPr>
              <w:pStyle w:val="ListParagraph"/>
              <w:numPr>
                <w:ilvl w:val="0"/>
                <w:numId w:val="60"/>
              </w:numPr>
              <w:jc w:val="both"/>
              <w:rPr>
                <w:rFonts w:ascii="Century Gothic" w:hAnsi="Century Gothic"/>
                <w:b w:val="0"/>
                <w:sz w:val="20"/>
              </w:rPr>
            </w:pPr>
            <w:r w:rsidRPr="003816A8">
              <w:rPr>
                <w:rFonts w:ascii="Century Gothic" w:hAnsi="Century Gothic"/>
                <w:b w:val="0"/>
                <w:bCs w:val="0"/>
                <w:sz w:val="20"/>
              </w:rPr>
              <w:t>Once the goods</w:t>
            </w:r>
            <w:r>
              <w:rPr>
                <w:rFonts w:ascii="Century Gothic" w:hAnsi="Century Gothic"/>
                <w:sz w:val="20"/>
              </w:rPr>
              <w:t xml:space="preserve"> </w:t>
            </w:r>
            <w:r>
              <w:rPr>
                <w:rFonts w:ascii="Century Gothic" w:hAnsi="Century Gothic"/>
                <w:b w:val="0"/>
                <w:sz w:val="20"/>
              </w:rPr>
              <w:t>are released from Customs office, system will route the Inland Transit declaration for Clearance from First Gate.</w:t>
            </w:r>
          </w:p>
        </w:tc>
      </w:tr>
      <w:tr w:rsidR="00D6278C" w14:paraId="46F734A6"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39673208" w14:textId="77777777" w:rsidR="00D6278C" w:rsidRDefault="00D6278C" w:rsidP="00390615">
            <w:pPr>
              <w:jc w:val="both"/>
              <w:rPr>
                <w:rFonts w:ascii="Century Gothic" w:hAnsi="Century Gothic"/>
                <w:bCs w:val="0"/>
                <w:sz w:val="20"/>
              </w:rPr>
            </w:pPr>
            <w:r>
              <w:rPr>
                <w:rFonts w:ascii="Century Gothic" w:hAnsi="Century Gothic"/>
                <w:bCs w:val="0"/>
                <w:sz w:val="20"/>
              </w:rPr>
              <w:t>6. Inter gateway (Second Gate)</w:t>
            </w:r>
          </w:p>
        </w:tc>
      </w:tr>
      <w:tr w:rsidR="00D6278C" w14:paraId="1526F6E7" w14:textId="77777777" w:rsidTr="00390615">
        <w:tc>
          <w:tcPr>
            <w:cnfStyle w:val="001000000000" w:firstRow="0" w:lastRow="0" w:firstColumn="1" w:lastColumn="0" w:oddVBand="0" w:evenVBand="0" w:oddHBand="0" w:evenHBand="0" w:firstRowFirstColumn="0" w:firstRowLastColumn="0" w:lastRowFirstColumn="0" w:lastRowLastColumn="0"/>
            <w:tcW w:w="8630" w:type="dxa"/>
            <w:tcBorders>
              <w:left w:val="single" w:sz="4" w:space="0" w:color="D99594" w:themeColor="accent2" w:themeTint="99"/>
              <w:bottom w:val="single" w:sz="4" w:space="0" w:color="D99594" w:themeColor="accent2" w:themeTint="99"/>
              <w:right w:val="single" w:sz="4" w:space="0" w:color="D99594" w:themeColor="accent2" w:themeTint="99"/>
            </w:tcBorders>
          </w:tcPr>
          <w:p w14:paraId="14AB92AF" w14:textId="77777777" w:rsidR="00D6278C" w:rsidRPr="003816A8" w:rsidRDefault="00D6278C" w:rsidP="008D4B5F">
            <w:pPr>
              <w:pStyle w:val="ListParagraph"/>
              <w:numPr>
                <w:ilvl w:val="0"/>
                <w:numId w:val="61"/>
              </w:numPr>
              <w:tabs>
                <w:tab w:val="clear" w:pos="360"/>
                <w:tab w:val="left" w:pos="720"/>
              </w:tabs>
              <w:jc w:val="both"/>
              <w:rPr>
                <w:rFonts w:ascii="Century Gothic" w:hAnsi="Century Gothic"/>
                <w:b w:val="0"/>
                <w:sz w:val="20"/>
              </w:rPr>
            </w:pPr>
            <w:r>
              <w:rPr>
                <w:rFonts w:ascii="Century Gothic" w:hAnsi="Century Gothic"/>
                <w:b w:val="0"/>
                <w:bCs w:val="0"/>
                <w:sz w:val="20"/>
              </w:rPr>
              <w:t xml:space="preserve">After the goods reach the second gate, Customs office shall receive the goods at the second Gate. If required, Customs can do inspection on the Goods. </w:t>
            </w:r>
          </w:p>
        </w:tc>
      </w:tr>
      <w:tr w:rsidR="00D6278C" w:rsidRPr="007E06DD" w14:paraId="6CF74B4C"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2DABFA8" w14:textId="77777777" w:rsidR="00D6278C" w:rsidRPr="003816A8" w:rsidRDefault="00D6278C" w:rsidP="00390615">
            <w:pPr>
              <w:tabs>
                <w:tab w:val="clear" w:pos="360"/>
              </w:tabs>
              <w:jc w:val="both"/>
              <w:rPr>
                <w:rFonts w:ascii="Century Gothic" w:hAnsi="Century Gothic"/>
                <w:sz w:val="20"/>
              </w:rPr>
            </w:pPr>
            <w:r>
              <w:rPr>
                <w:rFonts w:ascii="Century Gothic" w:hAnsi="Century Gothic"/>
                <w:sz w:val="20"/>
              </w:rPr>
              <w:t>7. Examination</w:t>
            </w:r>
          </w:p>
        </w:tc>
      </w:tr>
      <w:tr w:rsidR="00D6278C" w:rsidRPr="007E06DD" w14:paraId="25688CBA" w14:textId="77777777" w:rsidTr="00390615">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6109672" w14:textId="77777777" w:rsidR="00D6278C" w:rsidRPr="003816A8" w:rsidRDefault="00D6278C" w:rsidP="008D4B5F">
            <w:pPr>
              <w:pStyle w:val="ListParagraph"/>
              <w:numPr>
                <w:ilvl w:val="0"/>
                <w:numId w:val="62"/>
              </w:numPr>
              <w:tabs>
                <w:tab w:val="clear" w:pos="360"/>
              </w:tabs>
              <w:jc w:val="both"/>
              <w:rPr>
                <w:rFonts w:ascii="Century Gothic" w:hAnsi="Century Gothic"/>
                <w:b w:val="0"/>
                <w:bCs w:val="0"/>
                <w:sz w:val="20"/>
              </w:rPr>
            </w:pPr>
            <w:r>
              <w:rPr>
                <w:rFonts w:ascii="Century Gothic" w:hAnsi="Century Gothic"/>
                <w:b w:val="0"/>
                <w:bCs w:val="0"/>
                <w:sz w:val="20"/>
              </w:rPr>
              <w:t xml:space="preserve">If needed, </w:t>
            </w:r>
            <w:r w:rsidRPr="003816A8">
              <w:rPr>
                <w:rFonts w:ascii="Century Gothic" w:hAnsi="Century Gothic"/>
                <w:b w:val="0"/>
                <w:bCs w:val="0"/>
                <w:sz w:val="20"/>
              </w:rPr>
              <w:t>Customs can route for Physical Examination at the second port.</w:t>
            </w:r>
          </w:p>
        </w:tc>
      </w:tr>
    </w:tbl>
    <w:p w14:paraId="36EB71F8" w14:textId="77777777" w:rsidR="00D6278C" w:rsidRDefault="00D6278C" w:rsidP="00D6278C"/>
    <w:p w14:paraId="32D750B0" w14:textId="77777777" w:rsidR="00B2413C" w:rsidRDefault="00B2413C">
      <w:pPr>
        <w:tabs>
          <w:tab w:val="clear" w:pos="360"/>
        </w:tabs>
        <w:rPr>
          <w:rFonts w:ascii="Century Gothic" w:hAnsi="Century Gothic"/>
          <w:b/>
          <w:sz w:val="20"/>
        </w:rPr>
      </w:pPr>
      <w:r>
        <w:rPr>
          <w:i/>
        </w:rPr>
        <w:br w:type="page"/>
      </w:r>
    </w:p>
    <w:p w14:paraId="01800BFE" w14:textId="3057C96E" w:rsidR="00D6278C" w:rsidRDefault="00D6278C" w:rsidP="00D6278C">
      <w:pPr>
        <w:pStyle w:val="Heading4"/>
      </w:pPr>
      <w:r w:rsidRPr="00A1335A">
        <w:rPr>
          <w:i w:val="0"/>
        </w:rPr>
        <w:lastRenderedPageBreak/>
        <w:t>Business Rule</w:t>
      </w:r>
    </w:p>
    <w:p w14:paraId="2858BB09" w14:textId="77777777" w:rsidR="00D6278C" w:rsidRDefault="00D6278C" w:rsidP="00D6278C"/>
    <w:tbl>
      <w:tblPr>
        <w:tblStyle w:val="TableGrid"/>
        <w:tblW w:w="8642" w:type="dxa"/>
        <w:tblLook w:val="04A0" w:firstRow="1" w:lastRow="0" w:firstColumn="1" w:lastColumn="0" w:noHBand="0" w:noVBand="1"/>
      </w:tblPr>
      <w:tblGrid>
        <w:gridCol w:w="846"/>
        <w:gridCol w:w="7796"/>
      </w:tblGrid>
      <w:tr w:rsidR="00D6278C" w:rsidRPr="003816A8" w14:paraId="2A5400A7" w14:textId="77777777" w:rsidTr="00390615">
        <w:tc>
          <w:tcPr>
            <w:tcW w:w="846" w:type="dxa"/>
          </w:tcPr>
          <w:p w14:paraId="6F0BFEBE" w14:textId="77777777" w:rsidR="00D6278C" w:rsidRPr="003816A8" w:rsidRDefault="00D6278C" w:rsidP="00390615">
            <w:pPr>
              <w:rPr>
                <w:rFonts w:ascii="Century Gothic" w:hAnsi="Century Gothic"/>
                <w:sz w:val="20"/>
              </w:rPr>
            </w:pPr>
            <w:proofErr w:type="spellStart"/>
            <w:r w:rsidRPr="003816A8">
              <w:rPr>
                <w:rFonts w:ascii="Century Gothic" w:hAnsi="Century Gothic"/>
                <w:sz w:val="20"/>
              </w:rPr>
              <w:t>Sl</w:t>
            </w:r>
            <w:proofErr w:type="spellEnd"/>
            <w:r w:rsidRPr="003816A8">
              <w:rPr>
                <w:rFonts w:ascii="Century Gothic" w:hAnsi="Century Gothic"/>
                <w:sz w:val="20"/>
              </w:rPr>
              <w:t xml:space="preserve"> No</w:t>
            </w:r>
          </w:p>
        </w:tc>
        <w:tc>
          <w:tcPr>
            <w:tcW w:w="7796" w:type="dxa"/>
          </w:tcPr>
          <w:p w14:paraId="3A38A663" w14:textId="77777777" w:rsidR="00D6278C" w:rsidRPr="003816A8" w:rsidRDefault="00D6278C" w:rsidP="00390615">
            <w:pPr>
              <w:rPr>
                <w:rFonts w:ascii="Century Gothic" w:hAnsi="Century Gothic"/>
                <w:sz w:val="20"/>
              </w:rPr>
            </w:pPr>
            <w:r w:rsidRPr="003816A8">
              <w:rPr>
                <w:rFonts w:ascii="Century Gothic" w:hAnsi="Century Gothic"/>
                <w:sz w:val="20"/>
              </w:rPr>
              <w:t>Business Rule</w:t>
            </w:r>
          </w:p>
        </w:tc>
      </w:tr>
      <w:tr w:rsidR="00D6278C" w:rsidRPr="003816A8" w14:paraId="1E380868" w14:textId="77777777" w:rsidTr="00390615">
        <w:tc>
          <w:tcPr>
            <w:tcW w:w="846" w:type="dxa"/>
          </w:tcPr>
          <w:p w14:paraId="73A9D497" w14:textId="77777777" w:rsidR="00D6278C" w:rsidRPr="003816A8" w:rsidRDefault="00D6278C" w:rsidP="00390615">
            <w:pPr>
              <w:rPr>
                <w:rFonts w:ascii="Century Gothic" w:hAnsi="Century Gothic"/>
                <w:sz w:val="20"/>
              </w:rPr>
            </w:pPr>
            <w:r w:rsidRPr="003816A8">
              <w:rPr>
                <w:rFonts w:ascii="Century Gothic" w:hAnsi="Century Gothic"/>
                <w:sz w:val="20"/>
              </w:rPr>
              <w:t>1</w:t>
            </w:r>
          </w:p>
        </w:tc>
        <w:tc>
          <w:tcPr>
            <w:tcW w:w="7796" w:type="dxa"/>
          </w:tcPr>
          <w:p w14:paraId="554DA176" w14:textId="77777777" w:rsidR="00D6278C" w:rsidRPr="003816A8" w:rsidRDefault="00D6278C" w:rsidP="00390615">
            <w:pPr>
              <w:tabs>
                <w:tab w:val="clear" w:pos="360"/>
                <w:tab w:val="left" w:pos="186"/>
              </w:tabs>
              <w:jc w:val="both"/>
              <w:rPr>
                <w:rFonts w:ascii="Century Gothic" w:hAnsi="Century Gothic"/>
                <w:sz w:val="20"/>
              </w:rPr>
            </w:pPr>
            <w:r w:rsidRPr="003816A8">
              <w:rPr>
                <w:rFonts w:ascii="Century Gothic" w:hAnsi="Century Gothic"/>
                <w:sz w:val="20"/>
              </w:rPr>
              <w:t>A Custom cleared International Transit declaration belonging to the same importer should be available.</w:t>
            </w:r>
          </w:p>
        </w:tc>
      </w:tr>
      <w:tr w:rsidR="00D6278C" w:rsidRPr="003816A8" w14:paraId="58A5076F" w14:textId="77777777" w:rsidTr="00390615">
        <w:tc>
          <w:tcPr>
            <w:tcW w:w="846" w:type="dxa"/>
          </w:tcPr>
          <w:p w14:paraId="66A73DC5" w14:textId="77777777" w:rsidR="00D6278C" w:rsidRPr="003816A8" w:rsidRDefault="00D6278C" w:rsidP="00390615">
            <w:pPr>
              <w:rPr>
                <w:rFonts w:ascii="Century Gothic" w:hAnsi="Century Gothic"/>
                <w:sz w:val="20"/>
              </w:rPr>
            </w:pPr>
            <w:r w:rsidRPr="003816A8">
              <w:rPr>
                <w:rFonts w:ascii="Century Gothic" w:hAnsi="Century Gothic"/>
                <w:sz w:val="20"/>
              </w:rPr>
              <w:t>2</w:t>
            </w:r>
          </w:p>
        </w:tc>
        <w:tc>
          <w:tcPr>
            <w:tcW w:w="7796" w:type="dxa"/>
          </w:tcPr>
          <w:p w14:paraId="38F98D0D" w14:textId="523B57DE" w:rsidR="00D6278C" w:rsidRPr="003816A8" w:rsidRDefault="00D6278C" w:rsidP="00390615">
            <w:pPr>
              <w:rPr>
                <w:rFonts w:ascii="Century Gothic" w:hAnsi="Century Gothic"/>
                <w:sz w:val="20"/>
              </w:rPr>
            </w:pPr>
            <w:r>
              <w:rPr>
                <w:rFonts w:ascii="Century Gothic" w:hAnsi="Century Gothic"/>
                <w:sz w:val="20"/>
              </w:rPr>
              <w:t xml:space="preserve">International </w:t>
            </w:r>
            <w:r w:rsidRPr="00AB429F">
              <w:rPr>
                <w:rFonts w:ascii="Century Gothic" w:hAnsi="Century Gothic"/>
                <w:sz w:val="20"/>
              </w:rPr>
              <w:t xml:space="preserve">Transit declaration </w:t>
            </w:r>
            <w:r>
              <w:rPr>
                <w:rFonts w:ascii="Century Gothic" w:hAnsi="Century Gothic"/>
                <w:sz w:val="20"/>
              </w:rPr>
              <w:t>must</w:t>
            </w:r>
            <w:r w:rsidRPr="00AB429F">
              <w:rPr>
                <w:rFonts w:ascii="Century Gothic" w:hAnsi="Century Gothic"/>
                <w:sz w:val="20"/>
              </w:rPr>
              <w:t xml:space="preserve"> be linked to the </w:t>
            </w:r>
            <w:r>
              <w:rPr>
                <w:rFonts w:ascii="Century Gothic" w:hAnsi="Century Gothic"/>
                <w:sz w:val="20"/>
              </w:rPr>
              <w:t>National Transit</w:t>
            </w:r>
            <w:r w:rsidRPr="00AB429F">
              <w:rPr>
                <w:rFonts w:ascii="Century Gothic" w:hAnsi="Century Gothic"/>
                <w:sz w:val="20"/>
              </w:rPr>
              <w:t xml:space="preserve"> declaration and items from</w:t>
            </w:r>
            <w:r>
              <w:rPr>
                <w:rFonts w:ascii="Century Gothic" w:hAnsi="Century Gothic"/>
                <w:sz w:val="20"/>
              </w:rPr>
              <w:t xml:space="preserve"> International</w:t>
            </w:r>
            <w:r w:rsidRPr="00AB429F">
              <w:rPr>
                <w:rFonts w:ascii="Century Gothic" w:hAnsi="Century Gothic"/>
                <w:sz w:val="20"/>
              </w:rPr>
              <w:t xml:space="preserve"> Transit declaration </w:t>
            </w:r>
            <w:r>
              <w:rPr>
                <w:rFonts w:ascii="Century Gothic" w:hAnsi="Century Gothic"/>
                <w:sz w:val="20"/>
              </w:rPr>
              <w:t xml:space="preserve">must </w:t>
            </w:r>
            <w:r w:rsidRPr="00AB429F">
              <w:rPr>
                <w:rFonts w:ascii="Century Gothic" w:hAnsi="Century Gothic"/>
                <w:sz w:val="20"/>
              </w:rPr>
              <w:t xml:space="preserve">be indicated in the </w:t>
            </w:r>
            <w:r>
              <w:rPr>
                <w:rFonts w:ascii="Century Gothic" w:hAnsi="Century Gothic"/>
                <w:sz w:val="20"/>
              </w:rPr>
              <w:t>National Transit</w:t>
            </w:r>
            <w:r w:rsidRPr="00AB429F">
              <w:rPr>
                <w:rFonts w:ascii="Century Gothic" w:hAnsi="Century Gothic"/>
                <w:sz w:val="20"/>
              </w:rPr>
              <w:t xml:space="preserve"> declaration.</w:t>
            </w:r>
          </w:p>
        </w:tc>
      </w:tr>
    </w:tbl>
    <w:p w14:paraId="4E1B13C0" w14:textId="77777777" w:rsidR="00D6278C" w:rsidRDefault="00D6278C" w:rsidP="00D6278C">
      <w:pPr>
        <w:pStyle w:val="ListParagraph"/>
      </w:pPr>
    </w:p>
    <w:p w14:paraId="7FD19233" w14:textId="77777777" w:rsidR="00D6278C" w:rsidRPr="00EF649C" w:rsidRDefault="00D6278C" w:rsidP="00D6278C">
      <w:pPr>
        <w:pStyle w:val="Heading4"/>
      </w:pPr>
      <w:r w:rsidRPr="00EF649C">
        <w:rPr>
          <w:i w:val="0"/>
        </w:rPr>
        <w:t>Business Validation</w:t>
      </w:r>
    </w:p>
    <w:p w14:paraId="25E2AC7C" w14:textId="77777777" w:rsidR="00D6278C" w:rsidRDefault="00D6278C" w:rsidP="00D6278C">
      <w:pPr>
        <w:tabs>
          <w:tab w:val="clear" w:pos="360"/>
        </w:tabs>
      </w:pPr>
    </w:p>
    <w:tbl>
      <w:tblPr>
        <w:tblStyle w:val="TableGrid"/>
        <w:tblW w:w="8642" w:type="dxa"/>
        <w:tblLook w:val="04A0" w:firstRow="1" w:lastRow="0" w:firstColumn="1" w:lastColumn="0" w:noHBand="0" w:noVBand="1"/>
      </w:tblPr>
      <w:tblGrid>
        <w:gridCol w:w="846"/>
        <w:gridCol w:w="7796"/>
      </w:tblGrid>
      <w:tr w:rsidR="00D6278C" w:rsidRPr="003816A8" w14:paraId="7F92C10E" w14:textId="77777777" w:rsidTr="00390615">
        <w:tc>
          <w:tcPr>
            <w:tcW w:w="846" w:type="dxa"/>
          </w:tcPr>
          <w:p w14:paraId="03FFD190" w14:textId="77777777" w:rsidR="00D6278C" w:rsidRPr="003816A8" w:rsidRDefault="00D6278C" w:rsidP="00390615">
            <w:pPr>
              <w:rPr>
                <w:rFonts w:ascii="Century Gothic" w:hAnsi="Century Gothic"/>
                <w:sz w:val="20"/>
              </w:rPr>
            </w:pPr>
            <w:proofErr w:type="spellStart"/>
            <w:r w:rsidRPr="003816A8">
              <w:rPr>
                <w:rFonts w:ascii="Century Gothic" w:hAnsi="Century Gothic"/>
                <w:sz w:val="20"/>
              </w:rPr>
              <w:t>Sl</w:t>
            </w:r>
            <w:proofErr w:type="spellEnd"/>
            <w:r w:rsidRPr="003816A8">
              <w:rPr>
                <w:rFonts w:ascii="Century Gothic" w:hAnsi="Century Gothic"/>
                <w:sz w:val="20"/>
              </w:rPr>
              <w:t xml:space="preserve"> No</w:t>
            </w:r>
          </w:p>
        </w:tc>
        <w:tc>
          <w:tcPr>
            <w:tcW w:w="7796" w:type="dxa"/>
          </w:tcPr>
          <w:p w14:paraId="081743DA" w14:textId="77777777" w:rsidR="00D6278C" w:rsidRPr="003816A8" w:rsidRDefault="00D6278C" w:rsidP="00390615">
            <w:pPr>
              <w:rPr>
                <w:rFonts w:ascii="Century Gothic" w:hAnsi="Century Gothic"/>
                <w:sz w:val="20"/>
              </w:rPr>
            </w:pPr>
            <w:r w:rsidRPr="003816A8">
              <w:rPr>
                <w:rFonts w:ascii="Century Gothic" w:hAnsi="Century Gothic"/>
                <w:sz w:val="20"/>
              </w:rPr>
              <w:t xml:space="preserve">Business </w:t>
            </w:r>
            <w:r>
              <w:rPr>
                <w:rFonts w:ascii="Century Gothic" w:hAnsi="Century Gothic"/>
                <w:sz w:val="20"/>
              </w:rPr>
              <w:t>Validation</w:t>
            </w:r>
          </w:p>
        </w:tc>
      </w:tr>
      <w:tr w:rsidR="00D6278C" w:rsidRPr="003816A8" w14:paraId="34128686" w14:textId="77777777" w:rsidTr="00390615">
        <w:tc>
          <w:tcPr>
            <w:tcW w:w="846" w:type="dxa"/>
          </w:tcPr>
          <w:p w14:paraId="3C054580" w14:textId="77777777" w:rsidR="00D6278C" w:rsidRPr="003816A8" w:rsidRDefault="00D6278C" w:rsidP="00390615">
            <w:pPr>
              <w:rPr>
                <w:rFonts w:ascii="Century Gothic" w:hAnsi="Century Gothic"/>
                <w:sz w:val="20"/>
              </w:rPr>
            </w:pPr>
            <w:r w:rsidRPr="003816A8">
              <w:rPr>
                <w:rFonts w:ascii="Century Gothic" w:hAnsi="Century Gothic"/>
                <w:sz w:val="20"/>
              </w:rPr>
              <w:t>1</w:t>
            </w:r>
          </w:p>
        </w:tc>
        <w:tc>
          <w:tcPr>
            <w:tcW w:w="7796" w:type="dxa"/>
          </w:tcPr>
          <w:p w14:paraId="31480C74" w14:textId="77777777" w:rsidR="00D6278C" w:rsidRPr="003816A8" w:rsidRDefault="00D6278C" w:rsidP="00390615">
            <w:pPr>
              <w:jc w:val="both"/>
              <w:rPr>
                <w:rFonts w:ascii="Century Gothic" w:hAnsi="Century Gothic"/>
                <w:sz w:val="20"/>
              </w:rPr>
            </w:pPr>
            <w:r w:rsidRPr="003816A8">
              <w:rPr>
                <w:rFonts w:ascii="Century Gothic" w:hAnsi="Century Gothic"/>
                <w:sz w:val="20"/>
              </w:rPr>
              <w:t>The system will ask for an approved International Transit declaration. The system will not allow the declarant to process the declaration further without a valid International Transit declaration reference no.</w:t>
            </w:r>
          </w:p>
        </w:tc>
      </w:tr>
      <w:tr w:rsidR="00D6278C" w:rsidRPr="003816A8" w14:paraId="68B24C41" w14:textId="77777777" w:rsidTr="00390615">
        <w:tc>
          <w:tcPr>
            <w:tcW w:w="846" w:type="dxa"/>
          </w:tcPr>
          <w:p w14:paraId="45BF87FD" w14:textId="77777777" w:rsidR="00D6278C" w:rsidRPr="003816A8" w:rsidRDefault="00D6278C" w:rsidP="00390615">
            <w:pPr>
              <w:rPr>
                <w:rFonts w:ascii="Century Gothic" w:hAnsi="Century Gothic"/>
                <w:sz w:val="20"/>
              </w:rPr>
            </w:pPr>
            <w:r w:rsidRPr="003816A8">
              <w:rPr>
                <w:rFonts w:ascii="Century Gothic" w:hAnsi="Century Gothic"/>
                <w:sz w:val="20"/>
              </w:rPr>
              <w:t>2</w:t>
            </w:r>
          </w:p>
        </w:tc>
        <w:tc>
          <w:tcPr>
            <w:tcW w:w="7796" w:type="dxa"/>
          </w:tcPr>
          <w:p w14:paraId="5FD0CF6C" w14:textId="060D8747" w:rsidR="00D6278C" w:rsidRPr="003816A8" w:rsidRDefault="00D6278C" w:rsidP="00390615">
            <w:pPr>
              <w:rPr>
                <w:rFonts w:ascii="Century Gothic" w:hAnsi="Century Gothic"/>
                <w:sz w:val="20"/>
              </w:rPr>
            </w:pPr>
            <w:r>
              <w:rPr>
                <w:rFonts w:ascii="Century Gothic" w:hAnsi="Century Gothic"/>
                <w:sz w:val="20"/>
              </w:rPr>
              <w:t>Only one International Transit declaration can be linked to a National Transit declaration and linked declaration should have items available for National Transit</w:t>
            </w:r>
          </w:p>
        </w:tc>
      </w:tr>
      <w:tr w:rsidR="00D6278C" w:rsidRPr="003816A8" w14:paraId="50A3EBC5" w14:textId="77777777" w:rsidTr="00390615">
        <w:tc>
          <w:tcPr>
            <w:tcW w:w="846" w:type="dxa"/>
          </w:tcPr>
          <w:p w14:paraId="1B245AA4" w14:textId="77777777" w:rsidR="00D6278C" w:rsidRPr="003816A8" w:rsidRDefault="00D6278C" w:rsidP="00390615">
            <w:pPr>
              <w:rPr>
                <w:rFonts w:ascii="Century Gothic" w:hAnsi="Century Gothic"/>
                <w:sz w:val="20"/>
              </w:rPr>
            </w:pPr>
            <w:r>
              <w:rPr>
                <w:rFonts w:ascii="Century Gothic" w:hAnsi="Century Gothic"/>
                <w:sz w:val="20"/>
              </w:rPr>
              <w:t>3</w:t>
            </w:r>
          </w:p>
        </w:tc>
        <w:tc>
          <w:tcPr>
            <w:tcW w:w="7796" w:type="dxa"/>
          </w:tcPr>
          <w:p w14:paraId="5CB6172C" w14:textId="0071A9D4" w:rsidR="00D6278C" w:rsidRPr="003816A8" w:rsidRDefault="00D6278C" w:rsidP="00390615">
            <w:pPr>
              <w:jc w:val="both"/>
              <w:rPr>
                <w:rFonts w:ascii="Century Gothic" w:hAnsi="Century Gothic"/>
                <w:sz w:val="20"/>
              </w:rPr>
            </w:pPr>
            <w:r w:rsidRPr="003816A8">
              <w:rPr>
                <w:rFonts w:ascii="Century Gothic" w:hAnsi="Century Gothic"/>
                <w:sz w:val="20"/>
              </w:rPr>
              <w:t xml:space="preserve">Once a valid International Transit admission declaration reference no is keyed in, system will auto populate relevant details in the </w:t>
            </w:r>
            <w:r>
              <w:rPr>
                <w:rFonts w:ascii="Century Gothic" w:hAnsi="Century Gothic"/>
                <w:sz w:val="20"/>
              </w:rPr>
              <w:t>National Transit</w:t>
            </w:r>
            <w:r w:rsidRPr="003816A8">
              <w:rPr>
                <w:rFonts w:ascii="Century Gothic" w:hAnsi="Century Gothic"/>
                <w:sz w:val="20"/>
              </w:rPr>
              <w:t xml:space="preserve"> declaration.</w:t>
            </w:r>
          </w:p>
        </w:tc>
      </w:tr>
      <w:tr w:rsidR="00D6278C" w:rsidRPr="003816A8" w14:paraId="696B7776" w14:textId="77777777" w:rsidTr="00390615">
        <w:tc>
          <w:tcPr>
            <w:tcW w:w="846" w:type="dxa"/>
          </w:tcPr>
          <w:p w14:paraId="3B98B6EA" w14:textId="77777777" w:rsidR="00D6278C" w:rsidRDefault="00D6278C" w:rsidP="00390615">
            <w:pPr>
              <w:rPr>
                <w:rFonts w:ascii="Century Gothic" w:hAnsi="Century Gothic"/>
                <w:sz w:val="20"/>
              </w:rPr>
            </w:pPr>
            <w:r>
              <w:rPr>
                <w:rFonts w:ascii="Century Gothic" w:hAnsi="Century Gothic"/>
                <w:sz w:val="20"/>
              </w:rPr>
              <w:t>4</w:t>
            </w:r>
          </w:p>
        </w:tc>
        <w:tc>
          <w:tcPr>
            <w:tcW w:w="7796" w:type="dxa"/>
          </w:tcPr>
          <w:p w14:paraId="6CADFA62" w14:textId="4BB5A0D5" w:rsidR="00D6278C" w:rsidRPr="003816A8" w:rsidRDefault="00D6278C" w:rsidP="00390615">
            <w:pPr>
              <w:jc w:val="both"/>
              <w:rPr>
                <w:rFonts w:ascii="Century Gothic" w:hAnsi="Century Gothic"/>
                <w:sz w:val="20"/>
              </w:rPr>
            </w:pPr>
            <w:r w:rsidRPr="003816A8">
              <w:rPr>
                <w:rFonts w:ascii="Century Gothic" w:hAnsi="Century Gothic"/>
                <w:sz w:val="20"/>
              </w:rPr>
              <w:t xml:space="preserve">System will validate quantity of goods being </w:t>
            </w:r>
            <w:r>
              <w:rPr>
                <w:rFonts w:ascii="Century Gothic" w:hAnsi="Century Gothic"/>
                <w:sz w:val="20"/>
              </w:rPr>
              <w:t>transited nationally</w:t>
            </w:r>
            <w:r w:rsidRPr="003816A8">
              <w:rPr>
                <w:rFonts w:ascii="Century Gothic" w:hAnsi="Century Gothic"/>
                <w:sz w:val="20"/>
              </w:rPr>
              <w:t xml:space="preserve"> and it cannot be more than the balance quantity available in the linked International Transit declaration.</w:t>
            </w:r>
          </w:p>
        </w:tc>
      </w:tr>
      <w:tr w:rsidR="00D6278C" w:rsidRPr="003816A8" w14:paraId="2E9CE289" w14:textId="77777777" w:rsidTr="00390615">
        <w:tc>
          <w:tcPr>
            <w:tcW w:w="846" w:type="dxa"/>
          </w:tcPr>
          <w:p w14:paraId="5AD2DF6E" w14:textId="77777777" w:rsidR="00D6278C" w:rsidRDefault="00D6278C" w:rsidP="00390615">
            <w:pPr>
              <w:rPr>
                <w:rFonts w:ascii="Century Gothic" w:hAnsi="Century Gothic"/>
                <w:sz w:val="20"/>
              </w:rPr>
            </w:pPr>
            <w:r>
              <w:rPr>
                <w:rFonts w:ascii="Century Gothic" w:hAnsi="Century Gothic"/>
                <w:sz w:val="20"/>
              </w:rPr>
              <w:t>5</w:t>
            </w:r>
          </w:p>
        </w:tc>
        <w:tc>
          <w:tcPr>
            <w:tcW w:w="7796" w:type="dxa"/>
          </w:tcPr>
          <w:p w14:paraId="66D25893" w14:textId="2FEB000E" w:rsidR="00D6278C" w:rsidRPr="003816A8" w:rsidRDefault="00D6278C" w:rsidP="00390615">
            <w:pPr>
              <w:rPr>
                <w:rFonts w:ascii="Century Gothic" w:hAnsi="Century Gothic"/>
                <w:sz w:val="20"/>
              </w:rPr>
            </w:pPr>
            <w:r w:rsidRPr="00864A53">
              <w:rPr>
                <w:rFonts w:ascii="Century Gothic" w:hAnsi="Century Gothic"/>
                <w:sz w:val="20"/>
              </w:rPr>
              <w:t xml:space="preserve">Only items from linked </w:t>
            </w:r>
            <w:r>
              <w:rPr>
                <w:rFonts w:ascii="Century Gothic" w:hAnsi="Century Gothic"/>
                <w:sz w:val="20"/>
              </w:rPr>
              <w:t>International Transit</w:t>
            </w:r>
            <w:r w:rsidRPr="00864A53">
              <w:rPr>
                <w:rFonts w:ascii="Century Gothic" w:hAnsi="Century Gothic"/>
                <w:sz w:val="20"/>
              </w:rPr>
              <w:t xml:space="preserve"> declaration can be </w:t>
            </w:r>
            <w:r>
              <w:rPr>
                <w:rFonts w:ascii="Century Gothic" w:hAnsi="Century Gothic"/>
                <w:sz w:val="20"/>
              </w:rPr>
              <w:t>transited nationally</w:t>
            </w:r>
            <w:r w:rsidRPr="00864A53">
              <w:rPr>
                <w:rFonts w:ascii="Century Gothic" w:hAnsi="Century Gothic"/>
                <w:sz w:val="20"/>
              </w:rPr>
              <w:t xml:space="preserve">. System will not allow addition of un-related items in the </w:t>
            </w:r>
            <w:r>
              <w:rPr>
                <w:rFonts w:ascii="Century Gothic" w:hAnsi="Century Gothic"/>
                <w:sz w:val="20"/>
              </w:rPr>
              <w:t>National Transit</w:t>
            </w:r>
            <w:r w:rsidRPr="00864A53">
              <w:rPr>
                <w:rFonts w:ascii="Century Gothic" w:hAnsi="Century Gothic"/>
                <w:sz w:val="20"/>
              </w:rPr>
              <w:t xml:space="preserve"> declaration.</w:t>
            </w:r>
          </w:p>
        </w:tc>
      </w:tr>
    </w:tbl>
    <w:p w14:paraId="5B6A0B81" w14:textId="53D26EDB" w:rsidR="00DA3D97" w:rsidRDefault="00DA3D97" w:rsidP="000B16BB">
      <w:pPr>
        <w:tabs>
          <w:tab w:val="clear" w:pos="360"/>
        </w:tabs>
      </w:pPr>
    </w:p>
    <w:p w14:paraId="0FB9916C" w14:textId="77777777" w:rsidR="00E93F76" w:rsidRDefault="00E93F76">
      <w:pPr>
        <w:tabs>
          <w:tab w:val="clear" w:pos="360"/>
        </w:tabs>
        <w:rPr>
          <w:rFonts w:ascii="Century Gothic Bold" w:hAnsi="Century Gothic Bold"/>
          <w:b/>
          <w:sz w:val="20"/>
        </w:rPr>
      </w:pPr>
      <w:bookmarkStart w:id="71" w:name="_Toc80813053"/>
      <w:bookmarkStart w:id="72" w:name="_Toc80813054"/>
      <w:bookmarkStart w:id="73" w:name="_Toc80813055"/>
      <w:bookmarkStart w:id="74" w:name="_Toc80813056"/>
      <w:bookmarkStart w:id="75" w:name="_Toc80813057"/>
      <w:bookmarkStart w:id="76" w:name="_Toc80813058"/>
      <w:bookmarkStart w:id="77" w:name="_Toc80813059"/>
      <w:bookmarkStart w:id="78" w:name="_Toc80813060"/>
      <w:bookmarkStart w:id="79" w:name="_Toc80813068"/>
      <w:bookmarkStart w:id="80" w:name="_Toc80813069"/>
      <w:bookmarkEnd w:id="71"/>
      <w:bookmarkEnd w:id="72"/>
      <w:bookmarkEnd w:id="73"/>
      <w:bookmarkEnd w:id="74"/>
      <w:bookmarkEnd w:id="75"/>
      <w:bookmarkEnd w:id="76"/>
      <w:bookmarkEnd w:id="77"/>
      <w:bookmarkEnd w:id="78"/>
      <w:bookmarkEnd w:id="79"/>
      <w:bookmarkEnd w:id="80"/>
      <w:r>
        <w:br w:type="page"/>
      </w:r>
    </w:p>
    <w:p w14:paraId="612E7813" w14:textId="4803E9B1" w:rsidR="00A92EEC" w:rsidRDefault="003048CC" w:rsidP="00A92EEC">
      <w:pPr>
        <w:pStyle w:val="Heading3"/>
        <w:tabs>
          <w:tab w:val="clear" w:pos="1170"/>
        </w:tabs>
        <w:ind w:left="0"/>
      </w:pPr>
      <w:bookmarkStart w:id="81" w:name="_Toc83982958"/>
      <w:r>
        <w:lastRenderedPageBreak/>
        <w:t xml:space="preserve">Warehouse </w:t>
      </w:r>
      <w:r w:rsidR="00BD7C24">
        <w:t xml:space="preserve">Declaration </w:t>
      </w:r>
      <w:r>
        <w:t xml:space="preserve">from </w:t>
      </w:r>
      <w:r w:rsidR="00EE5F9E">
        <w:t>Intern</w:t>
      </w:r>
      <w:r>
        <w:t>ational Transit</w:t>
      </w:r>
      <w:bookmarkEnd w:id="81"/>
      <w:r w:rsidR="00BD7C24">
        <w:t xml:space="preserve"> </w:t>
      </w:r>
    </w:p>
    <w:p w14:paraId="0BB47C21" w14:textId="77777777" w:rsidR="00E93F76" w:rsidRPr="00A34E49" w:rsidRDefault="00E93F76" w:rsidP="00E93F76">
      <w:pPr>
        <w:pStyle w:val="Heading4"/>
        <w:rPr>
          <w:i w:val="0"/>
          <w:iCs/>
        </w:rPr>
      </w:pPr>
      <w:r w:rsidRPr="00A34E49">
        <w:rPr>
          <w:i w:val="0"/>
          <w:iCs/>
        </w:rPr>
        <w:t>Prerequisite</w:t>
      </w:r>
    </w:p>
    <w:p w14:paraId="260AB67D" w14:textId="09BD4749" w:rsidR="00E93F76" w:rsidRPr="003816A8" w:rsidRDefault="001422EB" w:rsidP="008D4B5F">
      <w:pPr>
        <w:pStyle w:val="ListParagraph"/>
        <w:numPr>
          <w:ilvl w:val="0"/>
          <w:numId w:val="63"/>
        </w:numPr>
        <w:rPr>
          <w:rFonts w:ascii="Century Gothic" w:hAnsi="Century Gothic"/>
          <w:sz w:val="20"/>
        </w:rPr>
      </w:pPr>
      <w:r w:rsidRPr="001422EB">
        <w:rPr>
          <w:rFonts w:ascii="Century Gothic" w:hAnsi="Century Gothic"/>
          <w:sz w:val="20"/>
        </w:rPr>
        <w:t>The Declaration should have been accepted by customs</w:t>
      </w:r>
      <w:r w:rsidR="00E93F76">
        <w:rPr>
          <w:rFonts w:ascii="Century Gothic" w:hAnsi="Century Gothic"/>
          <w:sz w:val="20"/>
        </w:rPr>
        <w:t xml:space="preserve"> </w:t>
      </w:r>
    </w:p>
    <w:p w14:paraId="2AC34310" w14:textId="32C01A18" w:rsidR="003048CC" w:rsidRDefault="003048CC" w:rsidP="003048CC">
      <w:pPr>
        <w:pStyle w:val="Heading4"/>
        <w:rPr>
          <w:i w:val="0"/>
          <w:iCs/>
        </w:rPr>
      </w:pPr>
      <w:r w:rsidRPr="00194A1F">
        <w:rPr>
          <w:i w:val="0"/>
          <w:iCs/>
        </w:rPr>
        <w:t>Process Flow</w:t>
      </w:r>
    </w:p>
    <w:p w14:paraId="48678E77" w14:textId="7E09308D" w:rsidR="00E93F76" w:rsidRDefault="00E93F76" w:rsidP="000B16BB">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37</w:t>
      </w:r>
      <w:r w:rsidRPr="005C77A3">
        <w:rPr>
          <w:rFonts w:ascii="Century Gothic" w:hAnsi="Century Gothic"/>
          <w:b/>
          <w:bCs/>
          <w:sz w:val="20"/>
        </w:rPr>
        <w:t xml:space="preserve"> – </w:t>
      </w:r>
      <w:r>
        <w:rPr>
          <w:rFonts w:ascii="Century Gothic" w:hAnsi="Century Gothic"/>
          <w:b/>
          <w:bCs/>
          <w:sz w:val="20"/>
        </w:rPr>
        <w:t>Warehouse from International Transit</w:t>
      </w:r>
    </w:p>
    <w:p w14:paraId="41988476" w14:textId="77777777" w:rsidR="007153B5" w:rsidRPr="00B2413C" w:rsidRDefault="007153B5" w:rsidP="000B16BB">
      <w:pPr>
        <w:rPr>
          <w:rFonts w:ascii="Century Gothic" w:hAnsi="Century Gothic"/>
          <w:sz w:val="20"/>
        </w:rPr>
      </w:pPr>
    </w:p>
    <w:p w14:paraId="1FF07BC1" w14:textId="3AA81A90" w:rsidR="003048CC" w:rsidRDefault="00001B2A" w:rsidP="003048CC">
      <w:r>
        <w:rPr>
          <w:noProof/>
        </w:rPr>
        <w:drawing>
          <wp:inline distT="0" distB="0" distL="0" distR="0" wp14:anchorId="34AA0313" wp14:editId="5A1B743F">
            <wp:extent cx="5486400" cy="3034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3034665"/>
                    </a:xfrm>
                    <a:prstGeom prst="rect">
                      <a:avLst/>
                    </a:prstGeom>
                  </pic:spPr>
                </pic:pic>
              </a:graphicData>
            </a:graphic>
          </wp:inline>
        </w:drawing>
      </w:r>
    </w:p>
    <w:p w14:paraId="77B5DE14" w14:textId="35A34A8A" w:rsidR="00A92EEC" w:rsidRDefault="00A92EEC" w:rsidP="003048CC"/>
    <w:p w14:paraId="34DEE18D" w14:textId="131E8ACC" w:rsidR="00714056" w:rsidRDefault="00714056" w:rsidP="00B2413C">
      <w:pPr>
        <w:pStyle w:val="Heading4"/>
        <w:rPr>
          <w:i w:val="0"/>
          <w:iCs/>
        </w:rPr>
      </w:pPr>
      <w:r w:rsidRPr="00194A1F">
        <w:rPr>
          <w:i w:val="0"/>
          <w:iCs/>
        </w:rPr>
        <w:t xml:space="preserve">Process </w:t>
      </w:r>
      <w:r>
        <w:rPr>
          <w:i w:val="0"/>
          <w:iCs/>
        </w:rPr>
        <w:t>Step</w:t>
      </w:r>
    </w:p>
    <w:p w14:paraId="15BF651E" w14:textId="77777777" w:rsidR="007153B5" w:rsidRPr="007153B5" w:rsidRDefault="007153B5" w:rsidP="007153B5"/>
    <w:tbl>
      <w:tblPr>
        <w:tblStyle w:val="ListTable1Light-Accent2"/>
        <w:tblW w:w="0" w:type="auto"/>
        <w:tblLook w:val="01E0" w:firstRow="1" w:lastRow="1" w:firstColumn="1" w:lastColumn="1" w:noHBand="0" w:noVBand="0"/>
      </w:tblPr>
      <w:tblGrid>
        <w:gridCol w:w="8630"/>
      </w:tblGrid>
      <w:tr w:rsidR="00714056" w:rsidRPr="00AE06B6" w14:paraId="5869E527" w14:textId="77777777" w:rsidTr="003906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232EE091" w14:textId="77777777" w:rsidR="00714056" w:rsidRPr="001141E2" w:rsidRDefault="00714056" w:rsidP="00390615">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714056" w:rsidRPr="000E2548" w14:paraId="2EA430EE"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188F822" w14:textId="0CA286A1" w:rsidR="00714056" w:rsidRPr="000E2548" w:rsidRDefault="001C71E8" w:rsidP="00390615">
            <w:pPr>
              <w:jc w:val="both"/>
              <w:rPr>
                <w:rFonts w:ascii="Century Gothic" w:hAnsi="Century Gothic"/>
                <w:bCs w:val="0"/>
                <w:sz w:val="20"/>
              </w:rPr>
            </w:pPr>
            <w:r>
              <w:rPr>
                <w:rFonts w:ascii="Century Gothic" w:hAnsi="Century Gothic"/>
                <w:bCs w:val="0"/>
                <w:sz w:val="20"/>
              </w:rPr>
              <w:t xml:space="preserve">1. </w:t>
            </w:r>
            <w:r w:rsidR="00714056">
              <w:rPr>
                <w:rFonts w:ascii="Century Gothic" w:hAnsi="Century Gothic"/>
                <w:bCs w:val="0"/>
                <w:sz w:val="20"/>
              </w:rPr>
              <w:t>Payment</w:t>
            </w:r>
          </w:p>
        </w:tc>
      </w:tr>
      <w:tr w:rsidR="00714056" w:rsidRPr="000E2548" w14:paraId="741552C7"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6BF5E89C" w14:textId="7B746AAC" w:rsidR="00714056" w:rsidRPr="000B16BB" w:rsidRDefault="00714056" w:rsidP="008D4B5F">
            <w:pPr>
              <w:pStyle w:val="BodyText"/>
              <w:numPr>
                <w:ilvl w:val="0"/>
                <w:numId w:val="64"/>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w:t>
            </w:r>
            <w:r w:rsidRPr="00BF1A3B">
              <w:rPr>
                <w:rFonts w:ascii="Century Gothic" w:hAnsi="Century Gothic"/>
                <w:b w:val="0"/>
                <w:i w:val="0"/>
                <w:iCs/>
                <w:color w:val="000000" w:themeColor="text1"/>
                <w:sz w:val="20"/>
              </w:rPr>
              <w:t xml:space="preserve"> </w:t>
            </w:r>
            <w:r>
              <w:rPr>
                <w:rFonts w:ascii="Century Gothic" w:hAnsi="Century Gothic"/>
                <w:b w:val="0"/>
                <w:i w:val="0"/>
                <w:iCs/>
                <w:color w:val="000000" w:themeColor="text1"/>
                <w:sz w:val="20"/>
              </w:rPr>
              <w:t>will</w:t>
            </w:r>
            <w:r w:rsidRPr="00BF1A3B">
              <w:rPr>
                <w:rFonts w:ascii="Century Gothic" w:hAnsi="Century Gothic"/>
                <w:b w:val="0"/>
                <w:i w:val="0"/>
                <w:iCs/>
                <w:color w:val="000000" w:themeColor="text1"/>
                <w:sz w:val="20"/>
              </w:rPr>
              <w:t xml:space="preserve"> allow payment for the declaration</w:t>
            </w:r>
            <w:r>
              <w:rPr>
                <w:rFonts w:ascii="Century Gothic" w:hAnsi="Century Gothic"/>
                <w:b w:val="0"/>
                <w:i w:val="0"/>
                <w:iCs/>
                <w:color w:val="000000" w:themeColor="text1"/>
                <w:sz w:val="20"/>
              </w:rPr>
              <w:t xml:space="preserve"> accepted by customs.</w:t>
            </w:r>
          </w:p>
          <w:p w14:paraId="3C2D3A9A" w14:textId="77BCC35C" w:rsidR="00714056" w:rsidRPr="00BF4A8F" w:rsidRDefault="00714056" w:rsidP="008D4B5F">
            <w:pPr>
              <w:pStyle w:val="BodyText"/>
              <w:numPr>
                <w:ilvl w:val="0"/>
                <w:numId w:val="64"/>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System will apply</w:t>
            </w:r>
            <w:r w:rsidRPr="003816A8">
              <w:rPr>
                <w:rFonts w:ascii="Century Gothic" w:hAnsi="Century Gothic"/>
                <w:b w:val="0"/>
                <w:bCs w:val="0"/>
                <w:i w:val="0"/>
                <w:iCs/>
                <w:color w:val="000000" w:themeColor="text1"/>
                <w:sz w:val="20"/>
              </w:rPr>
              <w:t xml:space="preserve"> </w:t>
            </w:r>
            <w:r w:rsidRPr="00B2413C">
              <w:rPr>
                <w:rFonts w:ascii="Century Gothic" w:hAnsi="Century Gothic"/>
                <w:b w:val="0"/>
                <w:bCs w:val="0"/>
                <w:i w:val="0"/>
                <w:iCs/>
                <w:color w:val="000000" w:themeColor="text1"/>
                <w:sz w:val="20"/>
              </w:rPr>
              <w:t>services charges for the linked International Transit Declaration (1% or 0.25%) on the Warehouse declaration.</w:t>
            </w:r>
          </w:p>
          <w:p w14:paraId="0DD30938" w14:textId="27FFA5AE" w:rsidR="00714056" w:rsidRPr="000B16BB" w:rsidRDefault="00714056" w:rsidP="008D4B5F">
            <w:pPr>
              <w:pStyle w:val="BodyText"/>
              <w:numPr>
                <w:ilvl w:val="0"/>
                <w:numId w:val="64"/>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 System will automatically forward the declaration to the next process</w:t>
            </w:r>
          </w:p>
        </w:tc>
      </w:tr>
      <w:tr w:rsidR="00714056" w:rsidRPr="000E2548" w14:paraId="61F40A68"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115874A" w14:textId="4BA145F3" w:rsidR="00714056" w:rsidRPr="000E2548" w:rsidRDefault="001C71E8" w:rsidP="00390615">
            <w:pPr>
              <w:jc w:val="both"/>
              <w:rPr>
                <w:rFonts w:ascii="Century Gothic" w:hAnsi="Century Gothic"/>
                <w:bCs w:val="0"/>
                <w:sz w:val="20"/>
              </w:rPr>
            </w:pPr>
            <w:r>
              <w:rPr>
                <w:rFonts w:ascii="Century Gothic" w:hAnsi="Century Gothic"/>
                <w:bCs w:val="0"/>
                <w:sz w:val="20"/>
              </w:rPr>
              <w:t xml:space="preserve">2. </w:t>
            </w:r>
            <w:r w:rsidR="00714056">
              <w:rPr>
                <w:rFonts w:ascii="Century Gothic" w:hAnsi="Century Gothic"/>
                <w:bCs w:val="0"/>
                <w:sz w:val="20"/>
              </w:rPr>
              <w:t>Risk Assessment</w:t>
            </w:r>
          </w:p>
        </w:tc>
      </w:tr>
      <w:tr w:rsidR="00714056" w:rsidRPr="007E06DD" w14:paraId="4160C912"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6A40209B" w14:textId="77777777" w:rsidR="00714056" w:rsidRPr="00BF1A3B" w:rsidRDefault="00714056" w:rsidP="008D4B5F">
            <w:pPr>
              <w:pStyle w:val="ListParagraph"/>
              <w:numPr>
                <w:ilvl w:val="0"/>
                <w:numId w:val="65"/>
              </w:numPr>
              <w:tabs>
                <w:tab w:val="clear" w:pos="360"/>
              </w:tabs>
              <w:jc w:val="both"/>
              <w:rPr>
                <w:rFonts w:ascii="Century Gothic" w:hAnsi="Century Gothic"/>
                <w:b w:val="0"/>
                <w:sz w:val="20"/>
                <w:lang w:val="en-IN"/>
              </w:rPr>
            </w:pPr>
            <w:r>
              <w:rPr>
                <w:rFonts w:ascii="Century Gothic" w:hAnsi="Century Gothic"/>
                <w:b w:val="0"/>
                <w:sz w:val="20"/>
              </w:rPr>
              <w:t>System</w:t>
            </w:r>
            <w:r w:rsidRPr="00BF1A3B">
              <w:rPr>
                <w:rFonts w:ascii="Century Gothic" w:hAnsi="Century Gothic"/>
                <w:b w:val="0"/>
                <w:sz w:val="20"/>
              </w:rPr>
              <w:t xml:space="preserve"> will perform the risk assessment</w:t>
            </w:r>
            <w:r>
              <w:rPr>
                <w:rFonts w:ascii="Century Gothic" w:hAnsi="Century Gothic"/>
                <w:b w:val="0"/>
                <w:sz w:val="20"/>
              </w:rPr>
              <w:t xml:space="preserve"> based on the risk profile in the system</w:t>
            </w:r>
          </w:p>
          <w:p w14:paraId="392FB892" w14:textId="77777777" w:rsidR="00714056" w:rsidRPr="00BF1A3B" w:rsidRDefault="00714056" w:rsidP="008D4B5F">
            <w:pPr>
              <w:pStyle w:val="ListParagraph"/>
              <w:numPr>
                <w:ilvl w:val="0"/>
                <w:numId w:val="65"/>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76C87FD8" w14:textId="77777777" w:rsidR="00714056" w:rsidRPr="00EF649C" w:rsidRDefault="00714056" w:rsidP="008D4B5F">
            <w:pPr>
              <w:pStyle w:val="BodyText"/>
              <w:numPr>
                <w:ilvl w:val="0"/>
                <w:numId w:val="32"/>
              </w:numPr>
              <w:spacing w:line="240" w:lineRule="atLeast"/>
              <w:jc w:val="both"/>
              <w:rPr>
                <w:rFonts w:ascii="Century Gothic" w:hAnsi="Century Gothic"/>
                <w:b w:val="0"/>
                <w:i w:val="0"/>
                <w:color w:val="000000" w:themeColor="text1"/>
                <w:sz w:val="20"/>
              </w:rPr>
            </w:pPr>
            <w:r w:rsidRPr="00EF649C">
              <w:rPr>
                <w:rFonts w:ascii="Century Gothic" w:hAnsi="Century Gothic"/>
                <w:i w:val="0"/>
                <w:color w:val="000000" w:themeColor="text1"/>
                <w:sz w:val="20"/>
              </w:rPr>
              <w:t>“</w:t>
            </w:r>
            <w:r w:rsidRPr="00EF649C">
              <w:rPr>
                <w:rFonts w:ascii="Century Gothic" w:hAnsi="Century Gothic"/>
                <w:b w:val="0"/>
                <w:i w:val="0"/>
                <w:color w:val="000000" w:themeColor="text1"/>
                <w:sz w:val="20"/>
              </w:rPr>
              <w:t>Green” lane will go for release process.</w:t>
            </w:r>
          </w:p>
          <w:p w14:paraId="04DD7443" w14:textId="77777777" w:rsidR="00714056" w:rsidRPr="00EF649C" w:rsidRDefault="00714056" w:rsidP="008D4B5F">
            <w:pPr>
              <w:pStyle w:val="BodyText"/>
              <w:numPr>
                <w:ilvl w:val="0"/>
                <w:numId w:val="32"/>
              </w:numPr>
              <w:spacing w:line="240" w:lineRule="atLeast"/>
              <w:jc w:val="both"/>
              <w:rPr>
                <w:rFonts w:ascii="Century Gothic" w:hAnsi="Century Gothic"/>
                <w:b w:val="0"/>
                <w:i w:val="0"/>
                <w:color w:val="000000" w:themeColor="text1"/>
                <w:sz w:val="20"/>
              </w:rPr>
            </w:pPr>
            <w:r w:rsidRPr="00EF649C">
              <w:rPr>
                <w:rFonts w:ascii="Century Gothic" w:hAnsi="Century Gothic"/>
                <w:b w:val="0"/>
                <w:i w:val="0"/>
                <w:color w:val="000000" w:themeColor="text1"/>
                <w:sz w:val="20"/>
              </w:rPr>
              <w:t>“Blue” lane will go for Post clearance audit after release.</w:t>
            </w:r>
          </w:p>
          <w:p w14:paraId="3EC1EC4E" w14:textId="77777777" w:rsidR="00714056" w:rsidRPr="00EF649C" w:rsidRDefault="00714056" w:rsidP="008D4B5F">
            <w:pPr>
              <w:pStyle w:val="BodyText"/>
              <w:numPr>
                <w:ilvl w:val="0"/>
                <w:numId w:val="32"/>
              </w:numPr>
              <w:spacing w:line="240" w:lineRule="atLeast"/>
              <w:jc w:val="both"/>
              <w:rPr>
                <w:rFonts w:ascii="Century Gothic" w:hAnsi="Century Gothic"/>
                <w:b w:val="0"/>
                <w:i w:val="0"/>
                <w:color w:val="000000" w:themeColor="text1"/>
                <w:sz w:val="20"/>
              </w:rPr>
            </w:pPr>
            <w:r w:rsidRPr="00EF649C">
              <w:rPr>
                <w:rFonts w:ascii="Century Gothic" w:hAnsi="Century Gothic"/>
                <w:b w:val="0"/>
                <w:i w:val="0"/>
                <w:color w:val="000000" w:themeColor="text1"/>
                <w:sz w:val="20"/>
              </w:rPr>
              <w:t>“Yellow” will go for document verification.</w:t>
            </w:r>
          </w:p>
          <w:p w14:paraId="30934E7E" w14:textId="77777777" w:rsidR="00714056" w:rsidRPr="00F73D82" w:rsidRDefault="00714056" w:rsidP="008D4B5F">
            <w:pPr>
              <w:pStyle w:val="BodyText"/>
              <w:numPr>
                <w:ilvl w:val="0"/>
                <w:numId w:val="32"/>
              </w:numPr>
              <w:spacing w:line="240" w:lineRule="atLeast"/>
              <w:jc w:val="both"/>
              <w:rPr>
                <w:rFonts w:ascii="Century Gothic" w:hAnsi="Century Gothic"/>
                <w:b w:val="0"/>
                <w:color w:val="000000" w:themeColor="text1"/>
                <w:sz w:val="20"/>
              </w:rPr>
            </w:pPr>
            <w:r w:rsidRPr="00EF649C">
              <w:rPr>
                <w:rFonts w:ascii="Century Gothic" w:hAnsi="Century Gothic"/>
                <w:b w:val="0"/>
                <w:i w:val="0"/>
                <w:color w:val="000000" w:themeColor="text1"/>
                <w:sz w:val="20"/>
              </w:rPr>
              <w:t>“Red” will go for physical inspection</w:t>
            </w:r>
            <w:r w:rsidRPr="00F73D82">
              <w:rPr>
                <w:rFonts w:ascii="Century Gothic" w:hAnsi="Century Gothic"/>
                <w:b w:val="0"/>
                <w:color w:val="000000" w:themeColor="text1"/>
                <w:sz w:val="20"/>
              </w:rPr>
              <w:t>.</w:t>
            </w:r>
          </w:p>
          <w:p w14:paraId="1E370FAB" w14:textId="77777777" w:rsidR="00714056" w:rsidRPr="00903DFC" w:rsidRDefault="00714056" w:rsidP="00390615">
            <w:pPr>
              <w:tabs>
                <w:tab w:val="clear" w:pos="360"/>
              </w:tabs>
              <w:jc w:val="both"/>
              <w:rPr>
                <w:rFonts w:ascii="Century Gothic" w:hAnsi="Century Gothic"/>
                <w:b w:val="0"/>
                <w:bCs w:val="0"/>
                <w:sz w:val="20"/>
                <w:lang w:val="en-IN"/>
              </w:rPr>
            </w:pPr>
          </w:p>
        </w:tc>
      </w:tr>
      <w:tr w:rsidR="00714056" w:rsidRPr="000E2548" w14:paraId="7DAA1664"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90E88FD" w14:textId="0D264264" w:rsidR="00714056" w:rsidRPr="000E2548" w:rsidRDefault="001C71E8" w:rsidP="00390615">
            <w:pPr>
              <w:jc w:val="both"/>
              <w:rPr>
                <w:rFonts w:ascii="Century Gothic" w:hAnsi="Century Gothic"/>
                <w:sz w:val="20"/>
              </w:rPr>
            </w:pPr>
            <w:r>
              <w:rPr>
                <w:rFonts w:ascii="Century Gothic" w:hAnsi="Century Gothic"/>
                <w:bCs w:val="0"/>
                <w:sz w:val="20"/>
              </w:rPr>
              <w:t xml:space="preserve">3. </w:t>
            </w:r>
            <w:r w:rsidR="00714056">
              <w:rPr>
                <w:rFonts w:ascii="Century Gothic" w:hAnsi="Century Gothic"/>
                <w:bCs w:val="0"/>
                <w:sz w:val="20"/>
              </w:rPr>
              <w:t>Examination</w:t>
            </w:r>
          </w:p>
        </w:tc>
      </w:tr>
      <w:tr w:rsidR="00714056" w:rsidRPr="000E2548" w14:paraId="68EB614E"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0129FB49" w14:textId="77777777" w:rsidR="00714056" w:rsidRDefault="00714056" w:rsidP="008D4B5F">
            <w:pPr>
              <w:pStyle w:val="ListParagraph"/>
              <w:numPr>
                <w:ilvl w:val="0"/>
                <w:numId w:val="66"/>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4299C3DC" w14:textId="77777777" w:rsidR="00714056" w:rsidRDefault="00714056" w:rsidP="008D4B5F">
            <w:pPr>
              <w:pStyle w:val="StyleBodyTextCenturyGothic10ptNotItalicAuto1"/>
              <w:numPr>
                <w:ilvl w:val="0"/>
                <w:numId w:val="34"/>
              </w:numPr>
              <w:rPr>
                <w:b w:val="0"/>
              </w:rPr>
            </w:pPr>
            <w:r w:rsidRPr="00BF1A3B">
              <w:rPr>
                <w:b w:val="0"/>
              </w:rPr>
              <w:lastRenderedPageBreak/>
              <w:t>If the declaration is directed to yellow lane, the declaration will be reflected in the document verifier’s dashboard</w:t>
            </w:r>
          </w:p>
          <w:p w14:paraId="1FFBAC70" w14:textId="77777777" w:rsidR="00714056" w:rsidRDefault="00714056" w:rsidP="008D4B5F">
            <w:pPr>
              <w:pStyle w:val="StyleBodyTextCenturyGothic10ptNotItalicAuto1"/>
              <w:numPr>
                <w:ilvl w:val="0"/>
                <w:numId w:val="34"/>
              </w:numPr>
              <w:rPr>
                <w:b w:val="0"/>
              </w:rPr>
            </w:pPr>
            <w:r>
              <w:rPr>
                <w:b w:val="0"/>
              </w:rPr>
              <w:t>System</w:t>
            </w:r>
            <w:r w:rsidRPr="00BF1A3B">
              <w:rPr>
                <w:b w:val="0"/>
              </w:rPr>
              <w:t xml:space="preserve"> will also provide a platform to the document verifier officer to submit the examination report.</w:t>
            </w:r>
          </w:p>
          <w:p w14:paraId="1512F7A4" w14:textId="77777777" w:rsidR="00714056" w:rsidRDefault="00714056" w:rsidP="008D4B5F">
            <w:pPr>
              <w:pStyle w:val="StyleBodyTextCenturyGothic10ptNotItalicAuto1"/>
              <w:numPr>
                <w:ilvl w:val="0"/>
                <w:numId w:val="34"/>
              </w:numPr>
              <w:rPr>
                <w:b w:val="0"/>
              </w:rPr>
            </w:pPr>
            <w:r w:rsidRPr="00BF1A3B">
              <w:rPr>
                <w:b w:val="0"/>
              </w:rPr>
              <w:t>The document verification officer may review the documents and decide to release or route for physical inspection</w:t>
            </w:r>
            <w:r>
              <w:rPr>
                <w:b w:val="0"/>
              </w:rPr>
              <w:t xml:space="preserve"> or for re-assessment</w:t>
            </w:r>
          </w:p>
          <w:p w14:paraId="5859829D" w14:textId="77777777" w:rsidR="00714056" w:rsidRPr="00BF1A3B" w:rsidRDefault="00714056" w:rsidP="008D4B5F">
            <w:pPr>
              <w:pStyle w:val="StyleBodyTextCenturyGothic10ptNotItalicAuto1"/>
              <w:numPr>
                <w:ilvl w:val="0"/>
                <w:numId w:val="34"/>
              </w:numPr>
              <w:rPr>
                <w:b w:val="0"/>
              </w:rPr>
            </w:pPr>
            <w:r>
              <w:rPr>
                <w:b w:val="0"/>
              </w:rPr>
              <w:t>System will then follow the additional payment process</w:t>
            </w:r>
          </w:p>
          <w:p w14:paraId="7CF4B2FF" w14:textId="77777777" w:rsidR="00714056" w:rsidRDefault="00714056" w:rsidP="008D4B5F">
            <w:pPr>
              <w:pStyle w:val="ListParagraph"/>
              <w:numPr>
                <w:ilvl w:val="0"/>
                <w:numId w:val="66"/>
              </w:numPr>
              <w:tabs>
                <w:tab w:val="clear" w:pos="360"/>
                <w:tab w:val="left" w:pos="720"/>
              </w:tabs>
              <w:jc w:val="both"/>
              <w:rPr>
                <w:rFonts w:ascii="Century Gothic" w:hAnsi="Century Gothic"/>
                <w:b w:val="0"/>
                <w:sz w:val="20"/>
              </w:rPr>
            </w:pPr>
            <w:r>
              <w:rPr>
                <w:rFonts w:ascii="Century Gothic" w:hAnsi="Century Gothic"/>
                <w:b w:val="0"/>
                <w:sz w:val="20"/>
              </w:rPr>
              <w:t>Red Lane</w:t>
            </w:r>
          </w:p>
          <w:p w14:paraId="5283EB67" w14:textId="77777777" w:rsidR="00714056" w:rsidRPr="00BF1A3B" w:rsidRDefault="00714056" w:rsidP="008D4B5F">
            <w:pPr>
              <w:pStyle w:val="StyleBodyTextCenturyGothic10ptNotItalicAuto1"/>
              <w:numPr>
                <w:ilvl w:val="0"/>
                <w:numId w:val="35"/>
              </w:numPr>
              <w:rPr>
                <w:b w:val="0"/>
              </w:rPr>
            </w:pPr>
            <w:r w:rsidRPr="00BF1A3B">
              <w:rPr>
                <w:b w:val="0"/>
              </w:rPr>
              <w:t>If the declaration is directed to red lane, the declaration will be reflected in the inspection’s dashboard</w:t>
            </w:r>
          </w:p>
          <w:p w14:paraId="29EAB78B" w14:textId="77777777" w:rsidR="00714056" w:rsidRPr="00BF1A3B" w:rsidRDefault="00714056" w:rsidP="008D4B5F">
            <w:pPr>
              <w:pStyle w:val="StyleBodyTextCenturyGothic10ptNotItalicAuto1"/>
              <w:numPr>
                <w:ilvl w:val="0"/>
                <w:numId w:val="35"/>
              </w:numPr>
              <w:rPr>
                <w:b w:val="0"/>
              </w:rPr>
            </w:pPr>
            <w:r>
              <w:rPr>
                <w:b w:val="0"/>
              </w:rPr>
              <w:t>Upon physical inspection carried out by the inspection team, System</w:t>
            </w:r>
            <w:r w:rsidRPr="00BF1A3B">
              <w:rPr>
                <w:b w:val="0"/>
              </w:rPr>
              <w:t xml:space="preserve"> will also provide a platform to the inspection officer to submit the inspection report that is standard and incorporated in the system.</w:t>
            </w:r>
          </w:p>
          <w:p w14:paraId="2C902344" w14:textId="77777777" w:rsidR="00714056" w:rsidRPr="00BF1A3B" w:rsidRDefault="00714056" w:rsidP="008D4B5F">
            <w:pPr>
              <w:pStyle w:val="StyleBodyTextCenturyGothic10ptNotItalicAuto1"/>
              <w:numPr>
                <w:ilvl w:val="0"/>
                <w:numId w:val="35"/>
              </w:numPr>
              <w:rPr>
                <w:b w:val="0"/>
              </w:rPr>
            </w:pPr>
            <w:r w:rsidRPr="00BF1A3B">
              <w:rPr>
                <w:b w:val="0"/>
              </w:rPr>
              <w:t>Based on the inspection REPORT, the assessor will either.</w:t>
            </w:r>
          </w:p>
          <w:p w14:paraId="30A5C464" w14:textId="77777777" w:rsidR="00714056" w:rsidRDefault="00714056" w:rsidP="008D4B5F">
            <w:pPr>
              <w:pStyle w:val="ListParagraph"/>
              <w:numPr>
                <w:ilvl w:val="0"/>
                <w:numId w:val="67"/>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626BFE40" w14:textId="77777777" w:rsidR="00714056" w:rsidRPr="00BF1A3B" w:rsidRDefault="00714056" w:rsidP="008D4B5F">
            <w:pPr>
              <w:pStyle w:val="ListParagraph"/>
              <w:numPr>
                <w:ilvl w:val="0"/>
                <w:numId w:val="67"/>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6405D9DB" w14:textId="77777777" w:rsidR="00714056" w:rsidRPr="00BF1A3B" w:rsidRDefault="00714056" w:rsidP="008D4B5F">
            <w:pPr>
              <w:pStyle w:val="ListParagraph"/>
              <w:numPr>
                <w:ilvl w:val="0"/>
                <w:numId w:val="67"/>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123299">
              <w:rPr>
                <w:rFonts w:ascii="Century Gothic" w:hAnsi="Century Gothic"/>
                <w:b w:val="0"/>
                <w:sz w:val="20"/>
              </w:rPr>
              <w:t>Declaration intercepted with customs offence after examination can be routed to Offence and Penalties process by Inspection Officer</w:t>
            </w:r>
          </w:p>
          <w:p w14:paraId="4F838305" w14:textId="77777777" w:rsidR="00714056" w:rsidRDefault="00714056" w:rsidP="008D4B5F">
            <w:pPr>
              <w:pStyle w:val="ListParagraph"/>
              <w:numPr>
                <w:ilvl w:val="0"/>
                <w:numId w:val="66"/>
              </w:numPr>
              <w:tabs>
                <w:tab w:val="clear" w:pos="360"/>
                <w:tab w:val="left" w:pos="720"/>
              </w:tabs>
              <w:jc w:val="both"/>
              <w:rPr>
                <w:rFonts w:ascii="Century Gothic" w:hAnsi="Century Gothic"/>
                <w:b w:val="0"/>
                <w:sz w:val="20"/>
              </w:rPr>
            </w:pPr>
            <w:r>
              <w:rPr>
                <w:rFonts w:ascii="Century Gothic" w:hAnsi="Century Gothic"/>
                <w:b w:val="0"/>
                <w:sz w:val="20"/>
              </w:rPr>
              <w:t>Blue Lane</w:t>
            </w:r>
          </w:p>
          <w:p w14:paraId="03463634" w14:textId="77777777" w:rsidR="00714056" w:rsidRDefault="00714056" w:rsidP="008D4B5F">
            <w:pPr>
              <w:pStyle w:val="ListParagraph"/>
              <w:numPr>
                <w:ilvl w:val="0"/>
                <w:numId w:val="37"/>
              </w:numPr>
              <w:tabs>
                <w:tab w:val="clear" w:pos="360"/>
                <w:tab w:val="left" w:pos="720"/>
              </w:tabs>
              <w:jc w:val="both"/>
              <w:rPr>
                <w:rFonts w:ascii="Century Gothic" w:hAnsi="Century Gothic"/>
                <w:b w:val="0"/>
                <w:sz w:val="20"/>
              </w:rPr>
            </w:pPr>
            <w:r>
              <w:rPr>
                <w:rFonts w:ascii="Century Gothic" w:hAnsi="Century Gothic"/>
                <w:b w:val="0"/>
                <w:sz w:val="20"/>
              </w:rPr>
              <w:t>System will automatically direct the declaration submitted by ACT to blue lane</w:t>
            </w:r>
          </w:p>
          <w:p w14:paraId="379A2522" w14:textId="77777777" w:rsidR="00714056" w:rsidRDefault="00714056" w:rsidP="008D4B5F">
            <w:pPr>
              <w:pStyle w:val="ListParagraph"/>
              <w:numPr>
                <w:ilvl w:val="0"/>
                <w:numId w:val="37"/>
              </w:numPr>
              <w:tabs>
                <w:tab w:val="clear" w:pos="360"/>
                <w:tab w:val="left" w:pos="720"/>
              </w:tabs>
              <w:jc w:val="both"/>
              <w:rPr>
                <w:rFonts w:ascii="Century Gothic" w:hAnsi="Century Gothic"/>
                <w:b w:val="0"/>
                <w:sz w:val="20"/>
              </w:rPr>
            </w:pPr>
            <w:r>
              <w:rPr>
                <w:rFonts w:ascii="Century Gothic" w:hAnsi="Century Gothic"/>
                <w:b w:val="0"/>
                <w:sz w:val="20"/>
              </w:rPr>
              <w:t>System will also provide a feature for the customs to direct a particular declaration to the blue lane.</w:t>
            </w:r>
          </w:p>
          <w:p w14:paraId="2F8F64B1" w14:textId="77777777" w:rsidR="00714056" w:rsidRDefault="00714056" w:rsidP="008D4B5F">
            <w:pPr>
              <w:pStyle w:val="ListParagraph"/>
              <w:numPr>
                <w:ilvl w:val="0"/>
                <w:numId w:val="66"/>
              </w:numPr>
              <w:tabs>
                <w:tab w:val="clear" w:pos="360"/>
                <w:tab w:val="left" w:pos="720"/>
              </w:tabs>
              <w:jc w:val="both"/>
              <w:rPr>
                <w:rFonts w:ascii="Century Gothic" w:hAnsi="Century Gothic"/>
                <w:b w:val="0"/>
                <w:sz w:val="20"/>
              </w:rPr>
            </w:pPr>
            <w:r>
              <w:rPr>
                <w:rFonts w:ascii="Century Gothic" w:hAnsi="Century Gothic"/>
                <w:b w:val="0"/>
                <w:sz w:val="20"/>
              </w:rPr>
              <w:t>Green Lane</w:t>
            </w:r>
          </w:p>
          <w:p w14:paraId="2B16B4E4" w14:textId="77777777" w:rsidR="00714056" w:rsidRPr="00BF1A3B" w:rsidRDefault="00714056" w:rsidP="008D4B5F">
            <w:pPr>
              <w:pStyle w:val="ListParagraph"/>
              <w:numPr>
                <w:ilvl w:val="0"/>
                <w:numId w:val="3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21265975" w14:textId="77777777" w:rsidR="00714056" w:rsidRDefault="00714056" w:rsidP="00390615">
            <w:pPr>
              <w:tabs>
                <w:tab w:val="clear" w:pos="360"/>
                <w:tab w:val="left" w:pos="720"/>
              </w:tabs>
              <w:jc w:val="both"/>
              <w:rPr>
                <w:rFonts w:ascii="Century Gothic" w:hAnsi="Century Gothic"/>
                <w:sz w:val="20"/>
              </w:rPr>
            </w:pPr>
          </w:p>
          <w:p w14:paraId="5742B40C" w14:textId="77777777" w:rsidR="00714056" w:rsidRPr="00BF1A3B" w:rsidRDefault="00714056" w:rsidP="00390615">
            <w:pPr>
              <w:tabs>
                <w:tab w:val="clear" w:pos="360"/>
                <w:tab w:val="left" w:pos="720"/>
              </w:tabs>
              <w:jc w:val="both"/>
              <w:rPr>
                <w:rFonts w:ascii="Century Gothic" w:hAnsi="Century Gothic"/>
                <w:i/>
                <w:sz w:val="20"/>
              </w:rPr>
            </w:pPr>
            <w:r w:rsidRPr="00BF1A3B">
              <w:rPr>
                <w:rFonts w:ascii="Century Gothic" w:hAnsi="Century Gothic"/>
                <w:i/>
                <w:sz w:val="20"/>
              </w:rPr>
              <w:t xml:space="preserve">Note: </w:t>
            </w:r>
            <w:r>
              <w:rPr>
                <w:rFonts w:ascii="Century Gothic" w:hAnsi="Century Gothic"/>
                <w:i/>
                <w:sz w:val="20"/>
              </w:rPr>
              <w:t>System</w:t>
            </w:r>
            <w:r w:rsidRPr="00BF1A3B">
              <w:rPr>
                <w:rFonts w:ascii="Century Gothic" w:hAnsi="Century Gothic"/>
                <w:i/>
                <w:sz w:val="20"/>
              </w:rPr>
              <w:t xml:space="preserve"> will provide an option for customs to upgrade the declaration as follows;</w:t>
            </w:r>
          </w:p>
          <w:p w14:paraId="35020255" w14:textId="77777777" w:rsidR="00714056" w:rsidRPr="00BF1A3B" w:rsidRDefault="00714056" w:rsidP="008D4B5F">
            <w:pPr>
              <w:pStyle w:val="ListParagraph"/>
              <w:numPr>
                <w:ilvl w:val="0"/>
                <w:numId w:val="3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5621C765" w14:textId="7D75B73A" w:rsidR="00714056" w:rsidRPr="00BF1A3B" w:rsidRDefault="00714056" w:rsidP="00B2413C">
            <w:pPr>
              <w:pStyle w:val="ListParagraph"/>
              <w:numPr>
                <w:ilvl w:val="0"/>
                <w:numId w:val="38"/>
              </w:numPr>
              <w:tabs>
                <w:tab w:val="clear" w:pos="360"/>
                <w:tab w:val="left" w:pos="720"/>
              </w:tabs>
              <w:jc w:val="both"/>
              <w:rPr>
                <w:rFonts w:ascii="Century Gothic" w:hAnsi="Century Gothic"/>
                <w:sz w:val="20"/>
              </w:rPr>
            </w:pPr>
            <w:r w:rsidRPr="00BF1A3B">
              <w:rPr>
                <w:rFonts w:ascii="Century Gothic" w:hAnsi="Century Gothic"/>
                <w:i/>
                <w:sz w:val="20"/>
              </w:rPr>
              <w:t xml:space="preserve">Yellow lane to red channel </w:t>
            </w:r>
          </w:p>
        </w:tc>
      </w:tr>
      <w:tr w:rsidR="00714056" w:rsidRPr="000E2548" w14:paraId="1F75690C"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900D197" w14:textId="4EA32E13" w:rsidR="00714056" w:rsidRPr="000E2548" w:rsidRDefault="001C71E8" w:rsidP="00390615">
            <w:pPr>
              <w:jc w:val="both"/>
              <w:rPr>
                <w:rFonts w:ascii="Century Gothic" w:hAnsi="Century Gothic"/>
                <w:bCs w:val="0"/>
                <w:sz w:val="20"/>
              </w:rPr>
            </w:pPr>
            <w:r>
              <w:rPr>
                <w:rFonts w:ascii="Century Gothic" w:hAnsi="Century Gothic"/>
                <w:bCs w:val="0"/>
                <w:sz w:val="20"/>
              </w:rPr>
              <w:lastRenderedPageBreak/>
              <w:t xml:space="preserve">4. </w:t>
            </w:r>
            <w:r w:rsidR="00714056">
              <w:rPr>
                <w:rFonts w:ascii="Century Gothic" w:hAnsi="Century Gothic"/>
                <w:bCs w:val="0"/>
                <w:sz w:val="20"/>
              </w:rPr>
              <w:t xml:space="preserve">Release </w:t>
            </w:r>
          </w:p>
        </w:tc>
      </w:tr>
      <w:tr w:rsidR="00714056" w:rsidRPr="007E06DD" w14:paraId="63A20EEF" w14:textId="77777777" w:rsidTr="00390615">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64BA701" w14:textId="77777777" w:rsidR="00714056" w:rsidRDefault="00714056" w:rsidP="008D4B5F">
            <w:pPr>
              <w:pStyle w:val="ListParagraph"/>
              <w:numPr>
                <w:ilvl w:val="0"/>
                <w:numId w:val="68"/>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w:t>
            </w:r>
            <w:r>
              <w:rPr>
                <w:rFonts w:ascii="Century Gothic" w:hAnsi="Century Gothic"/>
                <w:b w:val="0"/>
                <w:sz w:val="20"/>
              </w:rPr>
              <w:t>,</w:t>
            </w:r>
            <w:r w:rsidRPr="00BF1A3B">
              <w:rPr>
                <w:rFonts w:ascii="Century Gothic" w:hAnsi="Century Gothic"/>
                <w:b w:val="0"/>
                <w:sz w:val="20"/>
              </w:rPr>
              <w:t xml:space="preserve"> </w:t>
            </w:r>
            <w:r>
              <w:rPr>
                <w:rFonts w:ascii="Century Gothic" w:hAnsi="Century Gothic"/>
                <w:b w:val="0"/>
                <w:sz w:val="20"/>
              </w:rPr>
              <w:t>System</w:t>
            </w:r>
            <w:r w:rsidRPr="00BF1A3B">
              <w:rPr>
                <w:rFonts w:ascii="Century Gothic" w:hAnsi="Century Gothic"/>
                <w:b w:val="0"/>
                <w:sz w:val="20"/>
              </w:rPr>
              <w:t xml:space="preserve"> will generate a release order.</w:t>
            </w:r>
          </w:p>
          <w:p w14:paraId="4F52D3AA" w14:textId="77777777" w:rsidR="00714056" w:rsidRDefault="00714056" w:rsidP="008D4B5F">
            <w:pPr>
              <w:pStyle w:val="ListParagraph"/>
              <w:numPr>
                <w:ilvl w:val="0"/>
                <w:numId w:val="68"/>
              </w:numPr>
              <w:tabs>
                <w:tab w:val="clear" w:pos="360"/>
              </w:tabs>
              <w:jc w:val="both"/>
              <w:rPr>
                <w:rFonts w:ascii="Century Gothic" w:hAnsi="Century Gothic"/>
                <w:b w:val="0"/>
                <w:sz w:val="20"/>
              </w:rPr>
            </w:pPr>
            <w:r>
              <w:rPr>
                <w:rFonts w:ascii="Century Gothic" w:hAnsi="Century Gothic"/>
                <w:b w:val="0"/>
                <w:sz w:val="20"/>
              </w:rPr>
              <w:t>System will allow both the declarant and the customs office to print the release order if need be.</w:t>
            </w:r>
          </w:p>
          <w:p w14:paraId="378EF5CD" w14:textId="77777777" w:rsidR="00714056" w:rsidRDefault="00714056" w:rsidP="008D4B5F">
            <w:pPr>
              <w:pStyle w:val="ListParagraph"/>
              <w:numPr>
                <w:ilvl w:val="0"/>
                <w:numId w:val="68"/>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02789989" w14:textId="77777777" w:rsidR="00714056" w:rsidRPr="00C10DDE" w:rsidRDefault="00714056" w:rsidP="008D4B5F">
            <w:pPr>
              <w:pStyle w:val="ListParagraph"/>
              <w:numPr>
                <w:ilvl w:val="0"/>
                <w:numId w:val="68"/>
              </w:numPr>
              <w:tabs>
                <w:tab w:val="clear" w:pos="360"/>
              </w:tabs>
              <w:jc w:val="both"/>
              <w:rPr>
                <w:rFonts w:ascii="Century Gothic" w:hAnsi="Century Gothic"/>
                <w:b w:val="0"/>
                <w:sz w:val="20"/>
              </w:rPr>
            </w:pPr>
            <w:r>
              <w:rPr>
                <w:rFonts w:ascii="Century Gothic" w:hAnsi="Century Gothic"/>
                <w:b w:val="0"/>
                <w:sz w:val="20"/>
              </w:rPr>
              <w:t>System will record the release time</w:t>
            </w:r>
          </w:p>
          <w:p w14:paraId="524CB3FF" w14:textId="446E62E5" w:rsidR="00714056" w:rsidRPr="00BF1A3B" w:rsidRDefault="00714056" w:rsidP="00B2413C">
            <w:pPr>
              <w:pStyle w:val="ListParagraph"/>
              <w:numPr>
                <w:ilvl w:val="0"/>
                <w:numId w:val="68"/>
              </w:numPr>
              <w:tabs>
                <w:tab w:val="clear" w:pos="360"/>
              </w:tabs>
              <w:jc w:val="both"/>
              <w:rPr>
                <w:rFonts w:ascii="Century Gothic" w:hAnsi="Century Gothic"/>
                <w:sz w:val="20"/>
              </w:rPr>
            </w:pPr>
            <w:r>
              <w:rPr>
                <w:rFonts w:ascii="Century Gothic" w:hAnsi="Century Gothic"/>
                <w:b w:val="0"/>
                <w:sz w:val="20"/>
              </w:rPr>
              <w:t>Post completion of Release, the goods shall be Admitted into the Warehouse and inventory of the Warehouse shall be updated</w:t>
            </w:r>
          </w:p>
        </w:tc>
      </w:tr>
    </w:tbl>
    <w:p w14:paraId="219A436D" w14:textId="77777777" w:rsidR="0053434D" w:rsidRDefault="0053434D">
      <w:pPr>
        <w:tabs>
          <w:tab w:val="clear" w:pos="360"/>
        </w:tabs>
      </w:pPr>
    </w:p>
    <w:p w14:paraId="36197461" w14:textId="77777777" w:rsidR="0053434D" w:rsidRDefault="0053434D" w:rsidP="0053434D">
      <w:pPr>
        <w:pStyle w:val="Heading4"/>
      </w:pPr>
      <w:r w:rsidRPr="00A1335A">
        <w:rPr>
          <w:i w:val="0"/>
        </w:rPr>
        <w:t>Business Rule</w:t>
      </w:r>
    </w:p>
    <w:p w14:paraId="09928788" w14:textId="65437A2D" w:rsidR="0053434D" w:rsidRPr="003816A8" w:rsidRDefault="0053434D" w:rsidP="0053434D">
      <w:pPr>
        <w:rPr>
          <w:rFonts w:ascii="Century Gothic" w:hAnsi="Century Gothic"/>
          <w:sz w:val="20"/>
        </w:rPr>
      </w:pPr>
      <w:r w:rsidRPr="003816A8">
        <w:rPr>
          <w:rFonts w:ascii="Century Gothic" w:hAnsi="Century Gothic"/>
          <w:sz w:val="20"/>
        </w:rPr>
        <w:t xml:space="preserve">Please refer to </w:t>
      </w:r>
      <w:r>
        <w:rPr>
          <w:rFonts w:ascii="Century Gothic" w:hAnsi="Century Gothic"/>
          <w:sz w:val="20"/>
        </w:rPr>
        <w:t xml:space="preserve">Warehousing </w:t>
      </w:r>
      <w:r w:rsidRPr="003816A8">
        <w:rPr>
          <w:rFonts w:ascii="Century Gothic" w:hAnsi="Century Gothic"/>
          <w:sz w:val="20"/>
        </w:rPr>
        <w:t>after international transit</w:t>
      </w:r>
      <w:r>
        <w:rPr>
          <w:rFonts w:ascii="Century Gothic" w:hAnsi="Century Gothic"/>
          <w:sz w:val="20"/>
        </w:rPr>
        <w:t xml:space="preserve"> </w:t>
      </w:r>
      <w:r w:rsidRPr="003816A8">
        <w:rPr>
          <w:rFonts w:ascii="Century Gothic" w:hAnsi="Century Gothic"/>
          <w:sz w:val="20"/>
        </w:rPr>
        <w:t xml:space="preserve">in </w:t>
      </w:r>
      <w:r>
        <w:rPr>
          <w:rFonts w:ascii="Century Gothic" w:hAnsi="Century Gothic"/>
          <w:sz w:val="20"/>
        </w:rPr>
        <w:t xml:space="preserve">Warehouse Declaration </w:t>
      </w:r>
      <w:r w:rsidRPr="003816A8">
        <w:rPr>
          <w:rFonts w:ascii="Century Gothic" w:hAnsi="Century Gothic"/>
          <w:sz w:val="20"/>
        </w:rPr>
        <w:t xml:space="preserve">Section </w:t>
      </w:r>
      <w:r>
        <w:rPr>
          <w:rFonts w:ascii="Century Gothic" w:hAnsi="Century Gothic"/>
          <w:sz w:val="20"/>
        </w:rPr>
        <w:t xml:space="preserve">of </w:t>
      </w:r>
      <w:r w:rsidRPr="003816A8">
        <w:rPr>
          <w:rFonts w:ascii="Century Gothic" w:hAnsi="Century Gothic"/>
          <w:sz w:val="20"/>
        </w:rPr>
        <w:t>Declaration Processing SRS for Non-Transit.</w:t>
      </w:r>
    </w:p>
    <w:p w14:paraId="492CDAEC" w14:textId="77777777" w:rsidR="0053434D" w:rsidRPr="00EF649C" w:rsidRDefault="0053434D" w:rsidP="0053434D">
      <w:pPr>
        <w:pStyle w:val="Heading4"/>
        <w:rPr>
          <w:i w:val="0"/>
        </w:rPr>
      </w:pPr>
      <w:r w:rsidRPr="00EF649C">
        <w:rPr>
          <w:i w:val="0"/>
        </w:rPr>
        <w:t>Business Validation</w:t>
      </w:r>
    </w:p>
    <w:p w14:paraId="301EA864" w14:textId="4746AD5E" w:rsidR="00714056" w:rsidRPr="00B2413C" w:rsidRDefault="0053434D" w:rsidP="00B2413C">
      <w:pPr>
        <w:rPr>
          <w:rFonts w:ascii="Century Gothic" w:hAnsi="Century Gothic"/>
          <w:sz w:val="20"/>
        </w:rPr>
      </w:pPr>
      <w:r w:rsidRPr="003816A8">
        <w:rPr>
          <w:rFonts w:ascii="Century Gothic" w:hAnsi="Century Gothic"/>
          <w:sz w:val="20"/>
        </w:rPr>
        <w:t xml:space="preserve">Please refer to </w:t>
      </w:r>
      <w:r>
        <w:rPr>
          <w:rFonts w:ascii="Century Gothic" w:hAnsi="Century Gothic"/>
          <w:sz w:val="20"/>
        </w:rPr>
        <w:t xml:space="preserve">Warehousing </w:t>
      </w:r>
      <w:r w:rsidRPr="003816A8">
        <w:rPr>
          <w:rFonts w:ascii="Century Gothic" w:hAnsi="Century Gothic"/>
          <w:sz w:val="20"/>
        </w:rPr>
        <w:t>after international transit</w:t>
      </w:r>
      <w:r>
        <w:rPr>
          <w:rFonts w:ascii="Century Gothic" w:hAnsi="Century Gothic"/>
          <w:sz w:val="20"/>
        </w:rPr>
        <w:t xml:space="preserve"> </w:t>
      </w:r>
      <w:r w:rsidRPr="003816A8">
        <w:rPr>
          <w:rFonts w:ascii="Century Gothic" w:hAnsi="Century Gothic"/>
          <w:sz w:val="20"/>
        </w:rPr>
        <w:t xml:space="preserve">in </w:t>
      </w:r>
      <w:r>
        <w:rPr>
          <w:rFonts w:ascii="Century Gothic" w:hAnsi="Century Gothic"/>
          <w:sz w:val="20"/>
        </w:rPr>
        <w:t xml:space="preserve">Warehouse Declaration </w:t>
      </w:r>
      <w:r w:rsidRPr="003816A8">
        <w:rPr>
          <w:rFonts w:ascii="Century Gothic" w:hAnsi="Century Gothic"/>
          <w:sz w:val="20"/>
        </w:rPr>
        <w:t xml:space="preserve">Section </w:t>
      </w:r>
      <w:r>
        <w:rPr>
          <w:rFonts w:ascii="Century Gothic" w:hAnsi="Century Gothic"/>
          <w:sz w:val="20"/>
        </w:rPr>
        <w:t xml:space="preserve">of </w:t>
      </w:r>
      <w:r w:rsidRPr="003816A8">
        <w:rPr>
          <w:rFonts w:ascii="Century Gothic" w:hAnsi="Century Gothic"/>
          <w:sz w:val="20"/>
        </w:rPr>
        <w:t>Declaration Processing SRS for Non-Transit.</w:t>
      </w:r>
      <w:r w:rsidR="00714056">
        <w:br w:type="page"/>
      </w:r>
    </w:p>
    <w:p w14:paraId="6001D3A1" w14:textId="6CAEEED7" w:rsidR="00DE6153" w:rsidRDefault="00854216" w:rsidP="00DE6153">
      <w:pPr>
        <w:pStyle w:val="Heading3"/>
        <w:tabs>
          <w:tab w:val="clear" w:pos="1170"/>
        </w:tabs>
        <w:ind w:left="0"/>
      </w:pPr>
      <w:bookmarkStart w:id="82" w:name="_Toc83982959"/>
      <w:r>
        <w:lastRenderedPageBreak/>
        <w:t>National Transit (without Precedence)</w:t>
      </w:r>
      <w:bookmarkEnd w:id="82"/>
    </w:p>
    <w:p w14:paraId="24E55E35" w14:textId="77777777" w:rsidR="00DE6153" w:rsidRPr="00A34E49" w:rsidRDefault="00DE6153" w:rsidP="00DE6153">
      <w:pPr>
        <w:pStyle w:val="Heading4"/>
        <w:rPr>
          <w:i w:val="0"/>
          <w:iCs/>
        </w:rPr>
      </w:pPr>
      <w:r w:rsidRPr="00A34E49">
        <w:rPr>
          <w:i w:val="0"/>
          <w:iCs/>
        </w:rPr>
        <w:t>Prerequisite</w:t>
      </w:r>
    </w:p>
    <w:p w14:paraId="685B01F0" w14:textId="3A4E41DF" w:rsidR="00DE6153" w:rsidRPr="00BF4A8F" w:rsidRDefault="001422EB" w:rsidP="000B16BB">
      <w:r>
        <w:rPr>
          <w:rFonts w:ascii="Century Gothic" w:hAnsi="Century Gothic"/>
          <w:sz w:val="20"/>
        </w:rPr>
        <w:t xml:space="preserve">1. </w:t>
      </w:r>
      <w:r w:rsidRPr="001422EB">
        <w:rPr>
          <w:rFonts w:ascii="Century Gothic" w:hAnsi="Century Gothic"/>
          <w:sz w:val="20"/>
        </w:rPr>
        <w:t>The Declaration should have been accepted by customs</w:t>
      </w:r>
    </w:p>
    <w:p w14:paraId="743D05F9" w14:textId="038D2B1A" w:rsidR="00854216" w:rsidRDefault="00854216" w:rsidP="00854216">
      <w:pPr>
        <w:pStyle w:val="Heading4"/>
        <w:rPr>
          <w:i w:val="0"/>
          <w:iCs/>
        </w:rPr>
      </w:pPr>
      <w:r w:rsidRPr="00194A1F">
        <w:rPr>
          <w:i w:val="0"/>
          <w:iCs/>
        </w:rPr>
        <w:t>Process Flow</w:t>
      </w:r>
    </w:p>
    <w:p w14:paraId="66962D73" w14:textId="6A96DB6E" w:rsidR="001422EB" w:rsidRDefault="001422EB" w:rsidP="000B16BB">
      <w:pPr>
        <w:rPr>
          <w:rFonts w:ascii="Century Gothic" w:hAnsi="Century Gothic"/>
          <w:b/>
          <w:bCs/>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38</w:t>
      </w:r>
      <w:r w:rsidRPr="005C77A3">
        <w:rPr>
          <w:rFonts w:ascii="Century Gothic" w:hAnsi="Century Gothic"/>
          <w:b/>
          <w:bCs/>
          <w:sz w:val="20"/>
        </w:rPr>
        <w:t xml:space="preserve"> – </w:t>
      </w:r>
      <w:r>
        <w:rPr>
          <w:rFonts w:ascii="Century Gothic" w:hAnsi="Century Gothic"/>
          <w:b/>
          <w:bCs/>
          <w:sz w:val="20"/>
        </w:rPr>
        <w:t>National Transit (Without Precedence)</w:t>
      </w:r>
    </w:p>
    <w:p w14:paraId="386CF942" w14:textId="77777777" w:rsidR="007153B5" w:rsidRPr="00B2413C" w:rsidRDefault="007153B5" w:rsidP="000B16BB">
      <w:pPr>
        <w:rPr>
          <w:rFonts w:ascii="Century Gothic" w:hAnsi="Century Gothic"/>
          <w:sz w:val="20"/>
        </w:rPr>
      </w:pPr>
    </w:p>
    <w:p w14:paraId="641B1AD7" w14:textId="600A7A58" w:rsidR="00854216" w:rsidRDefault="00571E10" w:rsidP="00854216">
      <w:r>
        <w:rPr>
          <w:noProof/>
        </w:rPr>
        <w:drawing>
          <wp:inline distT="0" distB="0" distL="0" distR="0" wp14:anchorId="0D0478E2" wp14:editId="1F69257C">
            <wp:extent cx="5486400" cy="1932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1932940"/>
                    </a:xfrm>
                    <a:prstGeom prst="rect">
                      <a:avLst/>
                    </a:prstGeom>
                  </pic:spPr>
                </pic:pic>
              </a:graphicData>
            </a:graphic>
          </wp:inline>
        </w:drawing>
      </w:r>
    </w:p>
    <w:p w14:paraId="45A812DB" w14:textId="77777777" w:rsidR="00A92EEC" w:rsidRPr="00194A1F" w:rsidRDefault="00A92EEC" w:rsidP="00854216"/>
    <w:p w14:paraId="67D13D75" w14:textId="47A31AD7" w:rsidR="00DE6153" w:rsidRDefault="00DE6153" w:rsidP="00DE6153">
      <w:pPr>
        <w:pStyle w:val="Heading4"/>
        <w:rPr>
          <w:i w:val="0"/>
          <w:iCs/>
        </w:rPr>
      </w:pPr>
      <w:r w:rsidRPr="00194A1F">
        <w:rPr>
          <w:i w:val="0"/>
          <w:iCs/>
        </w:rPr>
        <w:t xml:space="preserve">Process </w:t>
      </w:r>
      <w:r>
        <w:rPr>
          <w:i w:val="0"/>
          <w:iCs/>
        </w:rPr>
        <w:t>Step</w:t>
      </w:r>
    </w:p>
    <w:p w14:paraId="574976FB" w14:textId="77777777" w:rsidR="007153B5" w:rsidRPr="007153B5" w:rsidRDefault="007153B5" w:rsidP="007153B5"/>
    <w:tbl>
      <w:tblPr>
        <w:tblStyle w:val="ListTable1Light-Accent2"/>
        <w:tblW w:w="0" w:type="auto"/>
        <w:tblLook w:val="01E0" w:firstRow="1" w:lastRow="1" w:firstColumn="1" w:lastColumn="1" w:noHBand="0" w:noVBand="0"/>
      </w:tblPr>
      <w:tblGrid>
        <w:gridCol w:w="8630"/>
      </w:tblGrid>
      <w:tr w:rsidR="00DE6153" w:rsidRPr="00AE06B6" w14:paraId="7BAD7659" w14:textId="77777777" w:rsidTr="003906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612FA3D8" w14:textId="77777777" w:rsidR="00DE6153" w:rsidRPr="001141E2" w:rsidRDefault="00DE6153" w:rsidP="00390615">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DE6153" w:rsidRPr="000E2548" w14:paraId="10FA26A0"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8A22F37" w14:textId="77777777" w:rsidR="00DE6153" w:rsidRPr="000E2548" w:rsidRDefault="00DE6153" w:rsidP="00390615">
            <w:pPr>
              <w:jc w:val="both"/>
              <w:rPr>
                <w:rFonts w:ascii="Century Gothic" w:hAnsi="Century Gothic"/>
                <w:bCs w:val="0"/>
                <w:sz w:val="20"/>
              </w:rPr>
            </w:pPr>
            <w:r>
              <w:rPr>
                <w:rFonts w:ascii="Century Gothic" w:hAnsi="Century Gothic"/>
                <w:bCs w:val="0"/>
                <w:sz w:val="20"/>
              </w:rPr>
              <w:t>1. Payment</w:t>
            </w:r>
          </w:p>
        </w:tc>
      </w:tr>
      <w:tr w:rsidR="00DE6153" w:rsidRPr="000E2548" w14:paraId="23DCA57B"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67A89333" w14:textId="77777777" w:rsidR="00DE6153" w:rsidRPr="003816A8" w:rsidRDefault="00DE6153" w:rsidP="008D4B5F">
            <w:pPr>
              <w:pStyle w:val="BodyText"/>
              <w:numPr>
                <w:ilvl w:val="0"/>
                <w:numId w:val="69"/>
              </w:numPr>
              <w:tabs>
                <w:tab w:val="left" w:pos="1980"/>
              </w:tabs>
              <w:rPr>
                <w:rFonts w:ascii="Century Gothic" w:hAnsi="Century Gothic"/>
                <w:b w:val="0"/>
                <w:i w:val="0"/>
                <w:iCs/>
                <w:color w:val="000000" w:themeColor="text1"/>
                <w:sz w:val="20"/>
              </w:rPr>
            </w:pPr>
            <w:r w:rsidRPr="00BF1A3B">
              <w:rPr>
                <w:rFonts w:ascii="Century Gothic" w:hAnsi="Century Gothic"/>
                <w:b w:val="0"/>
                <w:i w:val="0"/>
                <w:iCs/>
                <w:color w:val="000000" w:themeColor="text1"/>
                <w:sz w:val="20"/>
              </w:rPr>
              <w:t xml:space="preserve">The system </w:t>
            </w:r>
            <w:r>
              <w:rPr>
                <w:rFonts w:ascii="Century Gothic" w:hAnsi="Century Gothic"/>
                <w:b w:val="0"/>
                <w:i w:val="0"/>
                <w:iCs/>
                <w:color w:val="000000" w:themeColor="text1"/>
                <w:sz w:val="20"/>
              </w:rPr>
              <w:t>will</w:t>
            </w:r>
            <w:r w:rsidRPr="00BF1A3B">
              <w:rPr>
                <w:rFonts w:ascii="Century Gothic" w:hAnsi="Century Gothic"/>
                <w:b w:val="0"/>
                <w:i w:val="0"/>
                <w:iCs/>
                <w:color w:val="000000" w:themeColor="text1"/>
                <w:sz w:val="20"/>
              </w:rPr>
              <w:t xml:space="preserve"> allow payment for the declaration</w:t>
            </w:r>
            <w:r>
              <w:rPr>
                <w:rFonts w:ascii="Century Gothic" w:hAnsi="Century Gothic"/>
                <w:b w:val="0"/>
                <w:i w:val="0"/>
                <w:iCs/>
                <w:color w:val="000000" w:themeColor="text1"/>
                <w:sz w:val="20"/>
              </w:rPr>
              <w:t xml:space="preserve"> accepted by customs.</w:t>
            </w:r>
          </w:p>
          <w:p w14:paraId="76FDA2CF" w14:textId="77777777" w:rsidR="00DE6153" w:rsidRPr="000B16BB" w:rsidRDefault="00DE6153" w:rsidP="008D4B5F">
            <w:pPr>
              <w:pStyle w:val="BodyText"/>
              <w:numPr>
                <w:ilvl w:val="0"/>
                <w:numId w:val="69"/>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Upon completion of payment process the system will automatically forward the declaration to the next process</w:t>
            </w:r>
            <w:r w:rsidR="000A2D80">
              <w:rPr>
                <w:rFonts w:ascii="Century Gothic" w:hAnsi="Century Gothic"/>
                <w:b w:val="0"/>
                <w:i w:val="0"/>
                <w:iCs/>
                <w:color w:val="000000" w:themeColor="text1"/>
                <w:sz w:val="20"/>
              </w:rPr>
              <w:t>.</w:t>
            </w:r>
          </w:p>
          <w:p w14:paraId="06E8965A" w14:textId="24FFAFED" w:rsidR="000A2D80" w:rsidRPr="00BF4A8F" w:rsidRDefault="000A2D80" w:rsidP="008D4B5F">
            <w:pPr>
              <w:pStyle w:val="BodyText"/>
              <w:numPr>
                <w:ilvl w:val="0"/>
                <w:numId w:val="69"/>
              </w:numPr>
              <w:tabs>
                <w:tab w:val="left" w:pos="1980"/>
              </w:tabs>
              <w:rPr>
                <w:rFonts w:ascii="Century Gothic" w:hAnsi="Century Gothic"/>
                <w:b w:val="0"/>
                <w:i w:val="0"/>
                <w:iCs/>
                <w:color w:val="000000" w:themeColor="text1"/>
                <w:sz w:val="20"/>
              </w:rPr>
            </w:pPr>
            <w:r>
              <w:rPr>
                <w:rFonts w:ascii="Century Gothic" w:hAnsi="Century Gothic"/>
                <w:b w:val="0"/>
                <w:i w:val="0"/>
                <w:iCs/>
                <w:color w:val="000000" w:themeColor="text1"/>
                <w:sz w:val="20"/>
              </w:rPr>
              <w:t>If the declaration is not subjected for payment, the system will automatically forward the declaration to the next process</w:t>
            </w:r>
          </w:p>
        </w:tc>
      </w:tr>
      <w:tr w:rsidR="00DE6153" w:rsidRPr="000E2548" w14:paraId="419BCE1B"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2C52EA8" w14:textId="77777777" w:rsidR="00DE6153" w:rsidRPr="000E2548" w:rsidRDefault="00DE6153" w:rsidP="00390615">
            <w:pPr>
              <w:jc w:val="both"/>
              <w:rPr>
                <w:rFonts w:ascii="Century Gothic" w:hAnsi="Century Gothic"/>
                <w:bCs w:val="0"/>
                <w:sz w:val="20"/>
              </w:rPr>
            </w:pPr>
            <w:r>
              <w:rPr>
                <w:rFonts w:ascii="Century Gothic" w:hAnsi="Century Gothic"/>
                <w:bCs w:val="0"/>
                <w:sz w:val="20"/>
              </w:rPr>
              <w:t>2.Risk Assessment</w:t>
            </w:r>
          </w:p>
        </w:tc>
      </w:tr>
      <w:tr w:rsidR="00DE6153" w:rsidRPr="007E06DD" w14:paraId="26562A2C"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113EAAF1" w14:textId="77777777" w:rsidR="00DE6153" w:rsidRPr="00BF1A3B" w:rsidRDefault="00DE6153" w:rsidP="008D4B5F">
            <w:pPr>
              <w:pStyle w:val="ListParagraph"/>
              <w:numPr>
                <w:ilvl w:val="0"/>
                <w:numId w:val="70"/>
              </w:numPr>
              <w:tabs>
                <w:tab w:val="clear" w:pos="360"/>
              </w:tabs>
              <w:jc w:val="both"/>
              <w:rPr>
                <w:rFonts w:ascii="Century Gothic" w:hAnsi="Century Gothic"/>
                <w:b w:val="0"/>
                <w:sz w:val="20"/>
                <w:lang w:val="en-IN"/>
              </w:rPr>
            </w:pPr>
            <w:r w:rsidRPr="00BF1A3B">
              <w:rPr>
                <w:rFonts w:ascii="Century Gothic" w:hAnsi="Century Gothic"/>
                <w:b w:val="0"/>
                <w:sz w:val="20"/>
              </w:rPr>
              <w:t>The system will perform the risk assessment</w:t>
            </w:r>
            <w:r>
              <w:rPr>
                <w:rFonts w:ascii="Century Gothic" w:hAnsi="Century Gothic"/>
                <w:b w:val="0"/>
                <w:sz w:val="20"/>
              </w:rPr>
              <w:t xml:space="preserve"> based on the risk profile in the system</w:t>
            </w:r>
          </w:p>
          <w:p w14:paraId="2C309DD1" w14:textId="77777777" w:rsidR="00DE6153" w:rsidRPr="00BF1A3B" w:rsidRDefault="00DE6153" w:rsidP="008D4B5F">
            <w:pPr>
              <w:pStyle w:val="ListParagraph"/>
              <w:numPr>
                <w:ilvl w:val="0"/>
                <w:numId w:val="70"/>
              </w:numPr>
              <w:tabs>
                <w:tab w:val="clear" w:pos="360"/>
              </w:tabs>
              <w:jc w:val="both"/>
              <w:rPr>
                <w:rFonts w:ascii="Century Gothic" w:hAnsi="Century Gothic"/>
                <w:b w:val="0"/>
                <w:sz w:val="20"/>
              </w:rPr>
            </w:pPr>
            <w:r w:rsidRPr="00BF1A3B">
              <w:rPr>
                <w:rFonts w:ascii="Century Gothic" w:hAnsi="Century Gothic"/>
                <w:b w:val="0"/>
                <w:sz w:val="20"/>
              </w:rPr>
              <w:t xml:space="preserve">The lane will be decided based on profile criteria met.  The possible outcomes are “Green”, “Blue”, “Yellow” or “Red” lanes. </w:t>
            </w:r>
          </w:p>
          <w:p w14:paraId="60233297" w14:textId="77777777" w:rsidR="00DE6153" w:rsidRPr="00EF649C" w:rsidRDefault="00DE6153" w:rsidP="008D4B5F">
            <w:pPr>
              <w:pStyle w:val="BodyText"/>
              <w:numPr>
                <w:ilvl w:val="0"/>
                <w:numId w:val="32"/>
              </w:numPr>
              <w:spacing w:line="240" w:lineRule="atLeast"/>
              <w:jc w:val="both"/>
              <w:rPr>
                <w:rFonts w:ascii="Century Gothic" w:hAnsi="Century Gothic"/>
                <w:b w:val="0"/>
                <w:i w:val="0"/>
                <w:color w:val="000000" w:themeColor="text1"/>
                <w:sz w:val="20"/>
              </w:rPr>
            </w:pPr>
            <w:r w:rsidRPr="00EF649C">
              <w:rPr>
                <w:rFonts w:ascii="Century Gothic" w:hAnsi="Century Gothic"/>
                <w:i w:val="0"/>
                <w:color w:val="000000" w:themeColor="text1"/>
                <w:sz w:val="20"/>
              </w:rPr>
              <w:t>“</w:t>
            </w:r>
            <w:r w:rsidRPr="00EF649C">
              <w:rPr>
                <w:rFonts w:ascii="Century Gothic" w:hAnsi="Century Gothic"/>
                <w:b w:val="0"/>
                <w:i w:val="0"/>
                <w:color w:val="000000" w:themeColor="text1"/>
                <w:sz w:val="20"/>
              </w:rPr>
              <w:t>Green” lane will go for release process.</w:t>
            </w:r>
          </w:p>
          <w:p w14:paraId="4158B8A0" w14:textId="77777777" w:rsidR="00DE6153" w:rsidRPr="00EF649C" w:rsidRDefault="00DE6153" w:rsidP="008D4B5F">
            <w:pPr>
              <w:pStyle w:val="BodyText"/>
              <w:numPr>
                <w:ilvl w:val="0"/>
                <w:numId w:val="32"/>
              </w:numPr>
              <w:spacing w:line="240" w:lineRule="atLeast"/>
              <w:jc w:val="both"/>
              <w:rPr>
                <w:rFonts w:ascii="Century Gothic" w:hAnsi="Century Gothic"/>
                <w:b w:val="0"/>
                <w:i w:val="0"/>
                <w:color w:val="000000" w:themeColor="text1"/>
                <w:sz w:val="20"/>
              </w:rPr>
            </w:pPr>
            <w:r w:rsidRPr="00EF649C">
              <w:rPr>
                <w:rFonts w:ascii="Century Gothic" w:hAnsi="Century Gothic"/>
                <w:b w:val="0"/>
                <w:i w:val="0"/>
                <w:color w:val="000000" w:themeColor="text1"/>
                <w:sz w:val="20"/>
              </w:rPr>
              <w:t>“Blue” lane will go for Post clearance audit after release.</w:t>
            </w:r>
          </w:p>
          <w:p w14:paraId="03AFAFF0" w14:textId="77777777" w:rsidR="00DE6153" w:rsidRPr="00EF649C" w:rsidRDefault="00DE6153" w:rsidP="008D4B5F">
            <w:pPr>
              <w:pStyle w:val="BodyText"/>
              <w:numPr>
                <w:ilvl w:val="0"/>
                <w:numId w:val="32"/>
              </w:numPr>
              <w:spacing w:line="240" w:lineRule="atLeast"/>
              <w:jc w:val="both"/>
              <w:rPr>
                <w:rFonts w:ascii="Century Gothic" w:hAnsi="Century Gothic"/>
                <w:b w:val="0"/>
                <w:i w:val="0"/>
                <w:color w:val="000000" w:themeColor="text1"/>
                <w:sz w:val="20"/>
              </w:rPr>
            </w:pPr>
            <w:r w:rsidRPr="00EF649C">
              <w:rPr>
                <w:rFonts w:ascii="Century Gothic" w:hAnsi="Century Gothic"/>
                <w:b w:val="0"/>
                <w:i w:val="0"/>
                <w:color w:val="000000" w:themeColor="text1"/>
                <w:sz w:val="20"/>
              </w:rPr>
              <w:t>“Yellow” will go for document verification.</w:t>
            </w:r>
          </w:p>
          <w:p w14:paraId="05FD4D8D" w14:textId="77777777" w:rsidR="00DE6153" w:rsidRPr="00EF649C" w:rsidRDefault="00DE6153" w:rsidP="008D4B5F">
            <w:pPr>
              <w:pStyle w:val="BodyText"/>
              <w:numPr>
                <w:ilvl w:val="0"/>
                <w:numId w:val="32"/>
              </w:numPr>
              <w:spacing w:line="240" w:lineRule="atLeast"/>
              <w:jc w:val="both"/>
              <w:rPr>
                <w:rFonts w:ascii="Century Gothic" w:hAnsi="Century Gothic"/>
                <w:b w:val="0"/>
                <w:i w:val="0"/>
                <w:color w:val="000000" w:themeColor="text1"/>
                <w:sz w:val="20"/>
              </w:rPr>
            </w:pPr>
            <w:r w:rsidRPr="00EF649C">
              <w:rPr>
                <w:rFonts w:ascii="Century Gothic" w:hAnsi="Century Gothic"/>
                <w:b w:val="0"/>
                <w:i w:val="0"/>
                <w:color w:val="000000" w:themeColor="text1"/>
                <w:sz w:val="20"/>
              </w:rPr>
              <w:t>“Red” will go for physical inspection.</w:t>
            </w:r>
          </w:p>
          <w:p w14:paraId="6194D903" w14:textId="77777777" w:rsidR="00DE6153" w:rsidRPr="00903DFC" w:rsidRDefault="00DE6153" w:rsidP="00390615">
            <w:pPr>
              <w:tabs>
                <w:tab w:val="clear" w:pos="360"/>
              </w:tabs>
              <w:jc w:val="both"/>
              <w:rPr>
                <w:rFonts w:ascii="Century Gothic" w:hAnsi="Century Gothic"/>
                <w:b w:val="0"/>
                <w:bCs w:val="0"/>
                <w:sz w:val="20"/>
                <w:lang w:val="en-IN"/>
              </w:rPr>
            </w:pPr>
          </w:p>
        </w:tc>
      </w:tr>
      <w:tr w:rsidR="00DE6153" w:rsidRPr="000E2548" w14:paraId="5F5566B6"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29CAAE8" w14:textId="77777777" w:rsidR="00DE6153" w:rsidRPr="000E2548" w:rsidRDefault="00DE6153" w:rsidP="00390615">
            <w:pPr>
              <w:jc w:val="both"/>
              <w:rPr>
                <w:rFonts w:ascii="Century Gothic" w:hAnsi="Century Gothic"/>
                <w:sz w:val="20"/>
              </w:rPr>
            </w:pPr>
            <w:r>
              <w:rPr>
                <w:rFonts w:ascii="Century Gothic" w:hAnsi="Century Gothic"/>
                <w:bCs w:val="0"/>
                <w:sz w:val="20"/>
              </w:rPr>
              <w:t>3.Examination</w:t>
            </w:r>
          </w:p>
        </w:tc>
      </w:tr>
      <w:tr w:rsidR="00DE6153" w:rsidRPr="000E2548" w14:paraId="5BF6CE37"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6A524B8D" w14:textId="77777777" w:rsidR="00DE6153" w:rsidRDefault="00DE6153" w:rsidP="008D4B5F">
            <w:pPr>
              <w:pStyle w:val="ListParagraph"/>
              <w:numPr>
                <w:ilvl w:val="0"/>
                <w:numId w:val="71"/>
              </w:numPr>
              <w:tabs>
                <w:tab w:val="clear" w:pos="360"/>
                <w:tab w:val="left" w:pos="720"/>
              </w:tabs>
              <w:jc w:val="both"/>
              <w:rPr>
                <w:rFonts w:ascii="Century Gothic" w:hAnsi="Century Gothic"/>
                <w:b w:val="0"/>
                <w:sz w:val="20"/>
              </w:rPr>
            </w:pPr>
            <w:r w:rsidRPr="00BF1A3B">
              <w:rPr>
                <w:rFonts w:ascii="Century Gothic" w:hAnsi="Century Gothic"/>
                <w:b w:val="0"/>
                <w:sz w:val="20"/>
              </w:rPr>
              <w:t>Yellow Channel</w:t>
            </w:r>
          </w:p>
          <w:p w14:paraId="72294E97" w14:textId="77777777" w:rsidR="00DE6153" w:rsidRDefault="00DE6153" w:rsidP="008D4B5F">
            <w:pPr>
              <w:pStyle w:val="StyleBodyTextCenturyGothic10ptNotItalicAuto1"/>
              <w:numPr>
                <w:ilvl w:val="0"/>
                <w:numId w:val="34"/>
              </w:numPr>
              <w:rPr>
                <w:b w:val="0"/>
              </w:rPr>
            </w:pPr>
            <w:r w:rsidRPr="00BF1A3B">
              <w:rPr>
                <w:b w:val="0"/>
              </w:rPr>
              <w:t>If the declaration is directed to yellow lane, the declaration will be reflected in the document verifier’s dashboard</w:t>
            </w:r>
          </w:p>
          <w:p w14:paraId="35B8E60D" w14:textId="77777777" w:rsidR="00DE6153" w:rsidRDefault="00DE6153" w:rsidP="008D4B5F">
            <w:pPr>
              <w:pStyle w:val="StyleBodyTextCenturyGothic10ptNotItalicAuto1"/>
              <w:numPr>
                <w:ilvl w:val="0"/>
                <w:numId w:val="34"/>
              </w:numPr>
              <w:rPr>
                <w:b w:val="0"/>
              </w:rPr>
            </w:pPr>
            <w:r w:rsidRPr="00BF1A3B">
              <w:rPr>
                <w:b w:val="0"/>
              </w:rPr>
              <w:t>the system will also provide a platform to the document verifier officer to submit the examination report.</w:t>
            </w:r>
          </w:p>
          <w:p w14:paraId="115E497B" w14:textId="77777777" w:rsidR="00DE6153" w:rsidRDefault="00DE6153" w:rsidP="008D4B5F">
            <w:pPr>
              <w:pStyle w:val="StyleBodyTextCenturyGothic10ptNotItalicAuto1"/>
              <w:numPr>
                <w:ilvl w:val="0"/>
                <w:numId w:val="34"/>
              </w:numPr>
              <w:rPr>
                <w:b w:val="0"/>
              </w:rPr>
            </w:pPr>
            <w:r w:rsidRPr="00BF1A3B">
              <w:rPr>
                <w:b w:val="0"/>
              </w:rPr>
              <w:t>The document verification officer may review the documents and decide to release or route for physical inspection</w:t>
            </w:r>
            <w:r>
              <w:rPr>
                <w:b w:val="0"/>
              </w:rPr>
              <w:t xml:space="preserve"> or for re-assessment</w:t>
            </w:r>
          </w:p>
          <w:p w14:paraId="4C7FA8DD" w14:textId="77777777" w:rsidR="00DE6153" w:rsidRPr="00BF1A3B" w:rsidRDefault="00DE6153" w:rsidP="008D4B5F">
            <w:pPr>
              <w:pStyle w:val="StyleBodyTextCenturyGothic10ptNotItalicAuto1"/>
              <w:numPr>
                <w:ilvl w:val="0"/>
                <w:numId w:val="34"/>
              </w:numPr>
              <w:rPr>
                <w:b w:val="0"/>
              </w:rPr>
            </w:pPr>
            <w:r>
              <w:rPr>
                <w:b w:val="0"/>
              </w:rPr>
              <w:t>The system will then follow the additional payment process</w:t>
            </w:r>
          </w:p>
          <w:p w14:paraId="587E122E" w14:textId="77777777" w:rsidR="00DE6153" w:rsidRDefault="00DE6153" w:rsidP="008D4B5F">
            <w:pPr>
              <w:pStyle w:val="ListParagraph"/>
              <w:numPr>
                <w:ilvl w:val="0"/>
                <w:numId w:val="71"/>
              </w:numPr>
              <w:tabs>
                <w:tab w:val="clear" w:pos="360"/>
                <w:tab w:val="left" w:pos="720"/>
              </w:tabs>
              <w:jc w:val="both"/>
              <w:rPr>
                <w:rFonts w:ascii="Century Gothic" w:hAnsi="Century Gothic"/>
                <w:b w:val="0"/>
                <w:sz w:val="20"/>
              </w:rPr>
            </w:pPr>
            <w:r>
              <w:rPr>
                <w:rFonts w:ascii="Century Gothic" w:hAnsi="Century Gothic"/>
                <w:b w:val="0"/>
                <w:sz w:val="20"/>
              </w:rPr>
              <w:t>Red Lane</w:t>
            </w:r>
          </w:p>
          <w:p w14:paraId="778C5E20" w14:textId="77777777" w:rsidR="00DE6153" w:rsidRPr="00BF1A3B" w:rsidRDefault="00DE6153" w:rsidP="008D4B5F">
            <w:pPr>
              <w:pStyle w:val="StyleBodyTextCenturyGothic10ptNotItalicAuto1"/>
              <w:numPr>
                <w:ilvl w:val="0"/>
                <w:numId w:val="35"/>
              </w:numPr>
              <w:rPr>
                <w:b w:val="0"/>
              </w:rPr>
            </w:pPr>
            <w:r w:rsidRPr="00BF1A3B">
              <w:rPr>
                <w:b w:val="0"/>
              </w:rPr>
              <w:lastRenderedPageBreak/>
              <w:t>If the declaration is directed to red lane, the declaration will be reflected in the inspection’s dashboard</w:t>
            </w:r>
          </w:p>
          <w:p w14:paraId="5F03F5A6" w14:textId="77777777" w:rsidR="00DE6153" w:rsidRPr="00BF1A3B" w:rsidRDefault="00DE6153" w:rsidP="008D4B5F">
            <w:pPr>
              <w:pStyle w:val="StyleBodyTextCenturyGothic10ptNotItalicAuto1"/>
              <w:numPr>
                <w:ilvl w:val="0"/>
                <w:numId w:val="35"/>
              </w:numPr>
              <w:rPr>
                <w:b w:val="0"/>
              </w:rPr>
            </w:pPr>
            <w:r>
              <w:rPr>
                <w:b w:val="0"/>
              </w:rPr>
              <w:t xml:space="preserve">Upon physical inspection carried out by the inspection team, </w:t>
            </w:r>
            <w:r w:rsidRPr="00BF1A3B">
              <w:rPr>
                <w:b w:val="0"/>
              </w:rPr>
              <w:t>the system will also provide a platform to the inspection officer to submit the inspection report that is standard and incorporated in the system.</w:t>
            </w:r>
          </w:p>
          <w:p w14:paraId="35F3BD3E" w14:textId="77777777" w:rsidR="00DE6153" w:rsidRPr="00BF1A3B" w:rsidRDefault="00DE6153" w:rsidP="008D4B5F">
            <w:pPr>
              <w:pStyle w:val="StyleBodyTextCenturyGothic10ptNotItalicAuto1"/>
              <w:numPr>
                <w:ilvl w:val="0"/>
                <w:numId w:val="35"/>
              </w:numPr>
              <w:rPr>
                <w:b w:val="0"/>
              </w:rPr>
            </w:pPr>
            <w:r w:rsidRPr="00BF1A3B">
              <w:rPr>
                <w:b w:val="0"/>
              </w:rPr>
              <w:t>Based on the inspection REPORT, the assessor will either.</w:t>
            </w:r>
          </w:p>
          <w:p w14:paraId="62AFC87E" w14:textId="77777777" w:rsidR="00DE6153" w:rsidRDefault="00DE6153" w:rsidP="008D4B5F">
            <w:pPr>
              <w:pStyle w:val="ListParagraph"/>
              <w:numPr>
                <w:ilvl w:val="0"/>
                <w:numId w:val="72"/>
              </w:numPr>
              <w:tabs>
                <w:tab w:val="clear" w:pos="360"/>
              </w:tabs>
              <w:jc w:val="both"/>
              <w:rPr>
                <w:rFonts w:ascii="Century Gothic" w:hAnsi="Century Gothic"/>
                <w:b w:val="0"/>
                <w:sz w:val="20"/>
              </w:rPr>
            </w:pPr>
            <w:r w:rsidRPr="00BF1A3B">
              <w:rPr>
                <w:rFonts w:ascii="Century Gothic" w:hAnsi="Century Gothic"/>
                <w:b w:val="0"/>
                <w:sz w:val="20"/>
              </w:rPr>
              <w:t>release the good</w:t>
            </w:r>
          </w:p>
          <w:p w14:paraId="0CAB62DE" w14:textId="77777777" w:rsidR="00DE6153" w:rsidRPr="00BF1A3B" w:rsidRDefault="00DE6153" w:rsidP="008D4B5F">
            <w:pPr>
              <w:pStyle w:val="ListParagraph"/>
              <w:numPr>
                <w:ilvl w:val="0"/>
                <w:numId w:val="72"/>
              </w:numPr>
              <w:tabs>
                <w:tab w:val="clear" w:pos="360"/>
              </w:tabs>
              <w:jc w:val="both"/>
              <w:rPr>
                <w:rFonts w:ascii="Century Gothic" w:hAnsi="Century Gothic"/>
                <w:b w:val="0"/>
                <w:sz w:val="20"/>
              </w:rPr>
            </w:pPr>
            <w:r w:rsidRPr="00BF1A3B">
              <w:rPr>
                <w:rFonts w:ascii="Century Gothic" w:hAnsi="Century Gothic"/>
                <w:b w:val="0"/>
                <w:sz w:val="20"/>
              </w:rPr>
              <w:t>send back to the declarant for amendment.</w:t>
            </w:r>
          </w:p>
          <w:p w14:paraId="25FC9101" w14:textId="77777777" w:rsidR="00DE6153" w:rsidRPr="00BF1A3B" w:rsidRDefault="00DE6153" w:rsidP="008D4B5F">
            <w:pPr>
              <w:pStyle w:val="ListParagraph"/>
              <w:numPr>
                <w:ilvl w:val="0"/>
                <w:numId w:val="72"/>
              </w:numPr>
              <w:tabs>
                <w:tab w:val="clear" w:pos="360"/>
              </w:tabs>
              <w:jc w:val="both"/>
              <w:rPr>
                <w:rFonts w:ascii="Century Gothic" w:hAnsi="Century Gothic"/>
                <w:b w:val="0"/>
                <w:sz w:val="20"/>
              </w:rPr>
            </w:pPr>
            <w:r w:rsidRPr="00BF1A3B">
              <w:rPr>
                <w:rFonts w:ascii="Century Gothic" w:hAnsi="Century Gothic"/>
                <w:b w:val="0"/>
                <w:sz w:val="20"/>
              </w:rPr>
              <w:t>Direct the declaration to the offences and penalties</w:t>
            </w:r>
            <w:r>
              <w:rPr>
                <w:rFonts w:ascii="Century Gothic" w:hAnsi="Century Gothic"/>
                <w:b w:val="0"/>
                <w:sz w:val="20"/>
              </w:rPr>
              <w:t>:</w:t>
            </w:r>
            <w:r>
              <w:t xml:space="preserve"> </w:t>
            </w:r>
            <w:r w:rsidRPr="003F2B90">
              <w:rPr>
                <w:rFonts w:ascii="Century Gothic" w:hAnsi="Century Gothic"/>
                <w:b w:val="0"/>
                <w:sz w:val="20"/>
              </w:rPr>
              <w:t>Declaration intercepted with customs offence after examination can be routed to Offence and Penalties process by Inspection Officer</w:t>
            </w:r>
          </w:p>
          <w:p w14:paraId="6553893C" w14:textId="77777777" w:rsidR="00DE6153" w:rsidRDefault="00DE6153" w:rsidP="008D4B5F">
            <w:pPr>
              <w:pStyle w:val="ListParagraph"/>
              <w:numPr>
                <w:ilvl w:val="0"/>
                <w:numId w:val="71"/>
              </w:numPr>
              <w:tabs>
                <w:tab w:val="clear" w:pos="360"/>
                <w:tab w:val="left" w:pos="720"/>
              </w:tabs>
              <w:jc w:val="both"/>
              <w:rPr>
                <w:rFonts w:ascii="Century Gothic" w:hAnsi="Century Gothic"/>
                <w:b w:val="0"/>
                <w:sz w:val="20"/>
              </w:rPr>
            </w:pPr>
            <w:r>
              <w:rPr>
                <w:rFonts w:ascii="Century Gothic" w:hAnsi="Century Gothic"/>
                <w:b w:val="0"/>
                <w:sz w:val="20"/>
              </w:rPr>
              <w:t>Blue Lane</w:t>
            </w:r>
          </w:p>
          <w:p w14:paraId="50C4B3A3" w14:textId="77777777" w:rsidR="00DE6153" w:rsidRDefault="00DE6153" w:rsidP="008D4B5F">
            <w:pPr>
              <w:pStyle w:val="ListParagraph"/>
              <w:numPr>
                <w:ilvl w:val="0"/>
                <w:numId w:val="37"/>
              </w:numPr>
              <w:tabs>
                <w:tab w:val="clear" w:pos="360"/>
                <w:tab w:val="left" w:pos="720"/>
              </w:tabs>
              <w:jc w:val="both"/>
              <w:rPr>
                <w:rFonts w:ascii="Century Gothic" w:hAnsi="Century Gothic"/>
                <w:b w:val="0"/>
                <w:sz w:val="20"/>
              </w:rPr>
            </w:pPr>
            <w:r>
              <w:rPr>
                <w:rFonts w:ascii="Century Gothic" w:hAnsi="Century Gothic"/>
                <w:b w:val="0"/>
                <w:sz w:val="20"/>
              </w:rPr>
              <w:t>The system will automatically direct the declaration submitted by ACT to blue lane</w:t>
            </w:r>
          </w:p>
          <w:p w14:paraId="252C6330" w14:textId="77777777" w:rsidR="00DE6153" w:rsidRDefault="00DE6153" w:rsidP="008D4B5F">
            <w:pPr>
              <w:pStyle w:val="ListParagraph"/>
              <w:numPr>
                <w:ilvl w:val="0"/>
                <w:numId w:val="37"/>
              </w:numPr>
              <w:tabs>
                <w:tab w:val="clear" w:pos="360"/>
                <w:tab w:val="left" w:pos="720"/>
              </w:tabs>
              <w:jc w:val="both"/>
              <w:rPr>
                <w:rFonts w:ascii="Century Gothic" w:hAnsi="Century Gothic"/>
                <w:b w:val="0"/>
                <w:sz w:val="20"/>
              </w:rPr>
            </w:pPr>
            <w:r>
              <w:rPr>
                <w:rFonts w:ascii="Century Gothic" w:hAnsi="Century Gothic"/>
                <w:b w:val="0"/>
                <w:sz w:val="20"/>
              </w:rPr>
              <w:t>The system will also provide a feature for the customs to direct a particular declaration to the blue lane.</w:t>
            </w:r>
          </w:p>
          <w:p w14:paraId="32E5DC4A" w14:textId="77777777" w:rsidR="00DE6153" w:rsidRDefault="00DE6153" w:rsidP="008D4B5F">
            <w:pPr>
              <w:pStyle w:val="ListParagraph"/>
              <w:numPr>
                <w:ilvl w:val="0"/>
                <w:numId w:val="71"/>
              </w:numPr>
              <w:tabs>
                <w:tab w:val="clear" w:pos="360"/>
                <w:tab w:val="left" w:pos="720"/>
              </w:tabs>
              <w:jc w:val="both"/>
              <w:rPr>
                <w:rFonts w:ascii="Century Gothic" w:hAnsi="Century Gothic"/>
                <w:b w:val="0"/>
                <w:sz w:val="20"/>
              </w:rPr>
            </w:pPr>
            <w:r>
              <w:rPr>
                <w:rFonts w:ascii="Century Gothic" w:hAnsi="Century Gothic"/>
                <w:b w:val="0"/>
                <w:sz w:val="20"/>
              </w:rPr>
              <w:t>Green Lane</w:t>
            </w:r>
          </w:p>
          <w:p w14:paraId="3740D109" w14:textId="77777777" w:rsidR="00DE6153" w:rsidRPr="00BF1A3B" w:rsidRDefault="00DE6153" w:rsidP="008D4B5F">
            <w:pPr>
              <w:pStyle w:val="ListParagraph"/>
              <w:numPr>
                <w:ilvl w:val="0"/>
                <w:numId w:val="39"/>
              </w:numPr>
              <w:tabs>
                <w:tab w:val="clear" w:pos="360"/>
                <w:tab w:val="left" w:pos="720"/>
              </w:tabs>
              <w:jc w:val="both"/>
              <w:rPr>
                <w:rFonts w:ascii="Century Gothic" w:hAnsi="Century Gothic"/>
                <w:b w:val="0"/>
                <w:sz w:val="20"/>
              </w:rPr>
            </w:pPr>
            <w:r w:rsidRPr="00BF1A3B">
              <w:rPr>
                <w:rFonts w:ascii="Century Gothic" w:hAnsi="Century Gothic"/>
                <w:b w:val="0"/>
                <w:sz w:val="20"/>
              </w:rPr>
              <w:t>The declaration directed to green lane will be released by the customs.</w:t>
            </w:r>
          </w:p>
          <w:p w14:paraId="4CA00B0E" w14:textId="77777777" w:rsidR="00DE6153" w:rsidRDefault="00DE6153" w:rsidP="00390615">
            <w:pPr>
              <w:tabs>
                <w:tab w:val="clear" w:pos="360"/>
                <w:tab w:val="left" w:pos="720"/>
              </w:tabs>
              <w:jc w:val="both"/>
              <w:rPr>
                <w:rFonts w:ascii="Century Gothic" w:hAnsi="Century Gothic"/>
                <w:sz w:val="20"/>
              </w:rPr>
            </w:pPr>
          </w:p>
          <w:p w14:paraId="32D4E82F" w14:textId="77777777" w:rsidR="00DE6153" w:rsidRPr="00BF1A3B" w:rsidRDefault="00DE6153" w:rsidP="00390615">
            <w:pPr>
              <w:tabs>
                <w:tab w:val="clear" w:pos="360"/>
                <w:tab w:val="left" w:pos="720"/>
              </w:tabs>
              <w:jc w:val="both"/>
              <w:rPr>
                <w:rFonts w:ascii="Century Gothic" w:hAnsi="Century Gothic"/>
                <w:i/>
                <w:sz w:val="20"/>
              </w:rPr>
            </w:pPr>
            <w:r w:rsidRPr="00BF1A3B">
              <w:rPr>
                <w:rFonts w:ascii="Century Gothic" w:hAnsi="Century Gothic"/>
                <w:i/>
                <w:sz w:val="20"/>
              </w:rPr>
              <w:t>Note: The system will provide an option for customs to upgrade the declaration as follows;</w:t>
            </w:r>
          </w:p>
          <w:p w14:paraId="2CDC3395" w14:textId="77777777" w:rsidR="00DE6153" w:rsidRPr="00BF1A3B" w:rsidRDefault="00DE6153" w:rsidP="008D4B5F">
            <w:pPr>
              <w:pStyle w:val="ListParagraph"/>
              <w:numPr>
                <w:ilvl w:val="0"/>
                <w:numId w:val="38"/>
              </w:numPr>
              <w:tabs>
                <w:tab w:val="clear" w:pos="360"/>
                <w:tab w:val="left" w:pos="720"/>
              </w:tabs>
              <w:jc w:val="both"/>
              <w:rPr>
                <w:rFonts w:ascii="Century Gothic" w:hAnsi="Century Gothic"/>
                <w:i/>
                <w:sz w:val="20"/>
              </w:rPr>
            </w:pPr>
            <w:r w:rsidRPr="00BF1A3B">
              <w:rPr>
                <w:rFonts w:ascii="Century Gothic" w:hAnsi="Century Gothic"/>
                <w:i/>
                <w:sz w:val="20"/>
              </w:rPr>
              <w:t>Green Lane to either yellow or red channel</w:t>
            </w:r>
          </w:p>
          <w:p w14:paraId="3B5FBE2F" w14:textId="77777777" w:rsidR="00DE6153" w:rsidRPr="00B74A05" w:rsidRDefault="00DE6153" w:rsidP="00B74A05">
            <w:pPr>
              <w:pStyle w:val="ListParagraph"/>
              <w:numPr>
                <w:ilvl w:val="0"/>
                <w:numId w:val="38"/>
              </w:numPr>
              <w:tabs>
                <w:tab w:val="clear" w:pos="360"/>
                <w:tab w:val="left" w:pos="720"/>
              </w:tabs>
              <w:jc w:val="both"/>
              <w:rPr>
                <w:rFonts w:ascii="Century Gothic" w:hAnsi="Century Gothic"/>
                <w:sz w:val="20"/>
              </w:rPr>
            </w:pPr>
            <w:r w:rsidRPr="00BF1A3B">
              <w:rPr>
                <w:rFonts w:ascii="Century Gothic" w:hAnsi="Century Gothic"/>
                <w:i/>
                <w:sz w:val="20"/>
              </w:rPr>
              <w:t xml:space="preserve">Yellow lane to red channel </w:t>
            </w:r>
          </w:p>
          <w:p w14:paraId="06ED62E0" w14:textId="5007193B" w:rsidR="00B74A05" w:rsidRPr="00B74A05" w:rsidRDefault="00B74A05" w:rsidP="00B74A05">
            <w:pPr>
              <w:tabs>
                <w:tab w:val="clear" w:pos="360"/>
                <w:tab w:val="left" w:pos="720"/>
              </w:tabs>
              <w:ind w:left="1080"/>
              <w:jc w:val="both"/>
              <w:rPr>
                <w:rFonts w:ascii="Century Gothic" w:hAnsi="Century Gothic"/>
                <w:sz w:val="20"/>
              </w:rPr>
            </w:pPr>
          </w:p>
        </w:tc>
      </w:tr>
      <w:tr w:rsidR="00DE6153" w:rsidRPr="000E2548" w14:paraId="32C6A450"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651FF94" w14:textId="77777777" w:rsidR="00DE6153" w:rsidRPr="000E2548" w:rsidRDefault="00DE6153" w:rsidP="00390615">
            <w:pPr>
              <w:jc w:val="both"/>
              <w:rPr>
                <w:rFonts w:ascii="Century Gothic" w:hAnsi="Century Gothic"/>
                <w:bCs w:val="0"/>
                <w:sz w:val="20"/>
              </w:rPr>
            </w:pPr>
            <w:r>
              <w:rPr>
                <w:rFonts w:ascii="Century Gothic" w:hAnsi="Century Gothic"/>
                <w:bCs w:val="0"/>
                <w:sz w:val="20"/>
              </w:rPr>
              <w:lastRenderedPageBreak/>
              <w:t xml:space="preserve">4.Release </w:t>
            </w:r>
          </w:p>
        </w:tc>
      </w:tr>
      <w:tr w:rsidR="00DE6153" w:rsidRPr="007E06DD" w14:paraId="535DD1D3" w14:textId="77777777" w:rsidTr="00390615">
        <w:tc>
          <w:tcPr>
            <w:cnfStyle w:val="001000000000" w:firstRow="0" w:lastRow="0" w:firstColumn="1" w:lastColumn="0" w:oddVBand="0" w:evenVBand="0" w:oddHBand="0" w:evenHBand="0" w:firstRowFirstColumn="0" w:firstRowLastColumn="0" w:lastRowFirstColumn="0" w:lastRowLastColumn="0"/>
            <w:tcW w:w="8630" w:type="dxa"/>
          </w:tcPr>
          <w:p w14:paraId="099A58D9" w14:textId="77777777" w:rsidR="00DE6153" w:rsidRDefault="00DE6153" w:rsidP="008D4B5F">
            <w:pPr>
              <w:pStyle w:val="ListParagraph"/>
              <w:numPr>
                <w:ilvl w:val="0"/>
                <w:numId w:val="73"/>
              </w:numPr>
              <w:tabs>
                <w:tab w:val="clear" w:pos="360"/>
              </w:tabs>
              <w:jc w:val="both"/>
              <w:rPr>
                <w:rFonts w:ascii="Century Gothic" w:hAnsi="Century Gothic"/>
                <w:b w:val="0"/>
                <w:sz w:val="20"/>
              </w:rPr>
            </w:pPr>
            <w:r w:rsidRPr="00BF1A3B">
              <w:rPr>
                <w:rFonts w:ascii="Century Gothic" w:hAnsi="Century Gothic"/>
                <w:b w:val="0"/>
                <w:sz w:val="20"/>
              </w:rPr>
              <w:t>Upon completion of the customs procedures the system will generate a release order.</w:t>
            </w:r>
          </w:p>
          <w:p w14:paraId="014F30C3" w14:textId="77777777" w:rsidR="00DE6153" w:rsidRDefault="00DE6153" w:rsidP="008D4B5F">
            <w:pPr>
              <w:pStyle w:val="ListParagraph"/>
              <w:numPr>
                <w:ilvl w:val="0"/>
                <w:numId w:val="73"/>
              </w:numPr>
              <w:tabs>
                <w:tab w:val="clear" w:pos="360"/>
              </w:tabs>
              <w:jc w:val="both"/>
              <w:rPr>
                <w:rFonts w:ascii="Century Gothic" w:hAnsi="Century Gothic"/>
                <w:b w:val="0"/>
                <w:sz w:val="20"/>
              </w:rPr>
            </w:pPr>
            <w:r>
              <w:rPr>
                <w:rFonts w:ascii="Century Gothic" w:hAnsi="Century Gothic"/>
                <w:b w:val="0"/>
                <w:sz w:val="20"/>
              </w:rPr>
              <w:t>The system will allow both the declarant and the customs office to print the release order if need be.</w:t>
            </w:r>
          </w:p>
          <w:p w14:paraId="560E5798" w14:textId="77777777" w:rsidR="00DE6153" w:rsidRDefault="00DE6153" w:rsidP="008D4B5F">
            <w:pPr>
              <w:pStyle w:val="ListParagraph"/>
              <w:numPr>
                <w:ilvl w:val="0"/>
                <w:numId w:val="73"/>
              </w:numPr>
              <w:tabs>
                <w:tab w:val="clear" w:pos="360"/>
              </w:tabs>
              <w:jc w:val="both"/>
              <w:rPr>
                <w:rFonts w:ascii="Century Gothic" w:hAnsi="Century Gothic"/>
                <w:b w:val="0"/>
                <w:sz w:val="20"/>
              </w:rPr>
            </w:pPr>
            <w:r>
              <w:rPr>
                <w:rFonts w:ascii="Century Gothic" w:hAnsi="Century Gothic"/>
                <w:b w:val="0"/>
                <w:sz w:val="20"/>
              </w:rPr>
              <w:t>During gate out the gate officer will be presented with the release order. Based on which the gate officer will release the cargo and the same will be recorded in the system.</w:t>
            </w:r>
          </w:p>
          <w:p w14:paraId="7F43493E" w14:textId="77777777" w:rsidR="00DE6153" w:rsidRPr="003816A8" w:rsidRDefault="00DE6153" w:rsidP="008D4B5F">
            <w:pPr>
              <w:pStyle w:val="ListParagraph"/>
              <w:numPr>
                <w:ilvl w:val="0"/>
                <w:numId w:val="73"/>
              </w:numPr>
              <w:tabs>
                <w:tab w:val="clear" w:pos="360"/>
              </w:tabs>
              <w:jc w:val="both"/>
              <w:rPr>
                <w:rFonts w:ascii="Century Gothic" w:hAnsi="Century Gothic"/>
                <w:b w:val="0"/>
                <w:sz w:val="20"/>
              </w:rPr>
            </w:pPr>
            <w:r>
              <w:rPr>
                <w:rFonts w:ascii="Century Gothic" w:hAnsi="Century Gothic"/>
                <w:b w:val="0"/>
                <w:sz w:val="20"/>
              </w:rPr>
              <w:t>The system will record the release time</w:t>
            </w:r>
          </w:p>
        </w:tc>
      </w:tr>
      <w:tr w:rsidR="00DE6153" w14:paraId="3A556CB9"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Borders>
              <w:top w:val="single" w:sz="4" w:space="0" w:color="D99594" w:themeColor="accent2" w:themeTint="99"/>
              <w:left w:val="single" w:sz="4" w:space="0" w:color="D99594" w:themeColor="accent2" w:themeTint="99"/>
              <w:right w:val="single" w:sz="4" w:space="0" w:color="D99594" w:themeColor="accent2" w:themeTint="99"/>
            </w:tcBorders>
            <w:hideMark/>
          </w:tcPr>
          <w:p w14:paraId="514760B2" w14:textId="77777777" w:rsidR="00DE6153" w:rsidRDefault="00DE6153" w:rsidP="00390615">
            <w:pPr>
              <w:jc w:val="both"/>
              <w:rPr>
                <w:rFonts w:ascii="Century Gothic" w:hAnsi="Century Gothic"/>
                <w:sz w:val="20"/>
              </w:rPr>
            </w:pPr>
            <w:r>
              <w:rPr>
                <w:rFonts w:ascii="Century Gothic" w:hAnsi="Century Gothic"/>
                <w:bCs w:val="0"/>
                <w:sz w:val="20"/>
              </w:rPr>
              <w:t>5. Inter gateway (First Gate)</w:t>
            </w:r>
          </w:p>
        </w:tc>
      </w:tr>
      <w:tr w:rsidR="00DE6153" w14:paraId="6FA29A15" w14:textId="77777777" w:rsidTr="00390615">
        <w:tc>
          <w:tcPr>
            <w:cnfStyle w:val="001000000000" w:firstRow="0" w:lastRow="0" w:firstColumn="1" w:lastColumn="0" w:oddVBand="0" w:evenVBand="0" w:oddHBand="0" w:evenHBand="0" w:firstRowFirstColumn="0" w:firstRowLastColumn="0" w:lastRowFirstColumn="0" w:lastRowLastColumn="0"/>
            <w:tcW w:w="8630"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7A38C9CC" w14:textId="77777777" w:rsidR="00DE6153" w:rsidRDefault="00DE6153" w:rsidP="008D4B5F">
            <w:pPr>
              <w:pStyle w:val="ListParagraph"/>
              <w:numPr>
                <w:ilvl w:val="0"/>
                <w:numId w:val="74"/>
              </w:numPr>
              <w:jc w:val="both"/>
              <w:rPr>
                <w:rFonts w:ascii="Century Gothic" w:hAnsi="Century Gothic"/>
                <w:b w:val="0"/>
                <w:sz w:val="20"/>
              </w:rPr>
            </w:pPr>
            <w:r w:rsidRPr="003816A8">
              <w:rPr>
                <w:rFonts w:ascii="Century Gothic" w:hAnsi="Century Gothic"/>
                <w:b w:val="0"/>
                <w:bCs w:val="0"/>
                <w:sz w:val="20"/>
              </w:rPr>
              <w:t>Once the goods</w:t>
            </w:r>
            <w:r>
              <w:rPr>
                <w:rFonts w:ascii="Century Gothic" w:hAnsi="Century Gothic"/>
                <w:sz w:val="20"/>
              </w:rPr>
              <w:t xml:space="preserve"> </w:t>
            </w:r>
            <w:r>
              <w:rPr>
                <w:rFonts w:ascii="Century Gothic" w:hAnsi="Century Gothic"/>
                <w:b w:val="0"/>
                <w:sz w:val="20"/>
              </w:rPr>
              <w:t>are released from Customs office, system will route the Inland Transit declaration for Clearance from First Gate.</w:t>
            </w:r>
          </w:p>
        </w:tc>
      </w:tr>
      <w:tr w:rsidR="00DE6153" w14:paraId="6B10B8B7"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tcBorders>
            <w:hideMark/>
          </w:tcPr>
          <w:p w14:paraId="4BFE04F3" w14:textId="77777777" w:rsidR="00DE6153" w:rsidRDefault="00DE6153" w:rsidP="00390615">
            <w:pPr>
              <w:jc w:val="both"/>
              <w:rPr>
                <w:rFonts w:ascii="Century Gothic" w:hAnsi="Century Gothic"/>
                <w:bCs w:val="0"/>
                <w:sz w:val="20"/>
              </w:rPr>
            </w:pPr>
            <w:r>
              <w:rPr>
                <w:rFonts w:ascii="Century Gothic" w:hAnsi="Century Gothic"/>
                <w:bCs w:val="0"/>
                <w:sz w:val="20"/>
              </w:rPr>
              <w:t>6. Inter gateway (Second Gate)</w:t>
            </w:r>
          </w:p>
        </w:tc>
      </w:tr>
      <w:tr w:rsidR="00DE6153" w14:paraId="247891B5" w14:textId="77777777" w:rsidTr="00390615">
        <w:tc>
          <w:tcPr>
            <w:cnfStyle w:val="001000000000" w:firstRow="0" w:lastRow="0" w:firstColumn="1" w:lastColumn="0" w:oddVBand="0" w:evenVBand="0" w:oddHBand="0" w:evenHBand="0" w:firstRowFirstColumn="0" w:firstRowLastColumn="0" w:lastRowFirstColumn="0" w:lastRowLastColumn="0"/>
            <w:tcW w:w="8630" w:type="dxa"/>
            <w:tcBorders>
              <w:left w:val="single" w:sz="4" w:space="0" w:color="D99594" w:themeColor="accent2" w:themeTint="99"/>
              <w:bottom w:val="single" w:sz="4" w:space="0" w:color="D99594" w:themeColor="accent2" w:themeTint="99"/>
              <w:right w:val="single" w:sz="4" w:space="0" w:color="D99594" w:themeColor="accent2" w:themeTint="99"/>
            </w:tcBorders>
          </w:tcPr>
          <w:p w14:paraId="7B8B2788" w14:textId="77777777" w:rsidR="00DE6153" w:rsidRPr="003816A8" w:rsidRDefault="00DE6153" w:rsidP="008D4B5F">
            <w:pPr>
              <w:pStyle w:val="ListParagraph"/>
              <w:numPr>
                <w:ilvl w:val="0"/>
                <w:numId w:val="75"/>
              </w:numPr>
              <w:tabs>
                <w:tab w:val="clear" w:pos="360"/>
                <w:tab w:val="left" w:pos="720"/>
              </w:tabs>
              <w:jc w:val="both"/>
              <w:rPr>
                <w:rFonts w:ascii="Century Gothic" w:hAnsi="Century Gothic"/>
                <w:b w:val="0"/>
                <w:sz w:val="20"/>
              </w:rPr>
            </w:pPr>
            <w:r>
              <w:rPr>
                <w:rFonts w:ascii="Century Gothic" w:hAnsi="Century Gothic"/>
                <w:b w:val="0"/>
                <w:bCs w:val="0"/>
                <w:sz w:val="20"/>
              </w:rPr>
              <w:t xml:space="preserve">After the goods reach the second gate, Customs office shall receive the goods at the second Gate. If required, Customs can do inspection on the Goods. </w:t>
            </w:r>
          </w:p>
        </w:tc>
      </w:tr>
      <w:tr w:rsidR="00DE6153" w:rsidRPr="007E06DD" w14:paraId="37651FCB" w14:textId="77777777" w:rsidTr="003906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07A85A0" w14:textId="77777777" w:rsidR="00DE6153" w:rsidRPr="003816A8" w:rsidRDefault="00DE6153" w:rsidP="00390615">
            <w:pPr>
              <w:tabs>
                <w:tab w:val="clear" w:pos="360"/>
              </w:tabs>
              <w:jc w:val="both"/>
              <w:rPr>
                <w:rFonts w:ascii="Century Gothic" w:hAnsi="Century Gothic"/>
                <w:sz w:val="20"/>
              </w:rPr>
            </w:pPr>
            <w:r>
              <w:rPr>
                <w:rFonts w:ascii="Century Gothic" w:hAnsi="Century Gothic"/>
                <w:sz w:val="20"/>
              </w:rPr>
              <w:t>7. Examination</w:t>
            </w:r>
          </w:p>
        </w:tc>
      </w:tr>
      <w:tr w:rsidR="00DE6153" w:rsidRPr="007E06DD" w14:paraId="2ED7635A" w14:textId="77777777" w:rsidTr="00390615">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D819254" w14:textId="77777777" w:rsidR="00DE6153" w:rsidRPr="003816A8" w:rsidRDefault="00DE6153" w:rsidP="008D4B5F">
            <w:pPr>
              <w:pStyle w:val="ListParagraph"/>
              <w:numPr>
                <w:ilvl w:val="0"/>
                <w:numId w:val="76"/>
              </w:numPr>
              <w:tabs>
                <w:tab w:val="clear" w:pos="360"/>
              </w:tabs>
              <w:jc w:val="both"/>
              <w:rPr>
                <w:rFonts w:ascii="Century Gothic" w:hAnsi="Century Gothic"/>
                <w:b w:val="0"/>
                <w:bCs w:val="0"/>
                <w:sz w:val="20"/>
              </w:rPr>
            </w:pPr>
            <w:r>
              <w:rPr>
                <w:rFonts w:ascii="Century Gothic" w:hAnsi="Century Gothic"/>
                <w:b w:val="0"/>
                <w:bCs w:val="0"/>
                <w:sz w:val="20"/>
              </w:rPr>
              <w:t xml:space="preserve">If needed, </w:t>
            </w:r>
            <w:r w:rsidRPr="003816A8">
              <w:rPr>
                <w:rFonts w:ascii="Century Gothic" w:hAnsi="Century Gothic"/>
                <w:b w:val="0"/>
                <w:bCs w:val="0"/>
                <w:sz w:val="20"/>
              </w:rPr>
              <w:t>Customs can route for Physical Examination at the second port.</w:t>
            </w:r>
          </w:p>
        </w:tc>
      </w:tr>
    </w:tbl>
    <w:p w14:paraId="40768921" w14:textId="6953D570" w:rsidR="00DE6153" w:rsidRDefault="00DE6153" w:rsidP="00DE6153">
      <w:pPr>
        <w:pStyle w:val="Heading4"/>
      </w:pPr>
      <w:r w:rsidRPr="00A1335A">
        <w:rPr>
          <w:i w:val="0"/>
        </w:rPr>
        <w:t>Business Rule</w:t>
      </w:r>
    </w:p>
    <w:tbl>
      <w:tblPr>
        <w:tblStyle w:val="TableGrid"/>
        <w:tblW w:w="8642" w:type="dxa"/>
        <w:tblLook w:val="04A0" w:firstRow="1" w:lastRow="0" w:firstColumn="1" w:lastColumn="0" w:noHBand="0" w:noVBand="1"/>
      </w:tblPr>
      <w:tblGrid>
        <w:gridCol w:w="846"/>
        <w:gridCol w:w="7796"/>
      </w:tblGrid>
      <w:tr w:rsidR="00DE6153" w:rsidRPr="003816A8" w14:paraId="4DAC7BB7" w14:textId="77777777" w:rsidTr="00390615">
        <w:tc>
          <w:tcPr>
            <w:tcW w:w="846" w:type="dxa"/>
          </w:tcPr>
          <w:p w14:paraId="1E7789B6" w14:textId="77777777" w:rsidR="00DE6153" w:rsidRPr="003816A8" w:rsidRDefault="00DE6153" w:rsidP="00390615">
            <w:pPr>
              <w:rPr>
                <w:rFonts w:ascii="Century Gothic" w:hAnsi="Century Gothic"/>
                <w:sz w:val="20"/>
              </w:rPr>
            </w:pPr>
            <w:proofErr w:type="spellStart"/>
            <w:r w:rsidRPr="003816A8">
              <w:rPr>
                <w:rFonts w:ascii="Century Gothic" w:hAnsi="Century Gothic"/>
                <w:sz w:val="20"/>
              </w:rPr>
              <w:t>Sl</w:t>
            </w:r>
            <w:proofErr w:type="spellEnd"/>
            <w:r w:rsidRPr="003816A8">
              <w:rPr>
                <w:rFonts w:ascii="Century Gothic" w:hAnsi="Century Gothic"/>
                <w:sz w:val="20"/>
              </w:rPr>
              <w:t xml:space="preserve"> No</w:t>
            </w:r>
          </w:p>
        </w:tc>
        <w:tc>
          <w:tcPr>
            <w:tcW w:w="7796" w:type="dxa"/>
          </w:tcPr>
          <w:p w14:paraId="6AEAD2F9" w14:textId="77777777" w:rsidR="00DE6153" w:rsidRPr="003816A8" w:rsidRDefault="00DE6153" w:rsidP="00390615">
            <w:pPr>
              <w:rPr>
                <w:rFonts w:ascii="Century Gothic" w:hAnsi="Century Gothic"/>
                <w:sz w:val="20"/>
              </w:rPr>
            </w:pPr>
            <w:r w:rsidRPr="003816A8">
              <w:rPr>
                <w:rFonts w:ascii="Century Gothic" w:hAnsi="Century Gothic"/>
                <w:sz w:val="20"/>
              </w:rPr>
              <w:t>Business Rule</w:t>
            </w:r>
          </w:p>
        </w:tc>
      </w:tr>
      <w:tr w:rsidR="00DE6153" w:rsidRPr="003816A8" w14:paraId="231AB917" w14:textId="77777777" w:rsidTr="00390615">
        <w:tc>
          <w:tcPr>
            <w:tcW w:w="846" w:type="dxa"/>
          </w:tcPr>
          <w:p w14:paraId="6D12ECA0" w14:textId="672AC7CF" w:rsidR="00DE6153" w:rsidRPr="003816A8" w:rsidRDefault="00DE6153" w:rsidP="00390615">
            <w:pPr>
              <w:rPr>
                <w:rFonts w:ascii="Century Gothic" w:hAnsi="Century Gothic"/>
                <w:sz w:val="20"/>
              </w:rPr>
            </w:pPr>
          </w:p>
        </w:tc>
        <w:tc>
          <w:tcPr>
            <w:tcW w:w="7796" w:type="dxa"/>
          </w:tcPr>
          <w:p w14:paraId="0A0CAB77" w14:textId="6585EEAD" w:rsidR="00DE6153" w:rsidRPr="003816A8" w:rsidRDefault="000A2D80" w:rsidP="00390615">
            <w:pPr>
              <w:tabs>
                <w:tab w:val="clear" w:pos="360"/>
                <w:tab w:val="left" w:pos="186"/>
              </w:tabs>
              <w:jc w:val="both"/>
              <w:rPr>
                <w:rFonts w:ascii="Century Gothic" w:hAnsi="Century Gothic"/>
                <w:sz w:val="20"/>
              </w:rPr>
            </w:pPr>
            <w:r>
              <w:rPr>
                <w:rFonts w:ascii="Century Gothic" w:hAnsi="Century Gothic"/>
                <w:sz w:val="20"/>
              </w:rPr>
              <w:t>N/A</w:t>
            </w:r>
          </w:p>
        </w:tc>
      </w:tr>
    </w:tbl>
    <w:p w14:paraId="29879CC2" w14:textId="0245EFA4" w:rsidR="00DE6153" w:rsidRPr="00EF649C" w:rsidRDefault="00DE6153" w:rsidP="00B74A05">
      <w:pPr>
        <w:pStyle w:val="Heading4"/>
      </w:pPr>
      <w:r w:rsidRPr="00EF649C">
        <w:rPr>
          <w:i w:val="0"/>
        </w:rPr>
        <w:t>Business Validation</w:t>
      </w:r>
    </w:p>
    <w:tbl>
      <w:tblPr>
        <w:tblStyle w:val="TableGrid"/>
        <w:tblW w:w="8642" w:type="dxa"/>
        <w:tblLook w:val="04A0" w:firstRow="1" w:lastRow="0" w:firstColumn="1" w:lastColumn="0" w:noHBand="0" w:noVBand="1"/>
      </w:tblPr>
      <w:tblGrid>
        <w:gridCol w:w="846"/>
        <w:gridCol w:w="7796"/>
      </w:tblGrid>
      <w:tr w:rsidR="00DE6153" w:rsidRPr="003816A8" w14:paraId="5CB4683D" w14:textId="77777777" w:rsidTr="00390615">
        <w:tc>
          <w:tcPr>
            <w:tcW w:w="846" w:type="dxa"/>
          </w:tcPr>
          <w:p w14:paraId="5295807D" w14:textId="77777777" w:rsidR="00DE6153" w:rsidRPr="003816A8" w:rsidRDefault="00DE6153" w:rsidP="00390615">
            <w:pPr>
              <w:rPr>
                <w:rFonts w:ascii="Century Gothic" w:hAnsi="Century Gothic"/>
                <w:sz w:val="20"/>
              </w:rPr>
            </w:pPr>
            <w:proofErr w:type="spellStart"/>
            <w:r w:rsidRPr="003816A8">
              <w:rPr>
                <w:rFonts w:ascii="Century Gothic" w:hAnsi="Century Gothic"/>
                <w:sz w:val="20"/>
              </w:rPr>
              <w:t>Sl</w:t>
            </w:r>
            <w:proofErr w:type="spellEnd"/>
            <w:r w:rsidRPr="003816A8">
              <w:rPr>
                <w:rFonts w:ascii="Century Gothic" w:hAnsi="Century Gothic"/>
                <w:sz w:val="20"/>
              </w:rPr>
              <w:t xml:space="preserve"> No</w:t>
            </w:r>
          </w:p>
        </w:tc>
        <w:tc>
          <w:tcPr>
            <w:tcW w:w="7796" w:type="dxa"/>
          </w:tcPr>
          <w:p w14:paraId="4C6F1639" w14:textId="77777777" w:rsidR="00DE6153" w:rsidRPr="003816A8" w:rsidRDefault="00DE6153" w:rsidP="00390615">
            <w:pPr>
              <w:rPr>
                <w:rFonts w:ascii="Century Gothic" w:hAnsi="Century Gothic"/>
                <w:sz w:val="20"/>
              </w:rPr>
            </w:pPr>
            <w:r w:rsidRPr="003816A8">
              <w:rPr>
                <w:rFonts w:ascii="Century Gothic" w:hAnsi="Century Gothic"/>
                <w:sz w:val="20"/>
              </w:rPr>
              <w:t xml:space="preserve">Business </w:t>
            </w:r>
            <w:r>
              <w:rPr>
                <w:rFonts w:ascii="Century Gothic" w:hAnsi="Century Gothic"/>
                <w:sz w:val="20"/>
              </w:rPr>
              <w:t>Validation</w:t>
            </w:r>
          </w:p>
        </w:tc>
      </w:tr>
      <w:tr w:rsidR="00DE6153" w:rsidRPr="003816A8" w14:paraId="56BC57BE" w14:textId="77777777" w:rsidTr="00390615">
        <w:tc>
          <w:tcPr>
            <w:tcW w:w="846" w:type="dxa"/>
          </w:tcPr>
          <w:p w14:paraId="100FDCB5" w14:textId="3B20781B" w:rsidR="00DE6153" w:rsidRPr="003816A8" w:rsidRDefault="00DE6153" w:rsidP="00390615">
            <w:pPr>
              <w:rPr>
                <w:rFonts w:ascii="Century Gothic" w:hAnsi="Century Gothic"/>
                <w:sz w:val="20"/>
              </w:rPr>
            </w:pPr>
          </w:p>
        </w:tc>
        <w:tc>
          <w:tcPr>
            <w:tcW w:w="7796" w:type="dxa"/>
          </w:tcPr>
          <w:p w14:paraId="4B92B87C" w14:textId="21945727" w:rsidR="00DE6153" w:rsidRPr="003816A8" w:rsidRDefault="000A2D80" w:rsidP="00390615">
            <w:pPr>
              <w:jc w:val="both"/>
              <w:rPr>
                <w:rFonts w:ascii="Century Gothic" w:hAnsi="Century Gothic"/>
                <w:sz w:val="20"/>
              </w:rPr>
            </w:pPr>
            <w:r>
              <w:rPr>
                <w:rFonts w:ascii="Century Gothic" w:hAnsi="Century Gothic"/>
                <w:sz w:val="20"/>
              </w:rPr>
              <w:t>N/A</w:t>
            </w:r>
          </w:p>
        </w:tc>
      </w:tr>
    </w:tbl>
    <w:p w14:paraId="5579C468" w14:textId="55F6B374" w:rsidR="006E7BC8" w:rsidRPr="00674820" w:rsidRDefault="006E7BC8" w:rsidP="00F332D8">
      <w:pPr>
        <w:pStyle w:val="StyleHeading210ptBlack"/>
      </w:pPr>
      <w:bookmarkStart w:id="83" w:name="_Toc80813072"/>
      <w:bookmarkStart w:id="84" w:name="_Toc80813073"/>
      <w:bookmarkStart w:id="85" w:name="_Toc80813074"/>
      <w:bookmarkStart w:id="86" w:name="_Toc80813075"/>
      <w:bookmarkStart w:id="87" w:name="_Toc80813076"/>
      <w:bookmarkStart w:id="88" w:name="_Toc80813077"/>
      <w:bookmarkStart w:id="89" w:name="_Toc80813078"/>
      <w:bookmarkStart w:id="90" w:name="_Toc80813079"/>
      <w:bookmarkStart w:id="91" w:name="_Toc80813080"/>
      <w:bookmarkStart w:id="92" w:name="_Toc80813081"/>
      <w:bookmarkStart w:id="93" w:name="_Toc80813097"/>
      <w:bookmarkStart w:id="94" w:name="_Toc80813098"/>
      <w:bookmarkStart w:id="95" w:name="_Toc80813099"/>
      <w:bookmarkStart w:id="96" w:name="_Toc80813100"/>
      <w:bookmarkStart w:id="97" w:name="_Toc80813101"/>
      <w:bookmarkStart w:id="98" w:name="_Toc80813102"/>
      <w:bookmarkStart w:id="99" w:name="_Toc80813103"/>
      <w:bookmarkStart w:id="100" w:name="_Toc80813104"/>
      <w:bookmarkStart w:id="101" w:name="_Toc80813105"/>
      <w:bookmarkStart w:id="102" w:name="_Toc80813106"/>
      <w:bookmarkStart w:id="103" w:name="_Toc80813107"/>
      <w:bookmarkStart w:id="104" w:name="_Toc80813124"/>
      <w:bookmarkStart w:id="105" w:name="_Toc80813125"/>
      <w:bookmarkStart w:id="106" w:name="_Toc80813126"/>
      <w:bookmarkStart w:id="107" w:name="_Toc80813127"/>
      <w:bookmarkStart w:id="108" w:name="_Toc80813128"/>
      <w:bookmarkStart w:id="109" w:name="_Toc80813129"/>
      <w:bookmarkStart w:id="110" w:name="_Toc80813130"/>
      <w:bookmarkStart w:id="111" w:name="_Toc80813131"/>
      <w:bookmarkStart w:id="112" w:name="_Toc80813132"/>
      <w:bookmarkStart w:id="113" w:name="_Toc80813133"/>
      <w:bookmarkStart w:id="114" w:name="_Toc80813134"/>
      <w:bookmarkStart w:id="115" w:name="_Toc80813135"/>
      <w:bookmarkStart w:id="116" w:name="_Toc80813136"/>
      <w:bookmarkStart w:id="117" w:name="_Toc80813147"/>
      <w:bookmarkStart w:id="118" w:name="_Toc80813148"/>
      <w:bookmarkStart w:id="119" w:name="_Toc80813149"/>
      <w:bookmarkStart w:id="120" w:name="_Toc80813150"/>
      <w:bookmarkStart w:id="121" w:name="_Toc80813151"/>
      <w:bookmarkStart w:id="122" w:name="_Toc80813152"/>
      <w:bookmarkStart w:id="123" w:name="_Toc80813153"/>
      <w:bookmarkStart w:id="124" w:name="_Toc80813154"/>
      <w:bookmarkStart w:id="125" w:name="_Toc80813155"/>
      <w:bookmarkStart w:id="126" w:name="_Toc80813156"/>
      <w:bookmarkStart w:id="127" w:name="_Toc80813157"/>
      <w:bookmarkStart w:id="128" w:name="_Toc80813158"/>
      <w:bookmarkStart w:id="129" w:name="_Toc80813159"/>
      <w:bookmarkStart w:id="130" w:name="_Toc80813160"/>
      <w:bookmarkStart w:id="131" w:name="_Toc80813161"/>
      <w:bookmarkStart w:id="132" w:name="_Toc80813162"/>
      <w:bookmarkStart w:id="133" w:name="_Toc80813163"/>
      <w:bookmarkStart w:id="134" w:name="_Toc80813164"/>
      <w:bookmarkStart w:id="135" w:name="_Toc80813165"/>
      <w:bookmarkStart w:id="136" w:name="_Toc80813166"/>
      <w:bookmarkStart w:id="137" w:name="_Toc80813167"/>
      <w:bookmarkStart w:id="138" w:name="_Toc80813168"/>
      <w:bookmarkStart w:id="139" w:name="_Toc80813169"/>
      <w:bookmarkStart w:id="140" w:name="_Toc80813170"/>
      <w:bookmarkStart w:id="141" w:name="_Toc80813171"/>
      <w:bookmarkStart w:id="142" w:name="_Toc80813172"/>
      <w:bookmarkStart w:id="143" w:name="_Toc80813173"/>
      <w:bookmarkStart w:id="144" w:name="_Toc80813174"/>
      <w:bookmarkStart w:id="145" w:name="_Toc80813175"/>
      <w:bookmarkStart w:id="146" w:name="_Toc80813176"/>
      <w:bookmarkStart w:id="147" w:name="_Toc80813177"/>
      <w:bookmarkStart w:id="148" w:name="_Toc80813178"/>
      <w:bookmarkStart w:id="149" w:name="_Toc80813179"/>
      <w:bookmarkStart w:id="150" w:name="_Toc80813180"/>
      <w:bookmarkStart w:id="151" w:name="_Toc80813181"/>
      <w:bookmarkStart w:id="152" w:name="_Toc80813182"/>
      <w:bookmarkStart w:id="153" w:name="_Toc80813183"/>
      <w:bookmarkStart w:id="154" w:name="_Toc80813184"/>
      <w:bookmarkStart w:id="155" w:name="_Toc80813195"/>
      <w:bookmarkStart w:id="156" w:name="_Toc80813196"/>
      <w:bookmarkStart w:id="157" w:name="_Toc80820087"/>
      <w:bookmarkStart w:id="158" w:name="_Toc331520740"/>
      <w:bookmarkStart w:id="159" w:name="_Toc83982960"/>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r w:rsidRPr="00674820">
        <w:lastRenderedPageBreak/>
        <w:t>User Interfaces</w:t>
      </w:r>
      <w:bookmarkEnd w:id="158"/>
      <w:bookmarkEnd w:id="159"/>
    </w:p>
    <w:p w14:paraId="3B70B78D" w14:textId="6F6D0B8B" w:rsidR="006E7BC8" w:rsidRDefault="006E7BC8" w:rsidP="006E7BC8">
      <w:pPr>
        <w:pStyle w:val="BodyText"/>
        <w:rPr>
          <w:rFonts w:ascii="Century Gothic" w:hAnsi="Century Gothic"/>
          <w:i w:val="0"/>
          <w:color w:val="auto"/>
          <w:sz w:val="20"/>
        </w:rPr>
      </w:pPr>
      <w:r>
        <w:rPr>
          <w:rFonts w:ascii="Century Gothic" w:hAnsi="Century Gothic"/>
          <w:i w:val="0"/>
          <w:color w:val="auto"/>
          <w:sz w:val="20"/>
        </w:rPr>
        <w:t>Refer to Prototype</w:t>
      </w:r>
      <w:r w:rsidR="006B28FD">
        <w:rPr>
          <w:rFonts w:ascii="Century Gothic" w:hAnsi="Century Gothic"/>
          <w:i w:val="0"/>
          <w:color w:val="auto"/>
          <w:sz w:val="20"/>
        </w:rPr>
        <w:t>.</w:t>
      </w:r>
    </w:p>
    <w:p w14:paraId="4560CE87" w14:textId="2DDFF4C6" w:rsidR="006B28FD" w:rsidRDefault="006B28FD" w:rsidP="006E7BC8">
      <w:pPr>
        <w:pStyle w:val="BodyText"/>
        <w:rPr>
          <w:rFonts w:ascii="Century Gothic" w:hAnsi="Century Gothic"/>
          <w:i w:val="0"/>
          <w:color w:val="auto"/>
          <w:sz w:val="20"/>
        </w:rPr>
      </w:pPr>
    </w:p>
    <w:p w14:paraId="03BE20B5" w14:textId="0B408439" w:rsidR="006B28FD" w:rsidRPr="002B41D8" w:rsidRDefault="006B28FD" w:rsidP="006E7BC8">
      <w:pPr>
        <w:pStyle w:val="BodyText"/>
        <w:rPr>
          <w:rFonts w:ascii="Century Gothic" w:hAnsi="Century Gothic"/>
          <w:i w:val="0"/>
          <w:color w:val="auto"/>
          <w:sz w:val="20"/>
        </w:rPr>
      </w:pPr>
      <w:r>
        <w:rPr>
          <w:rFonts w:ascii="Century Gothic" w:hAnsi="Century Gothic"/>
          <w:i w:val="0"/>
          <w:color w:val="auto"/>
          <w:sz w:val="20"/>
        </w:rPr>
        <w:t xml:space="preserve">Note: Though we released the prototype, actual UI implementation </w:t>
      </w:r>
      <w:r w:rsidR="00031455">
        <w:rPr>
          <w:rFonts w:ascii="Century Gothic" w:hAnsi="Century Gothic"/>
          <w:i w:val="0"/>
          <w:color w:val="auto"/>
          <w:sz w:val="20"/>
        </w:rPr>
        <w:t>look,</w:t>
      </w:r>
      <w:r>
        <w:rPr>
          <w:rFonts w:ascii="Century Gothic" w:hAnsi="Century Gothic"/>
          <w:i w:val="0"/>
          <w:color w:val="auto"/>
          <w:sz w:val="20"/>
        </w:rPr>
        <w:t xml:space="preserve"> and feel may vary based on </w:t>
      </w:r>
      <w:proofErr w:type="spellStart"/>
      <w:r>
        <w:rPr>
          <w:rFonts w:ascii="Century Gothic" w:hAnsi="Century Gothic"/>
          <w:i w:val="0"/>
          <w:color w:val="auto"/>
          <w:sz w:val="20"/>
        </w:rPr>
        <w:t>SmartGWT</w:t>
      </w:r>
      <w:proofErr w:type="spellEnd"/>
      <w:r>
        <w:rPr>
          <w:rFonts w:ascii="Century Gothic" w:hAnsi="Century Gothic"/>
          <w:i w:val="0"/>
          <w:color w:val="auto"/>
          <w:sz w:val="20"/>
        </w:rPr>
        <w:t xml:space="preserve"> framework. </w:t>
      </w:r>
    </w:p>
    <w:p w14:paraId="6E3E7A08" w14:textId="77777777" w:rsidR="006E7BC8" w:rsidRDefault="006E7BC8" w:rsidP="006E7BC8">
      <w:pPr>
        <w:rPr>
          <w:rFonts w:ascii="Century Gothic" w:hAnsi="Century Gothic"/>
          <w:color w:val="000000"/>
          <w:sz w:val="20"/>
        </w:rPr>
      </w:pPr>
    </w:p>
    <w:p w14:paraId="6DDC6EA1" w14:textId="77777777" w:rsidR="006E7BC8" w:rsidRPr="00674820" w:rsidRDefault="006E7BC8" w:rsidP="00F332D8">
      <w:pPr>
        <w:pStyle w:val="StyleHeading210ptBlack"/>
      </w:pPr>
      <w:bookmarkStart w:id="160" w:name="_Toc363403524"/>
      <w:bookmarkStart w:id="161" w:name="_Toc60795480"/>
      <w:bookmarkStart w:id="162" w:name="_Toc331520741"/>
      <w:bookmarkStart w:id="163" w:name="_Toc83982961"/>
      <w:r w:rsidRPr="00674820">
        <w:t>Hardware Interfaces</w:t>
      </w:r>
      <w:bookmarkEnd w:id="160"/>
      <w:bookmarkEnd w:id="161"/>
      <w:bookmarkEnd w:id="162"/>
      <w:bookmarkEnd w:id="163"/>
    </w:p>
    <w:p w14:paraId="3C8CFBB8" w14:textId="77777777" w:rsidR="006E7BC8" w:rsidRPr="002B41D8" w:rsidRDefault="006E7BC8" w:rsidP="006E7BC8">
      <w:pPr>
        <w:pStyle w:val="BodyText"/>
        <w:rPr>
          <w:rFonts w:ascii="Century Gothic" w:hAnsi="Century Gothic"/>
          <w:i w:val="0"/>
          <w:color w:val="auto"/>
          <w:sz w:val="20"/>
        </w:rPr>
      </w:pPr>
      <w:r>
        <w:rPr>
          <w:rFonts w:ascii="Century Gothic" w:hAnsi="Century Gothic"/>
          <w:i w:val="0"/>
          <w:color w:val="auto"/>
          <w:sz w:val="20"/>
        </w:rPr>
        <w:t>NA</w:t>
      </w:r>
    </w:p>
    <w:p w14:paraId="07A1849C" w14:textId="77777777" w:rsidR="006E7BC8" w:rsidRDefault="006E7BC8" w:rsidP="006E7BC8">
      <w:pPr>
        <w:rPr>
          <w:rFonts w:ascii="Century Gothic" w:hAnsi="Century Gothic"/>
          <w:color w:val="000000"/>
          <w:sz w:val="20"/>
        </w:rPr>
      </w:pPr>
    </w:p>
    <w:p w14:paraId="5A690214" w14:textId="77777777" w:rsidR="006E7BC8" w:rsidRPr="00674820" w:rsidRDefault="006E7BC8" w:rsidP="00F332D8">
      <w:pPr>
        <w:pStyle w:val="StyleHeading210ptBlack"/>
      </w:pPr>
      <w:bookmarkStart w:id="164" w:name="_Toc363403525"/>
      <w:bookmarkStart w:id="165" w:name="_Toc60795481"/>
      <w:bookmarkStart w:id="166" w:name="_Toc331520742"/>
      <w:bookmarkStart w:id="167" w:name="_Toc83982962"/>
      <w:r w:rsidRPr="00674820">
        <w:t>Software Interfaces</w:t>
      </w:r>
      <w:bookmarkEnd w:id="164"/>
      <w:bookmarkEnd w:id="165"/>
      <w:bookmarkEnd w:id="166"/>
      <w:bookmarkEnd w:id="167"/>
    </w:p>
    <w:p w14:paraId="098195F5" w14:textId="77777777" w:rsidR="006E7BC8" w:rsidRDefault="006E7BC8" w:rsidP="006E7BC8">
      <w:pPr>
        <w:pStyle w:val="BodyText"/>
        <w:rPr>
          <w:rFonts w:ascii="Century Gothic" w:hAnsi="Century Gothic"/>
          <w:i w:val="0"/>
          <w:color w:val="auto"/>
          <w:sz w:val="20"/>
        </w:rPr>
      </w:pPr>
      <w:r>
        <w:rPr>
          <w:rFonts w:ascii="Century Gothic" w:hAnsi="Century Gothic"/>
          <w:i w:val="0"/>
          <w:color w:val="auto"/>
          <w:sz w:val="20"/>
        </w:rPr>
        <w:t>Declaration module may use below component to achieve some functionalities.</w:t>
      </w:r>
    </w:p>
    <w:p w14:paraId="4B627F91" w14:textId="77777777" w:rsidR="006E7BC8" w:rsidRPr="002B41D8" w:rsidRDefault="006E7BC8" w:rsidP="00695646">
      <w:pPr>
        <w:pStyle w:val="BodyText"/>
        <w:numPr>
          <w:ilvl w:val="0"/>
          <w:numId w:val="10"/>
        </w:numPr>
        <w:rPr>
          <w:rFonts w:ascii="Century Gothic" w:hAnsi="Century Gothic"/>
          <w:i w:val="0"/>
          <w:color w:val="auto"/>
          <w:sz w:val="20"/>
          <w:szCs w:val="16"/>
        </w:rPr>
      </w:pPr>
      <w:r>
        <w:rPr>
          <w:rFonts w:ascii="Century Gothic" w:hAnsi="Century Gothic"/>
          <w:i w:val="0"/>
          <w:color w:val="auto"/>
          <w:sz w:val="20"/>
        </w:rPr>
        <w:t>Drools Expert (rule engine)</w:t>
      </w:r>
    </w:p>
    <w:p w14:paraId="1CC4B3EC" w14:textId="77777777" w:rsidR="006E7BC8" w:rsidRDefault="006E7BC8" w:rsidP="006E7BC8">
      <w:pPr>
        <w:rPr>
          <w:rFonts w:ascii="Century Gothic" w:hAnsi="Century Gothic"/>
          <w:color w:val="000000"/>
          <w:sz w:val="20"/>
        </w:rPr>
      </w:pPr>
    </w:p>
    <w:p w14:paraId="68E0E771" w14:textId="77777777" w:rsidR="00FA56F4" w:rsidRPr="0048378B" w:rsidRDefault="00FA56F4">
      <w:pPr>
        <w:tabs>
          <w:tab w:val="clear" w:pos="360"/>
        </w:tabs>
        <w:rPr>
          <w:rFonts w:ascii="Century Gothic" w:hAnsi="Century Gothic"/>
          <w:b/>
          <w:smallCaps/>
          <w:kern w:val="28"/>
          <w:sz w:val="28"/>
          <w:lang w:val="en-IN"/>
        </w:rPr>
      </w:pPr>
      <w:r>
        <w:br w:type="page"/>
      </w:r>
    </w:p>
    <w:p w14:paraId="171BDBC1" w14:textId="77777777" w:rsidR="0034093F" w:rsidRDefault="004A490D" w:rsidP="00F332D8">
      <w:pPr>
        <w:pStyle w:val="Heading1"/>
      </w:pPr>
      <w:bookmarkStart w:id="168" w:name="_Toc83982963"/>
      <w:r>
        <w:lastRenderedPageBreak/>
        <w:t>Appendix</w:t>
      </w:r>
      <w:bookmarkEnd w:id="168"/>
    </w:p>
    <w:p w14:paraId="74B0C122" w14:textId="77777777" w:rsidR="0048378B" w:rsidRDefault="0048378B" w:rsidP="00F476C6">
      <w:pPr>
        <w:tabs>
          <w:tab w:val="clear" w:pos="360"/>
        </w:tabs>
      </w:pPr>
    </w:p>
    <w:p w14:paraId="5F8A1191" w14:textId="77777777" w:rsidR="0048378B" w:rsidRDefault="0048378B" w:rsidP="0048378B">
      <w:pPr>
        <w:pStyle w:val="StyleHeading210ptBlack"/>
      </w:pPr>
      <w:bookmarkStart w:id="169" w:name="_Toc83982964"/>
      <w:r>
        <w:t>LOG (Letter of Guarantee) Print</w:t>
      </w:r>
      <w:bookmarkEnd w:id="169"/>
    </w:p>
    <w:p w14:paraId="4ED0DCF0" w14:textId="77777777" w:rsidR="0048378B" w:rsidRDefault="0048378B" w:rsidP="0048378B">
      <w:pPr>
        <w:rPr>
          <w:rFonts w:ascii="Century Gothic" w:hAnsi="Century Gothic"/>
          <w:sz w:val="20"/>
        </w:rPr>
      </w:pPr>
      <w:r>
        <w:rPr>
          <w:rFonts w:ascii="Century Gothic" w:hAnsi="Century Gothic"/>
          <w:sz w:val="20"/>
        </w:rPr>
        <w:t>LOG can be printed for International Transit Declaration after the declaration is released from the source port by LTO.</w:t>
      </w:r>
    </w:p>
    <w:p w14:paraId="573CCB80" w14:textId="77777777" w:rsidR="0048378B" w:rsidRDefault="0048378B" w:rsidP="0048378B">
      <w:pPr>
        <w:rPr>
          <w:rFonts w:ascii="Century Gothic" w:hAnsi="Century Gothic"/>
          <w:sz w:val="20"/>
        </w:rPr>
      </w:pPr>
    </w:p>
    <w:p w14:paraId="5257E037" w14:textId="77777777" w:rsidR="0048378B" w:rsidRDefault="0048378B" w:rsidP="0048378B">
      <w:pPr>
        <w:rPr>
          <w:rFonts w:ascii="Century Gothic" w:hAnsi="Century Gothic"/>
          <w:sz w:val="20"/>
        </w:rPr>
      </w:pPr>
      <w:r>
        <w:rPr>
          <w:rFonts w:ascii="Century Gothic" w:hAnsi="Century Gothic"/>
          <w:sz w:val="20"/>
        </w:rPr>
        <w:t>Below is the format of the LOG print in eCMS.</w:t>
      </w:r>
    </w:p>
    <w:p w14:paraId="4F430C2E" w14:textId="77777777" w:rsidR="00F476C6" w:rsidRDefault="00F476C6" w:rsidP="00F476C6">
      <w:pPr>
        <w:rPr>
          <w:rFonts w:ascii="Century Gothic" w:hAnsi="Century Gothic"/>
          <w:sz w:val="20"/>
        </w:rPr>
      </w:pPr>
    </w:p>
    <w:p w14:paraId="5A37311A" w14:textId="0D884FBB" w:rsidR="00F476C6" w:rsidRDefault="009A4081" w:rsidP="00F476C6">
      <w:pPr>
        <w:rPr>
          <w:rFonts w:ascii="Century Gothic" w:hAnsi="Century Gothic"/>
          <w:sz w:val="20"/>
        </w:rPr>
      </w:pPr>
      <w:r>
        <w:rPr>
          <w:noProof/>
        </w:rPr>
        <w:drawing>
          <wp:inline distT="0" distB="0" distL="0" distR="0" wp14:anchorId="57C7883D" wp14:editId="11588118">
            <wp:extent cx="3467374" cy="512597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76133" cy="5138927"/>
                    </a:xfrm>
                    <a:prstGeom prst="rect">
                      <a:avLst/>
                    </a:prstGeom>
                  </pic:spPr>
                </pic:pic>
              </a:graphicData>
            </a:graphic>
          </wp:inline>
        </w:drawing>
      </w:r>
    </w:p>
    <w:p w14:paraId="41675E40" w14:textId="35978243" w:rsidR="009A4081" w:rsidRDefault="009A4081" w:rsidP="00F476C6">
      <w:pPr>
        <w:rPr>
          <w:rFonts w:ascii="Century Gothic" w:hAnsi="Century Gothic"/>
          <w:sz w:val="20"/>
        </w:rPr>
      </w:pPr>
    </w:p>
    <w:p w14:paraId="60102B0B" w14:textId="78340487" w:rsidR="00D363EE" w:rsidRPr="00B2413C" w:rsidRDefault="009A4081" w:rsidP="00AE0E31">
      <w:pPr>
        <w:rPr>
          <w:rFonts w:ascii="Century Gothic" w:hAnsi="Century Gothic"/>
          <w:sz w:val="20"/>
        </w:rPr>
      </w:pPr>
      <w:r>
        <w:rPr>
          <w:rFonts w:ascii="Century Gothic" w:hAnsi="Century Gothic"/>
          <w:sz w:val="20"/>
        </w:rPr>
        <w:object w:dxaOrig="1508" w:dyaOrig="985" w14:anchorId="512070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5pt;height:49pt" o:ole="">
            <v:imagedata r:id="rId29" o:title=""/>
          </v:shape>
          <o:OLEObject Type="Embed" ProgID="AcroExch.Document.11" ShapeID="_x0000_i1025" DrawAspect="Icon" ObjectID="_1694596241" r:id="rId30"/>
        </w:object>
      </w:r>
    </w:p>
    <w:sectPr w:rsidR="00D363EE" w:rsidRPr="00B2413C" w:rsidSect="00D0609C">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3BA64D" w14:textId="77777777" w:rsidR="002D372E" w:rsidRDefault="002D372E">
      <w:r>
        <w:separator/>
      </w:r>
    </w:p>
  </w:endnote>
  <w:endnote w:type="continuationSeparator" w:id="0">
    <w:p w14:paraId="1BA975DC" w14:textId="77777777" w:rsidR="002D372E" w:rsidRDefault="002D37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36A0F" w14:textId="77777777" w:rsidR="00A84E3F" w:rsidRDefault="00A84E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A772DB" w14:paraId="2AE3F0DE" w14:textId="77777777">
      <w:tc>
        <w:tcPr>
          <w:tcW w:w="3060" w:type="dxa"/>
        </w:tcPr>
        <w:p w14:paraId="2767C429" w14:textId="77777777" w:rsidR="00A772DB" w:rsidRDefault="00A772DB">
          <w:pPr>
            <w:pStyle w:val="Footer"/>
            <w:rPr>
              <w:rFonts w:ascii="Century Gothic" w:hAnsi="Century Gothic"/>
              <w:sz w:val="16"/>
              <w:szCs w:val="16"/>
            </w:rPr>
          </w:pPr>
          <w:r>
            <w:rPr>
              <w:rFonts w:ascii="Century Gothic" w:hAnsi="Century Gothic"/>
              <w:sz w:val="16"/>
              <w:szCs w:val="16"/>
            </w:rPr>
            <w:t>SRS Template</w:t>
          </w:r>
        </w:p>
      </w:tc>
      <w:tc>
        <w:tcPr>
          <w:tcW w:w="1980" w:type="dxa"/>
        </w:tcPr>
        <w:p w14:paraId="52DD2206" w14:textId="77777777" w:rsidR="00A772DB" w:rsidRDefault="00A772DB">
          <w:pPr>
            <w:pStyle w:val="Footer"/>
            <w:jc w:val="center"/>
            <w:rPr>
              <w:rFonts w:ascii="Century Gothic" w:hAnsi="Century Gothic"/>
              <w:sz w:val="16"/>
              <w:szCs w:val="16"/>
            </w:rPr>
          </w:pPr>
          <w:proofErr w:type="spellStart"/>
          <w:r>
            <w:rPr>
              <w:rFonts w:ascii="Century Gothic" w:hAnsi="Century Gothic"/>
              <w:sz w:val="16"/>
              <w:szCs w:val="16"/>
            </w:rPr>
            <w:t>CrimsonLogic</w:t>
          </w:r>
          <w:proofErr w:type="spellEnd"/>
          <w:r>
            <w:rPr>
              <w:rFonts w:ascii="Century Gothic" w:hAnsi="Century Gothic"/>
              <w:sz w:val="16"/>
              <w:szCs w:val="16"/>
            </w:rPr>
            <w:t xml:space="preserve"> Pte Ltd</w:t>
          </w:r>
        </w:p>
      </w:tc>
      <w:tc>
        <w:tcPr>
          <w:tcW w:w="3708" w:type="dxa"/>
        </w:tcPr>
        <w:p w14:paraId="086F24D0" w14:textId="19259376" w:rsidR="00A772DB" w:rsidRDefault="00A772DB">
          <w:pPr>
            <w:pStyle w:val="Footer"/>
            <w:jc w:val="right"/>
            <w:rPr>
              <w:rFonts w:ascii="Century Gothic" w:hAnsi="Century Gothic"/>
              <w:sz w:val="16"/>
              <w:szCs w:val="16"/>
            </w:rPr>
          </w:pPr>
          <w:r>
            <w:rPr>
              <w:rFonts w:ascii="Century Gothic" w:hAnsi="Century Gothic"/>
              <w:sz w:val="16"/>
              <w:szCs w:val="16"/>
            </w:rPr>
            <w:t xml:space="preserve">Page </w:t>
          </w:r>
          <w:r>
            <w:rPr>
              <w:rFonts w:ascii="Century Gothic" w:hAnsi="Century Gothic"/>
              <w:sz w:val="16"/>
              <w:szCs w:val="16"/>
            </w:rPr>
            <w:fldChar w:fldCharType="begin"/>
          </w:r>
          <w:r>
            <w:rPr>
              <w:rFonts w:ascii="Century Gothic" w:hAnsi="Century Gothic"/>
              <w:sz w:val="16"/>
              <w:szCs w:val="16"/>
            </w:rPr>
            <w:instrText xml:space="preserve"> PAGE </w:instrText>
          </w:r>
          <w:r>
            <w:rPr>
              <w:rFonts w:ascii="Century Gothic" w:hAnsi="Century Gothic"/>
              <w:sz w:val="16"/>
              <w:szCs w:val="16"/>
            </w:rPr>
            <w:fldChar w:fldCharType="separate"/>
          </w:r>
          <w:r w:rsidR="00612298">
            <w:rPr>
              <w:rFonts w:ascii="Century Gothic" w:hAnsi="Century Gothic"/>
              <w:noProof/>
              <w:sz w:val="16"/>
              <w:szCs w:val="16"/>
            </w:rPr>
            <w:t>12</w:t>
          </w:r>
          <w:r>
            <w:rPr>
              <w:rFonts w:ascii="Century Gothic" w:hAnsi="Century Gothic"/>
              <w:sz w:val="16"/>
              <w:szCs w:val="16"/>
            </w:rPr>
            <w:fldChar w:fldCharType="end"/>
          </w:r>
          <w:r>
            <w:rPr>
              <w:rFonts w:ascii="Century Gothic" w:hAnsi="Century Gothic"/>
              <w:sz w:val="16"/>
              <w:szCs w:val="16"/>
            </w:rPr>
            <w:t xml:space="preserve"> of </w:t>
          </w:r>
          <w:r>
            <w:rPr>
              <w:rFonts w:ascii="Century Gothic" w:hAnsi="Century Gothic"/>
              <w:sz w:val="16"/>
              <w:szCs w:val="16"/>
            </w:rPr>
            <w:fldChar w:fldCharType="begin"/>
          </w:r>
          <w:r>
            <w:rPr>
              <w:rFonts w:ascii="Century Gothic" w:hAnsi="Century Gothic"/>
              <w:sz w:val="16"/>
              <w:szCs w:val="16"/>
            </w:rPr>
            <w:instrText xml:space="preserve"> NUMPAGES </w:instrText>
          </w:r>
          <w:r>
            <w:rPr>
              <w:rFonts w:ascii="Century Gothic" w:hAnsi="Century Gothic"/>
              <w:sz w:val="16"/>
              <w:szCs w:val="16"/>
            </w:rPr>
            <w:fldChar w:fldCharType="separate"/>
          </w:r>
          <w:r w:rsidR="00612298">
            <w:rPr>
              <w:rFonts w:ascii="Century Gothic" w:hAnsi="Century Gothic"/>
              <w:noProof/>
              <w:sz w:val="16"/>
              <w:szCs w:val="16"/>
            </w:rPr>
            <w:t>26</w:t>
          </w:r>
          <w:r>
            <w:rPr>
              <w:rFonts w:ascii="Century Gothic" w:hAnsi="Century Gothic"/>
              <w:sz w:val="16"/>
              <w:szCs w:val="16"/>
            </w:rPr>
            <w:fldChar w:fldCharType="end"/>
          </w:r>
        </w:p>
      </w:tc>
    </w:tr>
    <w:tr w:rsidR="00A772DB" w14:paraId="713E5A29" w14:textId="77777777">
      <w:tc>
        <w:tcPr>
          <w:tcW w:w="3060" w:type="dxa"/>
        </w:tcPr>
        <w:p w14:paraId="059C3C0F" w14:textId="77777777" w:rsidR="00A772DB" w:rsidRDefault="00A772DB">
          <w:pPr>
            <w:pStyle w:val="Footer"/>
            <w:rPr>
              <w:rFonts w:ascii="Century Gothic" w:hAnsi="Century Gothic"/>
              <w:sz w:val="16"/>
              <w:szCs w:val="16"/>
            </w:rPr>
          </w:pPr>
          <w:r>
            <w:rPr>
              <w:rFonts w:ascii="Century Gothic" w:hAnsi="Century Gothic"/>
              <w:sz w:val="16"/>
              <w:szCs w:val="16"/>
            </w:rPr>
            <w:t>SW / RD – SRS / TM / V 2.2 / May 09</w:t>
          </w:r>
        </w:p>
      </w:tc>
      <w:tc>
        <w:tcPr>
          <w:tcW w:w="1980" w:type="dxa"/>
        </w:tcPr>
        <w:p w14:paraId="55B8C2E5" w14:textId="77777777" w:rsidR="00A772DB" w:rsidRDefault="00A772DB">
          <w:pPr>
            <w:pStyle w:val="Footer"/>
            <w:jc w:val="center"/>
            <w:rPr>
              <w:rFonts w:ascii="Century Gothic" w:hAnsi="Century Gothic"/>
              <w:sz w:val="16"/>
              <w:szCs w:val="16"/>
            </w:rPr>
          </w:pPr>
          <w:r>
            <w:rPr>
              <w:rFonts w:ascii="Century Gothic" w:hAnsi="Century Gothic"/>
              <w:sz w:val="16"/>
              <w:szCs w:val="16"/>
            </w:rPr>
            <w:t>Copyright - Private</w:t>
          </w:r>
        </w:p>
      </w:tc>
      <w:tc>
        <w:tcPr>
          <w:tcW w:w="3708" w:type="dxa"/>
        </w:tcPr>
        <w:p w14:paraId="2C19B4EB" w14:textId="77777777" w:rsidR="00A772DB" w:rsidRDefault="00A772DB">
          <w:pPr>
            <w:pStyle w:val="Footer"/>
            <w:ind w:left="-108"/>
            <w:jc w:val="right"/>
            <w:rPr>
              <w:rFonts w:ascii="Century Gothic" w:hAnsi="Century Gothic"/>
              <w:sz w:val="16"/>
              <w:szCs w:val="16"/>
            </w:rPr>
          </w:pPr>
          <w:r>
            <w:rPr>
              <w:rFonts w:ascii="Century Gothic" w:hAnsi="Century Gothic"/>
              <w:sz w:val="16"/>
              <w:szCs w:val="16"/>
            </w:rPr>
            <w:t>Doc details: Soft copy in Project Folder</w:t>
          </w:r>
        </w:p>
      </w:tc>
    </w:tr>
  </w:tbl>
  <w:p w14:paraId="0015B8FB" w14:textId="77777777" w:rsidR="00A772DB" w:rsidRDefault="00A772DB">
    <w:pPr>
      <w:pStyle w:val="Footer"/>
      <w:rPr>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3F6F" w14:textId="77777777" w:rsidR="00A772DB" w:rsidRDefault="00A772DB">
    <w:pPr>
      <w:pStyle w:val="Heading5"/>
      <w:numPr>
        <w:ilvl w:val="0"/>
        <w:numId w:val="0"/>
      </w:numPr>
      <w:rPr>
        <w:b/>
        <w:sz w:val="16"/>
        <w:szCs w:val="16"/>
      </w:rPr>
    </w:pPr>
    <w:r>
      <w:rPr>
        <w:b/>
        <w:sz w:val="16"/>
        <w:szCs w:val="16"/>
      </w:rPr>
      <w:t>Confidentiality &amp; Copyright</w:t>
    </w:r>
  </w:p>
  <w:p w14:paraId="43A3823B" w14:textId="77777777" w:rsidR="00A772DB" w:rsidRDefault="00A772DB">
    <w:pPr>
      <w:pStyle w:val="BodyText"/>
      <w:rPr>
        <w:rFonts w:ascii="Century Gothic" w:hAnsi="Century Gothic"/>
        <w:b/>
        <w:i w:val="0"/>
        <w:color w:val="000000"/>
        <w:sz w:val="16"/>
        <w:szCs w:val="16"/>
      </w:rPr>
    </w:pPr>
    <w:r>
      <w:rPr>
        <w:rFonts w:ascii="Century Gothic" w:hAnsi="Century Gothic"/>
        <w:i w:val="0"/>
        <w:color w:val="000000"/>
        <w:sz w:val="16"/>
        <w:szCs w:val="16"/>
      </w:rPr>
      <w:t xml:space="preserve">This Manual contains </w:t>
    </w:r>
    <w:proofErr w:type="spellStart"/>
    <w:r>
      <w:rPr>
        <w:rFonts w:ascii="Century Gothic" w:hAnsi="Century Gothic"/>
        <w:i w:val="0"/>
        <w:color w:val="000000"/>
        <w:sz w:val="16"/>
        <w:szCs w:val="16"/>
      </w:rPr>
      <w:t>CrimsonLogic</w:t>
    </w:r>
    <w:proofErr w:type="spellEnd"/>
    <w:r>
      <w:rPr>
        <w:rFonts w:ascii="Century Gothic" w:hAnsi="Century Gothic"/>
        <w:i w:val="0"/>
        <w:color w:val="000000"/>
        <w:sz w:val="16"/>
        <w:szCs w:val="16"/>
      </w:rPr>
      <w:t xml:space="preserve"> proprietary material. While </w:t>
    </w:r>
    <w:proofErr w:type="spellStart"/>
    <w:r>
      <w:rPr>
        <w:rFonts w:ascii="Century Gothic" w:hAnsi="Century Gothic"/>
        <w:i w:val="0"/>
        <w:color w:val="000000"/>
        <w:sz w:val="16"/>
        <w:szCs w:val="16"/>
      </w:rPr>
      <w:t>CrimsonLogic</w:t>
    </w:r>
    <w:proofErr w:type="spellEnd"/>
    <w:r>
      <w:rPr>
        <w:rFonts w:ascii="Century Gothic" w:hAnsi="Century Gothic"/>
        <w:i w:val="0"/>
        <w:color w:val="000000"/>
        <w:sz w:val="16"/>
        <w:szCs w:val="16"/>
      </w:rPr>
      <w:t xml:space="preserve"> customers are given reasonable opportunity to view the Manual for the purpose of exemplifying </w:t>
    </w:r>
    <w:proofErr w:type="spellStart"/>
    <w:r>
      <w:rPr>
        <w:rFonts w:ascii="Century Gothic" w:hAnsi="Century Gothic"/>
        <w:i w:val="0"/>
        <w:color w:val="000000"/>
        <w:sz w:val="16"/>
        <w:szCs w:val="16"/>
      </w:rPr>
      <w:t>CrimsonLogic’s</w:t>
    </w:r>
    <w:proofErr w:type="spellEnd"/>
    <w:r>
      <w:rPr>
        <w:rFonts w:ascii="Century Gothic" w:hAnsi="Century Gothic"/>
        <w:i w:val="0"/>
        <w:color w:val="000000"/>
        <w:sz w:val="16"/>
        <w:szCs w:val="16"/>
      </w:rPr>
      <w:t xml:space="preserve"> commitment to quality, any form of reproduction, transmission or use of this Manual or its contents is not permitted without prior written approval from </w:t>
    </w:r>
    <w:proofErr w:type="spellStart"/>
    <w:r>
      <w:rPr>
        <w:rFonts w:ascii="Century Gothic" w:hAnsi="Century Gothic"/>
        <w:i w:val="0"/>
        <w:color w:val="000000"/>
        <w:sz w:val="16"/>
        <w:szCs w:val="16"/>
      </w:rPr>
      <w:t>CrimsonLogic</w:t>
    </w:r>
    <w:proofErr w:type="spellEnd"/>
    <w:r>
      <w:rPr>
        <w:rFonts w:ascii="Century Gothic" w:hAnsi="Century Gothic"/>
        <w:i w:val="0"/>
        <w:color w:val="000000"/>
        <w:sz w:val="16"/>
        <w:szCs w:val="16"/>
      </w:rPr>
      <w:t>.  All rights are reserved.</w:t>
    </w:r>
  </w:p>
  <w:p w14:paraId="72C7E367" w14:textId="77777777" w:rsidR="00A772DB" w:rsidRDefault="00A772DB">
    <w:pPr>
      <w:ind w:left="900"/>
      <w:rPr>
        <w:rFonts w:ascii="Century Gothic" w:hAnsi="Century Gothic"/>
        <w:b/>
        <w:color w:val="000000"/>
        <w:sz w:val="16"/>
        <w:szCs w:val="16"/>
      </w:rPr>
    </w:pPr>
  </w:p>
  <w:p w14:paraId="796BDBAD" w14:textId="77777777" w:rsidR="00A772DB" w:rsidRDefault="00A772DB">
    <w:pPr>
      <w:ind w:left="900"/>
      <w:rPr>
        <w:b/>
        <w:sz w:val="16"/>
        <w:szCs w:val="16"/>
      </w:rPr>
    </w:pPr>
  </w:p>
  <w:p w14:paraId="39D78664" w14:textId="77777777" w:rsidR="00A772DB" w:rsidRDefault="00A772DB">
    <w:pPr>
      <w:pStyle w:val="Footer"/>
      <w:tabs>
        <w:tab w:val="left" w:pos="0"/>
      </w:tabs>
      <w:rPr>
        <w:rFonts w:ascii="Century Gothic" w:hAnsi="Century Gothic"/>
        <w:b/>
        <w:sz w:val="16"/>
        <w:szCs w:val="16"/>
      </w:rPr>
    </w:pPr>
    <w:proofErr w:type="spellStart"/>
    <w:r>
      <w:rPr>
        <w:rFonts w:ascii="Century Gothic" w:hAnsi="Century Gothic"/>
        <w:b/>
        <w:sz w:val="16"/>
        <w:szCs w:val="16"/>
      </w:rPr>
      <w:t>CrimsonLogic</w:t>
    </w:r>
    <w:proofErr w:type="spellEnd"/>
    <w:r>
      <w:rPr>
        <w:rFonts w:ascii="Century Gothic" w:hAnsi="Century Gothic"/>
        <w:b/>
        <w:sz w:val="16"/>
        <w:szCs w:val="16"/>
      </w:rPr>
      <w:t xml:space="preserve"> Pte Ltd</w:t>
    </w:r>
  </w:p>
  <w:p w14:paraId="1C4B7EA0" w14:textId="77777777" w:rsidR="00A772DB" w:rsidRDefault="00A772DB">
    <w:pPr>
      <w:pStyle w:val="Footer"/>
      <w:tabs>
        <w:tab w:val="left" w:pos="0"/>
      </w:tabs>
      <w:rPr>
        <w:rFonts w:ascii="Century Gothic" w:hAnsi="Century Gothic"/>
        <w:sz w:val="16"/>
        <w:szCs w:val="16"/>
      </w:rPr>
    </w:pPr>
    <w:r>
      <w:rPr>
        <w:rFonts w:ascii="Century Gothic" w:hAnsi="Century Gothic"/>
        <w:sz w:val="16"/>
        <w:szCs w:val="16"/>
      </w:rPr>
      <w:t>31 Science Park Road, The Crimson, Singapore 117611, Main: (65) 6887 7888, Fax: (65) 6778 5277, www.crimsonlogic.com.sg</w:t>
    </w:r>
  </w:p>
  <w:p w14:paraId="174580DE" w14:textId="77777777" w:rsidR="00A772DB" w:rsidRDefault="00A772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F8510A" w14:textId="77777777" w:rsidR="002D372E" w:rsidRDefault="002D372E">
      <w:r>
        <w:separator/>
      </w:r>
    </w:p>
  </w:footnote>
  <w:footnote w:type="continuationSeparator" w:id="0">
    <w:p w14:paraId="4302F329" w14:textId="77777777" w:rsidR="002D372E" w:rsidRDefault="002D37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9B456A" w14:textId="77777777" w:rsidR="00A84E3F" w:rsidRDefault="00A84E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C36DE" w14:textId="77777777" w:rsidR="00A772DB" w:rsidRDefault="00A772DB">
    <w:pPr>
      <w:pStyle w:val="Header"/>
      <w:rPr>
        <w:rFonts w:ascii="Century Gothic" w:hAnsi="Century Gothic"/>
        <w:sz w:val="16"/>
        <w:szCs w:val="16"/>
      </w:rPr>
    </w:pPr>
  </w:p>
  <w:p w14:paraId="41C1ADBA" w14:textId="77777777" w:rsidR="00A772DB" w:rsidRDefault="00A772DB" w:rsidP="005C6F52">
    <w:pPr>
      <w:pStyle w:val="Header"/>
      <w:rPr>
        <w:rFonts w:ascii="Century Gothic" w:hAnsi="Century Gothic"/>
        <w:sz w:val="16"/>
        <w:szCs w:val="16"/>
      </w:rPr>
    </w:pPr>
  </w:p>
  <w:p w14:paraId="3E32928F" w14:textId="4B941308" w:rsidR="00A772DB" w:rsidRDefault="00A772DB" w:rsidP="005C6F52">
    <w:pPr>
      <w:pStyle w:val="Header"/>
      <w:tabs>
        <w:tab w:val="clear" w:pos="8640"/>
        <w:tab w:val="right" w:pos="9000"/>
      </w:tabs>
      <w:rPr>
        <w:rFonts w:ascii="Century Gothic" w:hAnsi="Century Gothic"/>
        <w:sz w:val="16"/>
        <w:szCs w:val="16"/>
      </w:rPr>
    </w:pPr>
    <w:r>
      <w:rPr>
        <w:rFonts w:ascii="Century Gothic" w:hAnsi="Century Gothic"/>
        <w:sz w:val="16"/>
        <w:szCs w:val="16"/>
      </w:rPr>
      <w:t>SRS for eCMS – Declaration Processing</w:t>
    </w:r>
    <w:r w:rsidR="00A84E3F">
      <w:rPr>
        <w:rFonts w:ascii="Century Gothic" w:hAnsi="Century Gothic"/>
        <w:sz w:val="16"/>
        <w:szCs w:val="16"/>
      </w:rPr>
      <w:t xml:space="preserve"> (Transit)</w:t>
    </w:r>
    <w:r>
      <w:rPr>
        <w:rFonts w:ascii="Century Gothic" w:hAnsi="Century Gothic"/>
        <w:sz w:val="16"/>
        <w:szCs w:val="16"/>
      </w:rPr>
      <w:tab/>
    </w:r>
    <w:r>
      <w:rPr>
        <w:rFonts w:ascii="Century Gothic" w:hAnsi="Century Gothic"/>
        <w:sz w:val="16"/>
        <w:szCs w:val="16"/>
      </w:rPr>
      <w:tab/>
      <w:t xml:space="preserve">Release 1.0 – </w:t>
    </w:r>
    <w:r w:rsidR="00032696">
      <w:rPr>
        <w:rFonts w:ascii="Century Gothic" w:hAnsi="Century Gothic"/>
        <w:sz w:val="16"/>
        <w:szCs w:val="16"/>
      </w:rPr>
      <w:t>Sep</w:t>
    </w:r>
    <w:r>
      <w:rPr>
        <w:rFonts w:ascii="Century Gothic" w:hAnsi="Century Gothic"/>
        <w:sz w:val="16"/>
        <w:szCs w:val="16"/>
      </w:rPr>
      <w:t xml:space="preserve"> 2021</w:t>
    </w:r>
  </w:p>
  <w:p w14:paraId="352D578F" w14:textId="77777777" w:rsidR="00A772DB" w:rsidRDefault="00A772DB">
    <w:pPr>
      <w:pStyle w:val="Header"/>
      <w:tabs>
        <w:tab w:val="clear" w:pos="8640"/>
        <w:tab w:val="right" w:pos="9000"/>
      </w:tabs>
      <w:rPr>
        <w:rFonts w:ascii="Century Gothic" w:hAnsi="Century Gothic"/>
        <w:sz w:val="16"/>
        <w:szCs w:val="16"/>
      </w:rPr>
    </w:pPr>
    <w:r>
      <w:rPr>
        <w:rFonts w:ascii="Century Gothic" w:hAnsi="Century Gothic"/>
        <w:noProof/>
        <w:sz w:val="16"/>
        <w:szCs w:val="16"/>
      </w:rPr>
      <mc:AlternateContent>
        <mc:Choice Requires="wps">
          <w:drawing>
            <wp:anchor distT="0" distB="0" distL="114300" distR="114300" simplePos="0" relativeHeight="251657728" behindDoc="0" locked="0" layoutInCell="1" allowOverlap="1" wp14:anchorId="24ED5504" wp14:editId="3FE34DA0">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AF93A2" id="Line 6"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Vz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"/>
          </w:pict>
        </mc:Fallback>
      </mc:AlternateContent>
    </w:r>
  </w:p>
  <w:p w14:paraId="2784DA19" w14:textId="77777777" w:rsidR="00A772DB" w:rsidRDefault="00A772DB">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F7C54" w14:textId="246E17B5" w:rsidR="00A772DB" w:rsidRDefault="00A772DB">
    <w:pPr>
      <w:pStyle w:val="Header"/>
      <w:jc w:val="right"/>
    </w:pPr>
    <w:r>
      <w:rPr>
        <w:noProof/>
      </w:rPr>
      <w:drawing>
        <wp:anchor distT="0" distB="0" distL="114300" distR="114300" simplePos="0" relativeHeight="251659776" behindDoc="1" locked="0" layoutInCell="1" allowOverlap="1" wp14:anchorId="2E904ADB" wp14:editId="5FBCE2E1">
          <wp:simplePos x="0" y="0"/>
          <wp:positionH relativeFrom="margin">
            <wp:posOffset>3035300</wp:posOffset>
          </wp:positionH>
          <wp:positionV relativeFrom="paragraph">
            <wp:posOffset>-311150</wp:posOffset>
          </wp:positionV>
          <wp:extent cx="2676525" cy="1143000"/>
          <wp:effectExtent l="0" t="0" r="9525" b="0"/>
          <wp:wrapNone/>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A396F" w14:textId="77777777" w:rsidR="00A772DB" w:rsidRDefault="00A772D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A947C8C"/>
    <w:lvl w:ilvl="0">
      <w:start w:val="1"/>
      <w:numFmt w:val="decimal"/>
      <w:pStyle w:val="Heading1"/>
      <w:lvlText w:val="%1."/>
      <w:lvlJc w:val="left"/>
      <w:pPr>
        <w:tabs>
          <w:tab w:val="num" w:pos="0"/>
        </w:tabs>
        <w:ind w:left="0" w:firstLine="0"/>
      </w:pPr>
      <w:rPr>
        <w:rFonts w:hint="default"/>
      </w:rPr>
    </w:lvl>
    <w:lvl w:ilvl="1">
      <w:start w:val="1"/>
      <w:numFmt w:val="decimal"/>
      <w:pStyle w:val="Heading2"/>
      <w:lvlText w:val="%1.%2"/>
      <w:lvlJc w:val="left"/>
      <w:pPr>
        <w:tabs>
          <w:tab w:val="num" w:pos="360"/>
        </w:tabs>
        <w:ind w:left="0" w:firstLine="0"/>
      </w:pPr>
      <w:rPr>
        <w:rFonts w:ascii="Century Gothic" w:hAnsi="Century Gothic" w:hint="default"/>
        <w:b/>
        <w:i w:val="0"/>
      </w:rPr>
    </w:lvl>
    <w:lvl w:ilvl="2">
      <w:start w:val="1"/>
      <w:numFmt w:val="decimal"/>
      <w:pStyle w:val="Heading3"/>
      <w:lvlText w:val="%1.%2.%3"/>
      <w:lvlJc w:val="left"/>
      <w:pPr>
        <w:tabs>
          <w:tab w:val="num" w:pos="1985"/>
        </w:tabs>
        <w:ind w:left="1985" w:firstLine="0"/>
      </w:pPr>
      <w:rPr>
        <w:rFonts w:hint="default"/>
      </w:rPr>
    </w:lvl>
    <w:lvl w:ilvl="3">
      <w:start w:val="1"/>
      <w:numFmt w:val="decimal"/>
      <w:pStyle w:val="Heading4"/>
      <w:lvlText w:val="%1.%2.%3.%4"/>
      <w:lvlJc w:val="left"/>
      <w:pPr>
        <w:tabs>
          <w:tab w:val="num" w:pos="0"/>
        </w:tabs>
        <w:ind w:left="0" w:firstLine="0"/>
      </w:pPr>
      <w:rPr>
        <w:rFonts w:hint="default"/>
        <w:i w:val="0"/>
      </w:rPr>
    </w:lvl>
    <w:lvl w:ilvl="4">
      <w:start w:val="1"/>
      <w:numFmt w:val="decimal"/>
      <w:pStyle w:val="Heading5"/>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0626199"/>
    <w:multiLevelType w:val="hybridMultilevel"/>
    <w:tmpl w:val="AA065D9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07322E"/>
    <w:multiLevelType w:val="hybridMultilevel"/>
    <w:tmpl w:val="AA065D9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273C71"/>
    <w:multiLevelType w:val="hybridMultilevel"/>
    <w:tmpl w:val="365E2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102031"/>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D31DFB"/>
    <w:multiLevelType w:val="hybridMultilevel"/>
    <w:tmpl w:val="A13E4A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F50B77"/>
    <w:multiLevelType w:val="hybridMultilevel"/>
    <w:tmpl w:val="AA065D9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299350C"/>
    <w:multiLevelType w:val="hybridMultilevel"/>
    <w:tmpl w:val="F8FEAB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166941"/>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1B25E7"/>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2F2B81"/>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12" w15:restartNumberingAfterBreak="0">
    <w:nsid w:val="13A144BE"/>
    <w:multiLevelType w:val="hybridMultilevel"/>
    <w:tmpl w:val="0B50516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443766"/>
    <w:multiLevelType w:val="hybridMultilevel"/>
    <w:tmpl w:val="06320124"/>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183B4F32"/>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D214461"/>
    <w:multiLevelType w:val="hybridMultilevel"/>
    <w:tmpl w:val="F028D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9C085F"/>
    <w:multiLevelType w:val="hybridMultilevel"/>
    <w:tmpl w:val="94BA4F98"/>
    <w:lvl w:ilvl="0" w:tplc="9E70C5F4">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17"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1C37425"/>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2D03BAA"/>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147A41"/>
    <w:multiLevelType w:val="hybridMultilevel"/>
    <w:tmpl w:val="B46C1C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6F96153"/>
    <w:multiLevelType w:val="hybridMultilevel"/>
    <w:tmpl w:val="02781044"/>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B192145"/>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A80BBA"/>
    <w:multiLevelType w:val="hybridMultilevel"/>
    <w:tmpl w:val="AA065D9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F75408"/>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D386B89"/>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27" w15:restartNumberingAfterBreak="0">
    <w:nsid w:val="2F256763"/>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0502286"/>
    <w:multiLevelType w:val="singleLevel"/>
    <w:tmpl w:val="8B54B3B0"/>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29"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30" w15:restartNumberingAfterBreak="0">
    <w:nsid w:val="3126338F"/>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18C0F14"/>
    <w:multiLevelType w:val="hybridMultilevel"/>
    <w:tmpl w:val="5FACDED8"/>
    <w:lvl w:ilvl="0" w:tplc="BDCA95A4">
      <w:start w:val="1"/>
      <w:numFmt w:val="decimal"/>
      <w:lvlText w:val="%1."/>
      <w:lvlJc w:val="left"/>
      <w:pPr>
        <w:ind w:left="720" w:hanging="360"/>
      </w:pPr>
      <w:rPr>
        <w:rFonts w:ascii="Century Gothic" w:eastAsia="Times New Roman" w:hAnsi="Century Gothic" w:cs="Times New Roman"/>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3516592D"/>
    <w:multiLevelType w:val="hybridMultilevel"/>
    <w:tmpl w:val="589CB4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35E439E5"/>
    <w:multiLevelType w:val="hybridMultilevel"/>
    <w:tmpl w:val="AA065D9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AC84C2B"/>
    <w:multiLevelType w:val="hybridMultilevel"/>
    <w:tmpl w:val="94BA4F98"/>
    <w:lvl w:ilvl="0" w:tplc="9E70C5F4">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35" w15:restartNumberingAfterBreak="0">
    <w:nsid w:val="3C460DBE"/>
    <w:multiLevelType w:val="hybridMultilevel"/>
    <w:tmpl w:val="E7E6252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E9A6747"/>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00A7DA4"/>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09B347D"/>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5EC2AAF"/>
    <w:multiLevelType w:val="hybridMultilevel"/>
    <w:tmpl w:val="DAEE920C"/>
    <w:lvl w:ilvl="0" w:tplc="3710BBB6">
      <w:start w:val="5"/>
      <w:numFmt w:val="bullet"/>
      <w:lvlText w:val="-"/>
      <w:lvlJc w:val="left"/>
      <w:pPr>
        <w:ind w:left="360" w:hanging="360"/>
      </w:pPr>
      <w:rPr>
        <w:rFonts w:ascii="Century Gothic" w:eastAsia="Times New Roman" w:hAnsi="Century Gothic" w:cs="Times New Roman"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0" w15:restartNumberingAfterBreak="0">
    <w:nsid w:val="4A3647E0"/>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A4A3B45"/>
    <w:multiLevelType w:val="hybridMultilevel"/>
    <w:tmpl w:val="0B169A1C"/>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B07651"/>
    <w:multiLevelType w:val="hybridMultilevel"/>
    <w:tmpl w:val="B93CEBB8"/>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C65746C"/>
    <w:multiLevelType w:val="hybridMultilevel"/>
    <w:tmpl w:val="2CF2A67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C9A79C9"/>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03F4A4D"/>
    <w:multiLevelType w:val="hybridMultilevel"/>
    <w:tmpl w:val="72FCC3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36E5D2C"/>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47" w15:restartNumberingAfterBreak="0">
    <w:nsid w:val="53AA70BA"/>
    <w:multiLevelType w:val="hybridMultilevel"/>
    <w:tmpl w:val="B14E94DE"/>
    <w:lvl w:ilvl="0" w:tplc="48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6391FF2"/>
    <w:multiLevelType w:val="hybridMultilevel"/>
    <w:tmpl w:val="344E1478"/>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50" w15:restartNumberingAfterBreak="0">
    <w:nsid w:val="5CDB0717"/>
    <w:multiLevelType w:val="hybridMultilevel"/>
    <w:tmpl w:val="750E19CA"/>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51" w15:restartNumberingAfterBreak="0">
    <w:nsid w:val="5EEF2F3A"/>
    <w:multiLevelType w:val="hybridMultilevel"/>
    <w:tmpl w:val="0B50516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0810A42"/>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2744163"/>
    <w:multiLevelType w:val="hybridMultilevel"/>
    <w:tmpl w:val="6C36D5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63EF04C5"/>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55" w15:restartNumberingAfterBreak="0">
    <w:nsid w:val="64D57C0E"/>
    <w:multiLevelType w:val="hybridMultilevel"/>
    <w:tmpl w:val="CDE086FE"/>
    <w:lvl w:ilvl="0" w:tplc="E6BC6C4A">
      <w:start w:val="1"/>
      <w:numFmt w:val="decimal"/>
      <w:lvlText w:val="%1."/>
      <w:lvlJc w:val="left"/>
      <w:pPr>
        <w:ind w:left="792" w:hanging="360"/>
      </w:pPr>
      <w:rPr>
        <w:rFonts w:ascii="Century Gothic" w:eastAsia="Times New Roman" w:hAnsi="Century Gothic" w:cs="Times New Roman"/>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6" w15:restartNumberingAfterBreak="0">
    <w:nsid w:val="65C21B56"/>
    <w:multiLevelType w:val="hybridMultilevel"/>
    <w:tmpl w:val="AA065D9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685488E"/>
    <w:multiLevelType w:val="hybridMultilevel"/>
    <w:tmpl w:val="263080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9" w15:restartNumberingAfterBreak="0">
    <w:nsid w:val="6A6619EB"/>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E644D03"/>
    <w:multiLevelType w:val="hybridMultilevel"/>
    <w:tmpl w:val="94BA4F98"/>
    <w:lvl w:ilvl="0" w:tplc="9E70C5F4">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61" w15:restartNumberingAfterBreak="0">
    <w:nsid w:val="6FA4361B"/>
    <w:multiLevelType w:val="hybridMultilevel"/>
    <w:tmpl w:val="589CB4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72C23C15"/>
    <w:multiLevelType w:val="hybridMultilevel"/>
    <w:tmpl w:val="589CB4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742D3858"/>
    <w:multiLevelType w:val="hybridMultilevel"/>
    <w:tmpl w:val="0B50516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5" w15:restartNumberingAfterBreak="0">
    <w:nsid w:val="75382D6A"/>
    <w:multiLevelType w:val="hybridMultilevel"/>
    <w:tmpl w:val="57A260B6"/>
    <w:lvl w:ilvl="0" w:tplc="0409001B">
      <w:start w:val="1"/>
      <w:numFmt w:val="lowerRoman"/>
      <w:lvlText w:val="%1."/>
      <w:lvlJc w:val="right"/>
      <w:pPr>
        <w:ind w:left="2217" w:hanging="360"/>
      </w:pPr>
    </w:lvl>
    <w:lvl w:ilvl="1" w:tplc="04090019" w:tentative="1">
      <w:start w:val="1"/>
      <w:numFmt w:val="lowerLetter"/>
      <w:lvlText w:val="%2."/>
      <w:lvlJc w:val="left"/>
      <w:pPr>
        <w:ind w:left="2937" w:hanging="360"/>
      </w:pPr>
    </w:lvl>
    <w:lvl w:ilvl="2" w:tplc="0409001B" w:tentative="1">
      <w:start w:val="1"/>
      <w:numFmt w:val="lowerRoman"/>
      <w:lvlText w:val="%3."/>
      <w:lvlJc w:val="right"/>
      <w:pPr>
        <w:ind w:left="3657" w:hanging="180"/>
      </w:pPr>
    </w:lvl>
    <w:lvl w:ilvl="3" w:tplc="0409000F" w:tentative="1">
      <w:start w:val="1"/>
      <w:numFmt w:val="decimal"/>
      <w:lvlText w:val="%4."/>
      <w:lvlJc w:val="left"/>
      <w:pPr>
        <w:ind w:left="4377" w:hanging="360"/>
      </w:pPr>
    </w:lvl>
    <w:lvl w:ilvl="4" w:tplc="04090019" w:tentative="1">
      <w:start w:val="1"/>
      <w:numFmt w:val="lowerLetter"/>
      <w:lvlText w:val="%5."/>
      <w:lvlJc w:val="left"/>
      <w:pPr>
        <w:ind w:left="5097" w:hanging="360"/>
      </w:pPr>
    </w:lvl>
    <w:lvl w:ilvl="5" w:tplc="0409001B" w:tentative="1">
      <w:start w:val="1"/>
      <w:numFmt w:val="lowerRoman"/>
      <w:lvlText w:val="%6."/>
      <w:lvlJc w:val="right"/>
      <w:pPr>
        <w:ind w:left="5817" w:hanging="180"/>
      </w:pPr>
    </w:lvl>
    <w:lvl w:ilvl="6" w:tplc="0409000F" w:tentative="1">
      <w:start w:val="1"/>
      <w:numFmt w:val="decimal"/>
      <w:lvlText w:val="%7."/>
      <w:lvlJc w:val="left"/>
      <w:pPr>
        <w:ind w:left="6537" w:hanging="360"/>
      </w:pPr>
    </w:lvl>
    <w:lvl w:ilvl="7" w:tplc="04090019" w:tentative="1">
      <w:start w:val="1"/>
      <w:numFmt w:val="lowerLetter"/>
      <w:lvlText w:val="%8."/>
      <w:lvlJc w:val="left"/>
      <w:pPr>
        <w:ind w:left="7257" w:hanging="360"/>
      </w:pPr>
    </w:lvl>
    <w:lvl w:ilvl="8" w:tplc="0409001B" w:tentative="1">
      <w:start w:val="1"/>
      <w:numFmt w:val="lowerRoman"/>
      <w:lvlText w:val="%9."/>
      <w:lvlJc w:val="right"/>
      <w:pPr>
        <w:ind w:left="7977" w:hanging="180"/>
      </w:pPr>
    </w:lvl>
  </w:abstractNum>
  <w:abstractNum w:abstractNumId="66" w15:restartNumberingAfterBreak="0">
    <w:nsid w:val="753D77CE"/>
    <w:multiLevelType w:val="multilevel"/>
    <w:tmpl w:val="86FA9148"/>
    <w:styleLink w:val="111111"/>
    <w:lvl w:ilvl="0">
      <w:numFmt w:val="none"/>
      <w:lvlText w:val=""/>
      <w:lvlJc w:val="left"/>
      <w:pPr>
        <w:tabs>
          <w:tab w:val="num" w:pos="360"/>
        </w:tabs>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7" w15:restartNumberingAfterBreak="0">
    <w:nsid w:val="763E68CE"/>
    <w:multiLevelType w:val="hybridMultilevel"/>
    <w:tmpl w:val="0B50516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8885502"/>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9620A3F"/>
    <w:multiLevelType w:val="hybridMultilevel"/>
    <w:tmpl w:val="0B50516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98E0A88"/>
    <w:multiLevelType w:val="hybridMultilevel"/>
    <w:tmpl w:val="DF28844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CA21B53"/>
    <w:multiLevelType w:val="hybridMultilevel"/>
    <w:tmpl w:val="0B50516C"/>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CAD422A"/>
    <w:multiLevelType w:val="hybridMultilevel"/>
    <w:tmpl w:val="297CEE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D8955E2"/>
    <w:multiLevelType w:val="hybridMultilevel"/>
    <w:tmpl w:val="E7E6252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F4E1ED4"/>
    <w:multiLevelType w:val="hybridMultilevel"/>
    <w:tmpl w:val="05F83E5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7"/>
  </w:num>
  <w:num w:numId="3">
    <w:abstractNumId w:val="19"/>
  </w:num>
  <w:num w:numId="4">
    <w:abstractNumId w:val="58"/>
  </w:num>
  <w:num w:numId="5">
    <w:abstractNumId w:val="29"/>
  </w:num>
  <w:num w:numId="6">
    <w:abstractNumId w:val="28"/>
  </w:num>
  <w:num w:numId="7">
    <w:abstractNumId w:val="49"/>
  </w:num>
  <w:num w:numId="8">
    <w:abstractNumId w:val="66"/>
  </w:num>
  <w:num w:numId="9">
    <w:abstractNumId w:val="17"/>
  </w:num>
  <w:num w:numId="10">
    <w:abstractNumId w:val="39"/>
  </w:num>
  <w:num w:numId="11">
    <w:abstractNumId w:val="64"/>
  </w:num>
  <w:num w:numId="12">
    <w:abstractNumId w:val="15"/>
  </w:num>
  <w:num w:numId="13">
    <w:abstractNumId w:val="50"/>
  </w:num>
  <w:num w:numId="14">
    <w:abstractNumId w:val="41"/>
  </w:num>
  <w:num w:numId="15">
    <w:abstractNumId w:val="3"/>
  </w:num>
  <w:num w:numId="16">
    <w:abstractNumId w:val="57"/>
  </w:num>
  <w:num w:numId="17">
    <w:abstractNumId w:val="43"/>
  </w:num>
  <w:num w:numId="18">
    <w:abstractNumId w:val="33"/>
  </w:num>
  <w:num w:numId="19">
    <w:abstractNumId w:val="60"/>
  </w:num>
  <w:num w:numId="20">
    <w:abstractNumId w:val="22"/>
  </w:num>
  <w:num w:numId="21">
    <w:abstractNumId w:val="42"/>
  </w:num>
  <w:num w:numId="22">
    <w:abstractNumId w:val="55"/>
  </w:num>
  <w:num w:numId="23">
    <w:abstractNumId w:val="69"/>
  </w:num>
  <w:num w:numId="24">
    <w:abstractNumId w:val="71"/>
  </w:num>
  <w:num w:numId="25">
    <w:abstractNumId w:val="24"/>
  </w:num>
  <w:num w:numId="26">
    <w:abstractNumId w:val="16"/>
  </w:num>
  <w:num w:numId="27">
    <w:abstractNumId w:val="34"/>
  </w:num>
  <w:num w:numId="28">
    <w:abstractNumId w:val="44"/>
  </w:num>
  <w:num w:numId="29">
    <w:abstractNumId w:val="73"/>
  </w:num>
  <w:num w:numId="30">
    <w:abstractNumId w:val="35"/>
  </w:num>
  <w:num w:numId="31">
    <w:abstractNumId w:val="20"/>
  </w:num>
  <w:num w:numId="32">
    <w:abstractNumId w:val="5"/>
  </w:num>
  <w:num w:numId="33">
    <w:abstractNumId w:val="68"/>
  </w:num>
  <w:num w:numId="34">
    <w:abstractNumId w:val="53"/>
  </w:num>
  <w:num w:numId="35">
    <w:abstractNumId w:val="21"/>
  </w:num>
  <w:num w:numId="36">
    <w:abstractNumId w:val="46"/>
  </w:num>
  <w:num w:numId="37">
    <w:abstractNumId w:val="45"/>
  </w:num>
  <w:num w:numId="38">
    <w:abstractNumId w:val="70"/>
  </w:num>
  <w:num w:numId="39">
    <w:abstractNumId w:val="8"/>
  </w:num>
  <w:num w:numId="40">
    <w:abstractNumId w:val="10"/>
  </w:num>
  <w:num w:numId="41">
    <w:abstractNumId w:val="52"/>
  </w:num>
  <w:num w:numId="42">
    <w:abstractNumId w:val="13"/>
  </w:num>
  <w:num w:numId="43">
    <w:abstractNumId w:val="6"/>
  </w:num>
  <w:num w:numId="44">
    <w:abstractNumId w:val="1"/>
  </w:num>
  <w:num w:numId="45">
    <w:abstractNumId w:val="23"/>
  </w:num>
  <w:num w:numId="46">
    <w:abstractNumId w:val="48"/>
  </w:num>
  <w:num w:numId="47">
    <w:abstractNumId w:val="25"/>
  </w:num>
  <w:num w:numId="48">
    <w:abstractNumId w:val="9"/>
  </w:num>
  <w:num w:numId="49">
    <w:abstractNumId w:val="54"/>
  </w:num>
  <w:num w:numId="50">
    <w:abstractNumId w:val="72"/>
  </w:num>
  <w:num w:numId="5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1"/>
  </w:num>
  <w:num w:numId="54">
    <w:abstractNumId w:val="56"/>
  </w:num>
  <w:num w:numId="55">
    <w:abstractNumId w:val="47"/>
  </w:num>
  <w:num w:numId="56">
    <w:abstractNumId w:val="14"/>
  </w:num>
  <w:num w:numId="57">
    <w:abstractNumId w:val="59"/>
  </w:num>
  <w:num w:numId="58">
    <w:abstractNumId w:val="11"/>
  </w:num>
  <w:num w:numId="59">
    <w:abstractNumId w:val="38"/>
  </w:num>
  <w:num w:numId="60">
    <w:abstractNumId w:val="51"/>
  </w:num>
  <w:num w:numId="61">
    <w:abstractNumId w:val="63"/>
  </w:num>
  <w:num w:numId="62">
    <w:abstractNumId w:val="32"/>
  </w:num>
  <w:num w:numId="63">
    <w:abstractNumId w:val="2"/>
  </w:num>
  <w:num w:numId="64">
    <w:abstractNumId w:val="40"/>
  </w:num>
  <w:num w:numId="65">
    <w:abstractNumId w:val="37"/>
  </w:num>
  <w:num w:numId="66">
    <w:abstractNumId w:val="74"/>
  </w:num>
  <w:num w:numId="67">
    <w:abstractNumId w:val="65"/>
  </w:num>
  <w:num w:numId="68">
    <w:abstractNumId w:val="36"/>
  </w:num>
  <w:num w:numId="69">
    <w:abstractNumId w:val="18"/>
  </w:num>
  <w:num w:numId="70">
    <w:abstractNumId w:val="4"/>
  </w:num>
  <w:num w:numId="71">
    <w:abstractNumId w:val="30"/>
  </w:num>
  <w:num w:numId="72">
    <w:abstractNumId w:val="26"/>
  </w:num>
  <w:num w:numId="73">
    <w:abstractNumId w:val="27"/>
  </w:num>
  <w:num w:numId="74">
    <w:abstractNumId w:val="12"/>
  </w:num>
  <w:num w:numId="75">
    <w:abstractNumId w:val="67"/>
  </w:num>
  <w:num w:numId="76">
    <w:abstractNumId w:val="62"/>
  </w:num>
  <w:num w:numId="77">
    <w:abstractNumId w:val="31"/>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isplayHorizontalDrawingGridEvery w:val="0"/>
  <w:displayVerticalDrawingGridEvery w:val="0"/>
  <w:doNotUseMarginsForDrawingGridOrigin/>
  <w:noPunctuationKerning/>
  <w:characterSpacingControl w:val="doNotCompress"/>
  <w:hdrShapeDefaults>
    <o:shapedefaults v:ext="edit" spidmax="2049">
      <o:colormru v:ext="edit" colors="#7fa8c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7AwMjczNzUytTQ1MrBU0lEKTi0uzszPAymwqAUAXbHXQCwAAAA="/>
  </w:docVars>
  <w:rsids>
    <w:rsidRoot w:val="0037146F"/>
    <w:rsid w:val="00000FBC"/>
    <w:rsid w:val="00001B2A"/>
    <w:rsid w:val="000046E5"/>
    <w:rsid w:val="00004AEE"/>
    <w:rsid w:val="00004B9F"/>
    <w:rsid w:val="00006A96"/>
    <w:rsid w:val="00007173"/>
    <w:rsid w:val="00010B28"/>
    <w:rsid w:val="00011725"/>
    <w:rsid w:val="00013150"/>
    <w:rsid w:val="00013B62"/>
    <w:rsid w:val="00014399"/>
    <w:rsid w:val="00017F10"/>
    <w:rsid w:val="00021790"/>
    <w:rsid w:val="00021AC3"/>
    <w:rsid w:val="00024EB3"/>
    <w:rsid w:val="000265D6"/>
    <w:rsid w:val="00026846"/>
    <w:rsid w:val="000300FD"/>
    <w:rsid w:val="00031455"/>
    <w:rsid w:val="00032696"/>
    <w:rsid w:val="00032F5A"/>
    <w:rsid w:val="00040A54"/>
    <w:rsid w:val="00040EFD"/>
    <w:rsid w:val="000440C4"/>
    <w:rsid w:val="000473D0"/>
    <w:rsid w:val="00051959"/>
    <w:rsid w:val="00051BE3"/>
    <w:rsid w:val="00055A23"/>
    <w:rsid w:val="00055B68"/>
    <w:rsid w:val="00056A67"/>
    <w:rsid w:val="0005702F"/>
    <w:rsid w:val="00061DCF"/>
    <w:rsid w:val="00065E09"/>
    <w:rsid w:val="0006778C"/>
    <w:rsid w:val="000745FD"/>
    <w:rsid w:val="00076FD8"/>
    <w:rsid w:val="000771F8"/>
    <w:rsid w:val="00080225"/>
    <w:rsid w:val="00081040"/>
    <w:rsid w:val="000821BA"/>
    <w:rsid w:val="000861A6"/>
    <w:rsid w:val="0008631D"/>
    <w:rsid w:val="000867F1"/>
    <w:rsid w:val="0008767E"/>
    <w:rsid w:val="00091E2E"/>
    <w:rsid w:val="000946D9"/>
    <w:rsid w:val="00096379"/>
    <w:rsid w:val="0009650C"/>
    <w:rsid w:val="0009784C"/>
    <w:rsid w:val="00097B3D"/>
    <w:rsid w:val="000A01AB"/>
    <w:rsid w:val="000A11F6"/>
    <w:rsid w:val="000A1E0D"/>
    <w:rsid w:val="000A2D80"/>
    <w:rsid w:val="000A3EE8"/>
    <w:rsid w:val="000A43EF"/>
    <w:rsid w:val="000A7078"/>
    <w:rsid w:val="000A73FB"/>
    <w:rsid w:val="000B1320"/>
    <w:rsid w:val="000B16BB"/>
    <w:rsid w:val="000B4C2B"/>
    <w:rsid w:val="000B5C4E"/>
    <w:rsid w:val="000C4D3F"/>
    <w:rsid w:val="000D06B2"/>
    <w:rsid w:val="000D11EF"/>
    <w:rsid w:val="000D4F80"/>
    <w:rsid w:val="000D54F8"/>
    <w:rsid w:val="000D6312"/>
    <w:rsid w:val="000D6AF6"/>
    <w:rsid w:val="000E31A1"/>
    <w:rsid w:val="000E62BC"/>
    <w:rsid w:val="000E72CB"/>
    <w:rsid w:val="000F1F45"/>
    <w:rsid w:val="000F3869"/>
    <w:rsid w:val="000F5FE0"/>
    <w:rsid w:val="001003BB"/>
    <w:rsid w:val="001004AC"/>
    <w:rsid w:val="00101BA8"/>
    <w:rsid w:val="00103996"/>
    <w:rsid w:val="00103CA7"/>
    <w:rsid w:val="0010486F"/>
    <w:rsid w:val="0010490E"/>
    <w:rsid w:val="00106ECF"/>
    <w:rsid w:val="00110036"/>
    <w:rsid w:val="00110E66"/>
    <w:rsid w:val="001135CF"/>
    <w:rsid w:val="0011547F"/>
    <w:rsid w:val="00115E75"/>
    <w:rsid w:val="00115F46"/>
    <w:rsid w:val="00115FDF"/>
    <w:rsid w:val="00116C3E"/>
    <w:rsid w:val="001174BF"/>
    <w:rsid w:val="0011764B"/>
    <w:rsid w:val="00122B3E"/>
    <w:rsid w:val="00125C5E"/>
    <w:rsid w:val="001265A7"/>
    <w:rsid w:val="0012677D"/>
    <w:rsid w:val="00126985"/>
    <w:rsid w:val="0013400F"/>
    <w:rsid w:val="001351C6"/>
    <w:rsid w:val="00135BC8"/>
    <w:rsid w:val="001378BD"/>
    <w:rsid w:val="00140E70"/>
    <w:rsid w:val="001422EB"/>
    <w:rsid w:val="0014263C"/>
    <w:rsid w:val="0014337D"/>
    <w:rsid w:val="0014386C"/>
    <w:rsid w:val="00143D09"/>
    <w:rsid w:val="00143E33"/>
    <w:rsid w:val="00144CA4"/>
    <w:rsid w:val="001457CE"/>
    <w:rsid w:val="00145E84"/>
    <w:rsid w:val="00147E2D"/>
    <w:rsid w:val="00150E7C"/>
    <w:rsid w:val="00151F82"/>
    <w:rsid w:val="0015292D"/>
    <w:rsid w:val="00152980"/>
    <w:rsid w:val="00156389"/>
    <w:rsid w:val="00156F20"/>
    <w:rsid w:val="00156F40"/>
    <w:rsid w:val="00160222"/>
    <w:rsid w:val="00162DD1"/>
    <w:rsid w:val="0016647C"/>
    <w:rsid w:val="00166716"/>
    <w:rsid w:val="00166B27"/>
    <w:rsid w:val="001676AC"/>
    <w:rsid w:val="001722A4"/>
    <w:rsid w:val="0017304A"/>
    <w:rsid w:val="00174319"/>
    <w:rsid w:val="00177571"/>
    <w:rsid w:val="0017785C"/>
    <w:rsid w:val="00180FCB"/>
    <w:rsid w:val="00181601"/>
    <w:rsid w:val="0018464D"/>
    <w:rsid w:val="00185697"/>
    <w:rsid w:val="00185CB3"/>
    <w:rsid w:val="00186055"/>
    <w:rsid w:val="00191342"/>
    <w:rsid w:val="001A03C2"/>
    <w:rsid w:val="001A3E1D"/>
    <w:rsid w:val="001B2EB0"/>
    <w:rsid w:val="001B4749"/>
    <w:rsid w:val="001B7136"/>
    <w:rsid w:val="001C71E8"/>
    <w:rsid w:val="001C7495"/>
    <w:rsid w:val="001D0DAB"/>
    <w:rsid w:val="001D2E09"/>
    <w:rsid w:val="001D3569"/>
    <w:rsid w:val="001D4531"/>
    <w:rsid w:val="001D4B78"/>
    <w:rsid w:val="001D51D6"/>
    <w:rsid w:val="001E6D8D"/>
    <w:rsid w:val="001E739E"/>
    <w:rsid w:val="001F1ED6"/>
    <w:rsid w:val="001F282D"/>
    <w:rsid w:val="001F508C"/>
    <w:rsid w:val="001F50B3"/>
    <w:rsid w:val="001F72AF"/>
    <w:rsid w:val="001F743B"/>
    <w:rsid w:val="0020149C"/>
    <w:rsid w:val="00207832"/>
    <w:rsid w:val="0021071A"/>
    <w:rsid w:val="00212B09"/>
    <w:rsid w:val="00212C8F"/>
    <w:rsid w:val="002135B5"/>
    <w:rsid w:val="00213DBA"/>
    <w:rsid w:val="00216E2C"/>
    <w:rsid w:val="0022563B"/>
    <w:rsid w:val="002270B6"/>
    <w:rsid w:val="0023082D"/>
    <w:rsid w:val="00232AB5"/>
    <w:rsid w:val="0023371E"/>
    <w:rsid w:val="00235236"/>
    <w:rsid w:val="002363EE"/>
    <w:rsid w:val="00241CAF"/>
    <w:rsid w:val="00241CF4"/>
    <w:rsid w:val="00241EA5"/>
    <w:rsid w:val="002443E7"/>
    <w:rsid w:val="00251684"/>
    <w:rsid w:val="002516A2"/>
    <w:rsid w:val="00254CA9"/>
    <w:rsid w:val="00257546"/>
    <w:rsid w:val="002601E8"/>
    <w:rsid w:val="00260B11"/>
    <w:rsid w:val="00261FAD"/>
    <w:rsid w:val="002623EA"/>
    <w:rsid w:val="002630D6"/>
    <w:rsid w:val="00270354"/>
    <w:rsid w:val="002737AB"/>
    <w:rsid w:val="00273FF7"/>
    <w:rsid w:val="00274E60"/>
    <w:rsid w:val="00275BAC"/>
    <w:rsid w:val="00276351"/>
    <w:rsid w:val="002801A2"/>
    <w:rsid w:val="0028569C"/>
    <w:rsid w:val="00286091"/>
    <w:rsid w:val="00290B96"/>
    <w:rsid w:val="002920EE"/>
    <w:rsid w:val="002979F3"/>
    <w:rsid w:val="002A5CFA"/>
    <w:rsid w:val="002B41D8"/>
    <w:rsid w:val="002B477D"/>
    <w:rsid w:val="002B5B31"/>
    <w:rsid w:val="002C3184"/>
    <w:rsid w:val="002C51AE"/>
    <w:rsid w:val="002C52E3"/>
    <w:rsid w:val="002C5A63"/>
    <w:rsid w:val="002D0021"/>
    <w:rsid w:val="002D372E"/>
    <w:rsid w:val="002D4DFF"/>
    <w:rsid w:val="002D628E"/>
    <w:rsid w:val="002E006B"/>
    <w:rsid w:val="002E0283"/>
    <w:rsid w:val="002E1E1C"/>
    <w:rsid w:val="002E3705"/>
    <w:rsid w:val="002E4350"/>
    <w:rsid w:val="002E556C"/>
    <w:rsid w:val="002E669A"/>
    <w:rsid w:val="002F0E93"/>
    <w:rsid w:val="002F25BC"/>
    <w:rsid w:val="00300C54"/>
    <w:rsid w:val="00302957"/>
    <w:rsid w:val="00302E57"/>
    <w:rsid w:val="00304000"/>
    <w:rsid w:val="003048CC"/>
    <w:rsid w:val="00307954"/>
    <w:rsid w:val="00310890"/>
    <w:rsid w:val="00310A5A"/>
    <w:rsid w:val="00312C40"/>
    <w:rsid w:val="00324010"/>
    <w:rsid w:val="0032469A"/>
    <w:rsid w:val="00332101"/>
    <w:rsid w:val="00333A84"/>
    <w:rsid w:val="00334106"/>
    <w:rsid w:val="003348AC"/>
    <w:rsid w:val="00335B16"/>
    <w:rsid w:val="0034093F"/>
    <w:rsid w:val="00343B42"/>
    <w:rsid w:val="003453CC"/>
    <w:rsid w:val="00345556"/>
    <w:rsid w:val="0034577A"/>
    <w:rsid w:val="00346C89"/>
    <w:rsid w:val="00347859"/>
    <w:rsid w:val="00347FBB"/>
    <w:rsid w:val="00351ED2"/>
    <w:rsid w:val="00353ECB"/>
    <w:rsid w:val="00355B45"/>
    <w:rsid w:val="00360FBF"/>
    <w:rsid w:val="00360FDA"/>
    <w:rsid w:val="0036743F"/>
    <w:rsid w:val="00370748"/>
    <w:rsid w:val="003707F2"/>
    <w:rsid w:val="00370C24"/>
    <w:rsid w:val="0037146F"/>
    <w:rsid w:val="00374D2F"/>
    <w:rsid w:val="00380069"/>
    <w:rsid w:val="00381907"/>
    <w:rsid w:val="00381F5B"/>
    <w:rsid w:val="003821DD"/>
    <w:rsid w:val="0038355F"/>
    <w:rsid w:val="0038390C"/>
    <w:rsid w:val="00387923"/>
    <w:rsid w:val="00390615"/>
    <w:rsid w:val="003908CD"/>
    <w:rsid w:val="003916C8"/>
    <w:rsid w:val="0039196D"/>
    <w:rsid w:val="00392674"/>
    <w:rsid w:val="00392733"/>
    <w:rsid w:val="00392850"/>
    <w:rsid w:val="00393115"/>
    <w:rsid w:val="003947D7"/>
    <w:rsid w:val="00396E13"/>
    <w:rsid w:val="003A0683"/>
    <w:rsid w:val="003A0C45"/>
    <w:rsid w:val="003A1059"/>
    <w:rsid w:val="003A4883"/>
    <w:rsid w:val="003B0AF3"/>
    <w:rsid w:val="003B117B"/>
    <w:rsid w:val="003B1A4D"/>
    <w:rsid w:val="003B2243"/>
    <w:rsid w:val="003B408E"/>
    <w:rsid w:val="003B6678"/>
    <w:rsid w:val="003B7F56"/>
    <w:rsid w:val="003C0CC2"/>
    <w:rsid w:val="003C1A2F"/>
    <w:rsid w:val="003C1CC1"/>
    <w:rsid w:val="003C7223"/>
    <w:rsid w:val="003D25EE"/>
    <w:rsid w:val="003D3068"/>
    <w:rsid w:val="003E1FFA"/>
    <w:rsid w:val="003E5B3F"/>
    <w:rsid w:val="003E6B5D"/>
    <w:rsid w:val="003F21D7"/>
    <w:rsid w:val="003F483C"/>
    <w:rsid w:val="003F68CC"/>
    <w:rsid w:val="003F729D"/>
    <w:rsid w:val="00401AF0"/>
    <w:rsid w:val="00404487"/>
    <w:rsid w:val="00406AD3"/>
    <w:rsid w:val="004071CC"/>
    <w:rsid w:val="004135A9"/>
    <w:rsid w:val="00413C70"/>
    <w:rsid w:val="00413F2A"/>
    <w:rsid w:val="00415701"/>
    <w:rsid w:val="00416A61"/>
    <w:rsid w:val="004170A2"/>
    <w:rsid w:val="004205C6"/>
    <w:rsid w:val="00420BAB"/>
    <w:rsid w:val="0042243D"/>
    <w:rsid w:val="00422C66"/>
    <w:rsid w:val="004231EA"/>
    <w:rsid w:val="00423880"/>
    <w:rsid w:val="004248C7"/>
    <w:rsid w:val="00426084"/>
    <w:rsid w:val="004278B3"/>
    <w:rsid w:val="0043371A"/>
    <w:rsid w:val="00433A03"/>
    <w:rsid w:val="00434F1B"/>
    <w:rsid w:val="00435512"/>
    <w:rsid w:val="00436541"/>
    <w:rsid w:val="004366DE"/>
    <w:rsid w:val="0043674A"/>
    <w:rsid w:val="0044423A"/>
    <w:rsid w:val="004452F6"/>
    <w:rsid w:val="0044580F"/>
    <w:rsid w:val="00446AF3"/>
    <w:rsid w:val="0044733D"/>
    <w:rsid w:val="00450D1B"/>
    <w:rsid w:val="00451138"/>
    <w:rsid w:val="004530B0"/>
    <w:rsid w:val="00454192"/>
    <w:rsid w:val="0045553A"/>
    <w:rsid w:val="004560AB"/>
    <w:rsid w:val="004565B7"/>
    <w:rsid w:val="00460896"/>
    <w:rsid w:val="00464A80"/>
    <w:rsid w:val="00465F12"/>
    <w:rsid w:val="004709F8"/>
    <w:rsid w:val="00473529"/>
    <w:rsid w:val="0048378B"/>
    <w:rsid w:val="00484A4E"/>
    <w:rsid w:val="004851F7"/>
    <w:rsid w:val="00485BD9"/>
    <w:rsid w:val="00496555"/>
    <w:rsid w:val="00496715"/>
    <w:rsid w:val="004969D6"/>
    <w:rsid w:val="00497068"/>
    <w:rsid w:val="00497F47"/>
    <w:rsid w:val="004A1541"/>
    <w:rsid w:val="004A2A20"/>
    <w:rsid w:val="004A2DD7"/>
    <w:rsid w:val="004A3EBA"/>
    <w:rsid w:val="004A490D"/>
    <w:rsid w:val="004A53DC"/>
    <w:rsid w:val="004B0531"/>
    <w:rsid w:val="004B0ABC"/>
    <w:rsid w:val="004B1A3A"/>
    <w:rsid w:val="004B2BF4"/>
    <w:rsid w:val="004B337B"/>
    <w:rsid w:val="004B3808"/>
    <w:rsid w:val="004B5934"/>
    <w:rsid w:val="004C1012"/>
    <w:rsid w:val="004C2AE5"/>
    <w:rsid w:val="004C3F66"/>
    <w:rsid w:val="004C5429"/>
    <w:rsid w:val="004D294F"/>
    <w:rsid w:val="004D644C"/>
    <w:rsid w:val="004D67C4"/>
    <w:rsid w:val="004D7EBF"/>
    <w:rsid w:val="004E10CC"/>
    <w:rsid w:val="004E2C68"/>
    <w:rsid w:val="004E3406"/>
    <w:rsid w:val="004F0AB1"/>
    <w:rsid w:val="004F18AC"/>
    <w:rsid w:val="004F3746"/>
    <w:rsid w:val="004F402B"/>
    <w:rsid w:val="004F493D"/>
    <w:rsid w:val="004F5C10"/>
    <w:rsid w:val="004F6E1E"/>
    <w:rsid w:val="00500A5A"/>
    <w:rsid w:val="00500C00"/>
    <w:rsid w:val="00506942"/>
    <w:rsid w:val="00513F5B"/>
    <w:rsid w:val="00515CD3"/>
    <w:rsid w:val="00516375"/>
    <w:rsid w:val="00516DAA"/>
    <w:rsid w:val="005212E8"/>
    <w:rsid w:val="005214F6"/>
    <w:rsid w:val="0052291F"/>
    <w:rsid w:val="005260A4"/>
    <w:rsid w:val="005316C5"/>
    <w:rsid w:val="0053170D"/>
    <w:rsid w:val="0053381B"/>
    <w:rsid w:val="0053434D"/>
    <w:rsid w:val="00534D0F"/>
    <w:rsid w:val="00536379"/>
    <w:rsid w:val="0053719D"/>
    <w:rsid w:val="0054473B"/>
    <w:rsid w:val="00545B62"/>
    <w:rsid w:val="00545D3D"/>
    <w:rsid w:val="005562D7"/>
    <w:rsid w:val="005566F1"/>
    <w:rsid w:val="00560926"/>
    <w:rsid w:val="00564073"/>
    <w:rsid w:val="0056467E"/>
    <w:rsid w:val="0056512F"/>
    <w:rsid w:val="005662B7"/>
    <w:rsid w:val="0056634D"/>
    <w:rsid w:val="005715A9"/>
    <w:rsid w:val="00571E10"/>
    <w:rsid w:val="00573BD2"/>
    <w:rsid w:val="00577881"/>
    <w:rsid w:val="00580433"/>
    <w:rsid w:val="005830C8"/>
    <w:rsid w:val="00583560"/>
    <w:rsid w:val="00585140"/>
    <w:rsid w:val="00587F69"/>
    <w:rsid w:val="00590F89"/>
    <w:rsid w:val="0059349D"/>
    <w:rsid w:val="005A50D5"/>
    <w:rsid w:val="005A578B"/>
    <w:rsid w:val="005A5919"/>
    <w:rsid w:val="005B3C7B"/>
    <w:rsid w:val="005B4B59"/>
    <w:rsid w:val="005B5703"/>
    <w:rsid w:val="005C0579"/>
    <w:rsid w:val="005C1769"/>
    <w:rsid w:val="005C6E64"/>
    <w:rsid w:val="005C6F52"/>
    <w:rsid w:val="005C713F"/>
    <w:rsid w:val="005D2D6E"/>
    <w:rsid w:val="005D32F7"/>
    <w:rsid w:val="005D6287"/>
    <w:rsid w:val="005D6B39"/>
    <w:rsid w:val="005D72D9"/>
    <w:rsid w:val="005E15E1"/>
    <w:rsid w:val="005E1B6A"/>
    <w:rsid w:val="005E20F3"/>
    <w:rsid w:val="005E2B12"/>
    <w:rsid w:val="005E4624"/>
    <w:rsid w:val="005E63E6"/>
    <w:rsid w:val="005E688B"/>
    <w:rsid w:val="005E6C9C"/>
    <w:rsid w:val="005F0609"/>
    <w:rsid w:val="005F1F77"/>
    <w:rsid w:val="005F4B1D"/>
    <w:rsid w:val="005F5B73"/>
    <w:rsid w:val="005F5CD4"/>
    <w:rsid w:val="00600119"/>
    <w:rsid w:val="00601076"/>
    <w:rsid w:val="006011DE"/>
    <w:rsid w:val="00601BFB"/>
    <w:rsid w:val="006107B4"/>
    <w:rsid w:val="00612298"/>
    <w:rsid w:val="00614472"/>
    <w:rsid w:val="00616623"/>
    <w:rsid w:val="00621207"/>
    <w:rsid w:val="00623847"/>
    <w:rsid w:val="00623DC8"/>
    <w:rsid w:val="0062411B"/>
    <w:rsid w:val="00624605"/>
    <w:rsid w:val="006255A6"/>
    <w:rsid w:val="00633930"/>
    <w:rsid w:val="00635830"/>
    <w:rsid w:val="00635DD2"/>
    <w:rsid w:val="00636956"/>
    <w:rsid w:val="00640139"/>
    <w:rsid w:val="00641C84"/>
    <w:rsid w:val="00641EC5"/>
    <w:rsid w:val="0064234D"/>
    <w:rsid w:val="00646282"/>
    <w:rsid w:val="00647DC1"/>
    <w:rsid w:val="006530AC"/>
    <w:rsid w:val="00657A3C"/>
    <w:rsid w:val="00657D61"/>
    <w:rsid w:val="006622C7"/>
    <w:rsid w:val="00662442"/>
    <w:rsid w:val="00665CC0"/>
    <w:rsid w:val="00666B8C"/>
    <w:rsid w:val="00674820"/>
    <w:rsid w:val="00675405"/>
    <w:rsid w:val="006767C0"/>
    <w:rsid w:val="00681A5B"/>
    <w:rsid w:val="00683F3D"/>
    <w:rsid w:val="006866C1"/>
    <w:rsid w:val="00693018"/>
    <w:rsid w:val="006943D1"/>
    <w:rsid w:val="006952F0"/>
    <w:rsid w:val="00695646"/>
    <w:rsid w:val="006A2469"/>
    <w:rsid w:val="006A4BB2"/>
    <w:rsid w:val="006A5E06"/>
    <w:rsid w:val="006B28FD"/>
    <w:rsid w:val="006B4A94"/>
    <w:rsid w:val="006B624A"/>
    <w:rsid w:val="006C2345"/>
    <w:rsid w:val="006C4FA0"/>
    <w:rsid w:val="006C512B"/>
    <w:rsid w:val="006C69E8"/>
    <w:rsid w:val="006D1296"/>
    <w:rsid w:val="006D1BD7"/>
    <w:rsid w:val="006D258F"/>
    <w:rsid w:val="006D2D90"/>
    <w:rsid w:val="006D5126"/>
    <w:rsid w:val="006D56B4"/>
    <w:rsid w:val="006D6AA6"/>
    <w:rsid w:val="006D6EBC"/>
    <w:rsid w:val="006D7A33"/>
    <w:rsid w:val="006E229A"/>
    <w:rsid w:val="006E431D"/>
    <w:rsid w:val="006E53D1"/>
    <w:rsid w:val="006E7BC8"/>
    <w:rsid w:val="006E7EAA"/>
    <w:rsid w:val="006F0ED9"/>
    <w:rsid w:val="006F2098"/>
    <w:rsid w:val="006F4C75"/>
    <w:rsid w:val="00700D88"/>
    <w:rsid w:val="00703372"/>
    <w:rsid w:val="0070394B"/>
    <w:rsid w:val="00704991"/>
    <w:rsid w:val="00705228"/>
    <w:rsid w:val="00705261"/>
    <w:rsid w:val="0070563E"/>
    <w:rsid w:val="00710AA6"/>
    <w:rsid w:val="007132F9"/>
    <w:rsid w:val="00714056"/>
    <w:rsid w:val="007153B5"/>
    <w:rsid w:val="0071584D"/>
    <w:rsid w:val="0071649E"/>
    <w:rsid w:val="007167C0"/>
    <w:rsid w:val="0071693A"/>
    <w:rsid w:val="007179C6"/>
    <w:rsid w:val="007221C6"/>
    <w:rsid w:val="007227DE"/>
    <w:rsid w:val="00724A4F"/>
    <w:rsid w:val="00724CAB"/>
    <w:rsid w:val="00726BDC"/>
    <w:rsid w:val="00731058"/>
    <w:rsid w:val="007315DF"/>
    <w:rsid w:val="00734003"/>
    <w:rsid w:val="00735034"/>
    <w:rsid w:val="00740AEC"/>
    <w:rsid w:val="00750969"/>
    <w:rsid w:val="0075289A"/>
    <w:rsid w:val="00754170"/>
    <w:rsid w:val="00762A0F"/>
    <w:rsid w:val="00770ECF"/>
    <w:rsid w:val="00771121"/>
    <w:rsid w:val="0077124C"/>
    <w:rsid w:val="0077157D"/>
    <w:rsid w:val="00774BCC"/>
    <w:rsid w:val="00775FDE"/>
    <w:rsid w:val="00776848"/>
    <w:rsid w:val="00777158"/>
    <w:rsid w:val="0078002D"/>
    <w:rsid w:val="00783E2B"/>
    <w:rsid w:val="00790A2D"/>
    <w:rsid w:val="00792DF2"/>
    <w:rsid w:val="00795CF6"/>
    <w:rsid w:val="007963DC"/>
    <w:rsid w:val="00796A99"/>
    <w:rsid w:val="00797D18"/>
    <w:rsid w:val="007A0E92"/>
    <w:rsid w:val="007A618A"/>
    <w:rsid w:val="007A79E2"/>
    <w:rsid w:val="007B0FB6"/>
    <w:rsid w:val="007B39EB"/>
    <w:rsid w:val="007B76A1"/>
    <w:rsid w:val="007C4154"/>
    <w:rsid w:val="007C60E9"/>
    <w:rsid w:val="007C6DF2"/>
    <w:rsid w:val="007D1411"/>
    <w:rsid w:val="007D2299"/>
    <w:rsid w:val="007D2626"/>
    <w:rsid w:val="007D3F46"/>
    <w:rsid w:val="007D73EA"/>
    <w:rsid w:val="007E02A8"/>
    <w:rsid w:val="007E4D94"/>
    <w:rsid w:val="007E5250"/>
    <w:rsid w:val="007F14A7"/>
    <w:rsid w:val="007F20C4"/>
    <w:rsid w:val="007F27CD"/>
    <w:rsid w:val="007F4100"/>
    <w:rsid w:val="007F6321"/>
    <w:rsid w:val="007F6EE5"/>
    <w:rsid w:val="0080069F"/>
    <w:rsid w:val="00802300"/>
    <w:rsid w:val="00807FA6"/>
    <w:rsid w:val="008122E1"/>
    <w:rsid w:val="008123A6"/>
    <w:rsid w:val="008163C5"/>
    <w:rsid w:val="00816D01"/>
    <w:rsid w:val="0082114A"/>
    <w:rsid w:val="00821DFC"/>
    <w:rsid w:val="008227DE"/>
    <w:rsid w:val="00823CD9"/>
    <w:rsid w:val="00823EB7"/>
    <w:rsid w:val="008253FA"/>
    <w:rsid w:val="00826700"/>
    <w:rsid w:val="00826FF9"/>
    <w:rsid w:val="008308B3"/>
    <w:rsid w:val="00830A9F"/>
    <w:rsid w:val="00832096"/>
    <w:rsid w:val="00837B8B"/>
    <w:rsid w:val="00840409"/>
    <w:rsid w:val="008412AB"/>
    <w:rsid w:val="0084165F"/>
    <w:rsid w:val="00841B47"/>
    <w:rsid w:val="00843B3D"/>
    <w:rsid w:val="00844083"/>
    <w:rsid w:val="008441B4"/>
    <w:rsid w:val="00846C46"/>
    <w:rsid w:val="00846D7F"/>
    <w:rsid w:val="00854216"/>
    <w:rsid w:val="00855765"/>
    <w:rsid w:val="00855F41"/>
    <w:rsid w:val="00855FF9"/>
    <w:rsid w:val="00856F09"/>
    <w:rsid w:val="00866CA3"/>
    <w:rsid w:val="00867CCB"/>
    <w:rsid w:val="00870447"/>
    <w:rsid w:val="00870B59"/>
    <w:rsid w:val="00871B99"/>
    <w:rsid w:val="00874CD7"/>
    <w:rsid w:val="008804B9"/>
    <w:rsid w:val="0088051A"/>
    <w:rsid w:val="008831B1"/>
    <w:rsid w:val="00885828"/>
    <w:rsid w:val="00886860"/>
    <w:rsid w:val="00891744"/>
    <w:rsid w:val="00893E41"/>
    <w:rsid w:val="0089540A"/>
    <w:rsid w:val="00896B4D"/>
    <w:rsid w:val="008A4677"/>
    <w:rsid w:val="008A5248"/>
    <w:rsid w:val="008A77C8"/>
    <w:rsid w:val="008A7AB1"/>
    <w:rsid w:val="008B1A23"/>
    <w:rsid w:val="008B2967"/>
    <w:rsid w:val="008B2C4E"/>
    <w:rsid w:val="008B4104"/>
    <w:rsid w:val="008B5FAD"/>
    <w:rsid w:val="008B62AA"/>
    <w:rsid w:val="008B7B82"/>
    <w:rsid w:val="008C1003"/>
    <w:rsid w:val="008C17E6"/>
    <w:rsid w:val="008C4F37"/>
    <w:rsid w:val="008C683F"/>
    <w:rsid w:val="008C772C"/>
    <w:rsid w:val="008D1568"/>
    <w:rsid w:val="008D1A56"/>
    <w:rsid w:val="008D1B61"/>
    <w:rsid w:val="008D1B9A"/>
    <w:rsid w:val="008D2D10"/>
    <w:rsid w:val="008D2D85"/>
    <w:rsid w:val="008D366B"/>
    <w:rsid w:val="008D44BE"/>
    <w:rsid w:val="008D494F"/>
    <w:rsid w:val="008D4B5F"/>
    <w:rsid w:val="008E7710"/>
    <w:rsid w:val="008F156A"/>
    <w:rsid w:val="008F1826"/>
    <w:rsid w:val="008F2555"/>
    <w:rsid w:val="008F33C9"/>
    <w:rsid w:val="008F7242"/>
    <w:rsid w:val="00901874"/>
    <w:rsid w:val="0090244D"/>
    <w:rsid w:val="00903D18"/>
    <w:rsid w:val="0090486F"/>
    <w:rsid w:val="00905CF5"/>
    <w:rsid w:val="00910F6C"/>
    <w:rsid w:val="009148AA"/>
    <w:rsid w:val="00916571"/>
    <w:rsid w:val="00916C2C"/>
    <w:rsid w:val="00923E28"/>
    <w:rsid w:val="009240CC"/>
    <w:rsid w:val="00924DE7"/>
    <w:rsid w:val="009252E0"/>
    <w:rsid w:val="00925C9C"/>
    <w:rsid w:val="009266A7"/>
    <w:rsid w:val="0093077F"/>
    <w:rsid w:val="00930D1A"/>
    <w:rsid w:val="009327CD"/>
    <w:rsid w:val="009356C2"/>
    <w:rsid w:val="00935E93"/>
    <w:rsid w:val="00937DFA"/>
    <w:rsid w:val="00940F77"/>
    <w:rsid w:val="00942FEC"/>
    <w:rsid w:val="00944ECF"/>
    <w:rsid w:val="00950B31"/>
    <w:rsid w:val="00954FC7"/>
    <w:rsid w:val="00955B8E"/>
    <w:rsid w:val="009579EF"/>
    <w:rsid w:val="00963AE2"/>
    <w:rsid w:val="00963FA8"/>
    <w:rsid w:val="00966C72"/>
    <w:rsid w:val="00970880"/>
    <w:rsid w:val="00973FE3"/>
    <w:rsid w:val="00975084"/>
    <w:rsid w:val="00977A16"/>
    <w:rsid w:val="00981C56"/>
    <w:rsid w:val="009841CA"/>
    <w:rsid w:val="00990EF8"/>
    <w:rsid w:val="009924F5"/>
    <w:rsid w:val="00992FD5"/>
    <w:rsid w:val="00997A22"/>
    <w:rsid w:val="009A4081"/>
    <w:rsid w:val="009A4984"/>
    <w:rsid w:val="009A600E"/>
    <w:rsid w:val="009A73D8"/>
    <w:rsid w:val="009A7EA2"/>
    <w:rsid w:val="009B421E"/>
    <w:rsid w:val="009B43EB"/>
    <w:rsid w:val="009B5341"/>
    <w:rsid w:val="009B6A43"/>
    <w:rsid w:val="009B7EA7"/>
    <w:rsid w:val="009C0810"/>
    <w:rsid w:val="009C46AC"/>
    <w:rsid w:val="009C4B20"/>
    <w:rsid w:val="009C5058"/>
    <w:rsid w:val="009C6369"/>
    <w:rsid w:val="009D376A"/>
    <w:rsid w:val="009E148E"/>
    <w:rsid w:val="009E1FE9"/>
    <w:rsid w:val="009E7468"/>
    <w:rsid w:val="009F0881"/>
    <w:rsid w:val="009F1672"/>
    <w:rsid w:val="009F2971"/>
    <w:rsid w:val="009F5E53"/>
    <w:rsid w:val="009F77C2"/>
    <w:rsid w:val="00A01739"/>
    <w:rsid w:val="00A01937"/>
    <w:rsid w:val="00A01B2E"/>
    <w:rsid w:val="00A020EE"/>
    <w:rsid w:val="00A06FB0"/>
    <w:rsid w:val="00A073F6"/>
    <w:rsid w:val="00A10F51"/>
    <w:rsid w:val="00A113E2"/>
    <w:rsid w:val="00A1335A"/>
    <w:rsid w:val="00A15240"/>
    <w:rsid w:val="00A212A7"/>
    <w:rsid w:val="00A2642A"/>
    <w:rsid w:val="00A32BB8"/>
    <w:rsid w:val="00A32DD9"/>
    <w:rsid w:val="00A3306A"/>
    <w:rsid w:val="00A34908"/>
    <w:rsid w:val="00A34E49"/>
    <w:rsid w:val="00A370DF"/>
    <w:rsid w:val="00A41DD1"/>
    <w:rsid w:val="00A4273F"/>
    <w:rsid w:val="00A45022"/>
    <w:rsid w:val="00A46551"/>
    <w:rsid w:val="00A465A4"/>
    <w:rsid w:val="00A54F5F"/>
    <w:rsid w:val="00A62E1C"/>
    <w:rsid w:val="00A64757"/>
    <w:rsid w:val="00A6568C"/>
    <w:rsid w:val="00A66678"/>
    <w:rsid w:val="00A70418"/>
    <w:rsid w:val="00A70CBF"/>
    <w:rsid w:val="00A7317A"/>
    <w:rsid w:val="00A736B2"/>
    <w:rsid w:val="00A7405C"/>
    <w:rsid w:val="00A7599B"/>
    <w:rsid w:val="00A772DB"/>
    <w:rsid w:val="00A802E2"/>
    <w:rsid w:val="00A821B1"/>
    <w:rsid w:val="00A83758"/>
    <w:rsid w:val="00A83C20"/>
    <w:rsid w:val="00A84E3F"/>
    <w:rsid w:val="00A86370"/>
    <w:rsid w:val="00A86C4B"/>
    <w:rsid w:val="00A9153A"/>
    <w:rsid w:val="00A92EEC"/>
    <w:rsid w:val="00A94876"/>
    <w:rsid w:val="00A95B68"/>
    <w:rsid w:val="00A96EB2"/>
    <w:rsid w:val="00AA4E4F"/>
    <w:rsid w:val="00AA73D6"/>
    <w:rsid w:val="00AB14AF"/>
    <w:rsid w:val="00AB41F0"/>
    <w:rsid w:val="00AC08A8"/>
    <w:rsid w:val="00AC1F33"/>
    <w:rsid w:val="00AC4634"/>
    <w:rsid w:val="00AC7B1E"/>
    <w:rsid w:val="00AD246D"/>
    <w:rsid w:val="00AD6BB2"/>
    <w:rsid w:val="00AD6CEE"/>
    <w:rsid w:val="00AD74A6"/>
    <w:rsid w:val="00AE06B6"/>
    <w:rsid w:val="00AE0E31"/>
    <w:rsid w:val="00AE2477"/>
    <w:rsid w:val="00AE2E37"/>
    <w:rsid w:val="00AE3824"/>
    <w:rsid w:val="00AE4320"/>
    <w:rsid w:val="00AF1904"/>
    <w:rsid w:val="00AF2ABF"/>
    <w:rsid w:val="00AF41F2"/>
    <w:rsid w:val="00AF5CA1"/>
    <w:rsid w:val="00AF68F0"/>
    <w:rsid w:val="00AF70A6"/>
    <w:rsid w:val="00B0147B"/>
    <w:rsid w:val="00B03DC9"/>
    <w:rsid w:val="00B05AEA"/>
    <w:rsid w:val="00B05F0A"/>
    <w:rsid w:val="00B077B6"/>
    <w:rsid w:val="00B12CD7"/>
    <w:rsid w:val="00B14FF0"/>
    <w:rsid w:val="00B16AAF"/>
    <w:rsid w:val="00B240FC"/>
    <w:rsid w:val="00B2413C"/>
    <w:rsid w:val="00B3034E"/>
    <w:rsid w:val="00B31936"/>
    <w:rsid w:val="00B32334"/>
    <w:rsid w:val="00B32813"/>
    <w:rsid w:val="00B35E56"/>
    <w:rsid w:val="00B401A8"/>
    <w:rsid w:val="00B44884"/>
    <w:rsid w:val="00B53E47"/>
    <w:rsid w:val="00B60847"/>
    <w:rsid w:val="00B62A03"/>
    <w:rsid w:val="00B6327B"/>
    <w:rsid w:val="00B63B89"/>
    <w:rsid w:val="00B63E25"/>
    <w:rsid w:val="00B6603E"/>
    <w:rsid w:val="00B66FAE"/>
    <w:rsid w:val="00B677F8"/>
    <w:rsid w:val="00B710AB"/>
    <w:rsid w:val="00B716E7"/>
    <w:rsid w:val="00B721F2"/>
    <w:rsid w:val="00B72A67"/>
    <w:rsid w:val="00B74A05"/>
    <w:rsid w:val="00B75276"/>
    <w:rsid w:val="00B80229"/>
    <w:rsid w:val="00B80E54"/>
    <w:rsid w:val="00B81416"/>
    <w:rsid w:val="00B84BD7"/>
    <w:rsid w:val="00B85AA8"/>
    <w:rsid w:val="00B87C67"/>
    <w:rsid w:val="00B87FA6"/>
    <w:rsid w:val="00B931EE"/>
    <w:rsid w:val="00B9328F"/>
    <w:rsid w:val="00B93A2A"/>
    <w:rsid w:val="00B94D8D"/>
    <w:rsid w:val="00B94E94"/>
    <w:rsid w:val="00B96884"/>
    <w:rsid w:val="00B97939"/>
    <w:rsid w:val="00BA093A"/>
    <w:rsid w:val="00BA32A0"/>
    <w:rsid w:val="00BB0405"/>
    <w:rsid w:val="00BB121F"/>
    <w:rsid w:val="00BB320F"/>
    <w:rsid w:val="00BB4398"/>
    <w:rsid w:val="00BB4FC9"/>
    <w:rsid w:val="00BB5681"/>
    <w:rsid w:val="00BB7070"/>
    <w:rsid w:val="00BC4DE4"/>
    <w:rsid w:val="00BC579A"/>
    <w:rsid w:val="00BC7776"/>
    <w:rsid w:val="00BD0546"/>
    <w:rsid w:val="00BD2FA8"/>
    <w:rsid w:val="00BD4C36"/>
    <w:rsid w:val="00BD7C24"/>
    <w:rsid w:val="00BE05F8"/>
    <w:rsid w:val="00BE11DF"/>
    <w:rsid w:val="00BE2E25"/>
    <w:rsid w:val="00BE3008"/>
    <w:rsid w:val="00BF016C"/>
    <w:rsid w:val="00BF0BE8"/>
    <w:rsid w:val="00BF4A8F"/>
    <w:rsid w:val="00C0133C"/>
    <w:rsid w:val="00C01620"/>
    <w:rsid w:val="00C10F1F"/>
    <w:rsid w:val="00C12821"/>
    <w:rsid w:val="00C151F0"/>
    <w:rsid w:val="00C154E1"/>
    <w:rsid w:val="00C17E50"/>
    <w:rsid w:val="00C203D8"/>
    <w:rsid w:val="00C22D1B"/>
    <w:rsid w:val="00C271D8"/>
    <w:rsid w:val="00C33E8E"/>
    <w:rsid w:val="00C34BAA"/>
    <w:rsid w:val="00C34F7C"/>
    <w:rsid w:val="00C375F5"/>
    <w:rsid w:val="00C37DDB"/>
    <w:rsid w:val="00C41786"/>
    <w:rsid w:val="00C449FE"/>
    <w:rsid w:val="00C51C98"/>
    <w:rsid w:val="00C52776"/>
    <w:rsid w:val="00C529A9"/>
    <w:rsid w:val="00C548A2"/>
    <w:rsid w:val="00C560DC"/>
    <w:rsid w:val="00C60ACE"/>
    <w:rsid w:val="00C62E73"/>
    <w:rsid w:val="00C67040"/>
    <w:rsid w:val="00C70103"/>
    <w:rsid w:val="00C707EC"/>
    <w:rsid w:val="00C72861"/>
    <w:rsid w:val="00C74EC0"/>
    <w:rsid w:val="00C769BD"/>
    <w:rsid w:val="00C81048"/>
    <w:rsid w:val="00C814AF"/>
    <w:rsid w:val="00C81875"/>
    <w:rsid w:val="00C82FF6"/>
    <w:rsid w:val="00C86D1E"/>
    <w:rsid w:val="00C91469"/>
    <w:rsid w:val="00C92CE2"/>
    <w:rsid w:val="00C94CC0"/>
    <w:rsid w:val="00CA234A"/>
    <w:rsid w:val="00CA3F4E"/>
    <w:rsid w:val="00CA50B2"/>
    <w:rsid w:val="00CB0C9B"/>
    <w:rsid w:val="00CB1A75"/>
    <w:rsid w:val="00CB2318"/>
    <w:rsid w:val="00CB273D"/>
    <w:rsid w:val="00CB565A"/>
    <w:rsid w:val="00CC0C25"/>
    <w:rsid w:val="00CC2898"/>
    <w:rsid w:val="00CC31A5"/>
    <w:rsid w:val="00CC4729"/>
    <w:rsid w:val="00CC4827"/>
    <w:rsid w:val="00CC6BCE"/>
    <w:rsid w:val="00CC71D1"/>
    <w:rsid w:val="00CC77C5"/>
    <w:rsid w:val="00CD1FB3"/>
    <w:rsid w:val="00CD4C0C"/>
    <w:rsid w:val="00CD5057"/>
    <w:rsid w:val="00CD6217"/>
    <w:rsid w:val="00CD6527"/>
    <w:rsid w:val="00CE00CB"/>
    <w:rsid w:val="00CE17E2"/>
    <w:rsid w:val="00CE4193"/>
    <w:rsid w:val="00CE63CD"/>
    <w:rsid w:val="00CF04BE"/>
    <w:rsid w:val="00CF1431"/>
    <w:rsid w:val="00CF1C65"/>
    <w:rsid w:val="00CF2F93"/>
    <w:rsid w:val="00CF4DEF"/>
    <w:rsid w:val="00CF516D"/>
    <w:rsid w:val="00CF5183"/>
    <w:rsid w:val="00CF7BFC"/>
    <w:rsid w:val="00D00D1B"/>
    <w:rsid w:val="00D01A74"/>
    <w:rsid w:val="00D04A7D"/>
    <w:rsid w:val="00D05523"/>
    <w:rsid w:val="00D0609C"/>
    <w:rsid w:val="00D106B8"/>
    <w:rsid w:val="00D124D1"/>
    <w:rsid w:val="00D15A49"/>
    <w:rsid w:val="00D21C90"/>
    <w:rsid w:val="00D2410C"/>
    <w:rsid w:val="00D25353"/>
    <w:rsid w:val="00D2782B"/>
    <w:rsid w:val="00D31122"/>
    <w:rsid w:val="00D363EE"/>
    <w:rsid w:val="00D3740A"/>
    <w:rsid w:val="00D420D8"/>
    <w:rsid w:val="00D42863"/>
    <w:rsid w:val="00D42C32"/>
    <w:rsid w:val="00D46122"/>
    <w:rsid w:val="00D47DA1"/>
    <w:rsid w:val="00D50A12"/>
    <w:rsid w:val="00D50F74"/>
    <w:rsid w:val="00D52600"/>
    <w:rsid w:val="00D57719"/>
    <w:rsid w:val="00D6278C"/>
    <w:rsid w:val="00D65BFD"/>
    <w:rsid w:val="00D678DB"/>
    <w:rsid w:val="00D67B2E"/>
    <w:rsid w:val="00D67DE3"/>
    <w:rsid w:val="00D718A6"/>
    <w:rsid w:val="00D74332"/>
    <w:rsid w:val="00D74D2E"/>
    <w:rsid w:val="00D74D35"/>
    <w:rsid w:val="00D7629F"/>
    <w:rsid w:val="00D7645D"/>
    <w:rsid w:val="00D76786"/>
    <w:rsid w:val="00D76CA9"/>
    <w:rsid w:val="00D7719D"/>
    <w:rsid w:val="00D831B6"/>
    <w:rsid w:val="00D83520"/>
    <w:rsid w:val="00D83688"/>
    <w:rsid w:val="00D8466A"/>
    <w:rsid w:val="00D8551F"/>
    <w:rsid w:val="00D93026"/>
    <w:rsid w:val="00D9430A"/>
    <w:rsid w:val="00D950DD"/>
    <w:rsid w:val="00D96A5B"/>
    <w:rsid w:val="00D96E09"/>
    <w:rsid w:val="00D974B4"/>
    <w:rsid w:val="00DA03C5"/>
    <w:rsid w:val="00DA15F3"/>
    <w:rsid w:val="00DA3D97"/>
    <w:rsid w:val="00DA5466"/>
    <w:rsid w:val="00DA5E69"/>
    <w:rsid w:val="00DB32AF"/>
    <w:rsid w:val="00DC1811"/>
    <w:rsid w:val="00DC19AB"/>
    <w:rsid w:val="00DC1FB7"/>
    <w:rsid w:val="00DC6E72"/>
    <w:rsid w:val="00DC7E82"/>
    <w:rsid w:val="00DD0FD3"/>
    <w:rsid w:val="00DD6277"/>
    <w:rsid w:val="00DE6153"/>
    <w:rsid w:val="00DF2BDD"/>
    <w:rsid w:val="00DF5656"/>
    <w:rsid w:val="00E0137C"/>
    <w:rsid w:val="00E03D9D"/>
    <w:rsid w:val="00E102AC"/>
    <w:rsid w:val="00E10FC1"/>
    <w:rsid w:val="00E1251C"/>
    <w:rsid w:val="00E1557C"/>
    <w:rsid w:val="00E167A9"/>
    <w:rsid w:val="00E24A29"/>
    <w:rsid w:val="00E27C75"/>
    <w:rsid w:val="00E32DB0"/>
    <w:rsid w:val="00E32E2D"/>
    <w:rsid w:val="00E3392B"/>
    <w:rsid w:val="00E3757D"/>
    <w:rsid w:val="00E400B0"/>
    <w:rsid w:val="00E41C1C"/>
    <w:rsid w:val="00E42A79"/>
    <w:rsid w:val="00E4321F"/>
    <w:rsid w:val="00E47FC8"/>
    <w:rsid w:val="00E47FE5"/>
    <w:rsid w:val="00E52EC3"/>
    <w:rsid w:val="00E53CC9"/>
    <w:rsid w:val="00E542F0"/>
    <w:rsid w:val="00E562E2"/>
    <w:rsid w:val="00E60B51"/>
    <w:rsid w:val="00E60C52"/>
    <w:rsid w:val="00E612E1"/>
    <w:rsid w:val="00E617F8"/>
    <w:rsid w:val="00E6281A"/>
    <w:rsid w:val="00E632AA"/>
    <w:rsid w:val="00E63D17"/>
    <w:rsid w:val="00E657FE"/>
    <w:rsid w:val="00E67513"/>
    <w:rsid w:val="00E70F68"/>
    <w:rsid w:val="00E717B8"/>
    <w:rsid w:val="00E73C59"/>
    <w:rsid w:val="00E75ADA"/>
    <w:rsid w:val="00E76544"/>
    <w:rsid w:val="00E85CAA"/>
    <w:rsid w:val="00E902EF"/>
    <w:rsid w:val="00E91EBD"/>
    <w:rsid w:val="00E93F76"/>
    <w:rsid w:val="00E9788B"/>
    <w:rsid w:val="00E97E4A"/>
    <w:rsid w:val="00EA1A4A"/>
    <w:rsid w:val="00EA2A8E"/>
    <w:rsid w:val="00EA2BDB"/>
    <w:rsid w:val="00EA5550"/>
    <w:rsid w:val="00EA7611"/>
    <w:rsid w:val="00EC0BB6"/>
    <w:rsid w:val="00EC715F"/>
    <w:rsid w:val="00ED045F"/>
    <w:rsid w:val="00ED1FF1"/>
    <w:rsid w:val="00ED3F60"/>
    <w:rsid w:val="00ED4AB4"/>
    <w:rsid w:val="00ED72F4"/>
    <w:rsid w:val="00EE5F9E"/>
    <w:rsid w:val="00EF3D0B"/>
    <w:rsid w:val="00EF5ED3"/>
    <w:rsid w:val="00EF649C"/>
    <w:rsid w:val="00EF790E"/>
    <w:rsid w:val="00F01BA7"/>
    <w:rsid w:val="00F03EA1"/>
    <w:rsid w:val="00F06C91"/>
    <w:rsid w:val="00F077A0"/>
    <w:rsid w:val="00F11CD5"/>
    <w:rsid w:val="00F12DEF"/>
    <w:rsid w:val="00F210ED"/>
    <w:rsid w:val="00F22140"/>
    <w:rsid w:val="00F224FF"/>
    <w:rsid w:val="00F229CC"/>
    <w:rsid w:val="00F240F1"/>
    <w:rsid w:val="00F2469B"/>
    <w:rsid w:val="00F24D11"/>
    <w:rsid w:val="00F250C5"/>
    <w:rsid w:val="00F32229"/>
    <w:rsid w:val="00F332D8"/>
    <w:rsid w:val="00F3350F"/>
    <w:rsid w:val="00F342FD"/>
    <w:rsid w:val="00F37D11"/>
    <w:rsid w:val="00F417C2"/>
    <w:rsid w:val="00F42100"/>
    <w:rsid w:val="00F4302E"/>
    <w:rsid w:val="00F46C88"/>
    <w:rsid w:val="00F47099"/>
    <w:rsid w:val="00F476C6"/>
    <w:rsid w:val="00F47B50"/>
    <w:rsid w:val="00F47ECF"/>
    <w:rsid w:val="00F53026"/>
    <w:rsid w:val="00F5312A"/>
    <w:rsid w:val="00F53394"/>
    <w:rsid w:val="00F53A0F"/>
    <w:rsid w:val="00F54ACE"/>
    <w:rsid w:val="00F55E93"/>
    <w:rsid w:val="00F56125"/>
    <w:rsid w:val="00F5650D"/>
    <w:rsid w:val="00F566E6"/>
    <w:rsid w:val="00F5731B"/>
    <w:rsid w:val="00F60969"/>
    <w:rsid w:val="00F65BA0"/>
    <w:rsid w:val="00F65C5F"/>
    <w:rsid w:val="00F66645"/>
    <w:rsid w:val="00F66A44"/>
    <w:rsid w:val="00F67A27"/>
    <w:rsid w:val="00F67CE0"/>
    <w:rsid w:val="00F67FAA"/>
    <w:rsid w:val="00F711C4"/>
    <w:rsid w:val="00F712C0"/>
    <w:rsid w:val="00F71F73"/>
    <w:rsid w:val="00F7204C"/>
    <w:rsid w:val="00F73D82"/>
    <w:rsid w:val="00F749FC"/>
    <w:rsid w:val="00F7737D"/>
    <w:rsid w:val="00F77DFE"/>
    <w:rsid w:val="00F80AD7"/>
    <w:rsid w:val="00F82F66"/>
    <w:rsid w:val="00F8404F"/>
    <w:rsid w:val="00F85AF2"/>
    <w:rsid w:val="00F87EF9"/>
    <w:rsid w:val="00F90C0D"/>
    <w:rsid w:val="00F90F50"/>
    <w:rsid w:val="00F9530A"/>
    <w:rsid w:val="00FA02DD"/>
    <w:rsid w:val="00FA0A2B"/>
    <w:rsid w:val="00FA0E25"/>
    <w:rsid w:val="00FA2532"/>
    <w:rsid w:val="00FA4046"/>
    <w:rsid w:val="00FA56F4"/>
    <w:rsid w:val="00FA6B91"/>
    <w:rsid w:val="00FA6D56"/>
    <w:rsid w:val="00FB2530"/>
    <w:rsid w:val="00FB3C38"/>
    <w:rsid w:val="00FB4864"/>
    <w:rsid w:val="00FB509E"/>
    <w:rsid w:val="00FB64C3"/>
    <w:rsid w:val="00FB6B0B"/>
    <w:rsid w:val="00FC6F9B"/>
    <w:rsid w:val="00FC7237"/>
    <w:rsid w:val="00FD093D"/>
    <w:rsid w:val="00FD2D4B"/>
    <w:rsid w:val="00FD34F0"/>
    <w:rsid w:val="00FD3B1A"/>
    <w:rsid w:val="00FD4FA9"/>
    <w:rsid w:val="00FD75D4"/>
    <w:rsid w:val="00FE7759"/>
    <w:rsid w:val="00FE7973"/>
    <w:rsid w:val="00FF19B3"/>
    <w:rsid w:val="00FF2181"/>
    <w:rsid w:val="00FF2C1B"/>
    <w:rsid w:val="00FF33D1"/>
    <w:rsid w:val="00FF349B"/>
    <w:rsid w:val="00FF44F3"/>
    <w:rsid w:val="00FF5486"/>
    <w:rsid w:val="00FF76F2"/>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fa8cc"/>
    </o:shapedefaults>
    <o:shapelayout v:ext="edit">
      <o:idmap v:ext="edit" data="1"/>
    </o:shapelayout>
  </w:shapeDefaults>
  <w:decimalSymbol w:val="."/>
  <w:listSeparator w:val=","/>
  <w14:docId w14:val="07C19706"/>
  <w15:docId w15:val="{A1978457-1721-45FD-B4BE-C45DE8CE4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tabs>
        <w:tab w:val="left" w:pos="360"/>
      </w:tabs>
    </w:pPr>
    <w:rPr>
      <w:sz w:val="24"/>
      <w:lang w:val="en-US" w:eastAsia="en-US"/>
    </w:rPr>
  </w:style>
  <w:style w:type="paragraph" w:styleId="Heading1">
    <w:name w:val="heading 1"/>
    <w:basedOn w:val="Normal"/>
    <w:next w:val="Normal"/>
    <w:qFormat/>
    <w:rsid w:val="00F332D8"/>
    <w:pPr>
      <w:keepNext/>
      <w:numPr>
        <w:numId w:val="1"/>
      </w:numPr>
      <w:shd w:val="solid" w:color="C00000" w:fill="C00000"/>
      <w:spacing w:before="240" w:after="60"/>
      <w:outlineLvl w:val="0"/>
    </w:pPr>
    <w:rPr>
      <w:rFonts w:ascii="Century Gothic" w:hAnsi="Century Gothic"/>
      <w:b/>
      <w:smallCaps/>
      <w:kern w:val="28"/>
      <w:sz w:val="28"/>
    </w:rPr>
  </w:style>
  <w:style w:type="paragraph" w:styleId="Heading2">
    <w:name w:val="heading 2"/>
    <w:basedOn w:val="Normal"/>
    <w:next w:val="Normal"/>
    <w:qFormat/>
    <w:rsid w:val="00F332D8"/>
    <w:pPr>
      <w:keepNext/>
      <w:numPr>
        <w:ilvl w:val="1"/>
        <w:numId w:val="1"/>
      </w:numPr>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091E2E"/>
    <w:pPr>
      <w:keepNext/>
      <w:numPr>
        <w:ilvl w:val="2"/>
        <w:numId w:val="1"/>
      </w:numPr>
      <w:tabs>
        <w:tab w:val="clear" w:pos="360"/>
        <w:tab w:val="clear" w:pos="1985"/>
        <w:tab w:val="num" w:pos="1170"/>
      </w:tabs>
      <w:spacing w:before="60" w:after="60"/>
      <w:ind w:left="1170"/>
      <w:outlineLvl w:val="2"/>
    </w:pPr>
    <w:rPr>
      <w:rFonts w:ascii="Century Gothic Bold" w:hAnsi="Century Gothic Bold"/>
      <w:b/>
      <w:sz w:val="20"/>
    </w:rPr>
  </w:style>
  <w:style w:type="paragraph" w:styleId="Heading4">
    <w:name w:val="heading 4"/>
    <w:basedOn w:val="Normal"/>
    <w:next w:val="Normal"/>
    <w:link w:val="Heading4Char"/>
    <w:qFormat/>
    <w:rsid w:val="00014399"/>
    <w:pPr>
      <w:keepNext/>
      <w:numPr>
        <w:ilvl w:val="3"/>
        <w:numId w:val="1"/>
      </w:numPr>
      <w:spacing w:before="240" w:after="60"/>
      <w:outlineLvl w:val="3"/>
    </w:pPr>
    <w:rPr>
      <w:rFonts w:ascii="Century Gothic" w:hAnsi="Century Gothic"/>
      <w:b/>
      <w:i/>
      <w:sz w:val="20"/>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rsid w:val="00C70103"/>
    <w:pPr>
      <w:jc w:val="both"/>
      <w:outlineLvl w:val="5"/>
    </w:pPr>
    <w:rPr>
      <w:rFonts w:ascii="Century Gothic" w:hAnsi="Century Gothic"/>
      <w:b/>
      <w:color w:val="943634" w:themeColor="accent2" w:themeShade="BF"/>
      <w:sz w:val="20"/>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AC08A8"/>
    <w:pPr>
      <w:tabs>
        <w:tab w:val="clear" w:pos="360"/>
        <w:tab w:val="right" w:leader="dot" w:pos="8640"/>
      </w:tabs>
      <w:spacing w:before="120" w:after="120"/>
    </w:pPr>
    <w:rPr>
      <w:rFonts w:ascii="Century Gothic" w:hAnsi="Century Gothic"/>
      <w:b/>
      <w:sz w:val="20"/>
    </w:rPr>
  </w:style>
  <w:style w:type="paragraph" w:styleId="TOC2">
    <w:name w:val="toc 2"/>
    <w:basedOn w:val="Normal"/>
    <w:next w:val="Normal"/>
    <w:autoRedefine/>
    <w:uiPriority w:val="39"/>
    <w:rsid w:val="00AC08A8"/>
    <w:pPr>
      <w:tabs>
        <w:tab w:val="clear" w:pos="360"/>
        <w:tab w:val="right" w:leader="dot" w:pos="8640"/>
      </w:tabs>
    </w:pPr>
    <w:rPr>
      <w:rFonts w:ascii="Century Gothic" w:hAnsi="Century Gothic"/>
      <w:caps/>
      <w:sz w:val="20"/>
    </w:rPr>
  </w:style>
  <w:style w:type="paragraph" w:styleId="TOC3">
    <w:name w:val="toc 3"/>
    <w:basedOn w:val="Normal"/>
    <w:next w:val="Normal"/>
    <w:autoRedefine/>
    <w:uiPriority w:val="39"/>
    <w:rsid w:val="003B2243"/>
    <w:pPr>
      <w:tabs>
        <w:tab w:val="clear" w:pos="360"/>
      </w:tabs>
      <w:ind w:left="480"/>
    </w:pPr>
    <w:rPr>
      <w:rFonts w:ascii="Century Gothic" w:hAnsi="Century Gothic"/>
      <w:sz w:val="20"/>
    </w:rPr>
  </w:style>
  <w:style w:type="paragraph" w:styleId="TOC4">
    <w:name w:val="toc 4"/>
    <w:basedOn w:val="Normal"/>
    <w:next w:val="Normal"/>
    <w:autoRedefine/>
    <w:uiPriority w:val="39"/>
    <w:rsid w:val="00BC4DE4"/>
    <w:pPr>
      <w:tabs>
        <w:tab w:val="clear" w:pos="360"/>
      </w:tabs>
      <w:ind w:left="720"/>
    </w:pPr>
    <w:rPr>
      <w:rFonts w:ascii="Century Gothic" w:hAnsi="Century Gothic"/>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numPr>
        <w:ilvl w:val="0"/>
        <w:numId w:val="0"/>
      </w:numPr>
      <w:tabs>
        <w:tab w:val="clear" w:pos="360"/>
        <w:tab w:val="left" w:pos="720"/>
        <w:tab w:val="left" w:pos="5760"/>
      </w:tabs>
      <w:spacing w:before="40" w:after="100"/>
      <w:ind w:left="1440" w:right="720"/>
      <w:outlineLvl w:val="9"/>
    </w:pPr>
    <w:rPr>
      <w:i w:val="0"/>
      <w:color w:val="000000"/>
      <w:u w:val="single"/>
    </w:rPr>
  </w:style>
  <w:style w:type="paragraph" w:customStyle="1" w:styleId="level2bullet1">
    <w:name w:val="level 2 bullet1"/>
    <w:basedOn w:val="Normal"/>
    <w:pPr>
      <w:numPr>
        <w:numId w:val="2"/>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3"/>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4"/>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5"/>
      </w:numPr>
      <w:tabs>
        <w:tab w:val="clear" w:pos="360"/>
      </w:tabs>
      <w:spacing w:before="240" w:after="240"/>
    </w:pPr>
    <w:rPr>
      <w:rFonts w:ascii="Century Gothic" w:hAnsi="Century Gothic"/>
      <w:b/>
      <w:szCs w:val="24"/>
    </w:rPr>
  </w:style>
  <w:style w:type="paragraph" w:customStyle="1" w:styleId="Body-Text">
    <w:name w:val="Body-Text"/>
    <w:basedOn w:val="Normal"/>
    <w:pPr>
      <w:tabs>
        <w:tab w:val="clear" w:pos="360"/>
      </w:tabs>
      <w:ind w:left="720"/>
      <w:jc w:val="both"/>
    </w:pPr>
    <w:rPr>
      <w:rFonts w:ascii="Century Gothic" w:hAnsi="Century Gothic"/>
      <w:sz w:val="20"/>
    </w:rPr>
  </w:style>
  <w:style w:type="paragraph" w:customStyle="1" w:styleId="2ndLevel-Heading">
    <w:name w:val="2nd Level-Heading"/>
    <w:basedOn w:val="Normal"/>
    <w:next w:val="Body-Text"/>
    <w:pPr>
      <w:numPr>
        <w:ilvl w:val="1"/>
        <w:numId w:val="5"/>
      </w:numPr>
      <w:tabs>
        <w:tab w:val="clear" w:pos="360"/>
      </w:tabs>
      <w:spacing w:before="240" w:after="240"/>
    </w:pPr>
    <w:rPr>
      <w:rFonts w:ascii="Century Gothic" w:hAnsi="Century Gothic"/>
      <w:b/>
      <w:sz w:val="22"/>
      <w:szCs w:val="22"/>
    </w:rPr>
  </w:style>
  <w:style w:type="paragraph" w:customStyle="1" w:styleId="3rdLevel-Heading">
    <w:name w:val="3rd Level-Heading"/>
    <w:basedOn w:val="Normal"/>
    <w:next w:val="Body-Text"/>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qFormat/>
    <w:pPr>
      <w:tabs>
        <w:tab w:val="clear" w:pos="360"/>
      </w:tabs>
      <w:jc w:val="right"/>
    </w:pPr>
    <w:rPr>
      <w:rFonts w:ascii="Century Gothic" w:hAnsi="Century Gothic"/>
      <w:b/>
      <w:caps/>
      <w:sz w:val="40"/>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rFonts w:ascii="Century Gothic" w:hAnsi="Century Gothic"/>
      <w:sz w:val="20"/>
      <w:lang w:val="en-CA"/>
    </w:rPr>
  </w:style>
  <w:style w:type="character" w:styleId="CommentReference">
    <w:name w:val="annotation reference"/>
    <w:semiHidden/>
    <w:rPr>
      <w:sz w:val="16"/>
      <w:szCs w:val="16"/>
    </w:rPr>
  </w:style>
  <w:style w:type="paragraph" w:styleId="CommentText">
    <w:name w:val="annotation text"/>
    <w:basedOn w:val="Normal"/>
    <w:link w:val="CommentTextChar"/>
    <w:semiHidden/>
    <w:rPr>
      <w:sz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A70CBF"/>
    <w:pPr>
      <w:spacing w:line="240" w:lineRule="atLeast"/>
    </w:pPr>
    <w:rPr>
      <w:rFonts w:ascii="Century Gothic" w:hAnsi="Century Gothic"/>
      <w:i w:val="0"/>
      <w:color w:val="auto"/>
      <w:sz w:val="20"/>
    </w:rPr>
  </w:style>
  <w:style w:type="paragraph" w:customStyle="1" w:styleId="StyleListBulletCenturyGothic11ptBlackBefore4ptAf">
    <w:name w:val="Style List Bullet + Century Gothic 11 pt Black Before:  4 pt Af..."/>
    <w:basedOn w:val="Normal"/>
    <w:rsid w:val="000F5FE0"/>
    <w:pPr>
      <w:numPr>
        <w:numId w:val="9"/>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jc w:val="both"/>
    </w:pPr>
    <w:rPr>
      <w:rFonts w:ascii="Century Gothic" w:hAnsi="Century Gothic"/>
      <w:i w:val="0"/>
      <w:color w:val="000000"/>
      <w:sz w:val="2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jc w:val="both"/>
    </w:pPr>
    <w:rPr>
      <w:rFonts w:ascii="Century Gothic" w:hAnsi="Century Gothic"/>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ascii="Century Gothic" w:eastAsia="SimSun" w:hAnsi="Century Gothic"/>
      <w:smallCaps/>
      <w:sz w:val="20"/>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numPr>
        <w:ilvl w:val="0"/>
        <w:numId w:val="0"/>
      </w:numPr>
      <w:spacing w:before="40"/>
    </w:pPr>
    <w:rPr>
      <w:bCs w:val="0"/>
    </w:rPr>
  </w:style>
  <w:style w:type="paragraph" w:customStyle="1" w:styleId="Heading3Justified">
    <w:name w:val="Heading 3 + Justified"/>
    <w:basedOn w:val="Heading3"/>
    <w:rsid w:val="00573BD2"/>
    <w:pPr>
      <w:numPr>
        <w:ilvl w:val="0"/>
        <w:numId w:val="0"/>
      </w:num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6"/>
      </w:numPr>
    </w:pPr>
    <w:rPr>
      <w:rFonts w:ascii="Century Gothic" w:hAnsi="Century Gothic"/>
      <w:sz w:val="20"/>
    </w:rPr>
  </w:style>
  <w:style w:type="numbering" w:styleId="111111">
    <w:name w:val="Outline List 2"/>
    <w:basedOn w:val="NoList"/>
    <w:rsid w:val="00573BD2"/>
    <w:pPr>
      <w:numPr>
        <w:numId w:val="8"/>
      </w:numPr>
    </w:pPr>
  </w:style>
  <w:style w:type="paragraph" w:customStyle="1" w:styleId="StyleHeading210ptBlack">
    <w:name w:val="Style Heading 2 + 10 pt Black"/>
    <w:basedOn w:val="Heading2"/>
    <w:rsid w:val="00006A96"/>
    <w:rPr>
      <w:bCs w:val="0"/>
    </w:rPr>
  </w:style>
  <w:style w:type="paragraph" w:styleId="ListParagraph">
    <w:name w:val="List Paragraph"/>
    <w:aliases w:val="AB List 1,Bullet Points,List Paragraph1,ProcessA,Colorful List - Accent 11,Normal 2,List Paragraph (numbered (a)),References,Source,lp1,Title Style 1,Bullets,POCG Table Text,NUMBERED PARAGRAPH,List Paragraph 1,Use Case List Paragraph,3"/>
    <w:basedOn w:val="Normal"/>
    <w:link w:val="ListParagraphChar"/>
    <w:uiPriority w:val="34"/>
    <w:qFormat/>
    <w:rsid w:val="00573BD2"/>
    <w:pPr>
      <w:ind w:left="720"/>
    </w:pPr>
  </w:style>
  <w:style w:type="character" w:customStyle="1" w:styleId="Heading3Char">
    <w:name w:val="Heading 3 Char"/>
    <w:link w:val="Heading3"/>
    <w:rsid w:val="00091E2E"/>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ascii="Century Gothic" w:eastAsia="SimSun" w:hAnsi="Century Gothic"/>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ascii="Century Gothic" w:eastAsia="SimSun" w:hAnsi="Century Gothic"/>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ascii="Century Gothic" w:eastAsia="SimSun" w:hAnsi="Century Gothic"/>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111Heading3">
    <w:name w:val="1.1.1 Heading 3"/>
    <w:basedOn w:val="Heading3"/>
    <w:rsid w:val="00006A96"/>
    <w:pPr>
      <w:tabs>
        <w:tab w:val="clear" w:pos="1170"/>
      </w:tabs>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pPr>
      <w:jc w:val="both"/>
    </w:pPr>
    <w:rPr>
      <w:rFonts w:ascii="Century Gothic"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i/>
      <w:color w:val="0000FF"/>
      <w:sz w:val="24"/>
      <w:lang w:val="en-US" w:eastAsia="en-US" w:bidi="ar-SA"/>
    </w:rPr>
  </w:style>
  <w:style w:type="paragraph" w:customStyle="1" w:styleId="StyleBodyTextCenturyGothic10ptNotItalicAutoJustifie">
    <w:name w:val="Style Body Text + Century Gothic 10 pt Not Italic Auto Justifie..."/>
    <w:basedOn w:val="BodyText"/>
    <w:rsid w:val="00A7317A"/>
    <w:pPr>
      <w:spacing w:line="240" w:lineRule="atLeast"/>
      <w:jc w:val="both"/>
    </w:pPr>
    <w:rPr>
      <w:rFonts w:ascii="Century Gothic" w:hAnsi="Century Gothic"/>
      <w:i w:val="0"/>
      <w:color w:val="auto"/>
      <w:sz w:val="20"/>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sz w:val="20"/>
    </w:rPr>
  </w:style>
  <w:style w:type="paragraph" w:customStyle="1" w:styleId="Normal-Table">
    <w:name w:val="Normal-Table"/>
    <w:basedOn w:val="Normal"/>
    <w:rsid w:val="006F4C75"/>
    <w:pPr>
      <w:tabs>
        <w:tab w:val="clear" w:pos="360"/>
      </w:tabs>
      <w:spacing w:after="60" w:line="264" w:lineRule="auto"/>
      <w:jc w:val="both"/>
    </w:pPr>
    <w:rPr>
      <w:rFonts w:ascii="Arial" w:eastAsia="SimSun" w:hAnsi="Arial"/>
      <w:sz w:val="18"/>
      <w:lang w:val="en-GB"/>
    </w:rPr>
  </w:style>
  <w:style w:type="table" w:styleId="ListTable7Colorful-Accent5">
    <w:name w:val="List Table 7 Colorful Accent 5"/>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2">
    <w:name w:val="List Table 3 Accent 2"/>
    <w:basedOn w:val="TableNormal"/>
    <w:uiPriority w:val="48"/>
    <w:rsid w:val="008C17E6"/>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GridTable1Light-Accent2">
    <w:name w:val="Grid Table 1 Light Accent 2"/>
    <w:basedOn w:val="TableNormal"/>
    <w:uiPriority w:val="46"/>
    <w:rsid w:val="00D96E0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styleId="GridTable4-Accent2">
    <w:name w:val="Grid Table 4 Accent 2"/>
    <w:basedOn w:val="TableNormal"/>
    <w:uiPriority w:val="49"/>
    <w:rsid w:val="00D96E0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2">
    <w:name w:val="Grid Table 6 Colorful Accent 2"/>
    <w:basedOn w:val="TableNormal"/>
    <w:uiPriority w:val="51"/>
    <w:rsid w:val="00D96E09"/>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C70103"/>
    <w:rPr>
      <w:vertAlign w:val="superscript"/>
    </w:rPr>
  </w:style>
  <w:style w:type="table" w:styleId="GridTable2-Accent2">
    <w:name w:val="Grid Table 2 Accent 2"/>
    <w:basedOn w:val="TableNormal"/>
    <w:uiPriority w:val="47"/>
    <w:rsid w:val="005E6C9C"/>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1Light-Accent21">
    <w:name w:val="Grid Table 1 Light - Accent 21"/>
    <w:basedOn w:val="TableNormal"/>
    <w:uiPriority w:val="46"/>
    <w:rsid w:val="00A15240"/>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character" w:customStyle="1" w:styleId="ListParagraphChar">
    <w:name w:val="List Paragraph Char"/>
    <w:aliases w:val="AB List 1 Char,Bullet Points Char,List Paragraph1 Char,ProcessA Char,Colorful List - Accent 11 Char,Normal 2 Char,List Paragraph (numbered (a)) Char,References Char,Source Char,lp1 Char,Title Style 1 Char,Bullets Char,3 Char"/>
    <w:link w:val="ListParagraph"/>
    <w:uiPriority w:val="34"/>
    <w:qFormat/>
    <w:rsid w:val="00C769BD"/>
    <w:rPr>
      <w:sz w:val="24"/>
      <w:lang w:val="en-US" w:eastAsia="en-US"/>
    </w:rPr>
  </w:style>
  <w:style w:type="table" w:customStyle="1" w:styleId="GridTable6Colorful-Accent21">
    <w:name w:val="Grid Table 6 Colorful - Accent 21"/>
    <w:basedOn w:val="TableNormal"/>
    <w:uiPriority w:val="51"/>
    <w:rsid w:val="00276351"/>
    <w:rPr>
      <w:color w:val="943634" w:themeColor="accent2" w:themeShade="BF"/>
      <w:lang w:eastAsia="en-SG"/>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CommentTextChar">
    <w:name w:val="Comment Text Char"/>
    <w:basedOn w:val="DefaultParagraphFont"/>
    <w:link w:val="CommentText"/>
    <w:uiPriority w:val="99"/>
    <w:semiHidden/>
    <w:rsid w:val="00276351"/>
    <w:rPr>
      <w:lang w:val="en-US" w:eastAsia="en-US"/>
    </w:rPr>
  </w:style>
  <w:style w:type="table" w:styleId="ListTable1Light-Accent2">
    <w:name w:val="List Table 1 Light Accent 2"/>
    <w:basedOn w:val="TableNormal"/>
    <w:uiPriority w:val="46"/>
    <w:rsid w:val="00F03EA1"/>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Heading4Char">
    <w:name w:val="Heading 4 Char"/>
    <w:basedOn w:val="DefaultParagraphFont"/>
    <w:link w:val="Heading4"/>
    <w:rsid w:val="00DE6153"/>
    <w:rPr>
      <w:rFonts w:ascii="Century Gothic" w:hAnsi="Century Gothic"/>
      <w:b/>
      <w: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430244957">
      <w:bodyDiv w:val="1"/>
      <w:marLeft w:val="0"/>
      <w:marRight w:val="0"/>
      <w:marTop w:val="0"/>
      <w:marBottom w:val="0"/>
      <w:divBdr>
        <w:top w:val="none" w:sz="0" w:space="0" w:color="auto"/>
        <w:left w:val="none" w:sz="0" w:space="0" w:color="auto"/>
        <w:bottom w:val="none" w:sz="0" w:space="0" w:color="auto"/>
        <w:right w:val="none" w:sz="0" w:space="0" w:color="auto"/>
      </w:divBdr>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865289809">
      <w:bodyDiv w:val="1"/>
      <w:marLeft w:val="0"/>
      <w:marRight w:val="0"/>
      <w:marTop w:val="0"/>
      <w:marBottom w:val="0"/>
      <w:divBdr>
        <w:top w:val="none" w:sz="0" w:space="0" w:color="auto"/>
        <w:left w:val="none" w:sz="0" w:space="0" w:color="auto"/>
        <w:bottom w:val="none" w:sz="0" w:space="0" w:color="auto"/>
        <w:right w:val="none" w:sz="0" w:space="0" w:color="auto"/>
      </w:divBdr>
      <w:divsChild>
        <w:div w:id="625938781">
          <w:marLeft w:val="0"/>
          <w:marRight w:val="0"/>
          <w:marTop w:val="0"/>
          <w:marBottom w:val="0"/>
          <w:divBdr>
            <w:top w:val="none" w:sz="0" w:space="0" w:color="auto"/>
            <w:left w:val="none" w:sz="0" w:space="0" w:color="auto"/>
            <w:bottom w:val="none" w:sz="0" w:space="0" w:color="auto"/>
            <w:right w:val="none" w:sz="0" w:space="0" w:color="auto"/>
          </w:divBdr>
          <w:divsChild>
            <w:div w:id="1000161415">
              <w:marLeft w:val="0"/>
              <w:marRight w:val="0"/>
              <w:marTop w:val="0"/>
              <w:marBottom w:val="0"/>
              <w:divBdr>
                <w:top w:val="none" w:sz="0" w:space="0" w:color="auto"/>
                <w:left w:val="none" w:sz="0" w:space="0" w:color="auto"/>
                <w:bottom w:val="none" w:sz="0" w:space="0" w:color="auto"/>
                <w:right w:val="none" w:sz="0" w:space="0" w:color="auto"/>
              </w:divBdr>
              <w:divsChild>
                <w:div w:id="677660799">
                  <w:marLeft w:val="0"/>
                  <w:marRight w:val="0"/>
                  <w:marTop w:val="0"/>
                  <w:marBottom w:val="0"/>
                  <w:divBdr>
                    <w:top w:val="none" w:sz="0" w:space="0" w:color="auto"/>
                    <w:left w:val="none" w:sz="0" w:space="0" w:color="auto"/>
                    <w:bottom w:val="none" w:sz="0" w:space="0" w:color="auto"/>
                    <w:right w:val="none" w:sz="0" w:space="0" w:color="auto"/>
                  </w:divBdr>
                  <w:divsChild>
                    <w:div w:id="1388647066">
                      <w:marLeft w:val="0"/>
                      <w:marRight w:val="0"/>
                      <w:marTop w:val="0"/>
                      <w:marBottom w:val="0"/>
                      <w:divBdr>
                        <w:top w:val="none" w:sz="0" w:space="0" w:color="auto"/>
                        <w:left w:val="none" w:sz="0" w:space="0" w:color="auto"/>
                        <w:bottom w:val="none" w:sz="0" w:space="0" w:color="auto"/>
                        <w:right w:val="none" w:sz="0" w:space="0" w:color="auto"/>
                      </w:divBdr>
                      <w:divsChild>
                        <w:div w:id="43255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2.png"/><Relationship Id="rId29" Type="http://schemas.openxmlformats.org/officeDocument/2006/relationships/image" Target="media/image11.emf"/><Relationship Id="rId32" Type="http://schemas.openxmlformats.org/officeDocument/2006/relationships/theme" Target="theme/theme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6.png"/><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webSettings" Target="webSettings.xml"/><Relationship Id="rId19" Type="http://schemas.openxmlformats.org/officeDocument/2006/relationships/header" Target="header4.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oleObject" Target="embeddings/oleObject1.bin"/></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Excel" ma:contentTypeID="0x0101006E61DA6E24ADE144BA92387B0C1E728A" ma:contentTypeVersion="26" ma:contentTypeDescription="Create a new document." ma:contentTypeScope="" ma:versionID="b6ae3d7470f8e7c2a7882be5eba5ab42">
  <xsd:schema xmlns:xsd="http://www.w3.org/2001/XMLSchema" xmlns:xs="http://www.w3.org/2001/XMLSchema" xmlns:p="http://schemas.microsoft.com/office/2006/metadata/properties" xmlns:ns2="91335223-463e-44b3-a379-71ccfe498625" xmlns:ns3="af90c56e-ed68-4d13-84b8-dfccc7f61bee" xmlns:ns4="5591c62b-6e24-4c05-b546-7987ded660ab" targetNamespace="http://schemas.microsoft.com/office/2006/metadata/properties" ma:root="true" ma:fieldsID="3a3834691054f8a47de8eeb0ef8d350f" ns2:_="" ns3:_="" ns4:_="">
    <xsd:import namespace="91335223-463e-44b3-a379-71ccfe498625"/>
    <xsd:import namespace="af90c56e-ed68-4d13-84b8-dfccc7f61bee"/>
    <xsd:import namespace="5591c62b-6e24-4c05-b546-7987ded660ab"/>
    <xsd:element name="properties">
      <xsd:complexType>
        <xsd:sequence>
          <xsd:element name="documentManagement">
            <xsd:complexType>
              <xsd:all>
                <xsd:element ref="ns2:TaxCatchAll" minOccurs="0"/>
                <xsd:element ref="ns2:TaxCatchAllLabel" minOccurs="0"/>
                <xsd:element ref="ns3:Searchable_x0020_in_x0020_KM" minOccurs="0"/>
                <xsd:element ref="ns3:Reason_x0020_for_x0020_Exclusion" minOccurs="0"/>
                <xsd:element ref="ns3:_dlc_DocId" minOccurs="0"/>
                <xsd:element ref="ns3:_dlc_DocIdUrl" minOccurs="0"/>
                <xsd:element ref="ns3:_dlc_DocIdPersistId" minOccurs="0"/>
                <xsd:element ref="ns4:MediaServiceMetadata" minOccurs="0"/>
                <xsd:element ref="ns4:MediaServiceFastMetadata" minOccurs="0"/>
                <xsd:element ref="ns4:MediaServiceAutoTag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335223-463e-44b3-a379-71ccfe498625" elementFormDefault="qualified">
    <xsd:import namespace="http://schemas.microsoft.com/office/2006/documentManagement/types"/>
    <xsd:import namespace="http://schemas.microsoft.com/office/infopath/2007/PartnerControls"/>
    <xsd:element name="TaxCatchAll" ma:index="8" nillable="true" ma:displayName="Taxonomy Catch All Column" ma:description="" ma:hidden="true" ma:list="{fe8c4407-854d-475a-926a-94f4bdb84014}" ma:internalName="TaxCatchAll" ma:showField="CatchAllData" ma:web="91335223-463e-44b3-a379-71ccfe498625">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description="" ma:hidden="true" ma:list="{fe8c4407-854d-475a-926a-94f4bdb84014}" ma:internalName="TaxCatchAllLabel" ma:readOnly="true" ma:showField="CatchAllDataLabel" ma:web="91335223-463e-44b3-a379-71ccfe49862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90c56e-ed68-4d13-84b8-dfccc7f61bee" elementFormDefault="qualified">
    <xsd:import namespace="http://schemas.microsoft.com/office/2006/documentManagement/types"/>
    <xsd:import namespace="http://schemas.microsoft.com/office/infopath/2007/PartnerControls"/>
    <xsd:element name="Searchable_x0020_in_x0020_KM" ma:index="10" nillable="true" ma:displayName="Searchable in KM" ma:default="Yes" ma:format="Dropdown" ma:internalName="Searchable_x0020_in_x0020_KM" ma:readOnly="false">
      <xsd:simpleType>
        <xsd:restriction base="dms:Choice">
          <xsd:enumeration value="Yes"/>
          <xsd:enumeration value="No"/>
        </xsd:restriction>
      </xsd:simpleType>
    </xsd:element>
    <xsd:element name="Reason_x0020_for_x0020_Exclusion" ma:index="11" nillable="true" ma:displayName="Reason for Exclusion" ma:internalName="Reason_x0020_for_x0020_Exclusion">
      <xsd:simpleType>
        <xsd:restriction base="dms:Note">
          <xsd:maxLength value="255"/>
        </xsd:restriction>
      </xsd:simpleType>
    </xsd:element>
    <xsd:element name="_dlc_DocId" ma:index="12" nillable="true" ma:displayName="Document ID Value" ma:description="The value of the document ID assigned to this item." ma:internalName="_dlc_DocId" ma:readOnly="true">
      <xsd:simpleType>
        <xsd:restriction base="dms:Text"/>
      </xsd:simpleType>
    </xsd:element>
    <xsd:element name="_dlc_DocIdUrl" ma:index="13"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591c62b-6e24-4c05-b546-7987ded660ab" elementFormDefault="qualified">
    <xsd:import namespace="http://schemas.microsoft.com/office/2006/documentManagement/types"/>
    <xsd:import namespace="http://schemas.microsoft.com/office/infopath/2007/PartnerControls"/>
    <xsd:element name="MediaServiceMetadata" ma:index="15" nillable="true" ma:displayName="MediaServiceMetadata" ma:description="" ma:hidden="true" ma:internalName="MediaServiceMetadata" ma:readOnly="true">
      <xsd:simpleType>
        <xsd:restriction base="dms:Note"/>
      </xsd:simpleType>
    </xsd:element>
    <xsd:element name="MediaServiceFastMetadata" ma:index="16"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description="" ma:internalName="MediaServiceAutoTag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LongProperties xmlns="http://schemas.microsoft.com/office/2006/metadata/longProperties"/>
</file>

<file path=customXml/item6.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EFAC1EEE-9DC0-4E10-AF25-52EC6D0FED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335223-463e-44b3-a379-71ccfe498625"/>
    <ds:schemaRef ds:uri="af90c56e-ed68-4d13-84b8-dfccc7f61bee"/>
    <ds:schemaRef ds:uri="5591c62b-6e24-4c05-b546-7987ded660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1E1C12-6C83-4D6E-BA74-59493BF1B005}"/>
</file>

<file path=customXml/itemProps3.xml><?xml version="1.0" encoding="utf-8"?>
<ds:datastoreItem xmlns:ds="http://schemas.openxmlformats.org/officeDocument/2006/customXml" ds:itemID="{ADECED70-88C7-4CC6-8628-C37FC2EFA7BD}">
  <ds:schemaRefs>
    <ds:schemaRef ds:uri="http://schemas.microsoft.com/sharepoint/v3/contenttype/forms"/>
  </ds:schemaRefs>
</ds:datastoreItem>
</file>

<file path=customXml/itemProps4.xml><?xml version="1.0" encoding="utf-8"?>
<ds:datastoreItem xmlns:ds="http://schemas.openxmlformats.org/officeDocument/2006/customXml" ds:itemID="{650C94C0-92C1-49A5-9478-67E4BDE0EF2C}">
  <ds:schemaRefs>
    <ds:schemaRef ds:uri="http://schemas.openxmlformats.org/officeDocument/2006/bibliography"/>
  </ds:schemaRefs>
</ds:datastoreItem>
</file>

<file path=customXml/itemProps5.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6.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 ds:uri="af90c56e-ed68-4d13-84b8-dfccc7f61bee"/>
    <ds:schemaRef ds:uri="91335223-463e-44b3-a379-71ccfe498625"/>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27</Pages>
  <Words>5168</Words>
  <Characters>29459</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34558</CharactersWithSpaces>
  <SharedDoc>false</SharedDoc>
  <HLinks>
    <vt:vector size="816" baseType="variant">
      <vt:variant>
        <vt:i4>1703999</vt:i4>
      </vt:variant>
      <vt:variant>
        <vt:i4>815</vt:i4>
      </vt:variant>
      <vt:variant>
        <vt:i4>0</vt:i4>
      </vt:variant>
      <vt:variant>
        <vt:i4>5</vt:i4>
      </vt:variant>
      <vt:variant>
        <vt:lpwstr/>
      </vt:variant>
      <vt:variant>
        <vt:lpwstr>_Toc356994357</vt:lpwstr>
      </vt:variant>
      <vt:variant>
        <vt:i4>1703999</vt:i4>
      </vt:variant>
      <vt:variant>
        <vt:i4>809</vt:i4>
      </vt:variant>
      <vt:variant>
        <vt:i4>0</vt:i4>
      </vt:variant>
      <vt:variant>
        <vt:i4>5</vt:i4>
      </vt:variant>
      <vt:variant>
        <vt:lpwstr/>
      </vt:variant>
      <vt:variant>
        <vt:lpwstr>_Toc356994356</vt:lpwstr>
      </vt:variant>
      <vt:variant>
        <vt:i4>1703999</vt:i4>
      </vt:variant>
      <vt:variant>
        <vt:i4>803</vt:i4>
      </vt:variant>
      <vt:variant>
        <vt:i4>0</vt:i4>
      </vt:variant>
      <vt:variant>
        <vt:i4>5</vt:i4>
      </vt:variant>
      <vt:variant>
        <vt:lpwstr/>
      </vt:variant>
      <vt:variant>
        <vt:lpwstr>_Toc356994355</vt:lpwstr>
      </vt:variant>
      <vt:variant>
        <vt:i4>1703999</vt:i4>
      </vt:variant>
      <vt:variant>
        <vt:i4>797</vt:i4>
      </vt:variant>
      <vt:variant>
        <vt:i4>0</vt:i4>
      </vt:variant>
      <vt:variant>
        <vt:i4>5</vt:i4>
      </vt:variant>
      <vt:variant>
        <vt:lpwstr/>
      </vt:variant>
      <vt:variant>
        <vt:lpwstr>_Toc356994354</vt:lpwstr>
      </vt:variant>
      <vt:variant>
        <vt:i4>1703999</vt:i4>
      </vt:variant>
      <vt:variant>
        <vt:i4>791</vt:i4>
      </vt:variant>
      <vt:variant>
        <vt:i4>0</vt:i4>
      </vt:variant>
      <vt:variant>
        <vt:i4>5</vt:i4>
      </vt:variant>
      <vt:variant>
        <vt:lpwstr/>
      </vt:variant>
      <vt:variant>
        <vt:lpwstr>_Toc356994353</vt:lpwstr>
      </vt:variant>
      <vt:variant>
        <vt:i4>1703999</vt:i4>
      </vt:variant>
      <vt:variant>
        <vt:i4>785</vt:i4>
      </vt:variant>
      <vt:variant>
        <vt:i4>0</vt:i4>
      </vt:variant>
      <vt:variant>
        <vt:i4>5</vt:i4>
      </vt:variant>
      <vt:variant>
        <vt:lpwstr/>
      </vt:variant>
      <vt:variant>
        <vt:lpwstr>_Toc356994352</vt:lpwstr>
      </vt:variant>
      <vt:variant>
        <vt:i4>1703999</vt:i4>
      </vt:variant>
      <vt:variant>
        <vt:i4>779</vt:i4>
      </vt:variant>
      <vt:variant>
        <vt:i4>0</vt:i4>
      </vt:variant>
      <vt:variant>
        <vt:i4>5</vt:i4>
      </vt:variant>
      <vt:variant>
        <vt:lpwstr/>
      </vt:variant>
      <vt:variant>
        <vt:lpwstr>_Toc356994351</vt:lpwstr>
      </vt:variant>
      <vt:variant>
        <vt:i4>1703999</vt:i4>
      </vt:variant>
      <vt:variant>
        <vt:i4>773</vt:i4>
      </vt:variant>
      <vt:variant>
        <vt:i4>0</vt:i4>
      </vt:variant>
      <vt:variant>
        <vt:i4>5</vt:i4>
      </vt:variant>
      <vt:variant>
        <vt:lpwstr/>
      </vt:variant>
      <vt:variant>
        <vt:lpwstr>_Toc356994350</vt:lpwstr>
      </vt:variant>
      <vt:variant>
        <vt:i4>1769535</vt:i4>
      </vt:variant>
      <vt:variant>
        <vt:i4>767</vt:i4>
      </vt:variant>
      <vt:variant>
        <vt:i4>0</vt:i4>
      </vt:variant>
      <vt:variant>
        <vt:i4>5</vt:i4>
      </vt:variant>
      <vt:variant>
        <vt:lpwstr/>
      </vt:variant>
      <vt:variant>
        <vt:lpwstr>_Toc356994349</vt:lpwstr>
      </vt:variant>
      <vt:variant>
        <vt:i4>1769535</vt:i4>
      </vt:variant>
      <vt:variant>
        <vt:i4>761</vt:i4>
      </vt:variant>
      <vt:variant>
        <vt:i4>0</vt:i4>
      </vt:variant>
      <vt:variant>
        <vt:i4>5</vt:i4>
      </vt:variant>
      <vt:variant>
        <vt:lpwstr/>
      </vt:variant>
      <vt:variant>
        <vt:lpwstr>_Toc356994348</vt:lpwstr>
      </vt:variant>
      <vt:variant>
        <vt:i4>1769535</vt:i4>
      </vt:variant>
      <vt:variant>
        <vt:i4>755</vt:i4>
      </vt:variant>
      <vt:variant>
        <vt:i4>0</vt:i4>
      </vt:variant>
      <vt:variant>
        <vt:i4>5</vt:i4>
      </vt:variant>
      <vt:variant>
        <vt:lpwstr/>
      </vt:variant>
      <vt:variant>
        <vt:lpwstr>_Toc356994347</vt:lpwstr>
      </vt:variant>
      <vt:variant>
        <vt:i4>1769535</vt:i4>
      </vt:variant>
      <vt:variant>
        <vt:i4>749</vt:i4>
      </vt:variant>
      <vt:variant>
        <vt:i4>0</vt:i4>
      </vt:variant>
      <vt:variant>
        <vt:i4>5</vt:i4>
      </vt:variant>
      <vt:variant>
        <vt:lpwstr/>
      </vt:variant>
      <vt:variant>
        <vt:lpwstr>_Toc356994346</vt:lpwstr>
      </vt:variant>
      <vt:variant>
        <vt:i4>1769535</vt:i4>
      </vt:variant>
      <vt:variant>
        <vt:i4>743</vt:i4>
      </vt:variant>
      <vt:variant>
        <vt:i4>0</vt:i4>
      </vt:variant>
      <vt:variant>
        <vt:i4>5</vt:i4>
      </vt:variant>
      <vt:variant>
        <vt:lpwstr/>
      </vt:variant>
      <vt:variant>
        <vt:lpwstr>_Toc356994345</vt:lpwstr>
      </vt:variant>
      <vt:variant>
        <vt:i4>1769535</vt:i4>
      </vt:variant>
      <vt:variant>
        <vt:i4>737</vt:i4>
      </vt:variant>
      <vt:variant>
        <vt:i4>0</vt:i4>
      </vt:variant>
      <vt:variant>
        <vt:i4>5</vt:i4>
      </vt:variant>
      <vt:variant>
        <vt:lpwstr/>
      </vt:variant>
      <vt:variant>
        <vt:lpwstr>_Toc356994344</vt:lpwstr>
      </vt:variant>
      <vt:variant>
        <vt:i4>1769535</vt:i4>
      </vt:variant>
      <vt:variant>
        <vt:i4>731</vt:i4>
      </vt:variant>
      <vt:variant>
        <vt:i4>0</vt:i4>
      </vt:variant>
      <vt:variant>
        <vt:i4>5</vt:i4>
      </vt:variant>
      <vt:variant>
        <vt:lpwstr/>
      </vt:variant>
      <vt:variant>
        <vt:lpwstr>_Toc356994343</vt:lpwstr>
      </vt:variant>
      <vt:variant>
        <vt:i4>1769535</vt:i4>
      </vt:variant>
      <vt:variant>
        <vt:i4>725</vt:i4>
      </vt:variant>
      <vt:variant>
        <vt:i4>0</vt:i4>
      </vt:variant>
      <vt:variant>
        <vt:i4>5</vt:i4>
      </vt:variant>
      <vt:variant>
        <vt:lpwstr/>
      </vt:variant>
      <vt:variant>
        <vt:lpwstr>_Toc356994342</vt:lpwstr>
      </vt:variant>
      <vt:variant>
        <vt:i4>1769535</vt:i4>
      </vt:variant>
      <vt:variant>
        <vt:i4>719</vt:i4>
      </vt:variant>
      <vt:variant>
        <vt:i4>0</vt:i4>
      </vt:variant>
      <vt:variant>
        <vt:i4>5</vt:i4>
      </vt:variant>
      <vt:variant>
        <vt:lpwstr/>
      </vt:variant>
      <vt:variant>
        <vt:lpwstr>_Toc356994341</vt:lpwstr>
      </vt:variant>
      <vt:variant>
        <vt:i4>1769535</vt:i4>
      </vt:variant>
      <vt:variant>
        <vt:i4>713</vt:i4>
      </vt:variant>
      <vt:variant>
        <vt:i4>0</vt:i4>
      </vt:variant>
      <vt:variant>
        <vt:i4>5</vt:i4>
      </vt:variant>
      <vt:variant>
        <vt:lpwstr/>
      </vt:variant>
      <vt:variant>
        <vt:lpwstr>_Toc356994340</vt:lpwstr>
      </vt:variant>
      <vt:variant>
        <vt:i4>1835071</vt:i4>
      </vt:variant>
      <vt:variant>
        <vt:i4>707</vt:i4>
      </vt:variant>
      <vt:variant>
        <vt:i4>0</vt:i4>
      </vt:variant>
      <vt:variant>
        <vt:i4>5</vt:i4>
      </vt:variant>
      <vt:variant>
        <vt:lpwstr/>
      </vt:variant>
      <vt:variant>
        <vt:lpwstr>_Toc356994339</vt:lpwstr>
      </vt:variant>
      <vt:variant>
        <vt:i4>1835071</vt:i4>
      </vt:variant>
      <vt:variant>
        <vt:i4>701</vt:i4>
      </vt:variant>
      <vt:variant>
        <vt:i4>0</vt:i4>
      </vt:variant>
      <vt:variant>
        <vt:i4>5</vt:i4>
      </vt:variant>
      <vt:variant>
        <vt:lpwstr/>
      </vt:variant>
      <vt:variant>
        <vt:lpwstr>_Toc356994338</vt:lpwstr>
      </vt:variant>
      <vt:variant>
        <vt:i4>1835071</vt:i4>
      </vt:variant>
      <vt:variant>
        <vt:i4>695</vt:i4>
      </vt:variant>
      <vt:variant>
        <vt:i4>0</vt:i4>
      </vt:variant>
      <vt:variant>
        <vt:i4>5</vt:i4>
      </vt:variant>
      <vt:variant>
        <vt:lpwstr/>
      </vt:variant>
      <vt:variant>
        <vt:lpwstr>_Toc356994337</vt:lpwstr>
      </vt:variant>
      <vt:variant>
        <vt:i4>1835071</vt:i4>
      </vt:variant>
      <vt:variant>
        <vt:i4>689</vt:i4>
      </vt:variant>
      <vt:variant>
        <vt:i4>0</vt:i4>
      </vt:variant>
      <vt:variant>
        <vt:i4>5</vt:i4>
      </vt:variant>
      <vt:variant>
        <vt:lpwstr/>
      </vt:variant>
      <vt:variant>
        <vt:lpwstr>_Toc356994336</vt:lpwstr>
      </vt:variant>
      <vt:variant>
        <vt:i4>1835071</vt:i4>
      </vt:variant>
      <vt:variant>
        <vt:i4>683</vt:i4>
      </vt:variant>
      <vt:variant>
        <vt:i4>0</vt:i4>
      </vt:variant>
      <vt:variant>
        <vt:i4>5</vt:i4>
      </vt:variant>
      <vt:variant>
        <vt:lpwstr/>
      </vt:variant>
      <vt:variant>
        <vt:lpwstr>_Toc356994335</vt:lpwstr>
      </vt:variant>
      <vt:variant>
        <vt:i4>1835071</vt:i4>
      </vt:variant>
      <vt:variant>
        <vt:i4>677</vt:i4>
      </vt:variant>
      <vt:variant>
        <vt:i4>0</vt:i4>
      </vt:variant>
      <vt:variant>
        <vt:i4>5</vt:i4>
      </vt:variant>
      <vt:variant>
        <vt:lpwstr/>
      </vt:variant>
      <vt:variant>
        <vt:lpwstr>_Toc356994334</vt:lpwstr>
      </vt:variant>
      <vt:variant>
        <vt:i4>1835071</vt:i4>
      </vt:variant>
      <vt:variant>
        <vt:i4>671</vt:i4>
      </vt:variant>
      <vt:variant>
        <vt:i4>0</vt:i4>
      </vt:variant>
      <vt:variant>
        <vt:i4>5</vt:i4>
      </vt:variant>
      <vt:variant>
        <vt:lpwstr/>
      </vt:variant>
      <vt:variant>
        <vt:lpwstr>_Toc356994333</vt:lpwstr>
      </vt:variant>
      <vt:variant>
        <vt:i4>1835071</vt:i4>
      </vt:variant>
      <vt:variant>
        <vt:i4>665</vt:i4>
      </vt:variant>
      <vt:variant>
        <vt:i4>0</vt:i4>
      </vt:variant>
      <vt:variant>
        <vt:i4>5</vt:i4>
      </vt:variant>
      <vt:variant>
        <vt:lpwstr/>
      </vt:variant>
      <vt:variant>
        <vt:lpwstr>_Toc356994332</vt:lpwstr>
      </vt:variant>
      <vt:variant>
        <vt:i4>1835071</vt:i4>
      </vt:variant>
      <vt:variant>
        <vt:i4>659</vt:i4>
      </vt:variant>
      <vt:variant>
        <vt:i4>0</vt:i4>
      </vt:variant>
      <vt:variant>
        <vt:i4>5</vt:i4>
      </vt:variant>
      <vt:variant>
        <vt:lpwstr/>
      </vt:variant>
      <vt:variant>
        <vt:lpwstr>_Toc356994331</vt:lpwstr>
      </vt:variant>
      <vt:variant>
        <vt:i4>1835071</vt:i4>
      </vt:variant>
      <vt:variant>
        <vt:i4>653</vt:i4>
      </vt:variant>
      <vt:variant>
        <vt:i4>0</vt:i4>
      </vt:variant>
      <vt:variant>
        <vt:i4>5</vt:i4>
      </vt:variant>
      <vt:variant>
        <vt:lpwstr/>
      </vt:variant>
      <vt:variant>
        <vt:lpwstr>_Toc356994330</vt:lpwstr>
      </vt:variant>
      <vt:variant>
        <vt:i4>1900607</vt:i4>
      </vt:variant>
      <vt:variant>
        <vt:i4>647</vt:i4>
      </vt:variant>
      <vt:variant>
        <vt:i4>0</vt:i4>
      </vt:variant>
      <vt:variant>
        <vt:i4>5</vt:i4>
      </vt:variant>
      <vt:variant>
        <vt:lpwstr/>
      </vt:variant>
      <vt:variant>
        <vt:lpwstr>_Toc356994329</vt:lpwstr>
      </vt:variant>
      <vt:variant>
        <vt:i4>1900607</vt:i4>
      </vt:variant>
      <vt:variant>
        <vt:i4>641</vt:i4>
      </vt:variant>
      <vt:variant>
        <vt:i4>0</vt:i4>
      </vt:variant>
      <vt:variant>
        <vt:i4>5</vt:i4>
      </vt:variant>
      <vt:variant>
        <vt:lpwstr/>
      </vt:variant>
      <vt:variant>
        <vt:lpwstr>_Toc356994328</vt:lpwstr>
      </vt:variant>
      <vt:variant>
        <vt:i4>1900607</vt:i4>
      </vt:variant>
      <vt:variant>
        <vt:i4>635</vt:i4>
      </vt:variant>
      <vt:variant>
        <vt:i4>0</vt:i4>
      </vt:variant>
      <vt:variant>
        <vt:i4>5</vt:i4>
      </vt:variant>
      <vt:variant>
        <vt:lpwstr/>
      </vt:variant>
      <vt:variant>
        <vt:lpwstr>_Toc356994327</vt:lpwstr>
      </vt:variant>
      <vt:variant>
        <vt:i4>1900607</vt:i4>
      </vt:variant>
      <vt:variant>
        <vt:i4>629</vt:i4>
      </vt:variant>
      <vt:variant>
        <vt:i4>0</vt:i4>
      </vt:variant>
      <vt:variant>
        <vt:i4>5</vt:i4>
      </vt:variant>
      <vt:variant>
        <vt:lpwstr/>
      </vt:variant>
      <vt:variant>
        <vt:lpwstr>_Toc356994326</vt:lpwstr>
      </vt:variant>
      <vt:variant>
        <vt:i4>1900607</vt:i4>
      </vt:variant>
      <vt:variant>
        <vt:i4>623</vt:i4>
      </vt:variant>
      <vt:variant>
        <vt:i4>0</vt:i4>
      </vt:variant>
      <vt:variant>
        <vt:i4>5</vt:i4>
      </vt:variant>
      <vt:variant>
        <vt:lpwstr/>
      </vt:variant>
      <vt:variant>
        <vt:lpwstr>_Toc356994325</vt:lpwstr>
      </vt:variant>
      <vt:variant>
        <vt:i4>1900607</vt:i4>
      </vt:variant>
      <vt:variant>
        <vt:i4>617</vt:i4>
      </vt:variant>
      <vt:variant>
        <vt:i4>0</vt:i4>
      </vt:variant>
      <vt:variant>
        <vt:i4>5</vt:i4>
      </vt:variant>
      <vt:variant>
        <vt:lpwstr/>
      </vt:variant>
      <vt:variant>
        <vt:lpwstr>_Toc356994324</vt:lpwstr>
      </vt:variant>
      <vt:variant>
        <vt:i4>1900607</vt:i4>
      </vt:variant>
      <vt:variant>
        <vt:i4>611</vt:i4>
      </vt:variant>
      <vt:variant>
        <vt:i4>0</vt:i4>
      </vt:variant>
      <vt:variant>
        <vt:i4>5</vt:i4>
      </vt:variant>
      <vt:variant>
        <vt:lpwstr/>
      </vt:variant>
      <vt:variant>
        <vt:lpwstr>_Toc356994323</vt:lpwstr>
      </vt:variant>
      <vt:variant>
        <vt:i4>1900607</vt:i4>
      </vt:variant>
      <vt:variant>
        <vt:i4>605</vt:i4>
      </vt:variant>
      <vt:variant>
        <vt:i4>0</vt:i4>
      </vt:variant>
      <vt:variant>
        <vt:i4>5</vt:i4>
      </vt:variant>
      <vt:variant>
        <vt:lpwstr/>
      </vt:variant>
      <vt:variant>
        <vt:lpwstr>_Toc356994322</vt:lpwstr>
      </vt:variant>
      <vt:variant>
        <vt:i4>1900607</vt:i4>
      </vt:variant>
      <vt:variant>
        <vt:i4>599</vt:i4>
      </vt:variant>
      <vt:variant>
        <vt:i4>0</vt:i4>
      </vt:variant>
      <vt:variant>
        <vt:i4>5</vt:i4>
      </vt:variant>
      <vt:variant>
        <vt:lpwstr/>
      </vt:variant>
      <vt:variant>
        <vt:lpwstr>_Toc356994321</vt:lpwstr>
      </vt:variant>
      <vt:variant>
        <vt:i4>1900607</vt:i4>
      </vt:variant>
      <vt:variant>
        <vt:i4>593</vt:i4>
      </vt:variant>
      <vt:variant>
        <vt:i4>0</vt:i4>
      </vt:variant>
      <vt:variant>
        <vt:i4>5</vt:i4>
      </vt:variant>
      <vt:variant>
        <vt:lpwstr/>
      </vt:variant>
      <vt:variant>
        <vt:lpwstr>_Toc356994320</vt:lpwstr>
      </vt:variant>
      <vt:variant>
        <vt:i4>1966143</vt:i4>
      </vt:variant>
      <vt:variant>
        <vt:i4>587</vt:i4>
      </vt:variant>
      <vt:variant>
        <vt:i4>0</vt:i4>
      </vt:variant>
      <vt:variant>
        <vt:i4>5</vt:i4>
      </vt:variant>
      <vt:variant>
        <vt:lpwstr/>
      </vt:variant>
      <vt:variant>
        <vt:lpwstr>_Toc356994319</vt:lpwstr>
      </vt:variant>
      <vt:variant>
        <vt:i4>1966143</vt:i4>
      </vt:variant>
      <vt:variant>
        <vt:i4>581</vt:i4>
      </vt:variant>
      <vt:variant>
        <vt:i4>0</vt:i4>
      </vt:variant>
      <vt:variant>
        <vt:i4>5</vt:i4>
      </vt:variant>
      <vt:variant>
        <vt:lpwstr/>
      </vt:variant>
      <vt:variant>
        <vt:lpwstr>_Toc356994318</vt:lpwstr>
      </vt:variant>
      <vt:variant>
        <vt:i4>1966143</vt:i4>
      </vt:variant>
      <vt:variant>
        <vt:i4>575</vt:i4>
      </vt:variant>
      <vt:variant>
        <vt:i4>0</vt:i4>
      </vt:variant>
      <vt:variant>
        <vt:i4>5</vt:i4>
      </vt:variant>
      <vt:variant>
        <vt:lpwstr/>
      </vt:variant>
      <vt:variant>
        <vt:lpwstr>_Toc356994317</vt:lpwstr>
      </vt:variant>
      <vt:variant>
        <vt:i4>1966143</vt:i4>
      </vt:variant>
      <vt:variant>
        <vt:i4>569</vt:i4>
      </vt:variant>
      <vt:variant>
        <vt:i4>0</vt:i4>
      </vt:variant>
      <vt:variant>
        <vt:i4>5</vt:i4>
      </vt:variant>
      <vt:variant>
        <vt:lpwstr/>
      </vt:variant>
      <vt:variant>
        <vt:lpwstr>_Toc356994316</vt:lpwstr>
      </vt:variant>
      <vt:variant>
        <vt:i4>1966143</vt:i4>
      </vt:variant>
      <vt:variant>
        <vt:i4>563</vt:i4>
      </vt:variant>
      <vt:variant>
        <vt:i4>0</vt:i4>
      </vt:variant>
      <vt:variant>
        <vt:i4>5</vt:i4>
      </vt:variant>
      <vt:variant>
        <vt:lpwstr/>
      </vt:variant>
      <vt:variant>
        <vt:lpwstr>_Toc356994315</vt:lpwstr>
      </vt:variant>
      <vt:variant>
        <vt:i4>1966143</vt:i4>
      </vt:variant>
      <vt:variant>
        <vt:i4>557</vt:i4>
      </vt:variant>
      <vt:variant>
        <vt:i4>0</vt:i4>
      </vt:variant>
      <vt:variant>
        <vt:i4>5</vt:i4>
      </vt:variant>
      <vt:variant>
        <vt:lpwstr/>
      </vt:variant>
      <vt:variant>
        <vt:lpwstr>_Toc356994314</vt:lpwstr>
      </vt:variant>
      <vt:variant>
        <vt:i4>1966143</vt:i4>
      </vt:variant>
      <vt:variant>
        <vt:i4>551</vt:i4>
      </vt:variant>
      <vt:variant>
        <vt:i4>0</vt:i4>
      </vt:variant>
      <vt:variant>
        <vt:i4>5</vt:i4>
      </vt:variant>
      <vt:variant>
        <vt:lpwstr/>
      </vt:variant>
      <vt:variant>
        <vt:lpwstr>_Toc356994313</vt:lpwstr>
      </vt:variant>
      <vt:variant>
        <vt:i4>1966143</vt:i4>
      </vt:variant>
      <vt:variant>
        <vt:i4>545</vt:i4>
      </vt:variant>
      <vt:variant>
        <vt:i4>0</vt:i4>
      </vt:variant>
      <vt:variant>
        <vt:i4>5</vt:i4>
      </vt:variant>
      <vt:variant>
        <vt:lpwstr/>
      </vt:variant>
      <vt:variant>
        <vt:lpwstr>_Toc356994312</vt:lpwstr>
      </vt:variant>
      <vt:variant>
        <vt:i4>1966143</vt:i4>
      </vt:variant>
      <vt:variant>
        <vt:i4>539</vt:i4>
      </vt:variant>
      <vt:variant>
        <vt:i4>0</vt:i4>
      </vt:variant>
      <vt:variant>
        <vt:i4>5</vt:i4>
      </vt:variant>
      <vt:variant>
        <vt:lpwstr/>
      </vt:variant>
      <vt:variant>
        <vt:lpwstr>_Toc356994311</vt:lpwstr>
      </vt:variant>
      <vt:variant>
        <vt:i4>1966143</vt:i4>
      </vt:variant>
      <vt:variant>
        <vt:i4>533</vt:i4>
      </vt:variant>
      <vt:variant>
        <vt:i4>0</vt:i4>
      </vt:variant>
      <vt:variant>
        <vt:i4>5</vt:i4>
      </vt:variant>
      <vt:variant>
        <vt:lpwstr/>
      </vt:variant>
      <vt:variant>
        <vt:lpwstr>_Toc356994310</vt:lpwstr>
      </vt:variant>
      <vt:variant>
        <vt:i4>2031679</vt:i4>
      </vt:variant>
      <vt:variant>
        <vt:i4>527</vt:i4>
      </vt:variant>
      <vt:variant>
        <vt:i4>0</vt:i4>
      </vt:variant>
      <vt:variant>
        <vt:i4>5</vt:i4>
      </vt:variant>
      <vt:variant>
        <vt:lpwstr/>
      </vt:variant>
      <vt:variant>
        <vt:lpwstr>_Toc356994309</vt:lpwstr>
      </vt:variant>
      <vt:variant>
        <vt:i4>2031679</vt:i4>
      </vt:variant>
      <vt:variant>
        <vt:i4>521</vt:i4>
      </vt:variant>
      <vt:variant>
        <vt:i4>0</vt:i4>
      </vt:variant>
      <vt:variant>
        <vt:i4>5</vt:i4>
      </vt:variant>
      <vt:variant>
        <vt:lpwstr/>
      </vt:variant>
      <vt:variant>
        <vt:lpwstr>_Toc356994308</vt:lpwstr>
      </vt:variant>
      <vt:variant>
        <vt:i4>2031679</vt:i4>
      </vt:variant>
      <vt:variant>
        <vt:i4>515</vt:i4>
      </vt:variant>
      <vt:variant>
        <vt:i4>0</vt:i4>
      </vt:variant>
      <vt:variant>
        <vt:i4>5</vt:i4>
      </vt:variant>
      <vt:variant>
        <vt:lpwstr/>
      </vt:variant>
      <vt:variant>
        <vt:lpwstr>_Toc356994307</vt:lpwstr>
      </vt:variant>
      <vt:variant>
        <vt:i4>2031679</vt:i4>
      </vt:variant>
      <vt:variant>
        <vt:i4>509</vt:i4>
      </vt:variant>
      <vt:variant>
        <vt:i4>0</vt:i4>
      </vt:variant>
      <vt:variant>
        <vt:i4>5</vt:i4>
      </vt:variant>
      <vt:variant>
        <vt:lpwstr/>
      </vt:variant>
      <vt:variant>
        <vt:lpwstr>_Toc356994306</vt:lpwstr>
      </vt:variant>
      <vt:variant>
        <vt:i4>2031679</vt:i4>
      </vt:variant>
      <vt:variant>
        <vt:i4>503</vt:i4>
      </vt:variant>
      <vt:variant>
        <vt:i4>0</vt:i4>
      </vt:variant>
      <vt:variant>
        <vt:i4>5</vt:i4>
      </vt:variant>
      <vt:variant>
        <vt:lpwstr/>
      </vt:variant>
      <vt:variant>
        <vt:lpwstr>_Toc356994305</vt:lpwstr>
      </vt:variant>
      <vt:variant>
        <vt:i4>2031679</vt:i4>
      </vt:variant>
      <vt:variant>
        <vt:i4>497</vt:i4>
      </vt:variant>
      <vt:variant>
        <vt:i4>0</vt:i4>
      </vt:variant>
      <vt:variant>
        <vt:i4>5</vt:i4>
      </vt:variant>
      <vt:variant>
        <vt:lpwstr/>
      </vt:variant>
      <vt:variant>
        <vt:lpwstr>_Toc356994304</vt:lpwstr>
      </vt:variant>
      <vt:variant>
        <vt:i4>2031679</vt:i4>
      </vt:variant>
      <vt:variant>
        <vt:i4>491</vt:i4>
      </vt:variant>
      <vt:variant>
        <vt:i4>0</vt:i4>
      </vt:variant>
      <vt:variant>
        <vt:i4>5</vt:i4>
      </vt:variant>
      <vt:variant>
        <vt:lpwstr/>
      </vt:variant>
      <vt:variant>
        <vt:lpwstr>_Toc356994303</vt:lpwstr>
      </vt:variant>
      <vt:variant>
        <vt:i4>2031679</vt:i4>
      </vt:variant>
      <vt:variant>
        <vt:i4>485</vt:i4>
      </vt:variant>
      <vt:variant>
        <vt:i4>0</vt:i4>
      </vt:variant>
      <vt:variant>
        <vt:i4>5</vt:i4>
      </vt:variant>
      <vt:variant>
        <vt:lpwstr/>
      </vt:variant>
      <vt:variant>
        <vt:lpwstr>_Toc356994302</vt:lpwstr>
      </vt:variant>
      <vt:variant>
        <vt:i4>2031679</vt:i4>
      </vt:variant>
      <vt:variant>
        <vt:i4>479</vt:i4>
      </vt:variant>
      <vt:variant>
        <vt:i4>0</vt:i4>
      </vt:variant>
      <vt:variant>
        <vt:i4>5</vt:i4>
      </vt:variant>
      <vt:variant>
        <vt:lpwstr/>
      </vt:variant>
      <vt:variant>
        <vt:lpwstr>_Toc356994301</vt:lpwstr>
      </vt:variant>
      <vt:variant>
        <vt:i4>2031679</vt:i4>
      </vt:variant>
      <vt:variant>
        <vt:i4>473</vt:i4>
      </vt:variant>
      <vt:variant>
        <vt:i4>0</vt:i4>
      </vt:variant>
      <vt:variant>
        <vt:i4>5</vt:i4>
      </vt:variant>
      <vt:variant>
        <vt:lpwstr/>
      </vt:variant>
      <vt:variant>
        <vt:lpwstr>_Toc356994300</vt:lpwstr>
      </vt:variant>
      <vt:variant>
        <vt:i4>1441854</vt:i4>
      </vt:variant>
      <vt:variant>
        <vt:i4>467</vt:i4>
      </vt:variant>
      <vt:variant>
        <vt:i4>0</vt:i4>
      </vt:variant>
      <vt:variant>
        <vt:i4>5</vt:i4>
      </vt:variant>
      <vt:variant>
        <vt:lpwstr/>
      </vt:variant>
      <vt:variant>
        <vt:lpwstr>_Toc356994299</vt:lpwstr>
      </vt:variant>
      <vt:variant>
        <vt:i4>1441854</vt:i4>
      </vt:variant>
      <vt:variant>
        <vt:i4>461</vt:i4>
      </vt:variant>
      <vt:variant>
        <vt:i4>0</vt:i4>
      </vt:variant>
      <vt:variant>
        <vt:i4>5</vt:i4>
      </vt:variant>
      <vt:variant>
        <vt:lpwstr/>
      </vt:variant>
      <vt:variant>
        <vt:lpwstr>_Toc356994298</vt:lpwstr>
      </vt:variant>
      <vt:variant>
        <vt:i4>1441854</vt:i4>
      </vt:variant>
      <vt:variant>
        <vt:i4>455</vt:i4>
      </vt:variant>
      <vt:variant>
        <vt:i4>0</vt:i4>
      </vt:variant>
      <vt:variant>
        <vt:i4>5</vt:i4>
      </vt:variant>
      <vt:variant>
        <vt:lpwstr/>
      </vt:variant>
      <vt:variant>
        <vt:lpwstr>_Toc356994297</vt:lpwstr>
      </vt:variant>
      <vt:variant>
        <vt:i4>1441854</vt:i4>
      </vt:variant>
      <vt:variant>
        <vt:i4>449</vt:i4>
      </vt:variant>
      <vt:variant>
        <vt:i4>0</vt:i4>
      </vt:variant>
      <vt:variant>
        <vt:i4>5</vt:i4>
      </vt:variant>
      <vt:variant>
        <vt:lpwstr/>
      </vt:variant>
      <vt:variant>
        <vt:lpwstr>_Toc356994296</vt:lpwstr>
      </vt:variant>
      <vt:variant>
        <vt:i4>1441854</vt:i4>
      </vt:variant>
      <vt:variant>
        <vt:i4>443</vt:i4>
      </vt:variant>
      <vt:variant>
        <vt:i4>0</vt:i4>
      </vt:variant>
      <vt:variant>
        <vt:i4>5</vt:i4>
      </vt:variant>
      <vt:variant>
        <vt:lpwstr/>
      </vt:variant>
      <vt:variant>
        <vt:lpwstr>_Toc356994295</vt:lpwstr>
      </vt:variant>
      <vt:variant>
        <vt:i4>1441854</vt:i4>
      </vt:variant>
      <vt:variant>
        <vt:i4>437</vt:i4>
      </vt:variant>
      <vt:variant>
        <vt:i4>0</vt:i4>
      </vt:variant>
      <vt:variant>
        <vt:i4>5</vt:i4>
      </vt:variant>
      <vt:variant>
        <vt:lpwstr/>
      </vt:variant>
      <vt:variant>
        <vt:lpwstr>_Toc356994294</vt:lpwstr>
      </vt:variant>
      <vt:variant>
        <vt:i4>1441854</vt:i4>
      </vt:variant>
      <vt:variant>
        <vt:i4>431</vt:i4>
      </vt:variant>
      <vt:variant>
        <vt:i4>0</vt:i4>
      </vt:variant>
      <vt:variant>
        <vt:i4>5</vt:i4>
      </vt:variant>
      <vt:variant>
        <vt:lpwstr/>
      </vt:variant>
      <vt:variant>
        <vt:lpwstr>_Toc356994293</vt:lpwstr>
      </vt:variant>
      <vt:variant>
        <vt:i4>1441854</vt:i4>
      </vt:variant>
      <vt:variant>
        <vt:i4>425</vt:i4>
      </vt:variant>
      <vt:variant>
        <vt:i4>0</vt:i4>
      </vt:variant>
      <vt:variant>
        <vt:i4>5</vt:i4>
      </vt:variant>
      <vt:variant>
        <vt:lpwstr/>
      </vt:variant>
      <vt:variant>
        <vt:lpwstr>_Toc356994292</vt:lpwstr>
      </vt:variant>
      <vt:variant>
        <vt:i4>1441854</vt:i4>
      </vt:variant>
      <vt:variant>
        <vt:i4>419</vt:i4>
      </vt:variant>
      <vt:variant>
        <vt:i4>0</vt:i4>
      </vt:variant>
      <vt:variant>
        <vt:i4>5</vt:i4>
      </vt:variant>
      <vt:variant>
        <vt:lpwstr/>
      </vt:variant>
      <vt:variant>
        <vt:lpwstr>_Toc356994291</vt:lpwstr>
      </vt:variant>
      <vt:variant>
        <vt:i4>1441854</vt:i4>
      </vt:variant>
      <vt:variant>
        <vt:i4>413</vt:i4>
      </vt:variant>
      <vt:variant>
        <vt:i4>0</vt:i4>
      </vt:variant>
      <vt:variant>
        <vt:i4>5</vt:i4>
      </vt:variant>
      <vt:variant>
        <vt:lpwstr/>
      </vt:variant>
      <vt:variant>
        <vt:lpwstr>_Toc356994290</vt:lpwstr>
      </vt:variant>
      <vt:variant>
        <vt:i4>1507390</vt:i4>
      </vt:variant>
      <vt:variant>
        <vt:i4>407</vt:i4>
      </vt:variant>
      <vt:variant>
        <vt:i4>0</vt:i4>
      </vt:variant>
      <vt:variant>
        <vt:i4>5</vt:i4>
      </vt:variant>
      <vt:variant>
        <vt:lpwstr/>
      </vt:variant>
      <vt:variant>
        <vt:lpwstr>_Toc356994289</vt:lpwstr>
      </vt:variant>
      <vt:variant>
        <vt:i4>1507390</vt:i4>
      </vt:variant>
      <vt:variant>
        <vt:i4>401</vt:i4>
      </vt:variant>
      <vt:variant>
        <vt:i4>0</vt:i4>
      </vt:variant>
      <vt:variant>
        <vt:i4>5</vt:i4>
      </vt:variant>
      <vt:variant>
        <vt:lpwstr/>
      </vt:variant>
      <vt:variant>
        <vt:lpwstr>_Toc356994288</vt:lpwstr>
      </vt:variant>
      <vt:variant>
        <vt:i4>1507390</vt:i4>
      </vt:variant>
      <vt:variant>
        <vt:i4>395</vt:i4>
      </vt:variant>
      <vt:variant>
        <vt:i4>0</vt:i4>
      </vt:variant>
      <vt:variant>
        <vt:i4>5</vt:i4>
      </vt:variant>
      <vt:variant>
        <vt:lpwstr/>
      </vt:variant>
      <vt:variant>
        <vt:lpwstr>_Toc356994287</vt:lpwstr>
      </vt:variant>
      <vt:variant>
        <vt:i4>1507390</vt:i4>
      </vt:variant>
      <vt:variant>
        <vt:i4>389</vt:i4>
      </vt:variant>
      <vt:variant>
        <vt:i4>0</vt:i4>
      </vt:variant>
      <vt:variant>
        <vt:i4>5</vt:i4>
      </vt:variant>
      <vt:variant>
        <vt:lpwstr/>
      </vt:variant>
      <vt:variant>
        <vt:lpwstr>_Toc356994286</vt:lpwstr>
      </vt:variant>
      <vt:variant>
        <vt:i4>1507390</vt:i4>
      </vt:variant>
      <vt:variant>
        <vt:i4>383</vt:i4>
      </vt:variant>
      <vt:variant>
        <vt:i4>0</vt:i4>
      </vt:variant>
      <vt:variant>
        <vt:i4>5</vt:i4>
      </vt:variant>
      <vt:variant>
        <vt:lpwstr/>
      </vt:variant>
      <vt:variant>
        <vt:lpwstr>_Toc356994285</vt:lpwstr>
      </vt:variant>
      <vt:variant>
        <vt:i4>1507390</vt:i4>
      </vt:variant>
      <vt:variant>
        <vt:i4>377</vt:i4>
      </vt:variant>
      <vt:variant>
        <vt:i4>0</vt:i4>
      </vt:variant>
      <vt:variant>
        <vt:i4>5</vt:i4>
      </vt:variant>
      <vt:variant>
        <vt:lpwstr/>
      </vt:variant>
      <vt:variant>
        <vt:lpwstr>_Toc356994284</vt:lpwstr>
      </vt:variant>
      <vt:variant>
        <vt:i4>1507390</vt:i4>
      </vt:variant>
      <vt:variant>
        <vt:i4>371</vt:i4>
      </vt:variant>
      <vt:variant>
        <vt:i4>0</vt:i4>
      </vt:variant>
      <vt:variant>
        <vt:i4>5</vt:i4>
      </vt:variant>
      <vt:variant>
        <vt:lpwstr/>
      </vt:variant>
      <vt:variant>
        <vt:lpwstr>_Toc356994283</vt:lpwstr>
      </vt:variant>
      <vt:variant>
        <vt:i4>1507390</vt:i4>
      </vt:variant>
      <vt:variant>
        <vt:i4>365</vt:i4>
      </vt:variant>
      <vt:variant>
        <vt:i4>0</vt:i4>
      </vt:variant>
      <vt:variant>
        <vt:i4>5</vt:i4>
      </vt:variant>
      <vt:variant>
        <vt:lpwstr/>
      </vt:variant>
      <vt:variant>
        <vt:lpwstr>_Toc356994282</vt:lpwstr>
      </vt:variant>
      <vt:variant>
        <vt:i4>1507390</vt:i4>
      </vt:variant>
      <vt:variant>
        <vt:i4>359</vt:i4>
      </vt:variant>
      <vt:variant>
        <vt:i4>0</vt:i4>
      </vt:variant>
      <vt:variant>
        <vt:i4>5</vt:i4>
      </vt:variant>
      <vt:variant>
        <vt:lpwstr/>
      </vt:variant>
      <vt:variant>
        <vt:lpwstr>_Toc356994281</vt:lpwstr>
      </vt:variant>
      <vt:variant>
        <vt:i4>1507390</vt:i4>
      </vt:variant>
      <vt:variant>
        <vt:i4>353</vt:i4>
      </vt:variant>
      <vt:variant>
        <vt:i4>0</vt:i4>
      </vt:variant>
      <vt:variant>
        <vt:i4>5</vt:i4>
      </vt:variant>
      <vt:variant>
        <vt:lpwstr/>
      </vt:variant>
      <vt:variant>
        <vt:lpwstr>_Toc356994280</vt:lpwstr>
      </vt:variant>
      <vt:variant>
        <vt:i4>1572926</vt:i4>
      </vt:variant>
      <vt:variant>
        <vt:i4>347</vt:i4>
      </vt:variant>
      <vt:variant>
        <vt:i4>0</vt:i4>
      </vt:variant>
      <vt:variant>
        <vt:i4>5</vt:i4>
      </vt:variant>
      <vt:variant>
        <vt:lpwstr/>
      </vt:variant>
      <vt:variant>
        <vt:lpwstr>_Toc356994279</vt:lpwstr>
      </vt:variant>
      <vt:variant>
        <vt:i4>1572926</vt:i4>
      </vt:variant>
      <vt:variant>
        <vt:i4>341</vt:i4>
      </vt:variant>
      <vt:variant>
        <vt:i4>0</vt:i4>
      </vt:variant>
      <vt:variant>
        <vt:i4>5</vt:i4>
      </vt:variant>
      <vt:variant>
        <vt:lpwstr/>
      </vt:variant>
      <vt:variant>
        <vt:lpwstr>_Toc356994278</vt:lpwstr>
      </vt:variant>
      <vt:variant>
        <vt:i4>1572926</vt:i4>
      </vt:variant>
      <vt:variant>
        <vt:i4>335</vt:i4>
      </vt:variant>
      <vt:variant>
        <vt:i4>0</vt:i4>
      </vt:variant>
      <vt:variant>
        <vt:i4>5</vt:i4>
      </vt:variant>
      <vt:variant>
        <vt:lpwstr/>
      </vt:variant>
      <vt:variant>
        <vt:lpwstr>_Toc356994277</vt:lpwstr>
      </vt:variant>
      <vt:variant>
        <vt:i4>1572926</vt:i4>
      </vt:variant>
      <vt:variant>
        <vt:i4>329</vt:i4>
      </vt:variant>
      <vt:variant>
        <vt:i4>0</vt:i4>
      </vt:variant>
      <vt:variant>
        <vt:i4>5</vt:i4>
      </vt:variant>
      <vt:variant>
        <vt:lpwstr/>
      </vt:variant>
      <vt:variant>
        <vt:lpwstr>_Toc356994276</vt:lpwstr>
      </vt:variant>
      <vt:variant>
        <vt:i4>1572926</vt:i4>
      </vt:variant>
      <vt:variant>
        <vt:i4>323</vt:i4>
      </vt:variant>
      <vt:variant>
        <vt:i4>0</vt:i4>
      </vt:variant>
      <vt:variant>
        <vt:i4>5</vt:i4>
      </vt:variant>
      <vt:variant>
        <vt:lpwstr/>
      </vt:variant>
      <vt:variant>
        <vt:lpwstr>_Toc356994275</vt:lpwstr>
      </vt:variant>
      <vt:variant>
        <vt:i4>1572926</vt:i4>
      </vt:variant>
      <vt:variant>
        <vt:i4>317</vt:i4>
      </vt:variant>
      <vt:variant>
        <vt:i4>0</vt:i4>
      </vt:variant>
      <vt:variant>
        <vt:i4>5</vt:i4>
      </vt:variant>
      <vt:variant>
        <vt:lpwstr/>
      </vt:variant>
      <vt:variant>
        <vt:lpwstr>_Toc356994274</vt:lpwstr>
      </vt:variant>
      <vt:variant>
        <vt:i4>1572926</vt:i4>
      </vt:variant>
      <vt:variant>
        <vt:i4>311</vt:i4>
      </vt:variant>
      <vt:variant>
        <vt:i4>0</vt:i4>
      </vt:variant>
      <vt:variant>
        <vt:i4>5</vt:i4>
      </vt:variant>
      <vt:variant>
        <vt:lpwstr/>
      </vt:variant>
      <vt:variant>
        <vt:lpwstr>_Toc356994273</vt:lpwstr>
      </vt:variant>
      <vt:variant>
        <vt:i4>1572926</vt:i4>
      </vt:variant>
      <vt:variant>
        <vt:i4>305</vt:i4>
      </vt:variant>
      <vt:variant>
        <vt:i4>0</vt:i4>
      </vt:variant>
      <vt:variant>
        <vt:i4>5</vt:i4>
      </vt:variant>
      <vt:variant>
        <vt:lpwstr/>
      </vt:variant>
      <vt:variant>
        <vt:lpwstr>_Toc356994272</vt:lpwstr>
      </vt:variant>
      <vt:variant>
        <vt:i4>1572926</vt:i4>
      </vt:variant>
      <vt:variant>
        <vt:i4>299</vt:i4>
      </vt:variant>
      <vt:variant>
        <vt:i4>0</vt:i4>
      </vt:variant>
      <vt:variant>
        <vt:i4>5</vt:i4>
      </vt:variant>
      <vt:variant>
        <vt:lpwstr/>
      </vt:variant>
      <vt:variant>
        <vt:lpwstr>_Toc356994271</vt:lpwstr>
      </vt:variant>
      <vt:variant>
        <vt:i4>1572926</vt:i4>
      </vt:variant>
      <vt:variant>
        <vt:i4>293</vt:i4>
      </vt:variant>
      <vt:variant>
        <vt:i4>0</vt:i4>
      </vt:variant>
      <vt:variant>
        <vt:i4>5</vt:i4>
      </vt:variant>
      <vt:variant>
        <vt:lpwstr/>
      </vt:variant>
      <vt:variant>
        <vt:lpwstr>_Toc356994270</vt:lpwstr>
      </vt:variant>
      <vt:variant>
        <vt:i4>1638462</vt:i4>
      </vt:variant>
      <vt:variant>
        <vt:i4>287</vt:i4>
      </vt:variant>
      <vt:variant>
        <vt:i4>0</vt:i4>
      </vt:variant>
      <vt:variant>
        <vt:i4>5</vt:i4>
      </vt:variant>
      <vt:variant>
        <vt:lpwstr/>
      </vt:variant>
      <vt:variant>
        <vt:lpwstr>_Toc356994269</vt:lpwstr>
      </vt:variant>
      <vt:variant>
        <vt:i4>1638462</vt:i4>
      </vt:variant>
      <vt:variant>
        <vt:i4>281</vt:i4>
      </vt:variant>
      <vt:variant>
        <vt:i4>0</vt:i4>
      </vt:variant>
      <vt:variant>
        <vt:i4>5</vt:i4>
      </vt:variant>
      <vt:variant>
        <vt:lpwstr/>
      </vt:variant>
      <vt:variant>
        <vt:lpwstr>_Toc356994268</vt:lpwstr>
      </vt:variant>
      <vt:variant>
        <vt:i4>1638462</vt:i4>
      </vt:variant>
      <vt:variant>
        <vt:i4>275</vt:i4>
      </vt:variant>
      <vt:variant>
        <vt:i4>0</vt:i4>
      </vt:variant>
      <vt:variant>
        <vt:i4>5</vt:i4>
      </vt:variant>
      <vt:variant>
        <vt:lpwstr/>
      </vt:variant>
      <vt:variant>
        <vt:lpwstr>_Toc356994267</vt:lpwstr>
      </vt:variant>
      <vt:variant>
        <vt:i4>1638462</vt:i4>
      </vt:variant>
      <vt:variant>
        <vt:i4>269</vt:i4>
      </vt:variant>
      <vt:variant>
        <vt:i4>0</vt:i4>
      </vt:variant>
      <vt:variant>
        <vt:i4>5</vt:i4>
      </vt:variant>
      <vt:variant>
        <vt:lpwstr/>
      </vt:variant>
      <vt:variant>
        <vt:lpwstr>_Toc356994266</vt:lpwstr>
      </vt:variant>
      <vt:variant>
        <vt:i4>1638462</vt:i4>
      </vt:variant>
      <vt:variant>
        <vt:i4>263</vt:i4>
      </vt:variant>
      <vt:variant>
        <vt:i4>0</vt:i4>
      </vt:variant>
      <vt:variant>
        <vt:i4>5</vt:i4>
      </vt:variant>
      <vt:variant>
        <vt:lpwstr/>
      </vt:variant>
      <vt:variant>
        <vt:lpwstr>_Toc356994265</vt:lpwstr>
      </vt:variant>
      <vt:variant>
        <vt:i4>1638462</vt:i4>
      </vt:variant>
      <vt:variant>
        <vt:i4>257</vt:i4>
      </vt:variant>
      <vt:variant>
        <vt:i4>0</vt:i4>
      </vt:variant>
      <vt:variant>
        <vt:i4>5</vt:i4>
      </vt:variant>
      <vt:variant>
        <vt:lpwstr/>
      </vt:variant>
      <vt:variant>
        <vt:lpwstr>_Toc356994264</vt:lpwstr>
      </vt:variant>
      <vt:variant>
        <vt:i4>1638462</vt:i4>
      </vt:variant>
      <vt:variant>
        <vt:i4>251</vt:i4>
      </vt:variant>
      <vt:variant>
        <vt:i4>0</vt:i4>
      </vt:variant>
      <vt:variant>
        <vt:i4>5</vt:i4>
      </vt:variant>
      <vt:variant>
        <vt:lpwstr/>
      </vt:variant>
      <vt:variant>
        <vt:lpwstr>_Toc356994263</vt:lpwstr>
      </vt:variant>
      <vt:variant>
        <vt:i4>1638462</vt:i4>
      </vt:variant>
      <vt:variant>
        <vt:i4>245</vt:i4>
      </vt:variant>
      <vt:variant>
        <vt:i4>0</vt:i4>
      </vt:variant>
      <vt:variant>
        <vt:i4>5</vt:i4>
      </vt:variant>
      <vt:variant>
        <vt:lpwstr/>
      </vt:variant>
      <vt:variant>
        <vt:lpwstr>_Toc356994262</vt:lpwstr>
      </vt:variant>
      <vt:variant>
        <vt:i4>1638462</vt:i4>
      </vt:variant>
      <vt:variant>
        <vt:i4>239</vt:i4>
      </vt:variant>
      <vt:variant>
        <vt:i4>0</vt:i4>
      </vt:variant>
      <vt:variant>
        <vt:i4>5</vt:i4>
      </vt:variant>
      <vt:variant>
        <vt:lpwstr/>
      </vt:variant>
      <vt:variant>
        <vt:lpwstr>_Toc356994261</vt:lpwstr>
      </vt:variant>
      <vt:variant>
        <vt:i4>1638462</vt:i4>
      </vt:variant>
      <vt:variant>
        <vt:i4>233</vt:i4>
      </vt:variant>
      <vt:variant>
        <vt:i4>0</vt:i4>
      </vt:variant>
      <vt:variant>
        <vt:i4>5</vt:i4>
      </vt:variant>
      <vt:variant>
        <vt:lpwstr/>
      </vt:variant>
      <vt:variant>
        <vt:lpwstr>_Toc356994260</vt:lpwstr>
      </vt:variant>
      <vt:variant>
        <vt:i4>1703998</vt:i4>
      </vt:variant>
      <vt:variant>
        <vt:i4>227</vt:i4>
      </vt:variant>
      <vt:variant>
        <vt:i4>0</vt:i4>
      </vt:variant>
      <vt:variant>
        <vt:i4>5</vt:i4>
      </vt:variant>
      <vt:variant>
        <vt:lpwstr/>
      </vt:variant>
      <vt:variant>
        <vt:lpwstr>_Toc356994259</vt:lpwstr>
      </vt:variant>
      <vt:variant>
        <vt:i4>1703998</vt:i4>
      </vt:variant>
      <vt:variant>
        <vt:i4>221</vt:i4>
      </vt:variant>
      <vt:variant>
        <vt:i4>0</vt:i4>
      </vt:variant>
      <vt:variant>
        <vt:i4>5</vt:i4>
      </vt:variant>
      <vt:variant>
        <vt:lpwstr/>
      </vt:variant>
      <vt:variant>
        <vt:lpwstr>_Toc356994258</vt:lpwstr>
      </vt:variant>
      <vt:variant>
        <vt:i4>1703998</vt:i4>
      </vt:variant>
      <vt:variant>
        <vt:i4>215</vt:i4>
      </vt:variant>
      <vt:variant>
        <vt:i4>0</vt:i4>
      </vt:variant>
      <vt:variant>
        <vt:i4>5</vt:i4>
      </vt:variant>
      <vt:variant>
        <vt:lpwstr/>
      </vt:variant>
      <vt:variant>
        <vt:lpwstr>_Toc356994257</vt:lpwstr>
      </vt:variant>
      <vt:variant>
        <vt:i4>1703998</vt:i4>
      </vt:variant>
      <vt:variant>
        <vt:i4>209</vt:i4>
      </vt:variant>
      <vt:variant>
        <vt:i4>0</vt:i4>
      </vt:variant>
      <vt:variant>
        <vt:i4>5</vt:i4>
      </vt:variant>
      <vt:variant>
        <vt:lpwstr/>
      </vt:variant>
      <vt:variant>
        <vt:lpwstr>_Toc356994256</vt:lpwstr>
      </vt:variant>
      <vt:variant>
        <vt:i4>1703998</vt:i4>
      </vt:variant>
      <vt:variant>
        <vt:i4>203</vt:i4>
      </vt:variant>
      <vt:variant>
        <vt:i4>0</vt:i4>
      </vt:variant>
      <vt:variant>
        <vt:i4>5</vt:i4>
      </vt:variant>
      <vt:variant>
        <vt:lpwstr/>
      </vt:variant>
      <vt:variant>
        <vt:lpwstr>_Toc356994255</vt:lpwstr>
      </vt:variant>
      <vt:variant>
        <vt:i4>1703998</vt:i4>
      </vt:variant>
      <vt:variant>
        <vt:i4>197</vt:i4>
      </vt:variant>
      <vt:variant>
        <vt:i4>0</vt:i4>
      </vt:variant>
      <vt:variant>
        <vt:i4>5</vt:i4>
      </vt:variant>
      <vt:variant>
        <vt:lpwstr/>
      </vt:variant>
      <vt:variant>
        <vt:lpwstr>_Toc356994254</vt:lpwstr>
      </vt:variant>
      <vt:variant>
        <vt:i4>1703998</vt:i4>
      </vt:variant>
      <vt:variant>
        <vt:i4>191</vt:i4>
      </vt:variant>
      <vt:variant>
        <vt:i4>0</vt:i4>
      </vt:variant>
      <vt:variant>
        <vt:i4>5</vt:i4>
      </vt:variant>
      <vt:variant>
        <vt:lpwstr/>
      </vt:variant>
      <vt:variant>
        <vt:lpwstr>_Toc356994253</vt:lpwstr>
      </vt:variant>
      <vt:variant>
        <vt:i4>1703998</vt:i4>
      </vt:variant>
      <vt:variant>
        <vt:i4>185</vt:i4>
      </vt:variant>
      <vt:variant>
        <vt:i4>0</vt:i4>
      </vt:variant>
      <vt:variant>
        <vt:i4>5</vt:i4>
      </vt:variant>
      <vt:variant>
        <vt:lpwstr/>
      </vt:variant>
      <vt:variant>
        <vt:lpwstr>_Toc356994252</vt:lpwstr>
      </vt:variant>
      <vt:variant>
        <vt:i4>1703998</vt:i4>
      </vt:variant>
      <vt:variant>
        <vt:i4>179</vt:i4>
      </vt:variant>
      <vt:variant>
        <vt:i4>0</vt:i4>
      </vt:variant>
      <vt:variant>
        <vt:i4>5</vt:i4>
      </vt:variant>
      <vt:variant>
        <vt:lpwstr/>
      </vt:variant>
      <vt:variant>
        <vt:lpwstr>_Toc356994251</vt:lpwstr>
      </vt:variant>
      <vt:variant>
        <vt:i4>1703998</vt:i4>
      </vt:variant>
      <vt:variant>
        <vt:i4>173</vt:i4>
      </vt:variant>
      <vt:variant>
        <vt:i4>0</vt:i4>
      </vt:variant>
      <vt:variant>
        <vt:i4>5</vt:i4>
      </vt:variant>
      <vt:variant>
        <vt:lpwstr/>
      </vt:variant>
      <vt:variant>
        <vt:lpwstr>_Toc356994250</vt:lpwstr>
      </vt:variant>
      <vt:variant>
        <vt:i4>1769534</vt:i4>
      </vt:variant>
      <vt:variant>
        <vt:i4>167</vt:i4>
      </vt:variant>
      <vt:variant>
        <vt:i4>0</vt:i4>
      </vt:variant>
      <vt:variant>
        <vt:i4>5</vt:i4>
      </vt:variant>
      <vt:variant>
        <vt:lpwstr/>
      </vt:variant>
      <vt:variant>
        <vt:lpwstr>_Toc356994249</vt:lpwstr>
      </vt:variant>
      <vt:variant>
        <vt:i4>1769534</vt:i4>
      </vt:variant>
      <vt:variant>
        <vt:i4>161</vt:i4>
      </vt:variant>
      <vt:variant>
        <vt:i4>0</vt:i4>
      </vt:variant>
      <vt:variant>
        <vt:i4>5</vt:i4>
      </vt:variant>
      <vt:variant>
        <vt:lpwstr/>
      </vt:variant>
      <vt:variant>
        <vt:lpwstr>_Toc356994248</vt:lpwstr>
      </vt:variant>
      <vt:variant>
        <vt:i4>1769534</vt:i4>
      </vt:variant>
      <vt:variant>
        <vt:i4>155</vt:i4>
      </vt:variant>
      <vt:variant>
        <vt:i4>0</vt:i4>
      </vt:variant>
      <vt:variant>
        <vt:i4>5</vt:i4>
      </vt:variant>
      <vt:variant>
        <vt:lpwstr/>
      </vt:variant>
      <vt:variant>
        <vt:lpwstr>_Toc356994247</vt:lpwstr>
      </vt:variant>
      <vt:variant>
        <vt:i4>1769534</vt:i4>
      </vt:variant>
      <vt:variant>
        <vt:i4>149</vt:i4>
      </vt:variant>
      <vt:variant>
        <vt:i4>0</vt:i4>
      </vt:variant>
      <vt:variant>
        <vt:i4>5</vt:i4>
      </vt:variant>
      <vt:variant>
        <vt:lpwstr/>
      </vt:variant>
      <vt:variant>
        <vt:lpwstr>_Toc356994246</vt:lpwstr>
      </vt:variant>
      <vt:variant>
        <vt:i4>1769534</vt:i4>
      </vt:variant>
      <vt:variant>
        <vt:i4>143</vt:i4>
      </vt:variant>
      <vt:variant>
        <vt:i4>0</vt:i4>
      </vt:variant>
      <vt:variant>
        <vt:i4>5</vt:i4>
      </vt:variant>
      <vt:variant>
        <vt:lpwstr/>
      </vt:variant>
      <vt:variant>
        <vt:lpwstr>_Toc356994245</vt:lpwstr>
      </vt:variant>
      <vt:variant>
        <vt:i4>1769534</vt:i4>
      </vt:variant>
      <vt:variant>
        <vt:i4>137</vt:i4>
      </vt:variant>
      <vt:variant>
        <vt:i4>0</vt:i4>
      </vt:variant>
      <vt:variant>
        <vt:i4>5</vt:i4>
      </vt:variant>
      <vt:variant>
        <vt:lpwstr/>
      </vt:variant>
      <vt:variant>
        <vt:lpwstr>_Toc356994243</vt:lpwstr>
      </vt:variant>
      <vt:variant>
        <vt:i4>1769534</vt:i4>
      </vt:variant>
      <vt:variant>
        <vt:i4>131</vt:i4>
      </vt:variant>
      <vt:variant>
        <vt:i4>0</vt:i4>
      </vt:variant>
      <vt:variant>
        <vt:i4>5</vt:i4>
      </vt:variant>
      <vt:variant>
        <vt:lpwstr/>
      </vt:variant>
      <vt:variant>
        <vt:lpwstr>_Toc356994242</vt:lpwstr>
      </vt:variant>
      <vt:variant>
        <vt:i4>1769534</vt:i4>
      </vt:variant>
      <vt:variant>
        <vt:i4>125</vt:i4>
      </vt:variant>
      <vt:variant>
        <vt:i4>0</vt:i4>
      </vt:variant>
      <vt:variant>
        <vt:i4>5</vt:i4>
      </vt:variant>
      <vt:variant>
        <vt:lpwstr/>
      </vt:variant>
      <vt:variant>
        <vt:lpwstr>_Toc356994241</vt:lpwstr>
      </vt:variant>
      <vt:variant>
        <vt:i4>1835070</vt:i4>
      </vt:variant>
      <vt:variant>
        <vt:i4>119</vt:i4>
      </vt:variant>
      <vt:variant>
        <vt:i4>0</vt:i4>
      </vt:variant>
      <vt:variant>
        <vt:i4>5</vt:i4>
      </vt:variant>
      <vt:variant>
        <vt:lpwstr/>
      </vt:variant>
      <vt:variant>
        <vt:lpwstr>_Toc356994239</vt:lpwstr>
      </vt:variant>
      <vt:variant>
        <vt:i4>1835070</vt:i4>
      </vt:variant>
      <vt:variant>
        <vt:i4>113</vt:i4>
      </vt:variant>
      <vt:variant>
        <vt:i4>0</vt:i4>
      </vt:variant>
      <vt:variant>
        <vt:i4>5</vt:i4>
      </vt:variant>
      <vt:variant>
        <vt:lpwstr/>
      </vt:variant>
      <vt:variant>
        <vt:lpwstr>_Toc356994237</vt:lpwstr>
      </vt:variant>
      <vt:variant>
        <vt:i4>1835070</vt:i4>
      </vt:variant>
      <vt:variant>
        <vt:i4>107</vt:i4>
      </vt:variant>
      <vt:variant>
        <vt:i4>0</vt:i4>
      </vt:variant>
      <vt:variant>
        <vt:i4>5</vt:i4>
      </vt:variant>
      <vt:variant>
        <vt:lpwstr/>
      </vt:variant>
      <vt:variant>
        <vt:lpwstr>_Toc356994235</vt:lpwstr>
      </vt:variant>
      <vt:variant>
        <vt:i4>1835070</vt:i4>
      </vt:variant>
      <vt:variant>
        <vt:i4>101</vt:i4>
      </vt:variant>
      <vt:variant>
        <vt:i4>0</vt:i4>
      </vt:variant>
      <vt:variant>
        <vt:i4>5</vt:i4>
      </vt:variant>
      <vt:variant>
        <vt:lpwstr/>
      </vt:variant>
      <vt:variant>
        <vt:lpwstr>_Toc356994233</vt:lpwstr>
      </vt:variant>
      <vt:variant>
        <vt:i4>1835070</vt:i4>
      </vt:variant>
      <vt:variant>
        <vt:i4>95</vt:i4>
      </vt:variant>
      <vt:variant>
        <vt:i4>0</vt:i4>
      </vt:variant>
      <vt:variant>
        <vt:i4>5</vt:i4>
      </vt:variant>
      <vt:variant>
        <vt:lpwstr/>
      </vt:variant>
      <vt:variant>
        <vt:lpwstr>_Toc356994232</vt:lpwstr>
      </vt:variant>
      <vt:variant>
        <vt:i4>1835070</vt:i4>
      </vt:variant>
      <vt:variant>
        <vt:i4>89</vt:i4>
      </vt:variant>
      <vt:variant>
        <vt:i4>0</vt:i4>
      </vt:variant>
      <vt:variant>
        <vt:i4>5</vt:i4>
      </vt:variant>
      <vt:variant>
        <vt:lpwstr/>
      </vt:variant>
      <vt:variant>
        <vt:lpwstr>_Toc356994231</vt:lpwstr>
      </vt:variant>
      <vt:variant>
        <vt:i4>1835070</vt:i4>
      </vt:variant>
      <vt:variant>
        <vt:i4>83</vt:i4>
      </vt:variant>
      <vt:variant>
        <vt:i4>0</vt:i4>
      </vt:variant>
      <vt:variant>
        <vt:i4>5</vt:i4>
      </vt:variant>
      <vt:variant>
        <vt:lpwstr/>
      </vt:variant>
      <vt:variant>
        <vt:lpwstr>_Toc356994230</vt:lpwstr>
      </vt:variant>
      <vt:variant>
        <vt:i4>1900606</vt:i4>
      </vt:variant>
      <vt:variant>
        <vt:i4>77</vt:i4>
      </vt:variant>
      <vt:variant>
        <vt:i4>0</vt:i4>
      </vt:variant>
      <vt:variant>
        <vt:i4>5</vt:i4>
      </vt:variant>
      <vt:variant>
        <vt:lpwstr/>
      </vt:variant>
      <vt:variant>
        <vt:lpwstr>_Toc356994229</vt:lpwstr>
      </vt:variant>
      <vt:variant>
        <vt:i4>1900606</vt:i4>
      </vt:variant>
      <vt:variant>
        <vt:i4>71</vt:i4>
      </vt:variant>
      <vt:variant>
        <vt:i4>0</vt:i4>
      </vt:variant>
      <vt:variant>
        <vt:i4>5</vt:i4>
      </vt:variant>
      <vt:variant>
        <vt:lpwstr/>
      </vt:variant>
      <vt:variant>
        <vt:lpwstr>_Toc356994228</vt:lpwstr>
      </vt:variant>
      <vt:variant>
        <vt:i4>1900606</vt:i4>
      </vt:variant>
      <vt:variant>
        <vt:i4>65</vt:i4>
      </vt:variant>
      <vt:variant>
        <vt:i4>0</vt:i4>
      </vt:variant>
      <vt:variant>
        <vt:i4>5</vt:i4>
      </vt:variant>
      <vt:variant>
        <vt:lpwstr/>
      </vt:variant>
      <vt:variant>
        <vt:lpwstr>_Toc356994227</vt:lpwstr>
      </vt:variant>
      <vt:variant>
        <vt:i4>1900606</vt:i4>
      </vt:variant>
      <vt:variant>
        <vt:i4>59</vt:i4>
      </vt:variant>
      <vt:variant>
        <vt:i4>0</vt:i4>
      </vt:variant>
      <vt:variant>
        <vt:i4>5</vt:i4>
      </vt:variant>
      <vt:variant>
        <vt:lpwstr/>
      </vt:variant>
      <vt:variant>
        <vt:lpwstr>_Toc356994226</vt:lpwstr>
      </vt:variant>
      <vt:variant>
        <vt:i4>1900606</vt:i4>
      </vt:variant>
      <vt:variant>
        <vt:i4>53</vt:i4>
      </vt:variant>
      <vt:variant>
        <vt:i4>0</vt:i4>
      </vt:variant>
      <vt:variant>
        <vt:i4>5</vt:i4>
      </vt:variant>
      <vt:variant>
        <vt:lpwstr/>
      </vt:variant>
      <vt:variant>
        <vt:lpwstr>_Toc356994225</vt:lpwstr>
      </vt:variant>
      <vt:variant>
        <vt:i4>1900606</vt:i4>
      </vt:variant>
      <vt:variant>
        <vt:i4>47</vt:i4>
      </vt:variant>
      <vt:variant>
        <vt:i4>0</vt:i4>
      </vt:variant>
      <vt:variant>
        <vt:i4>5</vt:i4>
      </vt:variant>
      <vt:variant>
        <vt:lpwstr/>
      </vt:variant>
      <vt:variant>
        <vt:lpwstr>_Toc356994224</vt:lpwstr>
      </vt:variant>
      <vt:variant>
        <vt:i4>1900606</vt:i4>
      </vt:variant>
      <vt:variant>
        <vt:i4>41</vt:i4>
      </vt:variant>
      <vt:variant>
        <vt:i4>0</vt:i4>
      </vt:variant>
      <vt:variant>
        <vt:i4>5</vt:i4>
      </vt:variant>
      <vt:variant>
        <vt:lpwstr/>
      </vt:variant>
      <vt:variant>
        <vt:lpwstr>_Toc356994223</vt:lpwstr>
      </vt:variant>
      <vt:variant>
        <vt:i4>1900606</vt:i4>
      </vt:variant>
      <vt:variant>
        <vt:i4>35</vt:i4>
      </vt:variant>
      <vt:variant>
        <vt:i4>0</vt:i4>
      </vt:variant>
      <vt:variant>
        <vt:i4>5</vt:i4>
      </vt:variant>
      <vt:variant>
        <vt:lpwstr/>
      </vt:variant>
      <vt:variant>
        <vt:lpwstr>_Toc356994222</vt:lpwstr>
      </vt:variant>
      <vt:variant>
        <vt:i4>1900606</vt:i4>
      </vt:variant>
      <vt:variant>
        <vt:i4>29</vt:i4>
      </vt:variant>
      <vt:variant>
        <vt:i4>0</vt:i4>
      </vt:variant>
      <vt:variant>
        <vt:i4>5</vt:i4>
      </vt:variant>
      <vt:variant>
        <vt:lpwstr/>
      </vt:variant>
      <vt:variant>
        <vt:lpwstr>_Toc356994221</vt:lpwstr>
      </vt:variant>
      <vt:variant>
        <vt:i4>1900606</vt:i4>
      </vt:variant>
      <vt:variant>
        <vt:i4>23</vt:i4>
      </vt:variant>
      <vt:variant>
        <vt:i4>0</vt:i4>
      </vt:variant>
      <vt:variant>
        <vt:i4>5</vt:i4>
      </vt:variant>
      <vt:variant>
        <vt:lpwstr/>
      </vt:variant>
      <vt:variant>
        <vt:lpwstr>_Toc356994220</vt:lpwstr>
      </vt:variant>
      <vt:variant>
        <vt:i4>1966142</vt:i4>
      </vt:variant>
      <vt:variant>
        <vt:i4>17</vt:i4>
      </vt:variant>
      <vt:variant>
        <vt:i4>0</vt:i4>
      </vt:variant>
      <vt:variant>
        <vt:i4>5</vt:i4>
      </vt:variant>
      <vt:variant>
        <vt:lpwstr/>
      </vt:variant>
      <vt:variant>
        <vt:lpwstr>_Toc356994219</vt:lpwstr>
      </vt:variant>
      <vt:variant>
        <vt:i4>1966142</vt:i4>
      </vt:variant>
      <vt:variant>
        <vt:i4>11</vt:i4>
      </vt:variant>
      <vt:variant>
        <vt:i4>0</vt:i4>
      </vt:variant>
      <vt:variant>
        <vt:i4>5</vt:i4>
      </vt:variant>
      <vt:variant>
        <vt:lpwstr/>
      </vt:variant>
      <vt:variant>
        <vt:lpwstr>_Toc356994218</vt:lpwstr>
      </vt:variant>
      <vt:variant>
        <vt:i4>1966142</vt:i4>
      </vt:variant>
      <vt:variant>
        <vt:i4>5</vt:i4>
      </vt:variant>
      <vt:variant>
        <vt:i4>0</vt:i4>
      </vt:variant>
      <vt:variant>
        <vt:i4>5</vt:i4>
      </vt:variant>
      <vt:variant>
        <vt:lpwstr/>
      </vt:variant>
      <vt:variant>
        <vt:lpwstr>_Toc356994217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lastModifiedBy>Sujit Patra</cp:lastModifiedBy>
  <cp:revision>19</cp:revision>
  <cp:lastPrinted>2021-10-01T06:52:00Z</cp:lastPrinted>
  <dcterms:created xsi:type="dcterms:W3CDTF">2021-09-24T03:37:00Z</dcterms:created>
  <dcterms:modified xsi:type="dcterms:W3CDTF">2021-10-01T06:54:00Z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f6faf096-9fd8-417c-bccc-7ec9eaf3de74</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23200</vt:r8>
  </property>
  <property fmtid="{D5CDD505-2E9C-101B-9397-08002B2CF9AE}" pid="37" name="xd_Signature">
    <vt:bool>false</vt:bool>
  </property>
  <property fmtid="{D5CDD505-2E9C-101B-9397-08002B2CF9AE}" pid="38" name="_SourceUrl">
    <vt:lpwstr/>
  </property>
  <property fmtid="{D5CDD505-2E9C-101B-9397-08002B2CF9AE}" pid="39" name="_SharedFileIndex">
    <vt:lpwstr/>
  </property>
  <property fmtid="{D5CDD505-2E9C-101B-9397-08002B2CF9AE}" pid="40" name="ComplianceAssetId">
    <vt:lpwstr/>
  </property>
  <property fmtid="{D5CDD505-2E9C-101B-9397-08002B2CF9AE}" pid="41" name="_ExtendedDescription">
    <vt:lpwstr/>
  </property>
  <property fmtid="{D5CDD505-2E9C-101B-9397-08002B2CF9AE}" pid="42" name="TriggerFlowInfo">
    <vt:lpwstr/>
  </property>
</Properties>
</file>