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Malgun Gothic" w:cs="Malgun Gothic" w:eastAsia="Malgun Gothic" w:hAnsi="Malgun Gothic"/>
          <w:sz w:val="32"/>
          <w:szCs w:val="32"/>
        </w:rPr>
        <w:t xml:space="preserve">Phase 2: iRedMail → Stalwart Mail Server Migration</w:t>
      </w: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Item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2026-02-18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Kiwan Nam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Target Server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192.168.0.250 (Hyper-V VM, Rocky Linux 9.7)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Public 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211.244.144.69 (MX record)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Domain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1. Migration Overview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1.1 Before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Component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Postfix 3.5.25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Dovecot 2.3.16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Spam Filter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Amavis + SpamAssassin + ClamAV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Webmail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Roundcube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PostgreSQL (iRedMail built-in)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Accounts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 Size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66MB (Maildir)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1.2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Component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 Server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 Server (latest, Podman)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RocksDB (built-in)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LDAP Outpost (sidecar)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Web UI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built-in Web Admin / JMAP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Protocols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SMTP(25), SMTPS(465), Submission(587), IMAPS(993), ManageSieve(4190)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Container Runtime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Podman (rootless, network_mode: host)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2. Architecture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2.1 Container Layout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192.168.0.250 (Mail Server VM)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stalwart (Podman, network_mode: host)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├── SMTP :25, :465, :587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├── IMAP :993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├── Web Admin :8080 (→ Nginx proxy)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├── HTTPS :443 (internal API)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└── ManageSieve :4190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└── stalwart-ldap (Podman, network_mode: host)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├── LDAP :3389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└── LDAPS :6636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└── → Authentik (auth.namgun.or.kr) WebSocket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2.2 Authentication Flow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[Mail Client] → IMAP/SMTP auth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→ [Stalwart] → LDAP lookup (127.0.0.1:3389)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  → [LDAP Outpost sidecar] → Authentik API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      → auth result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[Browser] → https://mail.namgun.or.kr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→ [Nginx 192.168.0.150] → Stalwart :8080</w:t>
      </w:r>
    </w:p>
    <w:p>
      <w:pPr>
        <w:spacing w:before="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3. Key Configuration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3.1 LDAP Directory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directory.ldap.type = "ldap"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directory.ldap.url = "ldap://127.0.0.1:3389"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directory.ldap.base-dn = "ou=users,dc=ldap,dc=goauthentik,dc=io"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directory.ldap.bind.dn = "cn=ldapservice,ou=users,dc=ldap,dc=goauthentik,dc=io"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directory.ldap.bind.auth.method = "lookup"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directory.ldap.filter.name = "(&amp;(objectClass=user)(|(uid=?)(cn=?)(mail=?)))"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storage.directory = "ldap"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3.2 DKIM Signing (config.toml)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[signature."rsa-namgun.or.kr"]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algorithm = "rsa-sha256"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domain = "namgun.or.kr"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selector = "default"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canonicalization = "relaxed/relaxed"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headers = ["From", "To", "Date", "Subject", "Message-ID"]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3.3 Podman Compose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services: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stalwart: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image: docker.io/stalwartlabs/stalwart:latest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container_name: stalwart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network_mode: host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volumes: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- stalwart-data:/opt/stalwart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- /etc/letsencrypt:/etc/letsencrypt:ro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ldap-outpost: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image: ghcr.io/goauthentik/ldap:2025.10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container_name: stalwart-ldap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network_mode: host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environment: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AUTHENTIK_HOST: https://auth.namgun.or.kr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AUTHENTIK_TOKEN: &lt;outpost-token&gt;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extra_hosts: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- "auth.namgun.or.kr:192.168.0.150"</w:t>
      </w:r>
    </w:p>
    <w:p>
      <w:pPr>
        <w:spacing w:before="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4. DNS 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Record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Type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mail.namgun.or.kr (priority 10)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211.244.144.69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TXT (SPF)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v=spf1 ip4:211.244.144.69 mx ~all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_dmarc.namgun.or.kr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v=DMARC1; p=quarantine; rua=mailto:postmaster@namgun.or.kr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default._domainkey.namgun.or.kr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v=DKIM1; k=rsa; p=&lt;pubkey&gt;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(split at 255 chars for Windows DNS)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5. Troubleshooting Notes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5.1 LDAP Auth — bind.auth.method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Stalwart v0.15 requires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bind.auth.method = "lookup"</w:t>
      </w:r>
      <w:r>
        <w:rPr>
          <w:rFonts w:ascii="Malgun Gothic" w:cs="Malgun Gothic" w:eastAsia="Malgun Gothic" w:hAnsi="Malgun Gothic"/>
          <w:sz w:val="20"/>
          <w:szCs w:val="20"/>
        </w:rPr>
        <w:t xml:space="preserve"> for search-then-bind authentication. The old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bind.auth.enable = true</w:t>
      </w:r>
      <w:r>
        <w:rPr>
          <w:rFonts w:ascii="Malgun Gothic" w:cs="Malgun Gothic" w:eastAsia="Malgun Gothic" w:hAnsi="Malgun Gothic"/>
          <w:sz w:val="20"/>
          <w:szCs w:val="20"/>
        </w:rPr>
        <w:t xml:space="preserve"> syntax defaults to local password hash comparison, which fails with Authentik (no userPassword attribute exposed).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5.2 DKIM Signer Naming Convention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Stalwart uses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{algorithm}-{domain}</w:t>
      </w:r>
      <w:r>
        <w:rPr>
          <w:rFonts w:ascii="Malgun Gothic" w:cs="Malgun Gothic" w:eastAsia="Malgun Gothic" w:hAnsi="Malgun Gothic"/>
          <w:sz w:val="20"/>
          <w:szCs w:val="20"/>
        </w:rPr>
        <w:t xml:space="preserve"> naming for DKIM signers (e.g.,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rsa-namgun.or.kr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Custom names like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dkim-namgun</w:t>
      </w:r>
      <w:r>
        <w:rPr>
          <w:rFonts w:ascii="Malgun Gothic" w:cs="Malgun Gothic" w:eastAsia="Malgun Gothic" w:hAnsi="Malgun Gothic"/>
          <w:sz w:val="20"/>
          <w:szCs w:val="20"/>
        </w:rPr>
        <w:t xml:space="preserve"> will not match the default expression and will be ignored.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5.3 Rootless Podman Networking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Rootless Podman with slirp4netns cannot reliably reach host LAN IPs. Solution: deploy LDAP Outpost as a sidecar on the same host with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network_mode: host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for localhost communication.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5.4 Windows DNS TXT 255-char Limit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2048-bit RSA DKIM public keys (410 chars) must be split into two TXT strings (255 + 155 chars) on Windows Server DNS.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6. Account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iRedMail Account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User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tsha@namgun.or.kr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tsha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nahee14@namgun.or.kr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nahee14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kkb@namgun.or.kr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kkb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administrator@namgun.or.kr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administrator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system@namgun.or.kr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internal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postmaster@namgun.or.kr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internal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internal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noreply@namgun.or.kr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internal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7. Removed Packages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postfix, dovecot, amavis, clamav, spamassassin, php-fpm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nginx (disabled)</w:t>
      </w:r>
    </w:p>
    <w:p>
      <w:pPr>
        <w:spacing w:before="0" w:after="80"/>
      </w:pP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Legacy mail data at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/var/vmail/</w:t>
      </w:r>
      <w:r>
        <w:rPr>
          <w:rFonts w:ascii="Malgun Gothic" w:cs="Malgun Gothic" w:eastAsia="Malgun Gothic" w:hAnsi="Malgun Gothic"/>
          <w:sz w:val="20"/>
          <w:szCs w:val="20"/>
        </w:rPr>
        <w:t xml:space="preserve"> (72MB) preserved for backup.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8. Remaining Tasks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Verify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dkim=pass</w:t>
      </w:r>
      <w:r>
        <w:rPr>
          <w:rFonts w:ascii="Malgun Gothic" w:cs="Malgun Gothic" w:eastAsia="Malgun Gothic" w:hAnsi="Malgun Gothic"/>
          <w:sz w:val="20"/>
          <w:szCs w:val="20"/>
        </w:rPr>
        <w:t xml:space="preserve"> after DNS cache expiry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Register PTR record (ISP: SK Broadband, 211.244.144.69 → mail.namgun.or.kr)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Add SPF TXT record for mail.namgun.or.kr (resolve SPF_HELO_NONE)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Set passwords for remaining accounts (tsha, nahee14, kkb) in Authentik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Optional: Add ed25519 DKIM 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80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2: iRedMail to Stalwart Mail Server Migration</dc:title>
  <dc:creator>남기완</dc:creator>
  <dc:description>Phase 2: iRedMail to Stalwart Mail Server Migration</dc:description>
  <cp:lastModifiedBy>Un-named</cp:lastModifiedBy>
  <cp:revision>1</cp:revision>
  <dcterms:created xsi:type="dcterms:W3CDTF">2026-02-18T12:46:28.420Z</dcterms:created>
  <dcterms:modified xsi:type="dcterms:W3CDTF">2026-02-18T12:46:28.420Z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