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0150" w:rsidRDefault="00F60150">
      <w:pPr>
        <w:spacing w:after="0" w:line="240" w:lineRule="auto"/>
      </w:pPr>
    </w:p>
    <w:p w:rsidR="00F60150" w:rsidRDefault="00F60150">
      <w:pPr>
        <w:spacing w:after="0" w:line="240" w:lineRule="auto"/>
      </w:pPr>
    </w:p>
    <w:p w:rsidR="00F60150" w:rsidRDefault="00F60150">
      <w:pPr>
        <w:spacing w:after="0" w:line="240" w:lineRule="auto"/>
      </w:pPr>
    </w:p>
    <w:p w:rsidR="00F60150" w:rsidRDefault="00F60150">
      <w:pPr>
        <w:spacing w:after="0" w:line="240" w:lineRule="auto"/>
      </w:pPr>
    </w:p>
    <w:p w:rsidR="00F60150" w:rsidRDefault="00F60150">
      <w:pPr>
        <w:spacing w:after="0" w:line="240" w:lineRule="auto"/>
      </w:pPr>
    </w:p>
    <w:p w:rsidR="00F60150" w:rsidRDefault="00F60150">
      <w:pPr>
        <w:spacing w:after="0" w:line="240" w:lineRule="auto"/>
      </w:pPr>
    </w:p>
    <w:p w:rsidR="00F60150" w:rsidRDefault="00F60150">
      <w:pPr>
        <w:spacing w:after="0" w:line="240" w:lineRule="auto"/>
      </w:pPr>
    </w:p>
    <w:p w:rsidR="00F60150" w:rsidRDefault="00BC4CAB">
      <w:pPr>
        <w:spacing w:after="0" w:line="240" w:lineRule="auto"/>
        <w:jc w:val="center"/>
      </w:pPr>
      <w:r>
        <w:rPr>
          <w:rFonts w:ascii="Tahoma" w:eastAsia="Tahoma" w:hAnsi="Tahoma" w:cs="Tahoma"/>
          <w:sz w:val="36"/>
          <w:szCs w:val="36"/>
        </w:rPr>
        <w:t>Đề tài:</w:t>
      </w:r>
    </w:p>
    <w:p w:rsidR="00F60150" w:rsidRDefault="00F60150">
      <w:pPr>
        <w:spacing w:after="120" w:line="240" w:lineRule="auto"/>
        <w:jc w:val="center"/>
      </w:pPr>
    </w:p>
    <w:p w:rsidR="00F60150" w:rsidRDefault="00F60150">
      <w:pPr>
        <w:spacing w:after="0" w:line="240" w:lineRule="auto"/>
      </w:pPr>
    </w:p>
    <w:p w:rsidR="00F60150" w:rsidRDefault="00BC4CAB">
      <w:pPr>
        <w:spacing w:after="0" w:line="240" w:lineRule="auto"/>
        <w:jc w:val="center"/>
      </w:pPr>
      <w:r>
        <w:t xml:space="preserve"> </w:t>
      </w:r>
      <w:r>
        <w:rPr>
          <w:b/>
          <w:sz w:val="40"/>
          <w:szCs w:val="40"/>
        </w:rPr>
        <w:t>Đăng ký thi chứng chỉ ngoại ngữ</w:t>
      </w: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F60150">
      <w:pPr>
        <w:spacing w:after="0" w:line="240" w:lineRule="auto"/>
        <w:jc w:val="center"/>
      </w:pPr>
    </w:p>
    <w:p w:rsidR="00F60150" w:rsidRDefault="00BC4CAB" w:rsidP="00287375">
      <w:pPr>
        <w:spacing w:after="0" w:line="240" w:lineRule="auto"/>
        <w:rPr>
          <w:rFonts w:ascii="Tahoma" w:eastAsia="Tahoma" w:hAnsi="Tahoma" w:cs="Tahoma"/>
          <w:sz w:val="32"/>
          <w:szCs w:val="32"/>
        </w:rPr>
      </w:pPr>
      <w:r>
        <w:rPr>
          <w:rFonts w:ascii="Tahoma" w:eastAsia="Tahoma" w:hAnsi="Tahoma" w:cs="Tahoma"/>
          <w:sz w:val="32"/>
          <w:szCs w:val="32"/>
        </w:rPr>
        <w:t>Sinh viên thực hiện:</w:t>
      </w:r>
    </w:p>
    <w:p w:rsidR="00287375" w:rsidRDefault="00287375" w:rsidP="00287375">
      <w:pPr>
        <w:spacing w:after="0" w:line="240" w:lineRule="auto"/>
      </w:pPr>
      <w:r>
        <w:rPr>
          <w:rFonts w:ascii="Tahoma" w:eastAsia="Tahoma" w:hAnsi="Tahoma" w:cs="Tahoma"/>
          <w:sz w:val="32"/>
          <w:szCs w:val="32"/>
        </w:rPr>
        <w:t>1542228- Phạm Trung Hiếu</w:t>
      </w:r>
    </w:p>
    <w:p w:rsidR="00287375" w:rsidRDefault="00287375" w:rsidP="00287375">
      <w:pPr>
        <w:spacing w:after="0" w:line="240" w:lineRule="auto"/>
        <w:rPr>
          <w:rFonts w:ascii="Tahoma" w:eastAsia="Tahoma" w:hAnsi="Tahoma" w:cs="Tahoma"/>
          <w:sz w:val="32"/>
          <w:szCs w:val="32"/>
        </w:rPr>
      </w:pPr>
      <w:bookmarkStart w:id="0" w:name="_gjdgxs" w:colFirst="0" w:colLast="0"/>
      <w:bookmarkEnd w:id="0"/>
      <w:r>
        <w:rPr>
          <w:rFonts w:ascii="Tahoma" w:eastAsia="Tahoma" w:hAnsi="Tahoma" w:cs="Tahoma"/>
          <w:sz w:val="32"/>
          <w:szCs w:val="32"/>
        </w:rPr>
        <w:t>1542242- Hồ Hải Nam</w:t>
      </w:r>
    </w:p>
    <w:p w:rsidR="00F60150" w:rsidRDefault="00287375" w:rsidP="00287375">
      <w:pPr>
        <w:spacing w:after="0" w:line="240" w:lineRule="auto"/>
        <w:rPr>
          <w:rFonts w:ascii="Tahoma" w:eastAsia="Tahoma" w:hAnsi="Tahoma" w:cs="Tahoma"/>
          <w:sz w:val="32"/>
          <w:szCs w:val="32"/>
        </w:rPr>
      </w:pPr>
      <w:r>
        <w:rPr>
          <w:rFonts w:ascii="Tahoma" w:eastAsia="Tahoma" w:hAnsi="Tahoma" w:cs="Tahoma"/>
          <w:sz w:val="32"/>
          <w:szCs w:val="32"/>
        </w:rPr>
        <w:t>1542244- Vũ Hoàng Nam</w:t>
      </w:r>
    </w:p>
    <w:p w:rsidR="00287375" w:rsidRDefault="00287375" w:rsidP="00287375">
      <w:pPr>
        <w:spacing w:after="0" w:line="240" w:lineRule="auto"/>
      </w:pPr>
    </w:p>
    <w:p w:rsidR="00F60150" w:rsidRDefault="00F60150">
      <w:pPr>
        <w:spacing w:after="0" w:line="240" w:lineRule="auto"/>
      </w:pPr>
    </w:p>
    <w:p w:rsidR="00F60150" w:rsidRDefault="00BC4CAB">
      <w:r>
        <w:br w:type="page"/>
      </w:r>
    </w:p>
    <w:p w:rsidR="00F60150" w:rsidRDefault="00F60150"/>
    <w:p w:rsidR="00F60150" w:rsidRDefault="00BC4CAB">
      <w:pPr>
        <w:spacing w:after="120" w:line="240" w:lineRule="auto"/>
        <w:jc w:val="center"/>
      </w:pPr>
      <w:r>
        <w:rPr>
          <w:rFonts w:ascii="Tahoma" w:eastAsia="Tahoma" w:hAnsi="Tahoma" w:cs="Tahoma"/>
          <w:b/>
          <w:sz w:val="28"/>
          <w:szCs w:val="28"/>
        </w:rPr>
        <w:t>MỤC LỤC</w:t>
      </w:r>
    </w:p>
    <w:p w:rsidR="00F60150" w:rsidRDefault="00F60150">
      <w:pPr>
        <w:spacing w:after="120" w:line="240" w:lineRule="auto"/>
        <w:jc w:val="center"/>
      </w:pPr>
    </w:p>
    <w:p w:rsidR="00F60150" w:rsidRDefault="00C15FD3">
      <w:pPr>
        <w:tabs>
          <w:tab w:val="left" w:pos="440"/>
          <w:tab w:val="right" w:pos="9593"/>
        </w:tabs>
        <w:spacing w:after="100"/>
      </w:pPr>
      <w:hyperlink w:anchor="_30j0zll">
        <w:r w:rsidR="00BC4CAB">
          <w:rPr>
            <w:rFonts w:ascii="Tahoma" w:eastAsia="Tahoma" w:hAnsi="Tahoma" w:cs="Tahoma"/>
            <w:b/>
            <w:color w:val="0000FF"/>
            <w:sz w:val="24"/>
            <w:szCs w:val="24"/>
            <w:u w:val="single"/>
          </w:rPr>
          <w:t>I.</w:t>
        </w:r>
      </w:hyperlink>
      <w:hyperlink w:anchor="_30j0zll">
        <w:r w:rsidR="00BC4CAB">
          <w:rPr>
            <w:sz w:val="24"/>
            <w:szCs w:val="24"/>
          </w:rPr>
          <w:tab/>
        </w:r>
      </w:hyperlink>
      <w:hyperlink w:anchor="_30j0zll">
        <w:r w:rsidR="00BC4CAB">
          <w:rPr>
            <w:rFonts w:ascii="Tahoma" w:eastAsia="Tahoma" w:hAnsi="Tahoma" w:cs="Tahoma"/>
            <w:b/>
            <w:color w:val="0000FF"/>
            <w:sz w:val="24"/>
            <w:szCs w:val="24"/>
            <w:u w:val="single"/>
          </w:rPr>
          <w:t>Yêu cầu chức năng</w:t>
        </w:r>
      </w:hyperlink>
      <w:hyperlink w:anchor="_30j0zll">
        <w:r w:rsidR="00BC4CAB">
          <w:rPr>
            <w:sz w:val="24"/>
            <w:szCs w:val="24"/>
          </w:rPr>
          <w:tab/>
        </w:r>
      </w:hyperlink>
      <w:hyperlink w:anchor="_Toc431630391"/>
    </w:p>
    <w:p w:rsidR="00F60150" w:rsidRDefault="00C15FD3">
      <w:pPr>
        <w:tabs>
          <w:tab w:val="left" w:pos="660"/>
          <w:tab w:val="right" w:pos="9593"/>
        </w:tabs>
        <w:spacing w:after="100"/>
      </w:pPr>
      <w:hyperlink w:anchor="_1fob9te">
        <w:r w:rsidR="00BC4CAB">
          <w:rPr>
            <w:rFonts w:ascii="Tahoma" w:eastAsia="Tahoma" w:hAnsi="Tahoma" w:cs="Tahoma"/>
            <w:b/>
            <w:color w:val="0000FF"/>
            <w:sz w:val="24"/>
            <w:szCs w:val="24"/>
            <w:u w:val="single"/>
          </w:rPr>
          <w:t>II.</w:t>
        </w:r>
      </w:hyperlink>
      <w:hyperlink w:anchor="_1fob9te">
        <w:r w:rsidR="00BC4CAB">
          <w:rPr>
            <w:sz w:val="24"/>
            <w:szCs w:val="24"/>
          </w:rPr>
          <w:tab/>
        </w:r>
      </w:hyperlink>
      <w:hyperlink w:anchor="_1fob9te">
        <w:r w:rsidR="00BC4CAB">
          <w:rPr>
            <w:rFonts w:ascii="Tahoma" w:eastAsia="Tahoma" w:hAnsi="Tahoma" w:cs="Tahoma"/>
            <w:b/>
            <w:color w:val="0000FF"/>
            <w:sz w:val="24"/>
            <w:szCs w:val="24"/>
            <w:u w:val="single"/>
          </w:rPr>
          <w:t>Thiết kế CSDL</w:t>
        </w:r>
      </w:hyperlink>
      <w:hyperlink w:anchor="_1fob9te">
        <w:r w:rsidR="00BC4CAB">
          <w:rPr>
            <w:sz w:val="24"/>
            <w:szCs w:val="24"/>
          </w:rPr>
          <w:tab/>
        </w:r>
      </w:hyperlink>
      <w:hyperlink w:anchor="_Toc431630392"/>
    </w:p>
    <w:p w:rsidR="00F60150" w:rsidRDefault="00C15FD3">
      <w:pPr>
        <w:tabs>
          <w:tab w:val="left" w:pos="660"/>
          <w:tab w:val="right" w:pos="9593"/>
        </w:tabs>
        <w:spacing w:after="100"/>
      </w:pPr>
      <w:hyperlink w:anchor="_3znysh7">
        <w:r w:rsidR="00BC4CAB">
          <w:rPr>
            <w:rFonts w:ascii="Tahoma" w:eastAsia="Tahoma" w:hAnsi="Tahoma" w:cs="Tahoma"/>
            <w:b/>
            <w:color w:val="0000FF"/>
            <w:sz w:val="24"/>
            <w:szCs w:val="24"/>
            <w:u w:val="single"/>
          </w:rPr>
          <w:t>III.</w:t>
        </w:r>
      </w:hyperlink>
      <w:hyperlink w:anchor="_3znysh7">
        <w:r w:rsidR="00BC4CAB">
          <w:rPr>
            <w:sz w:val="24"/>
            <w:szCs w:val="24"/>
          </w:rPr>
          <w:tab/>
        </w:r>
      </w:hyperlink>
      <w:hyperlink w:anchor="_3znysh7">
        <w:r w:rsidR="00BC4CAB">
          <w:rPr>
            <w:rFonts w:ascii="Tahoma" w:eastAsia="Tahoma" w:hAnsi="Tahoma" w:cs="Tahoma"/>
            <w:b/>
            <w:color w:val="0000FF"/>
            <w:sz w:val="24"/>
            <w:szCs w:val="24"/>
            <w:u w:val="single"/>
          </w:rPr>
          <w:t>Cài đặt Stored Procedure</w:t>
        </w:r>
      </w:hyperlink>
      <w:hyperlink w:anchor="_3znysh7">
        <w:r w:rsidR="00BC4CAB">
          <w:rPr>
            <w:sz w:val="24"/>
            <w:szCs w:val="24"/>
          </w:rPr>
          <w:tab/>
        </w:r>
      </w:hyperlink>
      <w:hyperlink w:anchor="_Toc431630393"/>
    </w:p>
    <w:p w:rsidR="00F60150" w:rsidRDefault="00C15FD3">
      <w:pPr>
        <w:tabs>
          <w:tab w:val="left" w:pos="660"/>
          <w:tab w:val="right" w:pos="9593"/>
        </w:tabs>
        <w:spacing w:after="100"/>
      </w:pPr>
      <w:hyperlink w:anchor="_2et92p0">
        <w:r w:rsidR="00BC4CAB">
          <w:rPr>
            <w:rFonts w:ascii="Tahoma" w:eastAsia="Tahoma" w:hAnsi="Tahoma" w:cs="Tahoma"/>
            <w:b/>
            <w:color w:val="0000FF"/>
            <w:sz w:val="24"/>
            <w:szCs w:val="24"/>
            <w:u w:val="single"/>
          </w:rPr>
          <w:t>IV.</w:t>
        </w:r>
      </w:hyperlink>
      <w:hyperlink w:anchor="_2et92p0">
        <w:r w:rsidR="00BC4CAB">
          <w:rPr>
            <w:sz w:val="24"/>
            <w:szCs w:val="24"/>
          </w:rPr>
          <w:tab/>
        </w:r>
      </w:hyperlink>
      <w:hyperlink w:anchor="_2et92p0">
        <w:r w:rsidR="00BC4CAB">
          <w:rPr>
            <w:rFonts w:ascii="Tahoma" w:eastAsia="Tahoma" w:hAnsi="Tahoma" w:cs="Tahoma"/>
            <w:b/>
            <w:color w:val="0000FF"/>
            <w:sz w:val="24"/>
            <w:szCs w:val="24"/>
            <w:u w:val="single"/>
          </w:rPr>
          <w:t>Mô tả các tình huống tranh chấp</w:t>
        </w:r>
      </w:hyperlink>
      <w:hyperlink w:anchor="_2et92p0">
        <w:r w:rsidR="00BC4CAB">
          <w:rPr>
            <w:sz w:val="24"/>
            <w:szCs w:val="24"/>
          </w:rPr>
          <w:tab/>
        </w:r>
      </w:hyperlink>
      <w:hyperlink w:anchor="_Toc431630394"/>
    </w:p>
    <w:p w:rsidR="00F60150" w:rsidRDefault="00C15FD3">
      <w:pPr>
        <w:tabs>
          <w:tab w:val="left" w:pos="440"/>
          <w:tab w:val="right" w:pos="9593"/>
        </w:tabs>
        <w:spacing w:after="100"/>
      </w:pPr>
      <w:hyperlink w:anchor="_tyjcwt">
        <w:r w:rsidR="00BC4CAB">
          <w:rPr>
            <w:rFonts w:ascii="Tahoma" w:eastAsia="Tahoma" w:hAnsi="Tahoma" w:cs="Tahoma"/>
            <w:b/>
            <w:color w:val="0000FF"/>
            <w:sz w:val="24"/>
            <w:szCs w:val="24"/>
            <w:u w:val="single"/>
          </w:rPr>
          <w:t>V.</w:t>
        </w:r>
      </w:hyperlink>
      <w:hyperlink w:anchor="_tyjcwt">
        <w:r w:rsidR="00BC4CAB">
          <w:rPr>
            <w:sz w:val="24"/>
            <w:szCs w:val="24"/>
          </w:rPr>
          <w:tab/>
        </w:r>
      </w:hyperlink>
      <w:hyperlink w:anchor="_tyjcwt">
        <w:r w:rsidR="00BC4CAB">
          <w:rPr>
            <w:rFonts w:ascii="Tahoma" w:eastAsia="Tahoma" w:hAnsi="Tahoma" w:cs="Tahoma"/>
            <w:b/>
            <w:color w:val="0000FF"/>
            <w:sz w:val="24"/>
            <w:szCs w:val="24"/>
            <w:u w:val="single"/>
          </w:rPr>
          <w:t>Giải quyết tranh chấp</w:t>
        </w:r>
      </w:hyperlink>
      <w:hyperlink w:anchor="_tyjcwt">
        <w:r w:rsidR="00BC4CAB">
          <w:rPr>
            <w:sz w:val="24"/>
            <w:szCs w:val="24"/>
          </w:rPr>
          <w:tab/>
        </w:r>
      </w:hyperlink>
      <w:hyperlink w:anchor="_Toc431630395"/>
    </w:p>
    <w:p w:rsidR="00F60150" w:rsidRDefault="00C15FD3">
      <w:pPr>
        <w:spacing w:after="120" w:line="240" w:lineRule="auto"/>
      </w:pPr>
      <w:hyperlink w:anchor="_Toc431630395"/>
    </w:p>
    <w:p w:rsidR="00F60150" w:rsidRDefault="00BC4CAB">
      <w:r>
        <w:br w:type="page"/>
      </w:r>
    </w:p>
    <w:p w:rsidR="00F60150" w:rsidRDefault="00C15FD3">
      <w:hyperlink w:anchor="_Toc431630395"/>
    </w:p>
    <w:p w:rsidR="00F60150" w:rsidRDefault="00C15FD3">
      <w:pPr>
        <w:spacing w:after="120" w:line="240" w:lineRule="auto"/>
      </w:pPr>
      <w:hyperlink w:anchor="_Toc431630395"/>
    </w:p>
    <w:p w:rsidR="00F60150" w:rsidRDefault="00BC4CAB">
      <w:pPr>
        <w:numPr>
          <w:ilvl w:val="0"/>
          <w:numId w:val="3"/>
        </w:numPr>
        <w:spacing w:after="0" w:line="240" w:lineRule="auto"/>
        <w:ind w:left="450" w:hanging="360"/>
        <w:contextualSpacing/>
        <w:rPr>
          <w:rFonts w:ascii="Tahoma" w:eastAsia="Tahoma" w:hAnsi="Tahoma" w:cs="Tahoma"/>
          <w:b/>
          <w:u w:val="single"/>
        </w:rPr>
      </w:pPr>
      <w:bookmarkStart w:id="1" w:name="_30j0zll" w:colFirst="0" w:colLast="0"/>
      <w:bookmarkEnd w:id="1"/>
      <w:r>
        <w:rPr>
          <w:rFonts w:ascii="Tahoma" w:eastAsia="Tahoma" w:hAnsi="Tahoma" w:cs="Tahoma"/>
          <w:b/>
          <w:u w:val="single"/>
        </w:rPr>
        <w:t>Yêu cầu chức năng</w:t>
      </w:r>
    </w:p>
    <w:p w:rsidR="00F60150" w:rsidRDefault="00BC4CAB">
      <w:pPr>
        <w:numPr>
          <w:ilvl w:val="0"/>
          <w:numId w:val="4"/>
        </w:numPr>
        <w:spacing w:after="0" w:line="240" w:lineRule="auto"/>
        <w:ind w:hanging="360"/>
        <w:contextualSpacing/>
      </w:pPr>
      <w:r>
        <w:rPr>
          <w:rFonts w:ascii="Tahoma" w:eastAsia="Tahoma" w:hAnsi="Tahoma" w:cs="Tahoma"/>
        </w:rPr>
        <w:t>Lấy thông tin học viên</w:t>
      </w:r>
    </w:p>
    <w:p w:rsidR="00F60150" w:rsidRDefault="00BC4CAB">
      <w:pPr>
        <w:numPr>
          <w:ilvl w:val="0"/>
          <w:numId w:val="4"/>
        </w:numPr>
        <w:spacing w:after="120" w:line="240" w:lineRule="auto"/>
        <w:ind w:hanging="360"/>
        <w:contextualSpacing/>
      </w:pPr>
      <w:r>
        <w:rPr>
          <w:rFonts w:ascii="Tahoma" w:eastAsia="Tahoma" w:hAnsi="Tahoma" w:cs="Tahoma"/>
        </w:rPr>
        <w:t>Đăng ký thi</w:t>
      </w:r>
    </w:p>
    <w:p w:rsidR="00F60150" w:rsidRDefault="00F60150">
      <w:pPr>
        <w:spacing w:after="120" w:line="240" w:lineRule="auto"/>
      </w:pPr>
    </w:p>
    <w:p w:rsidR="00F60150" w:rsidRDefault="00BC4CAB">
      <w:pPr>
        <w:numPr>
          <w:ilvl w:val="0"/>
          <w:numId w:val="3"/>
        </w:numPr>
        <w:spacing w:after="120" w:line="240" w:lineRule="auto"/>
        <w:ind w:left="450" w:hanging="360"/>
        <w:contextualSpacing/>
        <w:rPr>
          <w:rFonts w:ascii="Tahoma" w:eastAsia="Tahoma" w:hAnsi="Tahoma" w:cs="Tahoma"/>
          <w:b/>
          <w:u w:val="single"/>
        </w:rPr>
      </w:pPr>
      <w:bookmarkStart w:id="2" w:name="_1fob9te" w:colFirst="0" w:colLast="0"/>
      <w:bookmarkEnd w:id="2"/>
      <w:r>
        <w:rPr>
          <w:rFonts w:ascii="Tahoma" w:eastAsia="Tahoma" w:hAnsi="Tahoma" w:cs="Tahoma"/>
          <w:b/>
          <w:u w:val="single"/>
        </w:rPr>
        <w:t>Thiết kế CSDL</w:t>
      </w:r>
    </w:p>
    <w:p w:rsidR="00F60150" w:rsidRDefault="00BC4CAB">
      <w:pPr>
        <w:spacing w:after="120" w:line="240" w:lineRule="auto"/>
      </w:pPr>
      <w:r>
        <w:rPr>
          <w:noProof/>
        </w:rPr>
        <w:drawing>
          <wp:inline distT="114300" distB="114300" distL="114300" distR="114300">
            <wp:extent cx="6096960" cy="48260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6096960" cy="4826000"/>
                    </a:xfrm>
                    <a:prstGeom prst="rect">
                      <a:avLst/>
                    </a:prstGeom>
                    <a:ln/>
                  </pic:spPr>
                </pic:pic>
              </a:graphicData>
            </a:graphic>
          </wp:inline>
        </w:drawing>
      </w:r>
    </w:p>
    <w:p w:rsidR="00F60150" w:rsidRDefault="00F60150">
      <w:pPr>
        <w:spacing w:after="120" w:line="240" w:lineRule="auto"/>
      </w:pPr>
    </w:p>
    <w:p w:rsidR="00F60150" w:rsidRDefault="00BC4CAB">
      <w:pPr>
        <w:numPr>
          <w:ilvl w:val="0"/>
          <w:numId w:val="3"/>
        </w:numPr>
        <w:spacing w:after="0" w:line="240" w:lineRule="auto"/>
        <w:ind w:left="450" w:hanging="360"/>
        <w:contextualSpacing/>
        <w:rPr>
          <w:rFonts w:ascii="Tahoma" w:eastAsia="Tahoma" w:hAnsi="Tahoma" w:cs="Tahoma"/>
          <w:b/>
          <w:u w:val="single"/>
        </w:rPr>
      </w:pPr>
      <w:bookmarkStart w:id="3" w:name="_3znysh7" w:colFirst="0" w:colLast="0"/>
      <w:bookmarkEnd w:id="3"/>
      <w:r>
        <w:rPr>
          <w:rFonts w:ascii="Tahoma" w:eastAsia="Tahoma" w:hAnsi="Tahoma" w:cs="Tahoma"/>
          <w:b/>
          <w:u w:val="single"/>
        </w:rPr>
        <w:t>Cài đặt Stored Procedure</w:t>
      </w:r>
      <w:r>
        <w:rPr>
          <w:rFonts w:ascii="Tahoma" w:eastAsia="Tahoma" w:hAnsi="Tahoma" w:cs="Tahoma"/>
          <w:b/>
          <w:u w:val="single"/>
        </w:rPr>
        <w:br/>
      </w:r>
    </w:p>
    <w:p w:rsidR="00F60150" w:rsidRDefault="00BC4CAB" w:rsidP="00BA0E16">
      <w:pPr>
        <w:numPr>
          <w:ilvl w:val="0"/>
          <w:numId w:val="5"/>
        </w:numPr>
        <w:spacing w:after="120" w:line="240" w:lineRule="auto"/>
        <w:ind w:hanging="360"/>
        <w:contextualSpacing/>
      </w:pPr>
      <w:r>
        <w:rPr>
          <w:rFonts w:ascii="Tahoma" w:eastAsia="Tahoma" w:hAnsi="Tahoma" w:cs="Tahoma"/>
        </w:rPr>
        <w:lastRenderedPageBreak/>
        <w:t>Lấy thông tin học viên</w:t>
      </w:r>
      <w:r w:rsidR="00BA0E16">
        <w:rPr>
          <w:rFonts w:ascii="Tahoma" w:eastAsia="Tahoma" w:hAnsi="Tahoma" w:cs="Tahoma"/>
        </w:rPr>
        <w:br/>
      </w:r>
      <w:r w:rsidR="00BA0E16">
        <w:rPr>
          <w:rFonts w:ascii="Tahoma" w:eastAsia="Tahoma" w:hAnsi="Tahoma" w:cs="Tahoma"/>
        </w:rPr>
        <w:br/>
      </w:r>
      <w:r w:rsidR="00BA0E16">
        <w:rPr>
          <w:rFonts w:ascii="Tahoma" w:eastAsia="Tahoma" w:hAnsi="Tahoma" w:cs="Tahoma"/>
          <w:noProof/>
        </w:rPr>
        <w:drawing>
          <wp:inline distT="0" distB="0" distL="0" distR="0">
            <wp:extent cx="6096000" cy="2143125"/>
            <wp:effectExtent l="0" t="0" r="0" b="9525"/>
            <wp:docPr id="5" name="Picture 5" descr="C:\Users\namh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hh\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143125"/>
                    </a:xfrm>
                    <a:prstGeom prst="rect">
                      <a:avLst/>
                    </a:prstGeom>
                    <a:noFill/>
                    <a:ln>
                      <a:noFill/>
                    </a:ln>
                  </pic:spPr>
                </pic:pic>
              </a:graphicData>
            </a:graphic>
          </wp:inline>
        </w:drawing>
      </w:r>
    </w:p>
    <w:p w:rsidR="00F60150" w:rsidRDefault="00BA0E16">
      <w:pPr>
        <w:numPr>
          <w:ilvl w:val="0"/>
          <w:numId w:val="5"/>
        </w:numPr>
        <w:spacing w:after="120" w:line="240" w:lineRule="auto"/>
        <w:ind w:hanging="360"/>
        <w:contextualSpacing/>
      </w:pPr>
      <w:r>
        <w:rPr>
          <w:rFonts w:ascii="Tahoma" w:eastAsia="Tahoma" w:hAnsi="Tahoma" w:cs="Tahoma"/>
        </w:rPr>
        <w:t>Đăng ký thi</w:t>
      </w:r>
      <w:r>
        <w:rPr>
          <w:rFonts w:ascii="Tahoma" w:eastAsia="Tahoma" w:hAnsi="Tahoma" w:cs="Tahoma"/>
        </w:rPr>
        <w:br/>
      </w:r>
      <w:r>
        <w:rPr>
          <w:rFonts w:ascii="Tahoma" w:eastAsia="Tahoma" w:hAnsi="Tahoma" w:cs="Tahoma"/>
        </w:rPr>
        <w:br/>
      </w:r>
      <w:r>
        <w:rPr>
          <w:rFonts w:ascii="Tahoma" w:eastAsia="Tahoma" w:hAnsi="Tahoma" w:cs="Tahoma"/>
          <w:noProof/>
        </w:rPr>
        <w:drawing>
          <wp:inline distT="0" distB="0" distL="0" distR="0">
            <wp:extent cx="6096000" cy="4362450"/>
            <wp:effectExtent l="0" t="0" r="0" b="0"/>
            <wp:docPr id="6" name="Picture 6" descr="C:\Users\namh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hh\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362450"/>
                    </a:xfrm>
                    <a:prstGeom prst="rect">
                      <a:avLst/>
                    </a:prstGeom>
                    <a:noFill/>
                    <a:ln>
                      <a:noFill/>
                    </a:ln>
                  </pic:spPr>
                </pic:pic>
              </a:graphicData>
            </a:graphic>
          </wp:inline>
        </w:drawing>
      </w:r>
    </w:p>
    <w:p w:rsidR="00F60150" w:rsidRDefault="00F60150">
      <w:pPr>
        <w:spacing w:after="120" w:line="240" w:lineRule="auto"/>
      </w:pPr>
    </w:p>
    <w:p w:rsidR="00F60150" w:rsidRDefault="00BC4CAB">
      <w:pPr>
        <w:numPr>
          <w:ilvl w:val="0"/>
          <w:numId w:val="3"/>
        </w:numPr>
        <w:spacing w:after="0" w:line="240" w:lineRule="auto"/>
        <w:ind w:left="450" w:hanging="360"/>
        <w:contextualSpacing/>
        <w:rPr>
          <w:rFonts w:ascii="Tahoma" w:eastAsia="Tahoma" w:hAnsi="Tahoma" w:cs="Tahoma"/>
          <w:b/>
          <w:u w:val="single"/>
        </w:rPr>
      </w:pPr>
      <w:bookmarkStart w:id="4" w:name="_2et92p0" w:colFirst="0" w:colLast="0"/>
      <w:bookmarkEnd w:id="4"/>
      <w:r>
        <w:rPr>
          <w:rFonts w:ascii="Tahoma" w:eastAsia="Tahoma" w:hAnsi="Tahoma" w:cs="Tahoma"/>
          <w:b/>
          <w:u w:val="single"/>
        </w:rPr>
        <w:t>Mô tả các tình huống tranh chấp</w:t>
      </w:r>
    </w:p>
    <w:p w:rsidR="00F60150" w:rsidRDefault="00BC4CAB">
      <w:pPr>
        <w:numPr>
          <w:ilvl w:val="0"/>
          <w:numId w:val="1"/>
        </w:numPr>
        <w:spacing w:after="120" w:line="240" w:lineRule="auto"/>
        <w:ind w:hanging="360"/>
        <w:contextualSpacing/>
        <w:rPr>
          <w:b/>
          <w:u w:val="single"/>
        </w:rPr>
      </w:pPr>
      <w:r>
        <w:rPr>
          <w:rFonts w:ascii="Tahoma" w:eastAsia="Tahoma" w:hAnsi="Tahoma" w:cs="Tahoma"/>
          <w:b/>
          <w:u w:val="single"/>
        </w:rPr>
        <w:t>Tình huống:  lấy thông tin học viên</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Thêm dữ liệu học viên</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Lấy danh sách học viên</w:t>
            </w:r>
          </w:p>
        </w:tc>
      </w:tr>
      <w:tr w:rsidR="00F60150">
        <w:trPr>
          <w:trHeight w:val="140"/>
        </w:trPr>
        <w:tc>
          <w:tcPr>
            <w:tcW w:w="4788" w:type="dxa"/>
          </w:tcPr>
          <w:p w:rsidR="00F60150" w:rsidRDefault="00BC4CAB">
            <w:pPr>
              <w:spacing w:after="120"/>
            </w:pPr>
            <w:r>
              <w:rPr>
                <w:rFonts w:ascii="Tahoma" w:eastAsia="Tahoma" w:hAnsi="Tahoma" w:cs="Tahoma"/>
              </w:rPr>
              <w:lastRenderedPageBreak/>
              <w:t>Nếu lỗi thì rollback</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1</w:t>
      </w:r>
      <w:proofErr w:type="gramStart"/>
      <w:r>
        <w:rPr>
          <w:rFonts w:ascii="Tahoma" w:eastAsia="Tahoma" w:hAnsi="Tahoma" w:cs="Tahoma"/>
        </w:rPr>
        <w:t>:Giao</w:t>
      </w:r>
      <w:proofErr w:type="gramEnd"/>
      <w:r>
        <w:rPr>
          <w:rFonts w:ascii="Tahoma" w:eastAsia="Tahoma" w:hAnsi="Tahoma" w:cs="Tahoma"/>
        </w:rPr>
        <w:t xml:space="preserve"> tác T1 tiế</w:t>
      </w:r>
      <w:r w:rsidR="008B028D">
        <w:rPr>
          <w:rFonts w:ascii="Tahoma" w:eastAsia="Tahoma" w:hAnsi="Tahoma" w:cs="Tahoma"/>
        </w:rPr>
        <w:t>n hành thêm học viên</w:t>
      </w:r>
      <w:r>
        <w:rPr>
          <w:rFonts w:ascii="Tahoma" w:eastAsia="Tahoma" w:hAnsi="Tahoma" w:cs="Tahoma"/>
        </w:rPr>
        <w:t xml:space="preserve">, trong quá trình thêm thì xảy ra lỗi =&gt; rollback toàn bộ. </w:t>
      </w:r>
      <w:proofErr w:type="gramStart"/>
      <w:r>
        <w:rPr>
          <w:rFonts w:ascii="Tahoma" w:eastAsia="Tahoma" w:hAnsi="Tahoma" w:cs="Tahoma"/>
        </w:rPr>
        <w:t>Trong khi đó T2 tiến hành lấ</w:t>
      </w:r>
      <w:r w:rsidR="008B028D">
        <w:rPr>
          <w:rFonts w:ascii="Tahoma" w:eastAsia="Tahoma" w:hAnsi="Tahoma" w:cs="Tahoma"/>
        </w:rPr>
        <w:t>y danh sách học viên</w:t>
      </w:r>
      <w:r>
        <w:rPr>
          <w:rFonts w:ascii="Tahoma" w:eastAsia="Tahoma" w:hAnsi="Tahoma" w:cs="Tahoma"/>
        </w:rPr>
        <w:t xml:space="preserve"> trước khi T1 rollback =&gt;đọc dữ liệu rác.</w:t>
      </w:r>
      <w:bookmarkStart w:id="5" w:name="_GoBack"/>
      <w:bookmarkEnd w:id="5"/>
      <w:proofErr w:type="gramEnd"/>
    </w:p>
    <w:p w:rsidR="00F60150" w:rsidRDefault="00F60150">
      <w:pPr>
        <w:spacing w:after="120" w:line="240" w:lineRule="auto"/>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Lấy danh sách học viên</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Thêm dữ liệu học viên</w:t>
            </w:r>
          </w:p>
        </w:tc>
      </w:tr>
      <w:tr w:rsidR="00F60150">
        <w:trPr>
          <w:trHeight w:val="140"/>
        </w:trPr>
        <w:tc>
          <w:tcPr>
            <w:tcW w:w="4788" w:type="dxa"/>
          </w:tcPr>
          <w:p w:rsidR="00F60150" w:rsidRDefault="00BC4CAB">
            <w:pPr>
              <w:spacing w:after="120"/>
            </w:pPr>
            <w:r>
              <w:rPr>
                <w:rFonts w:ascii="Tahoma" w:eastAsia="Tahoma" w:hAnsi="Tahoma" w:cs="Tahoma"/>
              </w:rPr>
              <w:t>Lấy danh sách học viên</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2</w:t>
      </w:r>
      <w:proofErr w:type="gramStart"/>
      <w:r>
        <w:rPr>
          <w:rFonts w:ascii="Tahoma" w:eastAsia="Tahoma" w:hAnsi="Tahoma" w:cs="Tahoma"/>
        </w:rPr>
        <w:t>:Danh</w:t>
      </w:r>
      <w:proofErr w:type="gramEnd"/>
      <w:r>
        <w:rPr>
          <w:rFonts w:ascii="Tahoma" w:eastAsia="Tahoma" w:hAnsi="Tahoma" w:cs="Tahoma"/>
        </w:rPr>
        <w:t xml:space="preserve"> sách học viên của T1 trong hai lần đọc lên là khác nhau, bởi vì trước khi T1 đọc dữ liêu lên lần hai thì T2 đã tiến hành thêm vào học viên mới =&gt;lỗi bóng ma.</w:t>
      </w:r>
    </w:p>
    <w:p w:rsidR="00F60150" w:rsidRDefault="00F60150">
      <w:pPr>
        <w:spacing w:after="120" w:line="240" w:lineRule="auto"/>
      </w:pP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Lấy danh sách học viên</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Sửa dữ liệu học viên</w:t>
            </w:r>
          </w:p>
        </w:tc>
      </w:tr>
      <w:tr w:rsidR="00F60150">
        <w:trPr>
          <w:trHeight w:val="140"/>
        </w:trPr>
        <w:tc>
          <w:tcPr>
            <w:tcW w:w="4788" w:type="dxa"/>
          </w:tcPr>
          <w:p w:rsidR="00F60150" w:rsidRDefault="00BC4CAB">
            <w:pPr>
              <w:spacing w:after="120"/>
            </w:pPr>
            <w:r>
              <w:rPr>
                <w:rFonts w:ascii="Tahoma" w:eastAsia="Tahoma" w:hAnsi="Tahoma" w:cs="Tahoma"/>
              </w:rPr>
              <w:t>Lấy danh sách học viên</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3:Danh sách học viên của T1 trong hai lần đọc lên là khác nhau, bởi vì trước khi T1 đọc dữ liêu lên lần hai thì T2 đã tiến hành sửa dữ liệu học viên =&gt;lỗi không đọc lại được dữ liệu.</w:t>
      </w:r>
    </w:p>
    <w:p w:rsidR="00F60150" w:rsidRDefault="00F60150">
      <w:pPr>
        <w:spacing w:after="120" w:line="240" w:lineRule="auto"/>
      </w:pPr>
    </w:p>
    <w:p w:rsidR="00F60150" w:rsidRDefault="00BC4CAB">
      <w:pPr>
        <w:numPr>
          <w:ilvl w:val="0"/>
          <w:numId w:val="2"/>
        </w:numPr>
        <w:spacing w:after="120" w:line="240" w:lineRule="auto"/>
        <w:ind w:hanging="360"/>
        <w:contextualSpacing/>
        <w:rPr>
          <w:b/>
          <w:u w:val="single"/>
        </w:rPr>
      </w:pPr>
      <w:r>
        <w:rPr>
          <w:rFonts w:ascii="Tahoma" w:eastAsia="Tahoma" w:hAnsi="Tahoma" w:cs="Tahoma"/>
          <w:b/>
          <w:u w:val="single"/>
        </w:rPr>
        <w:t>Tình huống: đăng ký thi</w:t>
      </w:r>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Thêm dữ liệu đăng ký thi</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Lấy danh sách đăng ký thi</w:t>
            </w:r>
          </w:p>
        </w:tc>
      </w:tr>
      <w:tr w:rsidR="00F60150">
        <w:trPr>
          <w:trHeight w:val="140"/>
        </w:trPr>
        <w:tc>
          <w:tcPr>
            <w:tcW w:w="4788" w:type="dxa"/>
          </w:tcPr>
          <w:p w:rsidR="00F60150" w:rsidRDefault="00BC4CAB">
            <w:pPr>
              <w:spacing w:after="120"/>
            </w:pPr>
            <w:r>
              <w:rPr>
                <w:rFonts w:ascii="Tahoma" w:eastAsia="Tahoma" w:hAnsi="Tahoma" w:cs="Tahoma"/>
              </w:rPr>
              <w:t>Nếu lỗi thì rollback</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 xml:space="preserve">-Giao tác T1 tiến hành thêm dữ liệu đăng kí thi, trong quá trình thêm thì xảy ra lỗi =&gt; rollback toàn bộ. </w:t>
      </w:r>
      <w:proofErr w:type="gramStart"/>
      <w:r>
        <w:rPr>
          <w:rFonts w:ascii="Tahoma" w:eastAsia="Tahoma" w:hAnsi="Tahoma" w:cs="Tahoma"/>
        </w:rPr>
        <w:t>Trong khi đó T2 tiến hành lấy danh sách đăng ký thi trước khi T1 rollback =&gt;đọc dữ liệu rác.</w:t>
      </w:r>
      <w:proofErr w:type="gramEnd"/>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Lấy danh sách đăng ký thi</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Thêm dữ liệu đăng ký thi</w:t>
            </w:r>
          </w:p>
        </w:tc>
      </w:tr>
      <w:tr w:rsidR="00F60150">
        <w:trPr>
          <w:trHeight w:val="140"/>
        </w:trPr>
        <w:tc>
          <w:tcPr>
            <w:tcW w:w="4788" w:type="dxa"/>
          </w:tcPr>
          <w:p w:rsidR="00F60150" w:rsidRDefault="00BC4CAB">
            <w:pPr>
              <w:spacing w:after="120"/>
            </w:pPr>
            <w:r>
              <w:rPr>
                <w:rFonts w:ascii="Tahoma" w:eastAsia="Tahoma" w:hAnsi="Tahoma" w:cs="Tahoma"/>
              </w:rPr>
              <w:t>Lấy danh sách đăng ký thi</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-Danh sách đăng ký thi của T1 trong hai lần đọc lên là khác nhau, bởi vì trước khi T1 đọc dữ liêu lên lần hai thì T2 đã tiến hành thêm dữ liệu đăng ký thi mới =&gt;lỗi bóng ma.</w:t>
      </w:r>
    </w:p>
    <w:p w:rsidR="00F60150" w:rsidRDefault="00F60150">
      <w:pPr>
        <w:spacing w:after="120" w:line="240" w:lineRule="auto"/>
      </w:pPr>
    </w:p>
    <w:tbl>
      <w:tblPr>
        <w:tblStyle w:val="a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Lấy danh sách đăng ký thi</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Sửa dữ liệu đăng ký thi (xác nhận đăng ký)</w:t>
            </w:r>
          </w:p>
        </w:tc>
      </w:tr>
      <w:tr w:rsidR="00F60150">
        <w:trPr>
          <w:trHeight w:val="140"/>
        </w:trPr>
        <w:tc>
          <w:tcPr>
            <w:tcW w:w="4788" w:type="dxa"/>
          </w:tcPr>
          <w:p w:rsidR="00F60150" w:rsidRDefault="00BC4CAB">
            <w:pPr>
              <w:spacing w:after="120"/>
            </w:pPr>
            <w:r>
              <w:rPr>
                <w:rFonts w:ascii="Tahoma" w:eastAsia="Tahoma" w:hAnsi="Tahoma" w:cs="Tahoma"/>
              </w:rPr>
              <w:lastRenderedPageBreak/>
              <w:t>Lấy danh sách đăng ký thi</w:t>
            </w:r>
          </w:p>
        </w:tc>
        <w:tc>
          <w:tcPr>
            <w:tcW w:w="4788" w:type="dxa"/>
          </w:tcPr>
          <w:p w:rsidR="00F60150" w:rsidRDefault="00F60150">
            <w:pPr>
              <w:spacing w:after="120"/>
            </w:pPr>
          </w:p>
        </w:tc>
      </w:tr>
    </w:tbl>
    <w:p w:rsidR="00F60150" w:rsidRDefault="00BC4CAB">
      <w:pPr>
        <w:spacing w:after="120" w:line="240" w:lineRule="auto"/>
      </w:pPr>
      <w:r>
        <w:rPr>
          <w:rFonts w:ascii="Tahoma" w:eastAsia="Tahoma" w:hAnsi="Tahoma" w:cs="Tahoma"/>
        </w:rPr>
        <w:t>-Danh sách đăng ký thi của T1 trong hai lần đọc lên là khác nhau, bởi vì trước khi T1 đọc dữ liêu lên lần hai thì T2 đã tiến hành sửa dữ liệu đăng ký thi =&gt;lỗi không đọc lại được dữ liệu.</w:t>
      </w:r>
    </w:p>
    <w:p w:rsidR="00F60150" w:rsidRDefault="00F60150">
      <w:pPr>
        <w:spacing w:after="120" w:line="240" w:lineRule="auto"/>
      </w:pPr>
    </w:p>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F60150">
        <w:trPr>
          <w:trHeight w:val="140"/>
        </w:trPr>
        <w:tc>
          <w:tcPr>
            <w:tcW w:w="4788" w:type="dxa"/>
          </w:tcPr>
          <w:p w:rsidR="00F60150" w:rsidRDefault="00BC4CAB">
            <w:pPr>
              <w:spacing w:after="120"/>
              <w:jc w:val="center"/>
            </w:pPr>
            <w:r>
              <w:rPr>
                <w:rFonts w:ascii="Tahoma" w:eastAsia="Tahoma" w:hAnsi="Tahoma" w:cs="Tahoma"/>
                <w:b/>
              </w:rPr>
              <w:t>T1</w:t>
            </w:r>
          </w:p>
        </w:tc>
        <w:tc>
          <w:tcPr>
            <w:tcW w:w="4788" w:type="dxa"/>
          </w:tcPr>
          <w:p w:rsidR="00F60150" w:rsidRDefault="00BC4CAB">
            <w:pPr>
              <w:spacing w:after="120"/>
              <w:jc w:val="center"/>
            </w:pPr>
            <w:r>
              <w:rPr>
                <w:rFonts w:ascii="Tahoma" w:eastAsia="Tahoma" w:hAnsi="Tahoma" w:cs="Tahoma"/>
                <w:b/>
              </w:rPr>
              <w:t>T2</w:t>
            </w:r>
          </w:p>
        </w:tc>
      </w:tr>
      <w:tr w:rsidR="00F60150">
        <w:trPr>
          <w:trHeight w:val="140"/>
        </w:trPr>
        <w:tc>
          <w:tcPr>
            <w:tcW w:w="4788" w:type="dxa"/>
          </w:tcPr>
          <w:p w:rsidR="00F60150" w:rsidRDefault="00BC4CAB">
            <w:pPr>
              <w:spacing w:after="120"/>
            </w:pPr>
            <w:r>
              <w:rPr>
                <w:rFonts w:ascii="Tahoma" w:eastAsia="Tahoma" w:hAnsi="Tahoma" w:cs="Tahoma"/>
              </w:rPr>
              <w:t>Lấy danh sách đăng ký thi</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Lấy danh sách đăng ký thi</w:t>
            </w:r>
          </w:p>
        </w:tc>
      </w:tr>
      <w:tr w:rsidR="00F60150">
        <w:trPr>
          <w:trHeight w:val="140"/>
        </w:trPr>
        <w:tc>
          <w:tcPr>
            <w:tcW w:w="4788" w:type="dxa"/>
          </w:tcPr>
          <w:p w:rsidR="00F60150" w:rsidRDefault="00BC4CAB">
            <w:pPr>
              <w:spacing w:after="120"/>
            </w:pPr>
            <w:r>
              <w:rPr>
                <w:rFonts w:ascii="Tahoma" w:eastAsia="Tahoma" w:hAnsi="Tahoma" w:cs="Tahoma"/>
              </w:rPr>
              <w:t>Cập nhật xác nhận đăng ký thi</w:t>
            </w:r>
          </w:p>
        </w:tc>
        <w:tc>
          <w:tcPr>
            <w:tcW w:w="4788" w:type="dxa"/>
          </w:tcPr>
          <w:p w:rsidR="00F60150" w:rsidRDefault="00F60150">
            <w:pPr>
              <w:spacing w:after="120"/>
            </w:pPr>
          </w:p>
        </w:tc>
      </w:tr>
      <w:tr w:rsidR="00F60150">
        <w:trPr>
          <w:trHeight w:val="140"/>
        </w:trPr>
        <w:tc>
          <w:tcPr>
            <w:tcW w:w="4788" w:type="dxa"/>
          </w:tcPr>
          <w:p w:rsidR="00F60150" w:rsidRDefault="00F60150">
            <w:pPr>
              <w:spacing w:after="120"/>
            </w:pPr>
          </w:p>
        </w:tc>
        <w:tc>
          <w:tcPr>
            <w:tcW w:w="4788" w:type="dxa"/>
          </w:tcPr>
          <w:p w:rsidR="00F60150" w:rsidRDefault="00BC4CAB">
            <w:pPr>
              <w:spacing w:after="120"/>
            </w:pPr>
            <w:r>
              <w:rPr>
                <w:rFonts w:ascii="Tahoma" w:eastAsia="Tahoma" w:hAnsi="Tahoma" w:cs="Tahoma"/>
              </w:rPr>
              <w:t>Cập nhật xác nhận đăng kí thi</w:t>
            </w:r>
          </w:p>
        </w:tc>
      </w:tr>
    </w:tbl>
    <w:p w:rsidR="00F60150" w:rsidRDefault="00BC4CAB">
      <w:pPr>
        <w:spacing w:after="120" w:line="240" w:lineRule="auto"/>
      </w:pPr>
      <w:r>
        <w:rPr>
          <w:rFonts w:ascii="Tahoma" w:eastAsia="Tahoma" w:hAnsi="Tahoma" w:cs="Tahoma"/>
        </w:rPr>
        <w:t>-Dữ liệu ở T1 bị mất do T2 ghi đè =&gt; lỗi mất dữ liệu cập nhật.</w:t>
      </w:r>
    </w:p>
    <w:p w:rsidR="00F60150" w:rsidRDefault="00F60150">
      <w:pPr>
        <w:spacing w:after="120" w:line="240" w:lineRule="auto"/>
      </w:pPr>
    </w:p>
    <w:p w:rsidR="00F60150" w:rsidRDefault="00BC4CAB">
      <w:pPr>
        <w:numPr>
          <w:ilvl w:val="0"/>
          <w:numId w:val="3"/>
        </w:numPr>
        <w:spacing w:after="0" w:line="240" w:lineRule="auto"/>
        <w:ind w:left="450" w:hanging="360"/>
        <w:contextualSpacing/>
        <w:rPr>
          <w:rFonts w:ascii="Tahoma" w:eastAsia="Tahoma" w:hAnsi="Tahoma" w:cs="Tahoma"/>
          <w:b/>
          <w:u w:val="single"/>
        </w:rPr>
      </w:pPr>
      <w:bookmarkStart w:id="6" w:name="_tyjcwt" w:colFirst="0" w:colLast="0"/>
      <w:bookmarkEnd w:id="6"/>
      <w:r>
        <w:rPr>
          <w:rFonts w:ascii="Tahoma" w:eastAsia="Tahoma" w:hAnsi="Tahoma" w:cs="Tahoma"/>
          <w:b/>
          <w:u w:val="single"/>
        </w:rPr>
        <w:t>Giải quyết tranh chấp</w:t>
      </w:r>
    </w:p>
    <w:p w:rsidR="00F60150" w:rsidRDefault="00BC4CAB">
      <w:pPr>
        <w:numPr>
          <w:ilvl w:val="0"/>
          <w:numId w:val="2"/>
        </w:numPr>
        <w:spacing w:after="0" w:line="240" w:lineRule="auto"/>
        <w:ind w:hanging="360"/>
        <w:contextualSpacing/>
        <w:rPr>
          <w:b/>
          <w:u w:val="single"/>
        </w:rPr>
      </w:pPr>
      <w:r>
        <w:rPr>
          <w:rFonts w:ascii="Tahoma" w:eastAsia="Tahoma" w:hAnsi="Tahoma" w:cs="Tahoma"/>
          <w:b/>
          <w:u w:val="single"/>
        </w:rPr>
        <w:t>Hướng giải quyết</w:t>
      </w:r>
    </w:p>
    <w:p w:rsidR="00F60150" w:rsidRDefault="00BC4CAB">
      <w:pPr>
        <w:numPr>
          <w:ilvl w:val="1"/>
          <w:numId w:val="2"/>
        </w:numPr>
        <w:spacing w:after="0" w:line="240" w:lineRule="auto"/>
        <w:ind w:hanging="360"/>
        <w:contextualSpacing/>
        <w:rPr>
          <w:rFonts w:ascii="Tahoma" w:eastAsia="Tahoma" w:hAnsi="Tahoma" w:cs="Tahoma"/>
        </w:rPr>
      </w:pPr>
      <w:r>
        <w:rPr>
          <w:rFonts w:ascii="Tahoma" w:eastAsia="Tahoma" w:hAnsi="Tahoma" w:cs="Tahoma"/>
        </w:rPr>
        <w:t>Tình huống lấy thông tin học viên</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Trường hợp này ta dùng mức cô lập Read Commited ở transaction lấy danh sách học viên, vì với mức cô lập này transaction lấy danh sách học viên sẽ không đọc được dữ liệu học viên đang ở trạng thái cập nhật,mà nó phải chờ cho đến khi việc cập nhật danh học viên chấm dứt.</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Dùng mức cô lập Serializable ở Transaction 1. Vì mức cô lập này nó sẽ khóa toàn bộ bảng danh sách học viên ngăn không cho một transaction khác tác động vào việc thêm hoặc cập nhật dữ liệu vào bảng danh sách học viên. Do đó transaction thứ 2 sẽ chỉ insert được dữ liệu mới khi mà transaction 1 đã chạy xong</w:t>
      </w:r>
      <w:proofErr w:type="gramStart"/>
      <w:r>
        <w:rPr>
          <w:rFonts w:ascii="Tahoma" w:eastAsia="Tahoma" w:hAnsi="Tahoma" w:cs="Tahoma"/>
        </w:rPr>
        <w:t>,kết</w:t>
      </w:r>
      <w:proofErr w:type="gramEnd"/>
      <w:r>
        <w:rPr>
          <w:rFonts w:ascii="Tahoma" w:eastAsia="Tahoma" w:hAnsi="Tahoma" w:cs="Tahoma"/>
        </w:rPr>
        <w:t xml:space="preserve"> quả transaction 1 sẽ cho hai lần đọc dữ liệu như nhau.</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Dùng mức cô lập Repeatable Read ở transaction T2.</w:t>
      </w:r>
      <w:r w:rsidR="009166B6">
        <w:rPr>
          <w:rFonts w:ascii="Tahoma" w:eastAsia="Tahoma" w:hAnsi="Tahoma" w:cs="Tahoma"/>
        </w:rPr>
        <w:t xml:space="preserve"> </w:t>
      </w:r>
      <w:r>
        <w:rPr>
          <w:rFonts w:ascii="Tahoma" w:eastAsia="Tahoma" w:hAnsi="Tahoma" w:cs="Tahoma"/>
        </w:rPr>
        <w:t>Mức cô lập này sẽ làm cho T2 sẽ không ghi dữ liệu mới vào trong bảng học viên khi mà T1 đang đọc, do đó sẽ ngăn được tình trạng không đọc lại được dữ liệu</w:t>
      </w:r>
    </w:p>
    <w:p w:rsidR="00F60150" w:rsidRDefault="00BC4CAB">
      <w:pPr>
        <w:numPr>
          <w:ilvl w:val="1"/>
          <w:numId w:val="2"/>
        </w:numPr>
        <w:spacing w:after="0" w:line="240" w:lineRule="auto"/>
        <w:ind w:hanging="360"/>
        <w:contextualSpacing/>
        <w:rPr>
          <w:rFonts w:ascii="Tahoma" w:eastAsia="Tahoma" w:hAnsi="Tahoma" w:cs="Tahoma"/>
        </w:rPr>
      </w:pPr>
      <w:r>
        <w:rPr>
          <w:rFonts w:ascii="Tahoma" w:eastAsia="Tahoma" w:hAnsi="Tahoma" w:cs="Tahoma"/>
        </w:rPr>
        <w:t>Tình huống đăng ký thi:</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Trường hợp này ta dùng mức cô lập Read Commited ở transaction T2. Vì khi dùng mức cô lập này T2 sẽ bị treo cho đến khi T1 thực hiện xong việc cập nhật.</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Trường hợp này ta dùng mức cô lập Serializable Read ở Transaction 1. Với mức cô lập này Transactions 1 sẽ khóa bảng đăng ký lại không cho bất kì transaction nào tiến hành ghi vào cho đến khi nó thực hiện xong.</w:t>
      </w:r>
    </w:p>
    <w:p w:rsidR="00F60150" w:rsidRDefault="00BC4CAB">
      <w:pPr>
        <w:numPr>
          <w:ilvl w:val="3"/>
          <w:numId w:val="2"/>
        </w:numPr>
        <w:spacing w:after="0" w:line="240" w:lineRule="auto"/>
        <w:ind w:hanging="360"/>
        <w:contextualSpacing/>
        <w:rPr>
          <w:rFonts w:ascii="Tahoma" w:eastAsia="Tahoma" w:hAnsi="Tahoma" w:cs="Tahoma"/>
        </w:rPr>
      </w:pPr>
      <w:r>
        <w:rPr>
          <w:rFonts w:ascii="Tahoma" w:eastAsia="Tahoma" w:hAnsi="Tahoma" w:cs="Tahoma"/>
        </w:rPr>
        <w:t>Trường hợp này ta dùng mức cô lập  Repeatable Read ở transaction T2.Mức cô lập này sẽ giúp cho T2 không insert vào bảng đăng ký khi mà đang có transaction nào đang đọc trước đó.</w:t>
      </w:r>
    </w:p>
    <w:p w:rsidR="00F60150" w:rsidRDefault="00BC4CAB">
      <w:pPr>
        <w:numPr>
          <w:ilvl w:val="3"/>
          <w:numId w:val="2"/>
        </w:numPr>
        <w:spacing w:after="120" w:line="240" w:lineRule="auto"/>
        <w:ind w:hanging="360"/>
        <w:contextualSpacing/>
        <w:rPr>
          <w:rFonts w:ascii="Tahoma" w:eastAsia="Tahoma" w:hAnsi="Tahoma" w:cs="Tahoma"/>
        </w:rPr>
      </w:pPr>
      <w:r>
        <w:rPr>
          <w:rFonts w:ascii="Tahoma" w:eastAsia="Tahoma" w:hAnsi="Tahoma" w:cs="Tahoma"/>
        </w:rPr>
        <w:t xml:space="preserve">Trường hợp này ta sử dụng update lock trên T1, nó sẽ tiến hành khóa bảng đăng ký lại ngăn không cho giao tác nào đọc và ghi trên bảng đăng ký cho đến khi nó thực hiện xong, do đó việc cập nhật dữ liệu của T1 sẽ có ý nghĩa và không gây ra hiện tượng lost update. </w:t>
      </w:r>
    </w:p>
    <w:sectPr w:rsidR="00F60150" w:rsidSect="00443450">
      <w:headerReference w:type="default" r:id="rId11"/>
      <w:headerReference w:type="first" r:id="rId12"/>
      <w:pgSz w:w="11907" w:h="16839"/>
      <w:pgMar w:top="1152" w:right="1152" w:bottom="1152" w:left="1152"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FD3" w:rsidRDefault="00C15FD3">
      <w:pPr>
        <w:spacing w:after="0" w:line="240" w:lineRule="auto"/>
      </w:pPr>
      <w:r>
        <w:separator/>
      </w:r>
    </w:p>
  </w:endnote>
  <w:endnote w:type="continuationSeparator" w:id="0">
    <w:p w:rsidR="00C15FD3" w:rsidRDefault="00C1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FD3" w:rsidRDefault="00C15FD3">
      <w:pPr>
        <w:spacing w:after="0" w:line="240" w:lineRule="auto"/>
      </w:pPr>
      <w:r>
        <w:separator/>
      </w:r>
    </w:p>
  </w:footnote>
  <w:footnote w:type="continuationSeparator" w:id="0">
    <w:p w:rsidR="00C15FD3" w:rsidRDefault="00C15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50" w:rsidRDefault="00F60150">
    <w:pPr>
      <w:tabs>
        <w:tab w:val="center" w:pos="4680"/>
        <w:tab w:val="right" w:pos="9360"/>
      </w:tabs>
      <w:spacing w:before="720" w:after="0" w:line="240" w:lineRule="auto"/>
    </w:pPr>
  </w:p>
  <w:p w:rsidR="00F60150" w:rsidRDefault="00F60150">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50" w:rsidRDefault="00BC4CAB">
    <w:r>
      <w:rPr>
        <w:noProof/>
      </w:rPr>
      <mc:AlternateContent>
        <mc:Choice Requires="wpg">
          <w:drawing>
            <wp:inline distT="0" distB="0" distL="114300" distR="114300" wp14:anchorId="73F2CC47" wp14:editId="4493B236">
              <wp:extent cx="1181100" cy="10655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81100" cy="10655300"/>
                      </a:xfrm>
                      <a:prstGeom prst="rect">
                        <a:avLst/>
                      </a:prstGeom>
                      <a:ln/>
                    </pic:spPr>
                  </pic:pic>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1181100" cy="10655300"/>
              <wp:effectExtent b="0" l="0" r="0" t="0"/>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1181100" cy="10655300"/>
                      </a:xfrm>
                      <a:prstGeom prst="rect"/>
                      <a:ln/>
                    </pic:spPr>
                  </pic:pic>
                </a:graphicData>
              </a:graphic>
            </wp:inline>
          </w:drawing>
        </mc:Fallback>
      </mc:AlternateContent>
    </w:r>
  </w:p>
  <w:tbl>
    <w:tblPr>
      <w:tblStyle w:val="a6"/>
      <w:tblW w:w="9558" w:type="dxa"/>
      <w:tblInd w:w="-115" w:type="dxa"/>
      <w:tblBorders>
        <w:bottom w:val="single" w:sz="4" w:space="0" w:color="000000"/>
      </w:tblBorders>
      <w:tblLayout w:type="fixed"/>
      <w:tblLook w:val="0000" w:firstRow="0" w:lastRow="0" w:firstColumn="0" w:lastColumn="0" w:noHBand="0" w:noVBand="0"/>
    </w:tblPr>
    <w:tblGrid>
      <w:gridCol w:w="3078"/>
      <w:gridCol w:w="6480"/>
    </w:tblGrid>
    <w:tr w:rsidR="00F60150">
      <w:tc>
        <w:tcPr>
          <w:tcW w:w="3078" w:type="dxa"/>
        </w:tcPr>
        <w:p w:rsidR="00F60150" w:rsidRDefault="00BC4CAB">
          <w:r>
            <w:rPr>
              <w:noProof/>
            </w:rPr>
            <w:drawing>
              <wp:anchor distT="0" distB="0" distL="114300" distR="114300" simplePos="0" relativeHeight="251658240" behindDoc="0" locked="0" layoutInCell="0" hidden="0" allowOverlap="1" wp14:anchorId="71288EB7" wp14:editId="3BF7FF29">
                <wp:simplePos x="0" y="0"/>
                <wp:positionH relativeFrom="margin">
                  <wp:posOffset>1087755</wp:posOffset>
                </wp:positionH>
                <wp:positionV relativeFrom="paragraph">
                  <wp:posOffset>81280</wp:posOffset>
                </wp:positionV>
                <wp:extent cx="885825" cy="561975"/>
                <wp:effectExtent l="0" t="0" r="0" b="0"/>
                <wp:wrapNone/>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
                        <a:srcRect/>
                        <a:stretch>
                          <a:fillRect/>
                        </a:stretch>
                      </pic:blipFill>
                      <pic:spPr>
                        <a:xfrm>
                          <a:off x="0" y="0"/>
                          <a:ext cx="885825" cy="561975"/>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3404AB53" wp14:editId="322D6A6B">
                <wp:simplePos x="0" y="0"/>
                <wp:positionH relativeFrom="margin">
                  <wp:posOffset>173355</wp:posOffset>
                </wp:positionH>
                <wp:positionV relativeFrom="paragraph">
                  <wp:posOffset>-4444</wp:posOffset>
                </wp:positionV>
                <wp:extent cx="828675" cy="647700"/>
                <wp:effectExtent l="0" t="0" r="0" b="0"/>
                <wp:wrapNone/>
                <wp:docPr id="3" name="image08.png" descr="http://www.hcmus.edu.vn/images/stories/logo-khtn2009_transparency.png"/>
                <wp:cNvGraphicFramePr/>
                <a:graphic xmlns:a="http://schemas.openxmlformats.org/drawingml/2006/main">
                  <a:graphicData uri="http://schemas.openxmlformats.org/drawingml/2006/picture">
                    <pic:pic xmlns:pic="http://schemas.openxmlformats.org/drawingml/2006/picture">
                      <pic:nvPicPr>
                        <pic:cNvPr id="0" name="image08.png" descr="http://www.hcmus.edu.vn/images/stories/logo-khtn2009_transparency.png"/>
                        <pic:cNvPicPr preferRelativeResize="0"/>
                      </pic:nvPicPr>
                      <pic:blipFill>
                        <a:blip r:embed="rId4"/>
                        <a:srcRect/>
                        <a:stretch>
                          <a:fillRect/>
                        </a:stretch>
                      </pic:blipFill>
                      <pic:spPr>
                        <a:xfrm>
                          <a:off x="0" y="0"/>
                          <a:ext cx="828675" cy="647700"/>
                        </a:xfrm>
                        <a:prstGeom prst="rect">
                          <a:avLst/>
                        </a:prstGeom>
                        <a:ln/>
                      </pic:spPr>
                    </pic:pic>
                  </a:graphicData>
                </a:graphic>
              </wp:anchor>
            </w:drawing>
          </w:r>
        </w:p>
        <w:p w:rsidR="00F60150" w:rsidRDefault="00F60150"/>
        <w:p w:rsidR="00F60150" w:rsidRDefault="00F60150"/>
      </w:tc>
      <w:tc>
        <w:tcPr>
          <w:tcW w:w="6480" w:type="dxa"/>
        </w:tcPr>
        <w:p w:rsidR="00F60150" w:rsidRDefault="00BC4CAB">
          <w:pPr>
            <w:spacing w:before="720"/>
            <w:jc w:val="center"/>
          </w:pPr>
          <w:r>
            <w:rPr>
              <w:rFonts w:ascii="Quattrocento Sans" w:eastAsia="Quattrocento Sans" w:hAnsi="Quattrocento Sans" w:cs="Quattrocento Sans"/>
              <w:b/>
              <w:sz w:val="36"/>
              <w:szCs w:val="36"/>
            </w:rPr>
            <w:t>TRƯỜNG ĐH KHOA HỌC TỰ NHIÊN</w:t>
          </w:r>
        </w:p>
        <w:p w:rsidR="00F60150" w:rsidRDefault="00BC4CAB">
          <w:pPr>
            <w:jc w:val="center"/>
          </w:pPr>
          <w:r>
            <w:rPr>
              <w:rFonts w:ascii="Arial" w:eastAsia="Arial" w:hAnsi="Arial" w:cs="Arial"/>
              <w:b/>
              <w:sz w:val="36"/>
              <w:szCs w:val="36"/>
            </w:rPr>
            <w:t>KHOA CÔNG NGHỆ THÔNG TIN</w:t>
          </w:r>
        </w:p>
        <w:p w:rsidR="00F60150" w:rsidRDefault="00BC4CAB">
          <w:pPr>
            <w:spacing w:line="240" w:lineRule="auto"/>
            <w:jc w:val="center"/>
          </w:pPr>
          <w:r>
            <w:rPr>
              <w:rFonts w:ascii="Quattrocento Sans" w:eastAsia="Quattrocento Sans" w:hAnsi="Quattrocento Sans" w:cs="Quattrocento Sans"/>
              <w:b/>
              <w:color w:val="FFFFFF"/>
              <w:sz w:val="2"/>
              <w:szCs w:val="2"/>
            </w:rPr>
            <w:t>CQ – HK1 – 2k9 – 2k10</w:t>
          </w:r>
        </w:p>
      </w:tc>
    </w:tr>
  </w:tbl>
  <w:p w:rsidR="00F60150" w:rsidRDefault="00F60150">
    <w:pPr>
      <w:pStyle w:val="Title"/>
    </w:pPr>
  </w:p>
  <w:p w:rsidR="00F60150" w:rsidRDefault="00BC4CAB">
    <w:pPr>
      <w:spacing w:after="0" w:line="240" w:lineRule="auto"/>
      <w:jc w:val="center"/>
    </w:pPr>
    <w:r>
      <w:rPr>
        <w:rFonts w:ascii="Tahoma" w:eastAsia="Tahoma" w:hAnsi="Tahoma" w:cs="Tahoma"/>
        <w:b/>
        <w:color w:val="FF9900"/>
        <w:sz w:val="36"/>
        <w:szCs w:val="36"/>
      </w:rPr>
      <w:t>Hệ quản trị cơ sở dữ liệu</w:t>
    </w:r>
  </w:p>
  <w:p w:rsidR="00F60150" w:rsidRDefault="00F60150">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CB5"/>
    <w:multiLevelType w:val="multilevel"/>
    <w:tmpl w:val="CC2E7A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8705A72"/>
    <w:multiLevelType w:val="multilevel"/>
    <w:tmpl w:val="03BA2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13131BD"/>
    <w:multiLevelType w:val="multilevel"/>
    <w:tmpl w:val="BD3E9BC2"/>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52E15542"/>
    <w:multiLevelType w:val="multilevel"/>
    <w:tmpl w:val="27A64E62"/>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75CD1DAC"/>
    <w:multiLevelType w:val="multilevel"/>
    <w:tmpl w:val="2AC6597E"/>
    <w:lvl w:ilvl="0">
      <w:start w:val="1"/>
      <w:numFmt w:val="bullet"/>
      <w:lvlText w:val="●"/>
      <w:lvlJc w:val="left"/>
      <w:pPr>
        <w:ind w:left="720" w:firstLine="360"/>
      </w:pPr>
      <w:rPr>
        <w:rFonts w:ascii="Arial" w:eastAsia="Arial" w:hAnsi="Arial" w:cs="Arial"/>
      </w:rPr>
    </w:lvl>
    <w:lvl w:ilvl="1">
      <w:start w:val="1"/>
      <w:numFmt w:val="upp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150"/>
    <w:rsid w:val="00287375"/>
    <w:rsid w:val="00291AFE"/>
    <w:rsid w:val="00443450"/>
    <w:rsid w:val="008B028D"/>
    <w:rsid w:val="009166B6"/>
    <w:rsid w:val="00BA0E16"/>
    <w:rsid w:val="00BC4CAB"/>
    <w:rsid w:val="00C15FD3"/>
    <w:rsid w:val="00CF30C0"/>
    <w:rsid w:val="00D2720A"/>
    <w:rsid w:val="00F6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0"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4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450"/>
    <w:rPr>
      <w:rFonts w:ascii="Tahoma" w:hAnsi="Tahoma" w:cs="Tahoma"/>
      <w:sz w:val="16"/>
      <w:szCs w:val="16"/>
    </w:rPr>
  </w:style>
  <w:style w:type="paragraph" w:styleId="Header">
    <w:name w:val="header"/>
    <w:basedOn w:val="Normal"/>
    <w:link w:val="HeaderChar"/>
    <w:uiPriority w:val="99"/>
    <w:unhideWhenUsed/>
    <w:rsid w:val="0044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50"/>
  </w:style>
  <w:style w:type="paragraph" w:styleId="Footer">
    <w:name w:val="footer"/>
    <w:basedOn w:val="Normal"/>
    <w:link w:val="FooterChar"/>
    <w:uiPriority w:val="99"/>
    <w:unhideWhenUsed/>
    <w:rsid w:val="0044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0"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4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450"/>
    <w:rPr>
      <w:rFonts w:ascii="Tahoma" w:hAnsi="Tahoma" w:cs="Tahoma"/>
      <w:sz w:val="16"/>
      <w:szCs w:val="16"/>
    </w:rPr>
  </w:style>
  <w:style w:type="paragraph" w:styleId="Header">
    <w:name w:val="header"/>
    <w:basedOn w:val="Normal"/>
    <w:link w:val="HeaderChar"/>
    <w:uiPriority w:val="99"/>
    <w:unhideWhenUsed/>
    <w:rsid w:val="0044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50"/>
  </w:style>
  <w:style w:type="paragraph" w:styleId="Footer">
    <w:name w:val="footer"/>
    <w:basedOn w:val="Normal"/>
    <w:link w:val="FooterChar"/>
    <w:uiPriority w:val="99"/>
    <w:unhideWhenUsed/>
    <w:rsid w:val="0044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03.png"/><Relationship Id="rId1" Type="http://schemas.openxmlformats.org/officeDocument/2006/relationships/image" Target="media/image4.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namhh</cp:lastModifiedBy>
  <cp:revision>7</cp:revision>
  <dcterms:created xsi:type="dcterms:W3CDTF">2016-10-13T14:45:00Z</dcterms:created>
  <dcterms:modified xsi:type="dcterms:W3CDTF">2016-10-25T01:43:00Z</dcterms:modified>
</cp:coreProperties>
</file>