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1"/>
        <w:tblW w:w="9356" w:type="dxa"/>
        <w:jc w:val="center"/>
        <w:tblLook w:val="04A0" w:firstRow="1" w:lastRow="0" w:firstColumn="1" w:lastColumn="0" w:noHBand="0" w:noVBand="1"/>
      </w:tblPr>
      <w:tblGrid>
        <w:gridCol w:w="3950"/>
        <w:gridCol w:w="5406"/>
      </w:tblGrid>
      <w:tr w:rsidR="006B7954" w:rsidRPr="00173223" w14:paraId="4E6F7305" w14:textId="77777777" w:rsidTr="00FF75C3">
        <w:trPr>
          <w:jc w:val="center"/>
        </w:trPr>
        <w:tc>
          <w:tcPr>
            <w:tcW w:w="3950" w:type="dxa"/>
            <w:tcBorders>
              <w:top w:val="nil"/>
              <w:left w:val="nil"/>
              <w:bottom w:val="nil"/>
              <w:right w:val="nil"/>
            </w:tcBorders>
          </w:tcPr>
          <w:p w14:paraId="75CEA234" w14:textId="77777777" w:rsidR="006B7954" w:rsidRPr="00187884" w:rsidRDefault="006B7954" w:rsidP="00FF75C3">
            <w:pPr>
              <w:widowControl w:val="0"/>
              <w:jc w:val="center"/>
              <w:rPr>
                <w:rFonts w:eastAsia="Arial Unicode MS"/>
                <w:color w:val="000000"/>
                <w:sz w:val="24"/>
                <w:lang w:val="vi-VN"/>
              </w:rPr>
            </w:pPr>
            <w:r w:rsidRPr="00187884">
              <w:rPr>
                <w:rFonts w:eastAsia="Arial Unicode MS"/>
                <w:color w:val="000000"/>
                <w:sz w:val="24"/>
                <w:lang w:val="vi-VN"/>
              </w:rPr>
              <w:t>TỔNG CÔNG TY HẠ TẦNG MẠNG</w:t>
            </w:r>
          </w:p>
          <w:p w14:paraId="133198A8" w14:textId="77777777" w:rsidR="006B7954" w:rsidRPr="00187884" w:rsidRDefault="006B7954" w:rsidP="00FF75C3">
            <w:pPr>
              <w:widowControl w:val="0"/>
              <w:ind w:firstLine="120"/>
              <w:jc w:val="center"/>
              <w:rPr>
                <w:rFonts w:eastAsia="Arial Unicode MS"/>
                <w:b/>
                <w:color w:val="000000"/>
                <w:sz w:val="24"/>
                <w:lang w:val="vi-VN"/>
              </w:rPr>
            </w:pPr>
            <w:r w:rsidRPr="00187884">
              <w:rPr>
                <w:rFonts w:eastAsia="Arial Unicode MS"/>
                <w:b/>
                <w:color w:val="000000"/>
                <w:sz w:val="24"/>
                <w:lang w:val="vi-VN"/>
              </w:rPr>
              <w:t>TRUNG TÂM CHUYỂN ĐỔI SỐ</w:t>
            </w:r>
          </w:p>
          <w:p w14:paraId="70BA30EE" w14:textId="77777777" w:rsidR="006B7954" w:rsidRPr="00187884" w:rsidRDefault="006B7954" w:rsidP="00FF75C3">
            <w:pPr>
              <w:widowControl w:val="0"/>
              <w:jc w:val="center"/>
              <w:rPr>
                <w:rFonts w:eastAsia="Arial Unicode MS"/>
                <w:bCs/>
                <w:color w:val="000000"/>
                <w:sz w:val="24"/>
                <w:lang w:val="vi-VN"/>
              </w:rPr>
            </w:pPr>
            <w:r w:rsidRPr="00187884">
              <w:rPr>
                <w:rFonts w:eastAsia="Arial Unicode MS"/>
                <w:bCs/>
                <w:color w:val="000000"/>
                <w:sz w:val="24"/>
                <w:lang w:val="vi-VN"/>
              </w:rPr>
              <w:t>¯¯¯¯¯¯¯¯¯¯¯¯¯¯¯¯¯¯¯¯¯¯¯¯¯</w:t>
            </w:r>
          </w:p>
          <w:p w14:paraId="31F41ABD" w14:textId="1B035B37" w:rsidR="006B7954" w:rsidRPr="00187884" w:rsidRDefault="006B7954" w:rsidP="00BC37CE">
            <w:pPr>
              <w:widowControl w:val="0"/>
              <w:rPr>
                <w:rFonts w:eastAsia="Arial Unicode MS"/>
                <w:color w:val="000000"/>
                <w:sz w:val="24"/>
                <w:lang w:val="vi-VN"/>
              </w:rPr>
            </w:pPr>
            <w:r w:rsidRPr="00187884">
              <w:rPr>
                <w:rFonts w:eastAsia="Arial Unicode MS"/>
                <w:color w:val="000000"/>
                <w:sz w:val="24"/>
                <w:lang w:val="vi-VN"/>
              </w:rPr>
              <w:t xml:space="preserve">Số: </w:t>
            </w:r>
            <w:r w:rsidRPr="00187884">
              <w:rPr>
                <w:rFonts w:eastAsia="Arial Unicode MS"/>
                <w:color w:val="000000"/>
                <w:sz w:val="24"/>
                <w:lang w:val="fr-FR"/>
              </w:rPr>
              <w:t xml:space="preserve">            </w:t>
            </w:r>
          </w:p>
        </w:tc>
        <w:tc>
          <w:tcPr>
            <w:tcW w:w="5406" w:type="dxa"/>
            <w:tcBorders>
              <w:top w:val="nil"/>
              <w:left w:val="nil"/>
              <w:bottom w:val="nil"/>
              <w:right w:val="nil"/>
            </w:tcBorders>
          </w:tcPr>
          <w:p w14:paraId="7CB29D4C" w14:textId="77777777" w:rsidR="006B7954" w:rsidRPr="00187884" w:rsidRDefault="006B7954" w:rsidP="00FF75C3">
            <w:pPr>
              <w:widowControl w:val="0"/>
              <w:jc w:val="center"/>
              <w:rPr>
                <w:rFonts w:eastAsia="Arial Unicode MS"/>
                <w:b/>
                <w:color w:val="000000"/>
                <w:sz w:val="24"/>
                <w:lang w:val="vi-VN"/>
              </w:rPr>
            </w:pPr>
            <w:r w:rsidRPr="00187884">
              <w:rPr>
                <w:rFonts w:eastAsia="Arial Unicode MS"/>
                <w:b/>
                <w:color w:val="000000"/>
                <w:sz w:val="24"/>
                <w:lang w:val="vi-VN"/>
              </w:rPr>
              <w:t>CỘNG HÒA XÃ HỘI CHỦ NGHĨA VIỆT NAM</w:t>
            </w:r>
          </w:p>
          <w:p w14:paraId="6B49683D" w14:textId="77777777" w:rsidR="006B7954" w:rsidRPr="00187884" w:rsidRDefault="006B7954" w:rsidP="00FF75C3">
            <w:pPr>
              <w:widowControl w:val="0"/>
              <w:jc w:val="center"/>
              <w:rPr>
                <w:rFonts w:eastAsia="Arial Unicode MS"/>
                <w:b/>
                <w:color w:val="000000"/>
                <w:szCs w:val="26"/>
                <w:lang w:val="vi-VN"/>
              </w:rPr>
            </w:pPr>
            <w:r w:rsidRPr="00187884">
              <w:rPr>
                <w:rFonts w:eastAsia="Arial Unicode MS"/>
                <w:b/>
                <w:color w:val="000000"/>
                <w:szCs w:val="26"/>
                <w:lang w:val="vi-VN"/>
              </w:rPr>
              <w:t>Độc lập - Tự do - Hạnh phúc</w:t>
            </w:r>
          </w:p>
          <w:p w14:paraId="7A30E145" w14:textId="77777777" w:rsidR="006B7954" w:rsidRPr="00187884" w:rsidRDefault="006B7954" w:rsidP="00FF75C3">
            <w:pPr>
              <w:widowControl w:val="0"/>
              <w:jc w:val="center"/>
              <w:rPr>
                <w:rFonts w:eastAsia="Arial Unicode MS"/>
                <w:bCs/>
                <w:color w:val="000000"/>
                <w:szCs w:val="26"/>
                <w:lang w:val="vi-VN"/>
              </w:rPr>
            </w:pPr>
            <w:r w:rsidRPr="00187884">
              <w:rPr>
                <w:rFonts w:eastAsia="Arial Unicode MS"/>
                <w:bCs/>
                <w:color w:val="000000"/>
                <w:szCs w:val="26"/>
                <w:lang w:val="vi-VN"/>
              </w:rPr>
              <w:t>¯¯¯¯¯¯¯¯¯¯¯¯¯¯¯¯¯¯¯¯¯¯¯¯</w:t>
            </w:r>
          </w:p>
          <w:p w14:paraId="403F10AC" w14:textId="77777777" w:rsidR="006B7954" w:rsidRPr="00187884" w:rsidRDefault="006B7954" w:rsidP="00FF75C3">
            <w:pPr>
              <w:widowControl w:val="0"/>
              <w:tabs>
                <w:tab w:val="left" w:pos="760"/>
              </w:tabs>
              <w:jc w:val="both"/>
              <w:rPr>
                <w:rFonts w:eastAsia="Arial Unicode MS"/>
                <w:i/>
                <w:color w:val="000000"/>
                <w:szCs w:val="26"/>
                <w:lang w:val="vi-VN"/>
              </w:rPr>
            </w:pPr>
            <w:r w:rsidRPr="00187884">
              <w:rPr>
                <w:rFonts w:eastAsia="Arial Unicode MS"/>
                <w:i/>
                <w:color w:val="000000"/>
                <w:szCs w:val="26"/>
                <w:lang w:val="vi-VN"/>
              </w:rPr>
              <w:tab/>
              <w:t xml:space="preserve">Hà Nội, ngày         tháng          năm         </w:t>
            </w:r>
          </w:p>
        </w:tc>
      </w:tr>
    </w:tbl>
    <w:p w14:paraId="1AED57C2" w14:textId="5722E07A" w:rsidR="00150609" w:rsidRPr="00B57566" w:rsidRDefault="00150609" w:rsidP="00150609">
      <w:pPr>
        <w:pStyle w:val="Title"/>
        <w:rPr>
          <w:lang w:val="vi-VN"/>
        </w:rPr>
      </w:pPr>
      <w:r w:rsidRPr="00B57566">
        <w:rPr>
          <w:lang w:val="vi-VN"/>
        </w:rPr>
        <w:t>TỜ TRÌNH</w:t>
      </w:r>
    </w:p>
    <w:p w14:paraId="58D1907F" w14:textId="60393E82" w:rsidR="00150609" w:rsidRPr="00BE3798" w:rsidRDefault="000C5B25" w:rsidP="00150609">
      <w:pPr>
        <w:pStyle w:val="Subtitle"/>
        <w:rPr>
          <w:rFonts w:eastAsia="Malgun Gothic"/>
          <w:sz w:val="28"/>
          <w:szCs w:val="28"/>
          <w:lang w:val="vi-VN"/>
        </w:rPr>
      </w:pPr>
      <w:r w:rsidRPr="000C5B25">
        <w:rPr>
          <w:sz w:val="28"/>
          <w:szCs w:val="28"/>
          <w:lang w:val="vi-VN"/>
        </w:rPr>
        <w:t xml:space="preserve">Về việc </w:t>
      </w:r>
      <w:r w:rsidR="00492711" w:rsidRPr="00492711">
        <w:rPr>
          <w:sz w:val="28"/>
          <w:szCs w:val="28"/>
          <w:lang w:val="vi-VN"/>
        </w:rPr>
        <w:t>Đ</w:t>
      </w:r>
      <w:r w:rsidRPr="000C5B25">
        <w:rPr>
          <w:sz w:val="28"/>
          <w:szCs w:val="28"/>
          <w:lang w:val="vi-VN"/>
        </w:rPr>
        <w:t>ề xuất</w:t>
      </w:r>
      <w:r w:rsidR="00492711" w:rsidRPr="00492711">
        <w:rPr>
          <w:sz w:val="28"/>
          <w:szCs w:val="28"/>
          <w:lang w:val="vi-VN"/>
        </w:rPr>
        <w:t xml:space="preserve"> giao nhiệm vụ</w:t>
      </w:r>
      <w:r w:rsidRPr="000C5B25">
        <w:rPr>
          <w:sz w:val="28"/>
          <w:szCs w:val="28"/>
          <w:lang w:val="vi-VN"/>
        </w:rPr>
        <w:t xml:space="preserve"> xây dựng công cụ kiểm kê,</w:t>
      </w:r>
      <w:r>
        <w:rPr>
          <w:sz w:val="28"/>
          <w:szCs w:val="28"/>
          <w:lang w:val="vi-VN"/>
        </w:rPr>
        <w:br/>
      </w:r>
      <w:r w:rsidRPr="000C5B25">
        <w:rPr>
          <w:sz w:val="28"/>
          <w:szCs w:val="28"/>
          <w:lang w:val="vi-VN"/>
        </w:rPr>
        <w:t xml:space="preserve">đối soát </w:t>
      </w:r>
      <w:r w:rsidR="0020485F" w:rsidRPr="0020485F">
        <w:rPr>
          <w:sz w:val="28"/>
          <w:szCs w:val="28"/>
          <w:lang w:val="vi-VN"/>
        </w:rPr>
        <w:t>tài sản</w:t>
      </w:r>
      <w:r w:rsidRPr="000C5B25">
        <w:rPr>
          <w:sz w:val="28"/>
          <w:szCs w:val="28"/>
          <w:lang w:val="vi-VN"/>
        </w:rPr>
        <w:t xml:space="preserve"> online</w:t>
      </w:r>
      <w:r>
        <w:rPr>
          <w:sz w:val="28"/>
          <w:szCs w:val="28"/>
          <w:lang w:val="vi-VN"/>
        </w:rPr>
        <w:br/>
      </w:r>
      <w:r w:rsidR="00150609" w:rsidRPr="00150609">
        <w:rPr>
          <w:b w:val="0"/>
          <w:bCs/>
          <w:color w:val="000000"/>
          <w:sz w:val="28"/>
          <w:szCs w:val="28"/>
          <w:lang w:val="vi-VN" w:eastAsia="vi-VN" w:bidi="vi-VN"/>
        </w:rPr>
        <w:t>¯¯¯¯¯¯¯¯¯¯¯¯¯¯¯¯¯¯</w:t>
      </w:r>
    </w:p>
    <w:p w14:paraId="22F97FAA" w14:textId="70AA5CD5" w:rsidR="0044695F" w:rsidRPr="00492711" w:rsidRDefault="00195FE4" w:rsidP="00690760">
      <w:pPr>
        <w:spacing w:after="120" w:line="312" w:lineRule="auto"/>
        <w:ind w:firstLine="567"/>
        <w:jc w:val="center"/>
        <w:rPr>
          <w:sz w:val="28"/>
          <w:szCs w:val="28"/>
          <w:lang w:val="vi-VN"/>
        </w:rPr>
      </w:pPr>
      <w:r w:rsidRPr="00280BAF">
        <w:rPr>
          <w:sz w:val="28"/>
          <w:szCs w:val="28"/>
          <w:lang w:val="vi-VN"/>
        </w:rPr>
        <w:t xml:space="preserve">Kính trình: Tổng Giám đốc </w:t>
      </w:r>
      <w:r w:rsidR="00EE7AB2" w:rsidRPr="00EE7AB2">
        <w:rPr>
          <w:sz w:val="28"/>
          <w:szCs w:val="28"/>
          <w:lang w:val="vi-VN"/>
        </w:rPr>
        <w:t>T</w:t>
      </w:r>
      <w:r w:rsidR="00492711" w:rsidRPr="00492711">
        <w:rPr>
          <w:sz w:val="28"/>
          <w:szCs w:val="28"/>
          <w:lang w:val="vi-VN"/>
        </w:rPr>
        <w:t>ổng công ty Hạ tầng mạng</w:t>
      </w:r>
    </w:p>
    <w:tbl>
      <w:tblPr>
        <w:tblW w:w="9072" w:type="dxa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072"/>
      </w:tblGrid>
      <w:tr w:rsidR="0044695F" w:rsidRPr="00173223" w14:paraId="62C70758" w14:textId="77777777" w:rsidTr="00E521CF">
        <w:tc>
          <w:tcPr>
            <w:tcW w:w="9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C7F48CB" w14:textId="5F291BDC" w:rsidR="0044695F" w:rsidRPr="007E2277" w:rsidRDefault="00E158A8" w:rsidP="00150609">
            <w:pPr>
              <w:spacing w:line="312" w:lineRule="auto"/>
              <w:jc w:val="center"/>
              <w:rPr>
                <w:iCs/>
                <w:szCs w:val="26"/>
                <w:lang w:val="vi-VN"/>
              </w:rPr>
            </w:pPr>
            <w:r w:rsidRPr="00274165">
              <w:rPr>
                <w:b/>
                <w:szCs w:val="26"/>
                <w:lang w:val="pt-BR"/>
              </w:rPr>
              <w:t>Phê duyệt của Lãnh đạo</w:t>
            </w:r>
            <w:r w:rsidRPr="007E2277">
              <w:rPr>
                <w:iCs/>
                <w:szCs w:val="26"/>
                <w:lang w:val="vi-VN"/>
              </w:rPr>
              <w:t>:</w:t>
            </w:r>
          </w:p>
          <w:p w14:paraId="0A1852EA" w14:textId="77777777" w:rsidR="00F1602F" w:rsidRPr="007E2277" w:rsidRDefault="00F1602F" w:rsidP="00187884">
            <w:pPr>
              <w:spacing w:line="312" w:lineRule="auto"/>
              <w:ind w:right="-907"/>
              <w:rPr>
                <w:iCs/>
                <w:szCs w:val="26"/>
                <w:lang w:val="vi-VN"/>
              </w:rPr>
            </w:pPr>
          </w:p>
          <w:p w14:paraId="62319334" w14:textId="77777777" w:rsidR="0044695F" w:rsidRPr="007E2277" w:rsidRDefault="0044695F" w:rsidP="00187884">
            <w:pPr>
              <w:spacing w:line="312" w:lineRule="auto"/>
              <w:ind w:right="-907"/>
              <w:rPr>
                <w:iCs/>
                <w:szCs w:val="26"/>
                <w:lang w:val="vi-VN"/>
              </w:rPr>
            </w:pPr>
          </w:p>
          <w:p w14:paraId="471EB571" w14:textId="77777777" w:rsidR="0044695F" w:rsidRPr="007E2277" w:rsidRDefault="0044695F" w:rsidP="007E2277">
            <w:pPr>
              <w:spacing w:line="312" w:lineRule="auto"/>
              <w:ind w:right="-907"/>
              <w:rPr>
                <w:bCs/>
                <w:szCs w:val="26"/>
                <w:lang w:val="vi-VN"/>
              </w:rPr>
            </w:pPr>
          </w:p>
          <w:p w14:paraId="22E91493" w14:textId="1FE9CB67" w:rsidR="00E158A8" w:rsidRPr="007E2277" w:rsidRDefault="00E158A8" w:rsidP="007E2277">
            <w:pPr>
              <w:spacing w:line="312" w:lineRule="auto"/>
              <w:ind w:right="-907"/>
              <w:rPr>
                <w:b/>
                <w:szCs w:val="26"/>
                <w:lang w:val="vi-VN"/>
              </w:rPr>
            </w:pPr>
          </w:p>
        </w:tc>
      </w:tr>
    </w:tbl>
    <w:p w14:paraId="2750B4D2" w14:textId="344EE116" w:rsidR="000C5B25" w:rsidRDefault="000C5B25" w:rsidP="000C5B25">
      <w:pPr>
        <w:pStyle w:val="BodyTextFirstIndent"/>
        <w:spacing w:before="240"/>
        <w:rPr>
          <w:szCs w:val="26"/>
          <w:lang w:val="pt-BR"/>
        </w:rPr>
      </w:pPr>
      <w:r w:rsidRPr="006D2DD0">
        <w:rPr>
          <w:szCs w:val="26"/>
          <w:lang w:val="pt-BR"/>
        </w:rPr>
        <w:t xml:space="preserve">Thực </w:t>
      </w:r>
      <w:r w:rsidRPr="000C5B25">
        <w:rPr>
          <w:rFonts w:eastAsia="Calibri"/>
          <w:szCs w:val="26"/>
          <w:lang w:val="vi-VN"/>
        </w:rPr>
        <w:t>hiện</w:t>
      </w:r>
      <w:r w:rsidRPr="006D2DD0">
        <w:rPr>
          <w:szCs w:val="26"/>
          <w:lang w:val="pt-BR"/>
        </w:rPr>
        <w:t xml:space="preserve"> chỉ </w:t>
      </w:r>
      <w:r w:rsidRPr="006D2DD0">
        <w:rPr>
          <w:rFonts w:hint="eastAsia"/>
          <w:szCs w:val="26"/>
          <w:lang w:val="pt-BR"/>
        </w:rPr>
        <w:t>đ</w:t>
      </w:r>
      <w:r w:rsidRPr="006D2DD0">
        <w:rPr>
          <w:szCs w:val="26"/>
          <w:lang w:val="pt-BR"/>
        </w:rPr>
        <w:t xml:space="preserve">ạo của Lãnh </w:t>
      </w:r>
      <w:r w:rsidRPr="006D2DD0">
        <w:rPr>
          <w:rFonts w:hint="eastAsia"/>
          <w:szCs w:val="26"/>
          <w:lang w:val="pt-BR"/>
        </w:rPr>
        <w:t>đ</w:t>
      </w:r>
      <w:r w:rsidRPr="006D2DD0">
        <w:rPr>
          <w:szCs w:val="26"/>
          <w:lang w:val="pt-BR"/>
        </w:rPr>
        <w:t xml:space="preserve">ạo Tổng công ty tại cuộc họp ngày </w:t>
      </w:r>
      <w:r>
        <w:rPr>
          <w:szCs w:val="26"/>
          <w:lang w:val="pt-BR"/>
        </w:rPr>
        <w:t>0</w:t>
      </w:r>
      <w:r w:rsidRPr="006D2DD0">
        <w:rPr>
          <w:szCs w:val="26"/>
          <w:lang w:val="pt-BR"/>
        </w:rPr>
        <w:t xml:space="preserve">7/06/2022 về việc giao </w:t>
      </w:r>
      <w:r>
        <w:rPr>
          <w:szCs w:val="26"/>
          <w:lang w:val="pt-BR"/>
        </w:rPr>
        <w:t>Trung tâm CĐS</w:t>
      </w:r>
      <w:r w:rsidRPr="006D2DD0">
        <w:rPr>
          <w:szCs w:val="26"/>
          <w:lang w:val="pt-BR"/>
        </w:rPr>
        <w:t xml:space="preserve"> chủ trì, Ban KTTC, Ban KTM và </w:t>
      </w:r>
      <w:r w:rsidR="0020485F">
        <w:rPr>
          <w:szCs w:val="26"/>
          <w:lang w:val="pt-BR"/>
        </w:rPr>
        <w:t xml:space="preserve">các </w:t>
      </w:r>
      <w:r w:rsidR="00173223">
        <w:rPr>
          <w:szCs w:val="26"/>
          <w:lang w:val="pt-BR"/>
        </w:rPr>
        <w:t>Trung tâm Hạ tầng mạng</w:t>
      </w:r>
      <w:r w:rsidRPr="006D2DD0">
        <w:rPr>
          <w:szCs w:val="26"/>
          <w:lang w:val="pt-BR"/>
        </w:rPr>
        <w:t xml:space="preserve"> phối hợp xây dựng công cụ phục vụ kiểm k</w:t>
      </w:r>
      <w:r>
        <w:rPr>
          <w:szCs w:val="26"/>
          <w:lang w:val="pt-BR"/>
        </w:rPr>
        <w:t xml:space="preserve">ê, </w:t>
      </w:r>
      <w:r w:rsidRPr="006D2DD0">
        <w:rPr>
          <w:rFonts w:hint="eastAsia"/>
          <w:szCs w:val="26"/>
          <w:lang w:val="pt-BR"/>
        </w:rPr>
        <w:t>đ</w:t>
      </w:r>
      <w:r w:rsidRPr="006D2DD0">
        <w:rPr>
          <w:szCs w:val="26"/>
          <w:lang w:val="pt-BR"/>
        </w:rPr>
        <w:t>ối soát</w:t>
      </w:r>
      <w:r>
        <w:rPr>
          <w:szCs w:val="26"/>
          <w:lang w:val="pt-BR"/>
        </w:rPr>
        <w:t xml:space="preserve"> tài sản online</w:t>
      </w:r>
      <w:r w:rsidR="006B7954">
        <w:rPr>
          <w:szCs w:val="26"/>
          <w:lang w:val="pt-BR"/>
        </w:rPr>
        <w:t>,</w:t>
      </w:r>
      <w:r>
        <w:rPr>
          <w:szCs w:val="26"/>
          <w:lang w:val="pt-BR"/>
        </w:rPr>
        <w:t xml:space="preserve"> </w:t>
      </w:r>
      <w:r w:rsidRPr="006D2DD0">
        <w:rPr>
          <w:szCs w:val="26"/>
          <w:lang w:val="pt-BR"/>
        </w:rPr>
        <w:t>Trung tâm C</w:t>
      </w:r>
      <w:r w:rsidRPr="006D2DD0">
        <w:rPr>
          <w:rFonts w:hint="eastAsia"/>
          <w:szCs w:val="26"/>
          <w:lang w:val="pt-BR"/>
        </w:rPr>
        <w:t>Đ</w:t>
      </w:r>
      <w:r w:rsidRPr="006D2DD0">
        <w:rPr>
          <w:szCs w:val="26"/>
          <w:lang w:val="pt-BR"/>
        </w:rPr>
        <w:t xml:space="preserve">S </w:t>
      </w:r>
      <w:r w:rsidRPr="006D2DD0">
        <w:rPr>
          <w:rFonts w:hint="eastAsia"/>
          <w:szCs w:val="26"/>
          <w:lang w:val="pt-BR"/>
        </w:rPr>
        <w:t>đã</w:t>
      </w:r>
      <w:r w:rsidRPr="006D2DD0">
        <w:rPr>
          <w:szCs w:val="26"/>
          <w:lang w:val="pt-BR"/>
        </w:rPr>
        <w:t xml:space="preserve"> phối hợp với các </w:t>
      </w:r>
      <w:r w:rsidRPr="006D2DD0">
        <w:rPr>
          <w:rFonts w:hint="eastAsia"/>
          <w:szCs w:val="26"/>
          <w:lang w:val="pt-BR"/>
        </w:rPr>
        <w:t>đơ</w:t>
      </w:r>
      <w:r w:rsidRPr="006D2DD0">
        <w:rPr>
          <w:szCs w:val="26"/>
          <w:lang w:val="pt-BR"/>
        </w:rPr>
        <w:t>n vị</w:t>
      </w:r>
      <w:r>
        <w:rPr>
          <w:szCs w:val="26"/>
          <w:lang w:val="pt-BR"/>
        </w:rPr>
        <w:t xml:space="preserve"> liên quan</w:t>
      </w:r>
      <w:r w:rsidR="006B7954">
        <w:rPr>
          <w:szCs w:val="26"/>
          <w:lang w:val="pt-BR"/>
        </w:rPr>
        <w:t xml:space="preserve"> tổ chức</w:t>
      </w:r>
      <w:r w:rsidRPr="006D2DD0">
        <w:rPr>
          <w:szCs w:val="26"/>
          <w:lang w:val="pt-BR"/>
        </w:rPr>
        <w:t xml:space="preserve"> rà soát </w:t>
      </w:r>
      <w:r w:rsidR="006B7954">
        <w:rPr>
          <w:szCs w:val="26"/>
          <w:lang w:val="pt-BR"/>
        </w:rPr>
        <w:t>hiện trạng</w:t>
      </w:r>
      <w:r w:rsidRPr="006D2DD0">
        <w:rPr>
          <w:szCs w:val="26"/>
          <w:lang w:val="pt-BR"/>
        </w:rPr>
        <w:t>,</w:t>
      </w:r>
      <w:r>
        <w:rPr>
          <w:szCs w:val="26"/>
          <w:lang w:val="pt-BR"/>
        </w:rPr>
        <w:t xml:space="preserve"> nghiên cứu và</w:t>
      </w:r>
      <w:r w:rsidRPr="006D2DD0">
        <w:rPr>
          <w:szCs w:val="26"/>
          <w:lang w:val="pt-BR"/>
        </w:rPr>
        <w:t xml:space="preserve"> </w:t>
      </w:r>
      <w:r>
        <w:rPr>
          <w:szCs w:val="26"/>
          <w:lang w:val="pt-BR"/>
        </w:rPr>
        <w:t xml:space="preserve">đề xuất </w:t>
      </w:r>
      <w:r w:rsidRPr="006D2DD0">
        <w:rPr>
          <w:szCs w:val="26"/>
          <w:lang w:val="pt-BR"/>
        </w:rPr>
        <w:t>ph</w:t>
      </w:r>
      <w:r w:rsidRPr="006D2DD0">
        <w:rPr>
          <w:rFonts w:hint="eastAsia"/>
          <w:szCs w:val="26"/>
          <w:lang w:val="pt-BR"/>
        </w:rPr>
        <w:t>ươ</w:t>
      </w:r>
      <w:r w:rsidRPr="006D2DD0">
        <w:rPr>
          <w:szCs w:val="26"/>
          <w:lang w:val="pt-BR"/>
        </w:rPr>
        <w:t xml:space="preserve">ng án xây dựng công cụ phục vụ </w:t>
      </w:r>
      <w:r w:rsidR="00173223">
        <w:rPr>
          <w:szCs w:val="26"/>
          <w:lang w:val="pt-BR"/>
        </w:rPr>
        <w:t>công tác</w:t>
      </w:r>
      <w:r w:rsidRPr="006D2DD0">
        <w:rPr>
          <w:szCs w:val="26"/>
          <w:lang w:val="pt-BR"/>
        </w:rPr>
        <w:t xml:space="preserve"> kiểm kê,</w:t>
      </w:r>
      <w:r>
        <w:rPr>
          <w:szCs w:val="26"/>
          <w:lang w:val="pt-BR"/>
        </w:rPr>
        <w:t xml:space="preserve"> </w:t>
      </w:r>
      <w:r w:rsidRPr="006D2DD0">
        <w:rPr>
          <w:rFonts w:hint="eastAsia"/>
          <w:szCs w:val="26"/>
          <w:lang w:val="pt-BR"/>
        </w:rPr>
        <w:t>đ</w:t>
      </w:r>
      <w:r w:rsidRPr="006D2DD0">
        <w:rPr>
          <w:szCs w:val="26"/>
          <w:lang w:val="pt-BR"/>
        </w:rPr>
        <w:t xml:space="preserve">ối soát </w:t>
      </w:r>
      <w:r>
        <w:rPr>
          <w:szCs w:val="26"/>
          <w:lang w:val="pt-BR"/>
        </w:rPr>
        <w:t>tài sản</w:t>
      </w:r>
      <w:r w:rsidRPr="006D2DD0">
        <w:rPr>
          <w:szCs w:val="26"/>
          <w:lang w:val="pt-BR"/>
        </w:rPr>
        <w:t xml:space="preserve"> online</w:t>
      </w:r>
      <w:r w:rsidR="006B7954">
        <w:rPr>
          <w:szCs w:val="26"/>
          <w:lang w:val="pt-BR"/>
        </w:rPr>
        <w:t xml:space="preserve"> và xin được báo cáo đề xuất kế hoạch triểnk khai thực hiện như sau:</w:t>
      </w:r>
    </w:p>
    <w:p w14:paraId="5E35AC29" w14:textId="1F3ED081" w:rsidR="000C5B25" w:rsidRPr="0020485F" w:rsidRDefault="0020485F" w:rsidP="0020485F">
      <w:pPr>
        <w:pStyle w:val="BodyTextFirstIndent"/>
        <w:rPr>
          <w:b/>
          <w:bCs/>
          <w:lang w:val="pt-BR"/>
        </w:rPr>
      </w:pPr>
      <w:r w:rsidRPr="0020485F">
        <w:rPr>
          <w:b/>
          <w:bCs/>
          <w:lang w:val="pt-BR"/>
        </w:rPr>
        <w:t>1. </w:t>
      </w:r>
      <w:r w:rsidR="000C5B25" w:rsidRPr="0020485F">
        <w:rPr>
          <w:b/>
          <w:bCs/>
          <w:lang w:val="pt-BR"/>
        </w:rPr>
        <w:t>Hiện trạng và đề xuất</w:t>
      </w:r>
    </w:p>
    <w:p w14:paraId="70FAC374" w14:textId="07774A10" w:rsidR="00D405E6" w:rsidRDefault="000C5B25" w:rsidP="0020485F">
      <w:pPr>
        <w:pStyle w:val="BodyTextFirstIndent"/>
        <w:rPr>
          <w:lang w:val="pt-BR"/>
        </w:rPr>
      </w:pPr>
      <w:r w:rsidRPr="00EF2BA0">
        <w:rPr>
          <w:lang w:val="pt-BR"/>
        </w:rPr>
        <w:t>Số l</w:t>
      </w:r>
      <w:r w:rsidRPr="00EF2BA0">
        <w:rPr>
          <w:rFonts w:hint="eastAsia"/>
          <w:lang w:val="pt-BR"/>
        </w:rPr>
        <w:t>ư</w:t>
      </w:r>
      <w:r w:rsidRPr="00EF2BA0">
        <w:rPr>
          <w:lang w:val="pt-BR"/>
        </w:rPr>
        <w:t xml:space="preserve">ợng </w:t>
      </w:r>
      <w:r w:rsidR="0071154B">
        <w:rPr>
          <w:lang w:val="pt-BR"/>
        </w:rPr>
        <w:t>tài sản (</w:t>
      </w:r>
      <w:r w:rsidRPr="00EF2BA0">
        <w:rPr>
          <w:lang w:val="pt-BR"/>
        </w:rPr>
        <w:t>thiết bị</w:t>
      </w:r>
      <w:r w:rsidR="0071154B">
        <w:rPr>
          <w:lang w:val="pt-BR"/>
        </w:rPr>
        <w:t>, hiện vật)</w:t>
      </w:r>
      <w:r w:rsidRPr="00EF2BA0">
        <w:rPr>
          <w:lang w:val="pt-BR"/>
        </w:rPr>
        <w:t xml:space="preserve"> do VNPT Net quản lý là rất lớn (</w:t>
      </w:r>
      <w:r w:rsidRPr="00EF2BA0">
        <w:rPr>
          <w:rFonts w:hint="eastAsia"/>
          <w:lang w:val="pt-BR"/>
        </w:rPr>
        <w:t>ư</w:t>
      </w:r>
      <w:r w:rsidRPr="00EF2BA0">
        <w:rPr>
          <w:lang w:val="pt-BR"/>
        </w:rPr>
        <w:t>ớc tính 2 triệu chi tiết)</w:t>
      </w:r>
      <w:r w:rsidR="0071154B">
        <w:rPr>
          <w:lang w:val="pt-BR"/>
        </w:rPr>
        <w:t xml:space="preserve"> và trải rộng khắp</w:t>
      </w:r>
      <w:r w:rsidRPr="00EF2BA0">
        <w:rPr>
          <w:lang w:val="pt-BR"/>
        </w:rPr>
        <w:t xml:space="preserve"> 63 T</w:t>
      </w:r>
      <w:r w:rsidR="0071154B">
        <w:rPr>
          <w:lang w:val="pt-BR"/>
        </w:rPr>
        <w:t>/TP cả nước.</w:t>
      </w:r>
      <w:r w:rsidRPr="00EF2BA0">
        <w:rPr>
          <w:lang w:val="pt-BR"/>
        </w:rPr>
        <w:t xml:space="preserve"> Tại mỗi </w:t>
      </w:r>
      <w:r w:rsidR="0071154B">
        <w:rPr>
          <w:lang w:val="pt-BR"/>
        </w:rPr>
        <w:t>T/TP,</w:t>
      </w:r>
      <w:r w:rsidRPr="00EF2BA0">
        <w:rPr>
          <w:lang w:val="pt-BR"/>
        </w:rPr>
        <w:t xml:space="preserve"> các thiết bị </w:t>
      </w:r>
      <w:r w:rsidR="00CE4B3D">
        <w:rPr>
          <w:lang w:val="pt-BR"/>
        </w:rPr>
        <w:t xml:space="preserve">lại </w:t>
      </w:r>
      <w:r w:rsidRPr="00EF2BA0">
        <w:rPr>
          <w:rFonts w:hint="eastAsia"/>
          <w:lang w:val="pt-BR"/>
        </w:rPr>
        <w:t>đư</w:t>
      </w:r>
      <w:r w:rsidRPr="00EF2BA0">
        <w:rPr>
          <w:lang w:val="pt-BR"/>
        </w:rPr>
        <w:t xml:space="preserve">ợc lắp </w:t>
      </w:r>
      <w:r w:rsidRPr="00EF2BA0">
        <w:rPr>
          <w:rFonts w:hint="eastAsia"/>
          <w:lang w:val="pt-BR"/>
        </w:rPr>
        <w:t>đ</w:t>
      </w:r>
      <w:r w:rsidRPr="00EF2BA0">
        <w:rPr>
          <w:lang w:val="pt-BR"/>
        </w:rPr>
        <w:t xml:space="preserve">ặt ở </w:t>
      </w:r>
      <w:r w:rsidR="00CE4B3D">
        <w:rPr>
          <w:lang w:val="pt-BR"/>
        </w:rPr>
        <w:t xml:space="preserve">rất nhiều các </w:t>
      </w:r>
      <w:r w:rsidR="00CE794E">
        <w:rPr>
          <w:lang w:val="pt-BR"/>
        </w:rPr>
        <w:t>địa điểm</w:t>
      </w:r>
      <w:r w:rsidR="00CE4B3D">
        <w:rPr>
          <w:lang w:val="pt-BR"/>
        </w:rPr>
        <w:t xml:space="preserve"> khác nhau</w:t>
      </w:r>
      <w:r w:rsidRPr="00EF2BA0">
        <w:rPr>
          <w:lang w:val="pt-BR"/>
        </w:rPr>
        <w:t xml:space="preserve">, </w:t>
      </w:r>
      <w:r w:rsidR="00CE4B3D">
        <w:rPr>
          <w:lang w:val="pt-BR"/>
        </w:rPr>
        <w:t>trong đó có các</w:t>
      </w:r>
      <w:r w:rsidRPr="00EF2BA0">
        <w:rPr>
          <w:lang w:val="pt-BR"/>
        </w:rPr>
        <w:t xml:space="preserve"> thiết bị vô tuyến </w:t>
      </w:r>
      <w:r w:rsidRPr="00EF2BA0">
        <w:rPr>
          <w:rFonts w:hint="eastAsia"/>
          <w:lang w:val="pt-BR"/>
        </w:rPr>
        <w:t>đư</w:t>
      </w:r>
      <w:r w:rsidRPr="00EF2BA0">
        <w:rPr>
          <w:lang w:val="pt-BR"/>
        </w:rPr>
        <w:t xml:space="preserve">ợc lắp </w:t>
      </w:r>
      <w:r w:rsidRPr="00EF2BA0">
        <w:rPr>
          <w:rFonts w:hint="eastAsia"/>
          <w:lang w:val="pt-BR"/>
        </w:rPr>
        <w:t>đ</w:t>
      </w:r>
      <w:r w:rsidRPr="00EF2BA0">
        <w:rPr>
          <w:lang w:val="pt-BR"/>
        </w:rPr>
        <w:t>ặt tại các vị trí</w:t>
      </w:r>
      <w:r w:rsidR="00CE794E">
        <w:rPr>
          <w:lang w:val="pt-BR"/>
        </w:rPr>
        <w:t xml:space="preserve"> rất</w:t>
      </w:r>
      <w:r w:rsidRPr="00EF2BA0">
        <w:rPr>
          <w:lang w:val="pt-BR"/>
        </w:rPr>
        <w:t xml:space="preserve"> </w:t>
      </w:r>
      <w:r>
        <w:rPr>
          <w:lang w:val="pt-BR"/>
        </w:rPr>
        <w:t>khó khăn cho việc kiểm đếm</w:t>
      </w:r>
      <w:r w:rsidR="00CE794E">
        <w:rPr>
          <w:lang w:val="pt-BR"/>
        </w:rPr>
        <w:t xml:space="preserve"> (nóc </w:t>
      </w:r>
      <w:r w:rsidRPr="00EF2BA0">
        <w:rPr>
          <w:lang w:val="pt-BR"/>
        </w:rPr>
        <w:t xml:space="preserve">nhà cao tầng, </w:t>
      </w:r>
      <w:r w:rsidRPr="00EF2BA0">
        <w:rPr>
          <w:rFonts w:hint="eastAsia"/>
          <w:lang w:val="pt-BR"/>
        </w:rPr>
        <w:t>đ</w:t>
      </w:r>
      <w:r w:rsidRPr="00EF2BA0">
        <w:rPr>
          <w:lang w:val="pt-BR"/>
        </w:rPr>
        <w:t>ồi núi</w:t>
      </w:r>
      <w:r w:rsidR="00CE794E">
        <w:rPr>
          <w:lang w:val="pt-BR"/>
        </w:rPr>
        <w:t>)</w:t>
      </w:r>
      <w:r w:rsidRPr="00EF2BA0">
        <w:rPr>
          <w:lang w:val="pt-BR"/>
        </w:rPr>
        <w:t xml:space="preserve">. Hiện tại, các </w:t>
      </w:r>
      <w:r w:rsidRPr="00EF2BA0">
        <w:rPr>
          <w:rFonts w:hint="eastAsia"/>
          <w:lang w:val="pt-BR"/>
        </w:rPr>
        <w:t>đơ</w:t>
      </w:r>
      <w:r w:rsidRPr="00EF2BA0">
        <w:rPr>
          <w:lang w:val="pt-BR"/>
        </w:rPr>
        <w:t xml:space="preserve">n vị </w:t>
      </w:r>
      <w:r w:rsidR="00CE794E">
        <w:rPr>
          <w:lang w:val="pt-BR"/>
        </w:rPr>
        <w:t>đang thực hiện</w:t>
      </w:r>
      <w:r w:rsidRPr="00EF2BA0">
        <w:rPr>
          <w:lang w:val="pt-BR"/>
        </w:rPr>
        <w:t xml:space="preserve"> công tác kiểm kê tài sản </w:t>
      </w:r>
      <w:r>
        <w:rPr>
          <w:lang w:val="pt-BR"/>
        </w:rPr>
        <w:t xml:space="preserve">bằng cách </w:t>
      </w:r>
      <w:r w:rsidRPr="00EF2BA0">
        <w:rPr>
          <w:lang w:val="pt-BR"/>
        </w:rPr>
        <w:t xml:space="preserve">kiểm </w:t>
      </w:r>
      <w:r w:rsidRPr="00EF2BA0">
        <w:rPr>
          <w:rFonts w:hint="eastAsia"/>
          <w:lang w:val="pt-BR"/>
        </w:rPr>
        <w:t>đ</w:t>
      </w:r>
      <w:r w:rsidRPr="00EF2BA0">
        <w:rPr>
          <w:lang w:val="pt-BR"/>
        </w:rPr>
        <w:t>ếm</w:t>
      </w:r>
      <w:r>
        <w:rPr>
          <w:lang w:val="pt-BR"/>
        </w:rPr>
        <w:t xml:space="preserve"> thủ công</w:t>
      </w:r>
      <w:r w:rsidR="00CE794E">
        <w:rPr>
          <w:lang w:val="pt-BR"/>
        </w:rPr>
        <w:t xml:space="preserve"> và lưu trữ thông tin tài sản trên các files riêng lẻ.</w:t>
      </w:r>
      <w:r w:rsidR="00D405E6">
        <w:rPr>
          <w:lang w:val="pt-BR"/>
        </w:rPr>
        <w:t xml:space="preserve"> Với </w:t>
      </w:r>
      <w:r w:rsidR="007623C1">
        <w:rPr>
          <w:lang w:val="pt-BR"/>
        </w:rPr>
        <w:t xml:space="preserve">tình </w:t>
      </w:r>
      <w:r w:rsidR="00D405E6">
        <w:rPr>
          <w:lang w:val="pt-BR"/>
        </w:rPr>
        <w:t>trạng này, công tác kiểm kê tài sản hàng năm gặp rất nhiều khó khăn, tốn nhiều thời gian, nguồn nhân lực và tiềm ẩn nhiều sai sót</w:t>
      </w:r>
      <w:r w:rsidR="00705CA2">
        <w:rPr>
          <w:lang w:val="pt-BR"/>
        </w:rPr>
        <w:t>.</w:t>
      </w:r>
    </w:p>
    <w:p w14:paraId="313B917C" w14:textId="77777777" w:rsidR="00791E21" w:rsidRDefault="004B55CF" w:rsidP="0020485F">
      <w:pPr>
        <w:pStyle w:val="BodyTextFirstIndent"/>
        <w:rPr>
          <w:lang w:val="pt-BR"/>
        </w:rPr>
      </w:pPr>
      <w:r>
        <w:rPr>
          <w:lang w:val="pt-BR"/>
        </w:rPr>
        <w:t xml:space="preserve">Ngày này, </w:t>
      </w:r>
      <w:r w:rsidR="0079605C">
        <w:rPr>
          <w:lang w:val="pt-BR"/>
        </w:rPr>
        <w:t>đa phần</w:t>
      </w:r>
      <w:r>
        <w:rPr>
          <w:lang w:val="pt-BR"/>
        </w:rPr>
        <w:t xml:space="preserve"> các thiết bị viễn thông đã có thể quản lý được thông qua các phần mềm hệ thống </w:t>
      </w:r>
      <w:r w:rsidR="0079605C">
        <w:rPr>
          <w:lang w:val="pt-BR"/>
        </w:rPr>
        <w:t>Q</w:t>
      </w:r>
      <w:r>
        <w:rPr>
          <w:lang w:val="pt-BR"/>
        </w:rPr>
        <w:t xml:space="preserve">uản lý phần tử (EMS), </w:t>
      </w:r>
      <w:r w:rsidR="0079605C">
        <w:rPr>
          <w:lang w:val="pt-BR"/>
        </w:rPr>
        <w:t>Q</w:t>
      </w:r>
      <w:r>
        <w:rPr>
          <w:lang w:val="pt-BR"/>
        </w:rPr>
        <w:t>uản lý mạng (NMS), cũng như cung cấp và hỗ trợ các giao thức mạng để có thể quản trị, vận hành, khai thác được từ xa tại các</w:t>
      </w:r>
      <w:r w:rsidR="0079605C">
        <w:rPr>
          <w:lang w:val="pt-BR"/>
        </w:rPr>
        <w:t xml:space="preserve"> Trung tâm vận hành, khai thác (OMC).</w:t>
      </w:r>
      <w:r w:rsidR="007623C1">
        <w:rPr>
          <w:lang w:val="pt-BR"/>
        </w:rPr>
        <w:t xml:space="preserve"> Điều này tạo điều kiện cho các nhà mạng nói chung và VNPT Net nói riêng có thể kiểm soát các thiết bị của mình trực tuyến (online).</w:t>
      </w:r>
    </w:p>
    <w:p w14:paraId="21856291" w14:textId="2E3B8783" w:rsidR="000C5B25" w:rsidRDefault="00791E21" w:rsidP="0020485F">
      <w:pPr>
        <w:pStyle w:val="BodyTextFirstIndent"/>
        <w:rPr>
          <w:lang w:val="pt-BR"/>
        </w:rPr>
      </w:pPr>
      <w:r>
        <w:rPr>
          <w:lang w:val="pt-BR"/>
        </w:rPr>
        <w:t>T</w:t>
      </w:r>
      <w:r w:rsidR="007623C1">
        <w:rPr>
          <w:lang w:val="pt-BR"/>
        </w:rPr>
        <w:t xml:space="preserve">rong khi đó, Tập đoàn đã xây dựng và đưa vào khai thác hệ thống quản lý tài sản (QLTS) và được triển khai trên </w:t>
      </w:r>
      <w:r>
        <w:rPr>
          <w:lang w:val="pt-BR"/>
        </w:rPr>
        <w:t>trên phạm vi toàn quốc.</w:t>
      </w:r>
    </w:p>
    <w:p w14:paraId="56E42215" w14:textId="50960716" w:rsidR="006013FD" w:rsidRDefault="006011BB" w:rsidP="0020485F">
      <w:pPr>
        <w:pStyle w:val="BodyTextFirstIndent"/>
        <w:rPr>
          <w:lang w:val="pt-BR"/>
        </w:rPr>
      </w:pPr>
      <w:r>
        <w:rPr>
          <w:lang w:val="pt-BR"/>
        </w:rPr>
        <w:t>Từ những sở cứ trên</w:t>
      </w:r>
      <w:r w:rsidR="006013FD">
        <w:rPr>
          <w:lang w:val="pt-BR"/>
        </w:rPr>
        <w:t>, Trung tâm CĐS đề xuất nghiên cứu, xây dựng công cụ phần mềm</w:t>
      </w:r>
      <w:r w:rsidR="00FC2AB1">
        <w:rPr>
          <w:lang w:val="pt-BR"/>
        </w:rPr>
        <w:t xml:space="preserve"> nhằm</w:t>
      </w:r>
      <w:r w:rsidR="006013FD">
        <w:rPr>
          <w:lang w:val="pt-BR"/>
        </w:rPr>
        <w:t xml:space="preserve"> tự động kết nối, thu thập thông tin từ thiết bị online phục vụ công tác </w:t>
      </w:r>
      <w:r w:rsidR="00705CA2">
        <w:rPr>
          <w:lang w:val="pt-BR"/>
        </w:rPr>
        <w:t xml:space="preserve">kiểm </w:t>
      </w:r>
      <w:r w:rsidR="00705CA2">
        <w:rPr>
          <w:lang w:val="pt-BR"/>
        </w:rPr>
        <w:lastRenderedPageBreak/>
        <w:t>kê</w:t>
      </w:r>
      <w:r w:rsidR="006013FD">
        <w:rPr>
          <w:lang w:val="pt-BR"/>
        </w:rPr>
        <w:t xml:space="preserve"> </w:t>
      </w:r>
      <w:r w:rsidR="00FC2AB1">
        <w:rPr>
          <w:lang w:val="pt-BR"/>
        </w:rPr>
        <w:t xml:space="preserve">tài sản, </w:t>
      </w:r>
      <w:r w:rsidR="006013FD">
        <w:rPr>
          <w:lang w:val="pt-BR"/>
        </w:rPr>
        <w:t xml:space="preserve">cũng như </w:t>
      </w:r>
      <w:r w:rsidR="00FC2AB1">
        <w:rPr>
          <w:lang w:val="pt-BR"/>
        </w:rPr>
        <w:t>kết nối, liên thông với hệ thống QLTS và các công cụ quản trị khác phục vụ công tác đối soát tài sản</w:t>
      </w:r>
      <w:r>
        <w:rPr>
          <w:lang w:val="pt-BR"/>
        </w:rPr>
        <w:t>.</w:t>
      </w:r>
    </w:p>
    <w:p w14:paraId="7C69CCEC" w14:textId="77FC9FE3" w:rsidR="000C5B25" w:rsidRPr="0020485F" w:rsidRDefault="0020485F" w:rsidP="0020485F">
      <w:pPr>
        <w:pStyle w:val="BodyTextFirstIndent"/>
        <w:rPr>
          <w:b/>
          <w:bCs/>
          <w:lang w:val="pt-BR"/>
        </w:rPr>
      </w:pPr>
      <w:r>
        <w:rPr>
          <w:b/>
          <w:bCs/>
          <w:lang w:val="pt-BR"/>
        </w:rPr>
        <w:t>2. </w:t>
      </w:r>
      <w:r w:rsidR="000C5B25" w:rsidRPr="0020485F">
        <w:rPr>
          <w:b/>
          <w:bCs/>
          <w:lang w:val="pt-BR"/>
        </w:rPr>
        <w:t>Tổ chức thực hiện</w:t>
      </w:r>
    </w:p>
    <w:p w14:paraId="01E77658" w14:textId="4B460BE9" w:rsidR="000C5B25" w:rsidRDefault="005E3122" w:rsidP="006011BB">
      <w:pPr>
        <w:pStyle w:val="BodyTextFirstIndent"/>
        <w:rPr>
          <w:szCs w:val="26"/>
          <w:lang w:val="pt-BR"/>
        </w:rPr>
      </w:pPr>
      <w:r>
        <w:rPr>
          <w:szCs w:val="26"/>
          <w:lang w:val="pt-BR"/>
        </w:rPr>
        <w:t>Căn cứ nguồn lực hiện tại, Trung tâm Chuyển đổi số sẽ tự</w:t>
      </w:r>
      <w:r w:rsidR="00492711">
        <w:rPr>
          <w:szCs w:val="26"/>
          <w:lang w:val="pt-BR"/>
        </w:rPr>
        <w:t xml:space="preserve"> tổ chức</w:t>
      </w:r>
      <w:r>
        <w:rPr>
          <w:szCs w:val="26"/>
          <w:lang w:val="pt-BR"/>
        </w:rPr>
        <w:t xml:space="preserve"> xây dựng công cụ phần mềm phục vụ công tác kiểm kê và đối soát tài sản</w:t>
      </w:r>
      <w:r w:rsidR="004E6658">
        <w:rPr>
          <w:szCs w:val="26"/>
          <w:lang w:val="pt-BR"/>
        </w:rPr>
        <w:t xml:space="preserve"> online</w:t>
      </w:r>
      <w:r>
        <w:rPr>
          <w:szCs w:val="26"/>
          <w:lang w:val="pt-BR"/>
        </w:rPr>
        <w:t xml:space="preserve"> với sự hỗ trợ của các đơn vị trong Tổng công ty và đề xuất phân công trách nhiệm các đơn vị như sau:</w:t>
      </w:r>
    </w:p>
    <w:p w14:paraId="6883ABDB" w14:textId="77777777" w:rsidR="00BC37CE" w:rsidRDefault="00BC37CE" w:rsidP="006011BB">
      <w:pPr>
        <w:pStyle w:val="BodyTextFirstIndent"/>
        <w:rPr>
          <w:szCs w:val="26"/>
          <w:lang w:val="pt-BR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1"/>
        <w:gridCol w:w="1504"/>
        <w:gridCol w:w="1584"/>
        <w:gridCol w:w="955"/>
        <w:gridCol w:w="860"/>
        <w:gridCol w:w="853"/>
        <w:gridCol w:w="902"/>
      </w:tblGrid>
      <w:tr w:rsidR="000C5B25" w:rsidRPr="00344A03" w14:paraId="2139607D" w14:textId="77777777" w:rsidTr="006011BB">
        <w:trPr>
          <w:trHeight w:val="630"/>
        </w:trPr>
        <w:tc>
          <w:tcPr>
            <w:tcW w:w="2594" w:type="dxa"/>
            <w:vMerge w:val="restart"/>
            <w:shd w:val="clear" w:color="auto" w:fill="auto"/>
            <w:vAlign w:val="center"/>
            <w:hideMark/>
          </w:tcPr>
          <w:p w14:paraId="27B3C425" w14:textId="77777777" w:rsidR="000C5B25" w:rsidRPr="00E76984" w:rsidRDefault="000C5B25" w:rsidP="00FF75C3">
            <w:pPr>
              <w:pStyle w:val="BodyTextFirstIndent"/>
              <w:spacing w:line="276" w:lineRule="auto"/>
              <w:ind w:firstLine="0"/>
              <w:jc w:val="center"/>
              <w:rPr>
                <w:b/>
                <w:bCs/>
                <w:szCs w:val="26"/>
              </w:rPr>
            </w:pPr>
            <w:r w:rsidRPr="00E76984">
              <w:rPr>
                <w:b/>
                <w:bCs/>
                <w:szCs w:val="26"/>
              </w:rPr>
              <w:t>Nội dung công việc</w:t>
            </w:r>
          </w:p>
        </w:tc>
        <w:tc>
          <w:tcPr>
            <w:tcW w:w="1507" w:type="dxa"/>
            <w:vMerge w:val="restart"/>
            <w:shd w:val="clear" w:color="auto" w:fill="auto"/>
            <w:vAlign w:val="center"/>
            <w:hideMark/>
          </w:tcPr>
          <w:p w14:paraId="36787F6F" w14:textId="77777777" w:rsidR="000C5B25" w:rsidRPr="00E76984" w:rsidRDefault="000C5B25" w:rsidP="00FF75C3">
            <w:pPr>
              <w:pStyle w:val="BodyTextFirstIndent"/>
              <w:spacing w:line="276" w:lineRule="auto"/>
              <w:ind w:firstLine="0"/>
              <w:jc w:val="center"/>
              <w:rPr>
                <w:b/>
                <w:bCs/>
                <w:szCs w:val="26"/>
              </w:rPr>
            </w:pPr>
            <w:r w:rsidRPr="00E76984">
              <w:rPr>
                <w:b/>
                <w:bCs/>
                <w:szCs w:val="26"/>
              </w:rPr>
              <w:t>Thời gian dự kiến bắt đầu</w:t>
            </w:r>
          </w:p>
        </w:tc>
        <w:tc>
          <w:tcPr>
            <w:tcW w:w="1590" w:type="dxa"/>
            <w:vMerge w:val="restart"/>
            <w:shd w:val="clear" w:color="auto" w:fill="auto"/>
            <w:vAlign w:val="center"/>
            <w:hideMark/>
          </w:tcPr>
          <w:p w14:paraId="47BD9473" w14:textId="77777777" w:rsidR="000C5B25" w:rsidRPr="00E76984" w:rsidRDefault="000C5B25" w:rsidP="00FF75C3">
            <w:pPr>
              <w:pStyle w:val="BodyTextFirstIndent"/>
              <w:spacing w:line="276" w:lineRule="auto"/>
              <w:ind w:firstLine="0"/>
              <w:jc w:val="center"/>
              <w:rPr>
                <w:b/>
                <w:bCs/>
                <w:szCs w:val="26"/>
              </w:rPr>
            </w:pPr>
            <w:r w:rsidRPr="00E76984">
              <w:rPr>
                <w:b/>
                <w:bCs/>
                <w:szCs w:val="26"/>
              </w:rPr>
              <w:t>Thời gian dự kiến kết thúc</w:t>
            </w:r>
          </w:p>
        </w:tc>
        <w:tc>
          <w:tcPr>
            <w:tcW w:w="3518" w:type="dxa"/>
            <w:gridSpan w:val="4"/>
            <w:shd w:val="clear" w:color="auto" w:fill="auto"/>
            <w:vAlign w:val="center"/>
            <w:hideMark/>
          </w:tcPr>
          <w:p w14:paraId="4EF4D26C" w14:textId="77777777" w:rsidR="000C5B25" w:rsidRPr="00E76984" w:rsidRDefault="000C5B25" w:rsidP="00FF75C3">
            <w:pPr>
              <w:pStyle w:val="BodyTextFirstIndent"/>
              <w:spacing w:line="276" w:lineRule="auto"/>
              <w:ind w:firstLine="0"/>
              <w:jc w:val="center"/>
              <w:rPr>
                <w:b/>
                <w:bCs/>
                <w:szCs w:val="26"/>
              </w:rPr>
            </w:pPr>
            <w:r w:rsidRPr="00E76984">
              <w:rPr>
                <w:b/>
                <w:bCs/>
                <w:szCs w:val="26"/>
              </w:rPr>
              <w:t>Phân công trách nhiệm các đơn vị</w:t>
            </w:r>
          </w:p>
        </w:tc>
      </w:tr>
      <w:tr w:rsidR="000C5B25" w:rsidRPr="00344A03" w14:paraId="6F585996" w14:textId="77777777" w:rsidTr="006011BB">
        <w:trPr>
          <w:trHeight w:val="660"/>
        </w:trPr>
        <w:tc>
          <w:tcPr>
            <w:tcW w:w="2594" w:type="dxa"/>
            <w:vMerge/>
            <w:shd w:val="clear" w:color="auto" w:fill="auto"/>
            <w:vAlign w:val="center"/>
            <w:hideMark/>
          </w:tcPr>
          <w:p w14:paraId="31375A6D" w14:textId="77777777" w:rsidR="000C5B25" w:rsidRPr="00E76984" w:rsidRDefault="000C5B25" w:rsidP="00FF75C3">
            <w:pPr>
              <w:pStyle w:val="BodyTextFirstIndent"/>
              <w:spacing w:line="276" w:lineRule="auto"/>
              <w:ind w:firstLine="425"/>
              <w:jc w:val="center"/>
              <w:rPr>
                <w:b/>
                <w:bCs/>
                <w:szCs w:val="26"/>
              </w:rPr>
            </w:pPr>
          </w:p>
        </w:tc>
        <w:tc>
          <w:tcPr>
            <w:tcW w:w="1507" w:type="dxa"/>
            <w:vMerge/>
            <w:shd w:val="clear" w:color="auto" w:fill="auto"/>
            <w:vAlign w:val="center"/>
            <w:hideMark/>
          </w:tcPr>
          <w:p w14:paraId="3394D839" w14:textId="77777777" w:rsidR="000C5B25" w:rsidRPr="00E76984" w:rsidRDefault="000C5B25" w:rsidP="00FF75C3">
            <w:pPr>
              <w:pStyle w:val="BodyTextFirstIndent"/>
              <w:spacing w:line="276" w:lineRule="auto"/>
              <w:ind w:firstLine="425"/>
              <w:jc w:val="center"/>
              <w:rPr>
                <w:b/>
                <w:bCs/>
                <w:szCs w:val="26"/>
              </w:rPr>
            </w:pPr>
          </w:p>
        </w:tc>
        <w:tc>
          <w:tcPr>
            <w:tcW w:w="1590" w:type="dxa"/>
            <w:vMerge/>
            <w:shd w:val="clear" w:color="auto" w:fill="auto"/>
            <w:vAlign w:val="center"/>
            <w:hideMark/>
          </w:tcPr>
          <w:p w14:paraId="7037C744" w14:textId="77777777" w:rsidR="000C5B25" w:rsidRPr="00E76984" w:rsidRDefault="000C5B25" w:rsidP="00FF75C3">
            <w:pPr>
              <w:pStyle w:val="BodyTextFirstIndent"/>
              <w:spacing w:line="276" w:lineRule="auto"/>
              <w:ind w:firstLine="425"/>
              <w:jc w:val="center"/>
              <w:rPr>
                <w:b/>
                <w:bCs/>
                <w:szCs w:val="26"/>
              </w:rPr>
            </w:pPr>
          </w:p>
        </w:tc>
        <w:tc>
          <w:tcPr>
            <w:tcW w:w="963" w:type="dxa"/>
            <w:shd w:val="clear" w:color="auto" w:fill="auto"/>
            <w:vAlign w:val="center"/>
            <w:hideMark/>
          </w:tcPr>
          <w:p w14:paraId="26E45D43" w14:textId="77777777" w:rsidR="000C5B25" w:rsidRPr="00E76984" w:rsidRDefault="000C5B25" w:rsidP="00FF75C3">
            <w:pPr>
              <w:pStyle w:val="BodyTextFirstIndent"/>
              <w:spacing w:line="276" w:lineRule="auto"/>
              <w:ind w:firstLine="0"/>
              <w:rPr>
                <w:i/>
                <w:iCs/>
                <w:szCs w:val="26"/>
              </w:rPr>
            </w:pPr>
            <w:r w:rsidRPr="00E76984">
              <w:rPr>
                <w:i/>
                <w:iCs/>
                <w:szCs w:val="26"/>
              </w:rPr>
              <w:t>TT CĐS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21DA9A00" w14:textId="77777777" w:rsidR="000C5B25" w:rsidRPr="00E76984" w:rsidRDefault="000C5B25" w:rsidP="00FF75C3">
            <w:pPr>
              <w:pStyle w:val="BodyTextFirstIndent"/>
              <w:spacing w:line="276" w:lineRule="auto"/>
              <w:ind w:firstLine="0"/>
              <w:jc w:val="center"/>
              <w:rPr>
                <w:i/>
                <w:iCs/>
                <w:szCs w:val="26"/>
              </w:rPr>
            </w:pPr>
            <w:r w:rsidRPr="00E76984">
              <w:rPr>
                <w:i/>
                <w:iCs/>
                <w:szCs w:val="26"/>
              </w:rPr>
              <w:t>Ban KTM</w:t>
            </w:r>
          </w:p>
        </w:tc>
        <w:tc>
          <w:tcPr>
            <w:tcW w:w="786" w:type="dxa"/>
            <w:shd w:val="clear" w:color="auto" w:fill="auto"/>
            <w:vAlign w:val="center"/>
            <w:hideMark/>
          </w:tcPr>
          <w:p w14:paraId="5A52B07D" w14:textId="77777777" w:rsidR="000C5B25" w:rsidRPr="00E76984" w:rsidRDefault="000C5B25" w:rsidP="00FF75C3">
            <w:pPr>
              <w:pStyle w:val="BodyTextFirstIndent"/>
              <w:spacing w:line="276" w:lineRule="auto"/>
              <w:ind w:firstLine="0"/>
              <w:jc w:val="center"/>
              <w:rPr>
                <w:i/>
                <w:iCs/>
                <w:szCs w:val="26"/>
              </w:rPr>
            </w:pPr>
            <w:r w:rsidRPr="00E76984">
              <w:rPr>
                <w:i/>
                <w:iCs/>
                <w:szCs w:val="26"/>
              </w:rPr>
              <w:t>Ban KTTC</w:t>
            </w:r>
          </w:p>
        </w:tc>
        <w:tc>
          <w:tcPr>
            <w:tcW w:w="905" w:type="dxa"/>
            <w:shd w:val="clear" w:color="auto" w:fill="auto"/>
            <w:vAlign w:val="center"/>
            <w:hideMark/>
          </w:tcPr>
          <w:p w14:paraId="314997FC" w14:textId="77777777" w:rsidR="000C5B25" w:rsidRPr="00E76984" w:rsidRDefault="000C5B25" w:rsidP="00FF75C3">
            <w:pPr>
              <w:pStyle w:val="BodyTextFirstIndent"/>
              <w:spacing w:line="276" w:lineRule="auto"/>
              <w:ind w:firstLine="0"/>
              <w:jc w:val="center"/>
              <w:rPr>
                <w:i/>
                <w:iCs/>
                <w:szCs w:val="26"/>
              </w:rPr>
            </w:pPr>
            <w:r w:rsidRPr="00E76984">
              <w:rPr>
                <w:i/>
                <w:iCs/>
                <w:szCs w:val="26"/>
              </w:rPr>
              <w:t>NETx</w:t>
            </w:r>
          </w:p>
        </w:tc>
      </w:tr>
      <w:tr w:rsidR="000C5B25" w:rsidRPr="00344A03" w14:paraId="4F9CD3EF" w14:textId="77777777" w:rsidTr="006011BB">
        <w:trPr>
          <w:trHeight w:val="706"/>
        </w:trPr>
        <w:tc>
          <w:tcPr>
            <w:tcW w:w="2594" w:type="dxa"/>
            <w:shd w:val="clear" w:color="auto" w:fill="auto"/>
            <w:vAlign w:val="center"/>
            <w:hideMark/>
          </w:tcPr>
          <w:p w14:paraId="2B71D4CB" w14:textId="77777777" w:rsidR="000C5B25" w:rsidRPr="00E76984" w:rsidRDefault="000C5B25" w:rsidP="00FF75C3">
            <w:pPr>
              <w:pStyle w:val="BodyTextFirstIndent"/>
              <w:spacing w:line="276" w:lineRule="auto"/>
              <w:ind w:firstLine="0"/>
              <w:rPr>
                <w:szCs w:val="22"/>
              </w:rPr>
            </w:pPr>
            <w:r w:rsidRPr="00E76984">
              <w:rPr>
                <w:szCs w:val="22"/>
              </w:rPr>
              <w:t>Khảo sát đề bài và xác định các nguồn dữ liệu</w:t>
            </w:r>
          </w:p>
        </w:tc>
        <w:tc>
          <w:tcPr>
            <w:tcW w:w="1507" w:type="dxa"/>
            <w:shd w:val="clear" w:color="auto" w:fill="auto"/>
            <w:vAlign w:val="center"/>
            <w:hideMark/>
          </w:tcPr>
          <w:p w14:paraId="48FD289E" w14:textId="77777777" w:rsidR="000C5B25" w:rsidRPr="00E76984" w:rsidRDefault="000C5B25" w:rsidP="00FF75C3">
            <w:pPr>
              <w:pStyle w:val="BodyTextFirstIndent"/>
              <w:spacing w:line="276" w:lineRule="auto"/>
              <w:ind w:firstLine="0"/>
              <w:jc w:val="center"/>
              <w:rPr>
                <w:szCs w:val="22"/>
              </w:rPr>
            </w:pPr>
            <w:r w:rsidRPr="00E76984">
              <w:rPr>
                <w:color w:val="000000"/>
                <w:szCs w:val="22"/>
              </w:rPr>
              <w:t>04/07/2022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330C0A12" w14:textId="77777777" w:rsidR="000C5B25" w:rsidRPr="00E76984" w:rsidRDefault="000C5B25" w:rsidP="00FF75C3">
            <w:pPr>
              <w:pStyle w:val="BodyTextFirstIndent"/>
              <w:spacing w:line="276" w:lineRule="auto"/>
              <w:ind w:firstLine="0"/>
              <w:jc w:val="center"/>
              <w:rPr>
                <w:szCs w:val="22"/>
              </w:rPr>
            </w:pPr>
            <w:r w:rsidRPr="00E76984">
              <w:rPr>
                <w:color w:val="000000"/>
                <w:szCs w:val="22"/>
              </w:rPr>
              <w:t>25/07/2022</w:t>
            </w:r>
          </w:p>
        </w:tc>
        <w:tc>
          <w:tcPr>
            <w:tcW w:w="963" w:type="dxa"/>
            <w:shd w:val="clear" w:color="auto" w:fill="auto"/>
            <w:vAlign w:val="center"/>
            <w:hideMark/>
          </w:tcPr>
          <w:p w14:paraId="6FEB11C1" w14:textId="77777777" w:rsidR="000C5B25" w:rsidRPr="00344A03" w:rsidRDefault="000C5B25" w:rsidP="00FF75C3">
            <w:pPr>
              <w:pStyle w:val="BodyTextFirstIndent"/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344A03">
              <w:rPr>
                <w:sz w:val="22"/>
                <w:szCs w:val="22"/>
              </w:rPr>
              <w:t>AR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28150250" w14:textId="77777777" w:rsidR="000C5B25" w:rsidRPr="00344A03" w:rsidRDefault="000C5B25" w:rsidP="00FF75C3">
            <w:pPr>
              <w:pStyle w:val="BodyTextFirstIndent"/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344A03">
              <w:rPr>
                <w:sz w:val="22"/>
                <w:szCs w:val="22"/>
              </w:rPr>
              <w:t>R</w:t>
            </w:r>
          </w:p>
        </w:tc>
        <w:tc>
          <w:tcPr>
            <w:tcW w:w="786" w:type="dxa"/>
            <w:shd w:val="clear" w:color="auto" w:fill="auto"/>
            <w:vAlign w:val="center"/>
            <w:hideMark/>
          </w:tcPr>
          <w:p w14:paraId="490691CD" w14:textId="77777777" w:rsidR="000C5B25" w:rsidRPr="00344A03" w:rsidRDefault="000C5B25" w:rsidP="00FF75C3">
            <w:pPr>
              <w:pStyle w:val="BodyTextFirstIndent"/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344A03">
              <w:rPr>
                <w:sz w:val="22"/>
                <w:szCs w:val="22"/>
              </w:rPr>
              <w:t>R</w:t>
            </w:r>
          </w:p>
        </w:tc>
        <w:tc>
          <w:tcPr>
            <w:tcW w:w="905" w:type="dxa"/>
            <w:shd w:val="clear" w:color="auto" w:fill="auto"/>
            <w:vAlign w:val="center"/>
            <w:hideMark/>
          </w:tcPr>
          <w:p w14:paraId="1C143E0A" w14:textId="77777777" w:rsidR="000C5B25" w:rsidRPr="00344A03" w:rsidRDefault="000C5B25" w:rsidP="00FF75C3">
            <w:pPr>
              <w:pStyle w:val="BodyTextFirstIndent"/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344A03">
              <w:rPr>
                <w:sz w:val="22"/>
                <w:szCs w:val="22"/>
              </w:rPr>
              <w:t>R</w:t>
            </w:r>
          </w:p>
        </w:tc>
      </w:tr>
      <w:tr w:rsidR="000C5B25" w:rsidRPr="00344A03" w14:paraId="19B1D966" w14:textId="77777777" w:rsidTr="006011BB">
        <w:trPr>
          <w:trHeight w:val="742"/>
        </w:trPr>
        <w:tc>
          <w:tcPr>
            <w:tcW w:w="2594" w:type="dxa"/>
            <w:shd w:val="clear" w:color="auto" w:fill="auto"/>
            <w:vAlign w:val="center"/>
            <w:hideMark/>
          </w:tcPr>
          <w:p w14:paraId="4E7B4A8B" w14:textId="77777777" w:rsidR="000C5B25" w:rsidRPr="00E76984" w:rsidRDefault="000C5B25" w:rsidP="00FF75C3">
            <w:pPr>
              <w:pStyle w:val="BodyTextFirstIndent"/>
              <w:spacing w:line="276" w:lineRule="auto"/>
              <w:ind w:firstLine="0"/>
              <w:rPr>
                <w:szCs w:val="22"/>
              </w:rPr>
            </w:pPr>
            <w:r w:rsidRPr="00E76984">
              <w:rPr>
                <w:szCs w:val="22"/>
              </w:rPr>
              <w:t>Xử lý kết nối liên thông các hệ thống liên quan</w:t>
            </w:r>
          </w:p>
        </w:tc>
        <w:tc>
          <w:tcPr>
            <w:tcW w:w="1507" w:type="dxa"/>
            <w:shd w:val="clear" w:color="auto" w:fill="auto"/>
            <w:vAlign w:val="center"/>
            <w:hideMark/>
          </w:tcPr>
          <w:p w14:paraId="6AE7A4B7" w14:textId="77777777" w:rsidR="000C5B25" w:rsidRPr="00E76984" w:rsidRDefault="000C5B25" w:rsidP="00FF75C3">
            <w:pPr>
              <w:pStyle w:val="BodyTextFirstIndent"/>
              <w:spacing w:line="276" w:lineRule="auto"/>
              <w:ind w:firstLine="0"/>
              <w:jc w:val="center"/>
              <w:rPr>
                <w:szCs w:val="22"/>
              </w:rPr>
            </w:pPr>
            <w:r w:rsidRPr="00E76984">
              <w:rPr>
                <w:color w:val="000000"/>
                <w:szCs w:val="22"/>
              </w:rPr>
              <w:t>25/07/2022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53A6E1BD" w14:textId="77777777" w:rsidR="000C5B25" w:rsidRPr="00E76984" w:rsidRDefault="000C5B25" w:rsidP="00FF75C3">
            <w:pPr>
              <w:pStyle w:val="BodyTextFirstIndent"/>
              <w:spacing w:line="276" w:lineRule="auto"/>
              <w:ind w:firstLine="0"/>
              <w:jc w:val="center"/>
              <w:rPr>
                <w:szCs w:val="22"/>
              </w:rPr>
            </w:pPr>
            <w:r w:rsidRPr="00E76984">
              <w:rPr>
                <w:color w:val="000000"/>
                <w:szCs w:val="22"/>
              </w:rPr>
              <w:t>05/08/2022</w:t>
            </w:r>
          </w:p>
        </w:tc>
        <w:tc>
          <w:tcPr>
            <w:tcW w:w="963" w:type="dxa"/>
            <w:shd w:val="clear" w:color="auto" w:fill="auto"/>
            <w:vAlign w:val="center"/>
            <w:hideMark/>
          </w:tcPr>
          <w:p w14:paraId="442EE0CF" w14:textId="77777777" w:rsidR="000C5B25" w:rsidRPr="00344A03" w:rsidRDefault="000C5B25" w:rsidP="00FF75C3">
            <w:pPr>
              <w:pStyle w:val="BodyTextFirstIndent"/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344A03">
              <w:rPr>
                <w:sz w:val="22"/>
                <w:szCs w:val="22"/>
              </w:rPr>
              <w:t>AR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5573342C" w14:textId="77777777" w:rsidR="000C5B25" w:rsidRPr="00344A03" w:rsidRDefault="000C5B25" w:rsidP="00FF75C3">
            <w:pPr>
              <w:pStyle w:val="BodyTextFirstIndent"/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344A03">
              <w:rPr>
                <w:sz w:val="22"/>
                <w:szCs w:val="22"/>
              </w:rPr>
              <w:t>R</w:t>
            </w:r>
          </w:p>
        </w:tc>
        <w:tc>
          <w:tcPr>
            <w:tcW w:w="786" w:type="dxa"/>
            <w:shd w:val="clear" w:color="auto" w:fill="auto"/>
            <w:vAlign w:val="center"/>
            <w:hideMark/>
          </w:tcPr>
          <w:p w14:paraId="3FA5670F" w14:textId="77777777" w:rsidR="000C5B25" w:rsidRPr="00344A03" w:rsidRDefault="000C5B25" w:rsidP="00FF75C3">
            <w:pPr>
              <w:pStyle w:val="BodyTextFirstIndent"/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344A03">
              <w:rPr>
                <w:sz w:val="22"/>
                <w:szCs w:val="22"/>
              </w:rPr>
              <w:t>R</w:t>
            </w:r>
          </w:p>
        </w:tc>
        <w:tc>
          <w:tcPr>
            <w:tcW w:w="905" w:type="dxa"/>
            <w:shd w:val="clear" w:color="auto" w:fill="auto"/>
            <w:vAlign w:val="center"/>
            <w:hideMark/>
          </w:tcPr>
          <w:p w14:paraId="476F7394" w14:textId="77777777" w:rsidR="000C5B25" w:rsidRPr="00344A03" w:rsidRDefault="000C5B25" w:rsidP="00FF75C3">
            <w:pPr>
              <w:pStyle w:val="BodyTextFirstIndent"/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344A03">
              <w:rPr>
                <w:sz w:val="22"/>
                <w:szCs w:val="22"/>
              </w:rPr>
              <w:t>I</w:t>
            </w:r>
          </w:p>
        </w:tc>
      </w:tr>
      <w:tr w:rsidR="000C5B25" w:rsidRPr="00344A03" w14:paraId="6A54BECA" w14:textId="77777777" w:rsidTr="006011BB">
        <w:trPr>
          <w:trHeight w:val="1084"/>
        </w:trPr>
        <w:tc>
          <w:tcPr>
            <w:tcW w:w="2594" w:type="dxa"/>
            <w:shd w:val="clear" w:color="auto" w:fill="auto"/>
            <w:vAlign w:val="center"/>
            <w:hideMark/>
          </w:tcPr>
          <w:p w14:paraId="56EDCF5B" w14:textId="77777777" w:rsidR="000C5B25" w:rsidRPr="00E76984" w:rsidRDefault="000C5B25" w:rsidP="00FF75C3">
            <w:pPr>
              <w:pStyle w:val="BodyTextFirstIndent"/>
              <w:spacing w:line="276" w:lineRule="auto"/>
              <w:ind w:firstLine="0"/>
              <w:rPr>
                <w:szCs w:val="22"/>
              </w:rPr>
            </w:pPr>
            <w:r w:rsidRPr="00E76984">
              <w:rPr>
                <w:szCs w:val="22"/>
              </w:rPr>
              <w:t>Xây dựng các tiến trình thu thập dữ liệu từ các hệ thống nguồn về CSDL tập trung</w:t>
            </w:r>
          </w:p>
        </w:tc>
        <w:tc>
          <w:tcPr>
            <w:tcW w:w="1507" w:type="dxa"/>
            <w:shd w:val="clear" w:color="auto" w:fill="auto"/>
            <w:vAlign w:val="center"/>
            <w:hideMark/>
          </w:tcPr>
          <w:p w14:paraId="7C38C3D3" w14:textId="77777777" w:rsidR="000C5B25" w:rsidRPr="00E76984" w:rsidRDefault="000C5B25" w:rsidP="00FF75C3">
            <w:pPr>
              <w:pStyle w:val="BodyTextFirstIndent"/>
              <w:spacing w:line="276" w:lineRule="auto"/>
              <w:ind w:firstLine="0"/>
              <w:jc w:val="center"/>
              <w:rPr>
                <w:szCs w:val="22"/>
              </w:rPr>
            </w:pPr>
            <w:r w:rsidRPr="00E76984">
              <w:rPr>
                <w:color w:val="000000"/>
                <w:szCs w:val="22"/>
              </w:rPr>
              <w:t>25/07/2022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28BD79D4" w14:textId="77777777" w:rsidR="000C5B25" w:rsidRPr="00E76984" w:rsidRDefault="000C5B25" w:rsidP="00FF75C3">
            <w:pPr>
              <w:pStyle w:val="BodyTextFirstIndent"/>
              <w:spacing w:line="276" w:lineRule="auto"/>
              <w:ind w:firstLine="0"/>
              <w:jc w:val="center"/>
              <w:rPr>
                <w:szCs w:val="22"/>
              </w:rPr>
            </w:pPr>
            <w:r w:rsidRPr="00E76984">
              <w:rPr>
                <w:color w:val="000000"/>
                <w:szCs w:val="22"/>
              </w:rPr>
              <w:t>25/08/2022</w:t>
            </w:r>
          </w:p>
        </w:tc>
        <w:tc>
          <w:tcPr>
            <w:tcW w:w="963" w:type="dxa"/>
            <w:shd w:val="clear" w:color="auto" w:fill="auto"/>
            <w:vAlign w:val="center"/>
            <w:hideMark/>
          </w:tcPr>
          <w:p w14:paraId="07F77D61" w14:textId="77777777" w:rsidR="000C5B25" w:rsidRPr="00344A03" w:rsidRDefault="000C5B25" w:rsidP="00FF75C3">
            <w:pPr>
              <w:pStyle w:val="BodyTextFirstIndent"/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344A03">
              <w:rPr>
                <w:sz w:val="22"/>
                <w:szCs w:val="22"/>
              </w:rPr>
              <w:t>AR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3C91B107" w14:textId="77777777" w:rsidR="000C5B25" w:rsidRPr="00344A03" w:rsidRDefault="000C5B25" w:rsidP="00FF75C3">
            <w:pPr>
              <w:pStyle w:val="BodyTextFirstIndent"/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344A03">
              <w:rPr>
                <w:sz w:val="22"/>
                <w:szCs w:val="22"/>
              </w:rPr>
              <w:t>C</w:t>
            </w:r>
          </w:p>
        </w:tc>
        <w:tc>
          <w:tcPr>
            <w:tcW w:w="786" w:type="dxa"/>
            <w:shd w:val="clear" w:color="auto" w:fill="auto"/>
            <w:vAlign w:val="center"/>
            <w:hideMark/>
          </w:tcPr>
          <w:p w14:paraId="3C413BA0" w14:textId="77777777" w:rsidR="000C5B25" w:rsidRPr="00344A03" w:rsidRDefault="000C5B25" w:rsidP="00FF75C3">
            <w:pPr>
              <w:pStyle w:val="BodyTextFirstIndent"/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344A03">
              <w:rPr>
                <w:sz w:val="22"/>
                <w:szCs w:val="22"/>
              </w:rPr>
              <w:t>C</w:t>
            </w:r>
          </w:p>
        </w:tc>
        <w:tc>
          <w:tcPr>
            <w:tcW w:w="905" w:type="dxa"/>
            <w:shd w:val="clear" w:color="auto" w:fill="auto"/>
            <w:vAlign w:val="center"/>
            <w:hideMark/>
          </w:tcPr>
          <w:p w14:paraId="2D993A0D" w14:textId="77777777" w:rsidR="000C5B25" w:rsidRPr="00344A03" w:rsidRDefault="000C5B25" w:rsidP="00FF75C3">
            <w:pPr>
              <w:pStyle w:val="BodyTextFirstIndent"/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344A03">
              <w:rPr>
                <w:sz w:val="22"/>
                <w:szCs w:val="22"/>
              </w:rPr>
              <w:t>C</w:t>
            </w:r>
          </w:p>
        </w:tc>
      </w:tr>
      <w:tr w:rsidR="000C5B25" w:rsidRPr="00344A03" w14:paraId="62B3F2E9" w14:textId="77777777" w:rsidTr="006011BB">
        <w:trPr>
          <w:trHeight w:val="1057"/>
        </w:trPr>
        <w:tc>
          <w:tcPr>
            <w:tcW w:w="2594" w:type="dxa"/>
            <w:shd w:val="clear" w:color="auto" w:fill="auto"/>
            <w:vAlign w:val="center"/>
            <w:hideMark/>
          </w:tcPr>
          <w:p w14:paraId="502842D1" w14:textId="77777777" w:rsidR="000C5B25" w:rsidRPr="00E76984" w:rsidRDefault="000C5B25" w:rsidP="00FF75C3">
            <w:pPr>
              <w:pStyle w:val="BodyTextFirstIndent"/>
              <w:spacing w:line="276" w:lineRule="auto"/>
              <w:ind w:firstLine="0"/>
              <w:rPr>
                <w:szCs w:val="22"/>
              </w:rPr>
            </w:pPr>
            <w:r w:rsidRPr="00E76984">
              <w:rPr>
                <w:szCs w:val="22"/>
              </w:rPr>
              <w:t>Xây dựng tiến trình theo Template đối soát (Đẩy sang hệ thống QLTS)</w:t>
            </w:r>
          </w:p>
        </w:tc>
        <w:tc>
          <w:tcPr>
            <w:tcW w:w="1507" w:type="dxa"/>
            <w:shd w:val="clear" w:color="auto" w:fill="auto"/>
            <w:vAlign w:val="center"/>
            <w:hideMark/>
          </w:tcPr>
          <w:p w14:paraId="33983A4C" w14:textId="77777777" w:rsidR="000C5B25" w:rsidRPr="00E76984" w:rsidRDefault="000C5B25" w:rsidP="00FF75C3">
            <w:pPr>
              <w:pStyle w:val="BodyTextFirstIndent"/>
              <w:spacing w:line="276" w:lineRule="auto"/>
              <w:ind w:firstLine="0"/>
              <w:jc w:val="center"/>
              <w:rPr>
                <w:szCs w:val="22"/>
              </w:rPr>
            </w:pPr>
            <w:r w:rsidRPr="00E76984">
              <w:rPr>
                <w:color w:val="000000"/>
                <w:szCs w:val="22"/>
              </w:rPr>
              <w:t>15/08/2022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72013E70" w14:textId="77777777" w:rsidR="000C5B25" w:rsidRPr="00E76984" w:rsidRDefault="000C5B25" w:rsidP="00FF75C3">
            <w:pPr>
              <w:pStyle w:val="BodyTextFirstIndent"/>
              <w:spacing w:line="276" w:lineRule="auto"/>
              <w:ind w:firstLine="0"/>
              <w:jc w:val="center"/>
              <w:rPr>
                <w:szCs w:val="22"/>
              </w:rPr>
            </w:pPr>
            <w:r w:rsidRPr="00E76984">
              <w:rPr>
                <w:color w:val="000000"/>
                <w:szCs w:val="22"/>
              </w:rPr>
              <w:t>31/08/2022</w:t>
            </w:r>
          </w:p>
        </w:tc>
        <w:tc>
          <w:tcPr>
            <w:tcW w:w="963" w:type="dxa"/>
            <w:shd w:val="clear" w:color="auto" w:fill="auto"/>
            <w:vAlign w:val="center"/>
            <w:hideMark/>
          </w:tcPr>
          <w:p w14:paraId="34C53DCF" w14:textId="77777777" w:rsidR="000C5B25" w:rsidRPr="00344A03" w:rsidRDefault="000C5B25" w:rsidP="00FF75C3">
            <w:pPr>
              <w:pStyle w:val="BodyTextFirstIndent"/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344A03">
              <w:rPr>
                <w:sz w:val="22"/>
                <w:szCs w:val="22"/>
              </w:rPr>
              <w:t>AR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0DE0F011" w14:textId="77777777" w:rsidR="000C5B25" w:rsidRPr="00344A03" w:rsidRDefault="000C5B25" w:rsidP="00FF75C3">
            <w:pPr>
              <w:pStyle w:val="BodyTextFirstIndent"/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344A03">
              <w:rPr>
                <w:sz w:val="22"/>
                <w:szCs w:val="22"/>
              </w:rPr>
              <w:t>I</w:t>
            </w:r>
          </w:p>
        </w:tc>
        <w:tc>
          <w:tcPr>
            <w:tcW w:w="786" w:type="dxa"/>
            <w:shd w:val="clear" w:color="auto" w:fill="auto"/>
            <w:vAlign w:val="center"/>
            <w:hideMark/>
          </w:tcPr>
          <w:p w14:paraId="096662B1" w14:textId="77777777" w:rsidR="000C5B25" w:rsidRPr="00344A03" w:rsidRDefault="000C5B25" w:rsidP="00FF75C3">
            <w:pPr>
              <w:pStyle w:val="BodyTextFirstIndent"/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344A03">
              <w:rPr>
                <w:sz w:val="22"/>
                <w:szCs w:val="22"/>
              </w:rPr>
              <w:t>R</w:t>
            </w:r>
          </w:p>
        </w:tc>
        <w:tc>
          <w:tcPr>
            <w:tcW w:w="905" w:type="dxa"/>
            <w:shd w:val="clear" w:color="auto" w:fill="auto"/>
            <w:vAlign w:val="center"/>
            <w:hideMark/>
          </w:tcPr>
          <w:p w14:paraId="37E4E1B7" w14:textId="77777777" w:rsidR="000C5B25" w:rsidRPr="00344A03" w:rsidRDefault="000C5B25" w:rsidP="00FF75C3">
            <w:pPr>
              <w:pStyle w:val="BodyTextFirstIndent"/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344A03">
              <w:rPr>
                <w:sz w:val="22"/>
                <w:szCs w:val="22"/>
              </w:rPr>
              <w:t>I</w:t>
            </w:r>
          </w:p>
        </w:tc>
      </w:tr>
      <w:tr w:rsidR="000C5B25" w:rsidRPr="00344A03" w14:paraId="28B84CA4" w14:textId="77777777" w:rsidTr="006011BB">
        <w:trPr>
          <w:trHeight w:val="976"/>
        </w:trPr>
        <w:tc>
          <w:tcPr>
            <w:tcW w:w="2594" w:type="dxa"/>
            <w:shd w:val="clear" w:color="auto" w:fill="auto"/>
            <w:vAlign w:val="center"/>
            <w:hideMark/>
          </w:tcPr>
          <w:p w14:paraId="2C7AAEC9" w14:textId="77777777" w:rsidR="000C5B25" w:rsidRPr="00E76984" w:rsidRDefault="000C5B25" w:rsidP="00FF75C3">
            <w:pPr>
              <w:pStyle w:val="BodyTextFirstIndent"/>
              <w:spacing w:line="276" w:lineRule="auto"/>
              <w:ind w:firstLine="0"/>
              <w:rPr>
                <w:szCs w:val="22"/>
              </w:rPr>
            </w:pPr>
            <w:r w:rsidRPr="00E76984">
              <w:rPr>
                <w:szCs w:val="22"/>
              </w:rPr>
              <w:t>Thử nghiệm công cụ; đánh giá tính năng và độ chính xác của dữ liệu</w:t>
            </w:r>
          </w:p>
        </w:tc>
        <w:tc>
          <w:tcPr>
            <w:tcW w:w="1507" w:type="dxa"/>
            <w:shd w:val="clear" w:color="auto" w:fill="auto"/>
            <w:vAlign w:val="center"/>
            <w:hideMark/>
          </w:tcPr>
          <w:p w14:paraId="79901C33" w14:textId="77777777" w:rsidR="000C5B25" w:rsidRPr="00E76984" w:rsidRDefault="000C5B25" w:rsidP="00FF75C3">
            <w:pPr>
              <w:pStyle w:val="BodyTextFirstIndent"/>
              <w:spacing w:line="276" w:lineRule="auto"/>
              <w:ind w:firstLine="0"/>
              <w:jc w:val="center"/>
              <w:rPr>
                <w:szCs w:val="22"/>
              </w:rPr>
            </w:pPr>
            <w:r w:rsidRPr="00E76984">
              <w:rPr>
                <w:color w:val="000000"/>
                <w:szCs w:val="22"/>
              </w:rPr>
              <w:t>01/09/2022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2896BFCC" w14:textId="77777777" w:rsidR="000C5B25" w:rsidRPr="00E76984" w:rsidRDefault="000C5B25" w:rsidP="00FF75C3">
            <w:pPr>
              <w:pStyle w:val="BodyTextFirstIndent"/>
              <w:spacing w:line="276" w:lineRule="auto"/>
              <w:ind w:firstLine="0"/>
              <w:jc w:val="center"/>
              <w:rPr>
                <w:szCs w:val="22"/>
              </w:rPr>
            </w:pPr>
            <w:r w:rsidRPr="00E76984">
              <w:rPr>
                <w:color w:val="000000"/>
                <w:szCs w:val="22"/>
              </w:rPr>
              <w:t>01/10/2022</w:t>
            </w:r>
          </w:p>
        </w:tc>
        <w:tc>
          <w:tcPr>
            <w:tcW w:w="963" w:type="dxa"/>
            <w:shd w:val="clear" w:color="auto" w:fill="auto"/>
            <w:vAlign w:val="center"/>
            <w:hideMark/>
          </w:tcPr>
          <w:p w14:paraId="3A48C4E9" w14:textId="77777777" w:rsidR="000C5B25" w:rsidRPr="00344A03" w:rsidRDefault="000C5B25" w:rsidP="00FF75C3">
            <w:pPr>
              <w:pStyle w:val="BodyTextFirstIndent"/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344A03">
              <w:rPr>
                <w:sz w:val="22"/>
                <w:szCs w:val="22"/>
              </w:rPr>
              <w:t>R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14B6E348" w14:textId="77777777" w:rsidR="000C5B25" w:rsidRPr="00344A03" w:rsidRDefault="000C5B25" w:rsidP="00FF75C3">
            <w:pPr>
              <w:pStyle w:val="BodyTextFirstIndent"/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344A03">
              <w:rPr>
                <w:sz w:val="22"/>
                <w:szCs w:val="22"/>
              </w:rPr>
              <w:t>R</w:t>
            </w:r>
          </w:p>
        </w:tc>
        <w:tc>
          <w:tcPr>
            <w:tcW w:w="786" w:type="dxa"/>
            <w:shd w:val="clear" w:color="auto" w:fill="auto"/>
            <w:vAlign w:val="center"/>
            <w:hideMark/>
          </w:tcPr>
          <w:p w14:paraId="473A0351" w14:textId="77777777" w:rsidR="000C5B25" w:rsidRPr="00344A03" w:rsidRDefault="000C5B25" w:rsidP="00FF75C3">
            <w:pPr>
              <w:pStyle w:val="BodyTextFirstIndent"/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344A03">
              <w:rPr>
                <w:sz w:val="22"/>
                <w:szCs w:val="22"/>
              </w:rPr>
              <w:t>AR</w:t>
            </w:r>
          </w:p>
        </w:tc>
        <w:tc>
          <w:tcPr>
            <w:tcW w:w="905" w:type="dxa"/>
            <w:shd w:val="clear" w:color="auto" w:fill="auto"/>
            <w:vAlign w:val="center"/>
            <w:hideMark/>
          </w:tcPr>
          <w:p w14:paraId="179E232E" w14:textId="77777777" w:rsidR="000C5B25" w:rsidRPr="00344A03" w:rsidRDefault="000C5B25" w:rsidP="00FF75C3">
            <w:pPr>
              <w:pStyle w:val="BodyTextFirstIndent"/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344A03">
              <w:rPr>
                <w:sz w:val="22"/>
                <w:szCs w:val="22"/>
              </w:rPr>
              <w:t>R</w:t>
            </w:r>
          </w:p>
        </w:tc>
      </w:tr>
      <w:tr w:rsidR="000C5B25" w:rsidRPr="00344A03" w14:paraId="281E8CA3" w14:textId="77777777" w:rsidTr="006011BB">
        <w:trPr>
          <w:trHeight w:val="1084"/>
        </w:trPr>
        <w:tc>
          <w:tcPr>
            <w:tcW w:w="2594" w:type="dxa"/>
            <w:shd w:val="clear" w:color="auto" w:fill="auto"/>
            <w:vAlign w:val="center"/>
            <w:hideMark/>
          </w:tcPr>
          <w:p w14:paraId="4160FA82" w14:textId="77777777" w:rsidR="000C5B25" w:rsidRPr="00E76984" w:rsidRDefault="000C5B25" w:rsidP="00FF75C3">
            <w:pPr>
              <w:pStyle w:val="BodyTextFirstIndent"/>
              <w:spacing w:line="276" w:lineRule="auto"/>
              <w:ind w:firstLine="0"/>
              <w:rPr>
                <w:szCs w:val="22"/>
              </w:rPr>
            </w:pPr>
            <w:r w:rsidRPr="00E76984">
              <w:rPr>
                <w:szCs w:val="22"/>
              </w:rPr>
              <w:t>Đưa vào hoạt động và triển khai chính thức công cụ sau khi hoàn thiện</w:t>
            </w:r>
          </w:p>
        </w:tc>
        <w:tc>
          <w:tcPr>
            <w:tcW w:w="1507" w:type="dxa"/>
            <w:shd w:val="clear" w:color="auto" w:fill="auto"/>
            <w:vAlign w:val="center"/>
            <w:hideMark/>
          </w:tcPr>
          <w:p w14:paraId="40771947" w14:textId="77777777" w:rsidR="000C5B25" w:rsidRPr="00E76984" w:rsidRDefault="000C5B25" w:rsidP="00FF75C3">
            <w:pPr>
              <w:pStyle w:val="BodyTextFirstIndent"/>
              <w:spacing w:line="276" w:lineRule="auto"/>
              <w:ind w:firstLine="0"/>
              <w:jc w:val="center"/>
              <w:rPr>
                <w:szCs w:val="22"/>
              </w:rPr>
            </w:pPr>
            <w:r w:rsidRPr="00E76984">
              <w:rPr>
                <w:color w:val="000000"/>
                <w:szCs w:val="22"/>
              </w:rPr>
              <w:t>01/10/2022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3411A0A5" w14:textId="77777777" w:rsidR="000C5B25" w:rsidRPr="00E76984" w:rsidRDefault="000C5B25" w:rsidP="00FF75C3">
            <w:pPr>
              <w:pStyle w:val="BodyTextFirstIndent"/>
              <w:spacing w:line="276" w:lineRule="auto"/>
              <w:ind w:firstLine="425"/>
              <w:jc w:val="center"/>
              <w:rPr>
                <w:szCs w:val="22"/>
              </w:rPr>
            </w:pPr>
          </w:p>
        </w:tc>
        <w:tc>
          <w:tcPr>
            <w:tcW w:w="963" w:type="dxa"/>
            <w:shd w:val="clear" w:color="auto" w:fill="auto"/>
            <w:vAlign w:val="center"/>
            <w:hideMark/>
          </w:tcPr>
          <w:p w14:paraId="234CAA57" w14:textId="77777777" w:rsidR="000C5B25" w:rsidRPr="00344A03" w:rsidRDefault="000C5B25" w:rsidP="00FF75C3">
            <w:pPr>
              <w:pStyle w:val="BodyTextFirstIndent"/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344A03">
              <w:rPr>
                <w:sz w:val="22"/>
                <w:szCs w:val="22"/>
              </w:rPr>
              <w:t>R</w:t>
            </w:r>
          </w:p>
        </w:tc>
        <w:tc>
          <w:tcPr>
            <w:tcW w:w="864" w:type="dxa"/>
            <w:shd w:val="clear" w:color="auto" w:fill="auto"/>
            <w:vAlign w:val="center"/>
            <w:hideMark/>
          </w:tcPr>
          <w:p w14:paraId="4F2FA19F" w14:textId="77777777" w:rsidR="000C5B25" w:rsidRPr="00344A03" w:rsidRDefault="000C5B25" w:rsidP="00FF75C3">
            <w:pPr>
              <w:pStyle w:val="BodyTextFirstIndent"/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344A03">
              <w:rPr>
                <w:sz w:val="22"/>
                <w:szCs w:val="22"/>
              </w:rPr>
              <w:t>R</w:t>
            </w:r>
          </w:p>
        </w:tc>
        <w:tc>
          <w:tcPr>
            <w:tcW w:w="786" w:type="dxa"/>
            <w:shd w:val="clear" w:color="auto" w:fill="auto"/>
            <w:vAlign w:val="center"/>
            <w:hideMark/>
          </w:tcPr>
          <w:p w14:paraId="71583EAE" w14:textId="77777777" w:rsidR="000C5B25" w:rsidRPr="00344A03" w:rsidRDefault="000C5B25" w:rsidP="00FF75C3">
            <w:pPr>
              <w:pStyle w:val="BodyTextFirstIndent"/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344A03">
              <w:rPr>
                <w:sz w:val="22"/>
                <w:szCs w:val="22"/>
              </w:rPr>
              <w:t>AR</w:t>
            </w:r>
          </w:p>
        </w:tc>
        <w:tc>
          <w:tcPr>
            <w:tcW w:w="905" w:type="dxa"/>
            <w:shd w:val="clear" w:color="auto" w:fill="auto"/>
            <w:vAlign w:val="center"/>
            <w:hideMark/>
          </w:tcPr>
          <w:p w14:paraId="616984F5" w14:textId="77777777" w:rsidR="000C5B25" w:rsidRPr="00344A03" w:rsidRDefault="000C5B25" w:rsidP="00FF75C3">
            <w:pPr>
              <w:pStyle w:val="BodyTextFirstIndent"/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344A03">
              <w:rPr>
                <w:sz w:val="22"/>
                <w:szCs w:val="22"/>
              </w:rPr>
              <w:t>R</w:t>
            </w:r>
          </w:p>
        </w:tc>
      </w:tr>
    </w:tbl>
    <w:p w14:paraId="7FA15718" w14:textId="77777777" w:rsidR="000C5B25" w:rsidRDefault="000C5B25" w:rsidP="00705CA2">
      <w:pPr>
        <w:pStyle w:val="BodyTextFirstIndent"/>
        <w:rPr>
          <w:szCs w:val="26"/>
          <w:lang w:val="pt-BR"/>
        </w:rPr>
      </w:pPr>
    </w:p>
    <w:p w14:paraId="396C6056" w14:textId="77777777" w:rsidR="00E76984" w:rsidRDefault="00E76984" w:rsidP="00705CA2">
      <w:pPr>
        <w:pStyle w:val="BodyTextFirstIndent"/>
        <w:rPr>
          <w:szCs w:val="26"/>
          <w:lang w:val="pt-BR"/>
        </w:rPr>
      </w:pPr>
    </w:p>
    <w:p w14:paraId="0DB8A58D" w14:textId="77777777" w:rsidR="00E76984" w:rsidRDefault="00E76984" w:rsidP="00705CA2">
      <w:pPr>
        <w:pStyle w:val="BodyTextFirstIndent"/>
        <w:rPr>
          <w:szCs w:val="26"/>
          <w:lang w:val="pt-BR"/>
        </w:rPr>
      </w:pPr>
    </w:p>
    <w:p w14:paraId="7FB3D1AF" w14:textId="77777777" w:rsidR="00E76984" w:rsidRDefault="00E76984" w:rsidP="00705CA2">
      <w:pPr>
        <w:pStyle w:val="BodyTextFirstIndent"/>
        <w:rPr>
          <w:szCs w:val="26"/>
          <w:lang w:val="pt-BR"/>
        </w:rPr>
      </w:pPr>
    </w:p>
    <w:p w14:paraId="6B9728E7" w14:textId="69DE45A6" w:rsidR="000C5B25" w:rsidRPr="006066DB" w:rsidRDefault="000C5B25" w:rsidP="00705CA2">
      <w:pPr>
        <w:pStyle w:val="BodyTextFirstIndent"/>
        <w:rPr>
          <w:szCs w:val="26"/>
          <w:lang w:val="pt-BR"/>
        </w:rPr>
      </w:pPr>
      <w:r w:rsidRPr="006066DB">
        <w:rPr>
          <w:szCs w:val="26"/>
          <w:lang w:val="pt-BR"/>
        </w:rPr>
        <w:lastRenderedPageBreak/>
        <w:t xml:space="preserve">Trung tâm </w:t>
      </w:r>
      <w:r>
        <w:rPr>
          <w:szCs w:val="26"/>
          <w:lang w:val="pt-BR"/>
        </w:rPr>
        <w:t>CĐS</w:t>
      </w:r>
      <w:r w:rsidRPr="006066DB">
        <w:rPr>
          <w:szCs w:val="26"/>
          <w:lang w:val="pt-BR"/>
        </w:rPr>
        <w:t xml:space="preserve"> kính trình Tổng Giám đốc xem xét và ký văn bản </w:t>
      </w:r>
      <w:r w:rsidR="00492711">
        <w:rPr>
          <w:szCs w:val="26"/>
          <w:lang w:val="pt-BR"/>
        </w:rPr>
        <w:t xml:space="preserve">giao nhiệm vụ </w:t>
      </w:r>
      <w:r>
        <w:rPr>
          <w:szCs w:val="26"/>
          <w:lang w:val="pt-BR"/>
        </w:rPr>
        <w:t>các đơn vị</w:t>
      </w:r>
      <w:r w:rsidR="004E6658">
        <w:rPr>
          <w:szCs w:val="26"/>
          <w:lang w:val="pt-BR"/>
        </w:rPr>
        <w:t xml:space="preserve"> triển khai thực hiện</w:t>
      </w:r>
      <w:r>
        <w:rPr>
          <w:szCs w:val="26"/>
          <w:lang w:val="pt-BR"/>
        </w:rPr>
        <w:t xml:space="preserve"> </w:t>
      </w:r>
      <w:r w:rsidRPr="006066DB">
        <w:rPr>
          <w:szCs w:val="26"/>
          <w:lang w:val="pt-BR"/>
        </w:rPr>
        <w:t>như văn bản đính kèm.</w:t>
      </w:r>
    </w:p>
    <w:p w14:paraId="43DFF2C3" w14:textId="77777777" w:rsidR="000C5B25" w:rsidRPr="00171834" w:rsidRDefault="000C5B25" w:rsidP="000C5B25">
      <w:pPr>
        <w:tabs>
          <w:tab w:val="left" w:pos="540"/>
        </w:tabs>
        <w:spacing w:line="360" w:lineRule="auto"/>
        <w:contextualSpacing/>
        <w:rPr>
          <w:b/>
          <w:szCs w:val="26"/>
          <w:lang w:val="pt-BR"/>
        </w:rPr>
      </w:pP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2"/>
        <w:gridCol w:w="4539"/>
      </w:tblGrid>
      <w:tr w:rsidR="006B7954" w:rsidRPr="00173223" w14:paraId="5C47BB17" w14:textId="77777777" w:rsidTr="00FF75C3">
        <w:tc>
          <w:tcPr>
            <w:tcW w:w="4532" w:type="dxa"/>
          </w:tcPr>
          <w:p w14:paraId="04629DDF" w14:textId="77777777" w:rsidR="006B7954" w:rsidRPr="00F81990" w:rsidRDefault="006B7954" w:rsidP="00FF75C3">
            <w:pPr>
              <w:widowControl w:val="0"/>
              <w:spacing w:after="60"/>
              <w:rPr>
                <w:rFonts w:eastAsia="Arial Unicode MS"/>
                <w:b/>
                <w:i/>
                <w:color w:val="000000"/>
                <w:sz w:val="24"/>
                <w:highlight w:val="white"/>
                <w:lang w:val="vi-VN"/>
              </w:rPr>
            </w:pPr>
            <w:r w:rsidRPr="00F81990">
              <w:rPr>
                <w:rFonts w:eastAsia="Arial Unicode MS"/>
                <w:b/>
                <w:i/>
                <w:color w:val="000000"/>
                <w:sz w:val="24"/>
                <w:highlight w:val="white"/>
                <w:lang w:val="vi-VN"/>
              </w:rPr>
              <w:t>Nơi nhận:</w:t>
            </w:r>
          </w:p>
          <w:p w14:paraId="564F2C95" w14:textId="75E4969C" w:rsidR="006B7954" w:rsidRDefault="006B7954" w:rsidP="00FF75C3">
            <w:pPr>
              <w:widowControl w:val="0"/>
              <w:rPr>
                <w:rFonts w:eastAsia="Arial Unicode MS"/>
                <w:color w:val="000000"/>
                <w:sz w:val="22"/>
                <w:szCs w:val="22"/>
                <w:highlight w:val="white"/>
                <w:lang w:val="vi-VN"/>
              </w:rPr>
            </w:pPr>
            <w:r w:rsidRPr="00F81990">
              <w:rPr>
                <w:rFonts w:eastAsia="Arial Unicode MS"/>
                <w:color w:val="000000"/>
                <w:sz w:val="22"/>
                <w:szCs w:val="22"/>
                <w:highlight w:val="white"/>
                <w:lang w:val="vi-VN"/>
              </w:rPr>
              <w:t>-</w:t>
            </w:r>
            <w:r w:rsidR="00492711" w:rsidRPr="00173223">
              <w:rPr>
                <w:rFonts w:eastAsia="Arial Unicode MS"/>
                <w:color w:val="000000"/>
                <w:sz w:val="22"/>
                <w:szCs w:val="22"/>
                <w:highlight w:val="white"/>
                <w:lang w:val="pt-BR"/>
              </w:rPr>
              <w:t xml:space="preserve"> </w:t>
            </w:r>
            <w:r w:rsidRPr="00F81990">
              <w:rPr>
                <w:rFonts w:eastAsia="Arial Unicode MS"/>
                <w:color w:val="000000"/>
                <w:sz w:val="22"/>
                <w:szCs w:val="22"/>
                <w:highlight w:val="white"/>
                <w:lang w:val="vi-VN"/>
              </w:rPr>
              <w:t>Như trên;</w:t>
            </w:r>
          </w:p>
          <w:p w14:paraId="3C18F796" w14:textId="77777777" w:rsidR="006B7954" w:rsidRPr="0062613F" w:rsidRDefault="006B7954" w:rsidP="00FF75C3">
            <w:pPr>
              <w:widowControl w:val="0"/>
              <w:rPr>
                <w:rFonts w:eastAsia="Arial Unicode MS"/>
                <w:color w:val="000000"/>
                <w:sz w:val="22"/>
                <w:szCs w:val="22"/>
                <w:highlight w:val="white"/>
                <w:lang w:val="pt-BR"/>
              </w:rPr>
            </w:pPr>
            <w:r w:rsidRPr="0062613F">
              <w:rPr>
                <w:rFonts w:eastAsia="Arial Unicode MS"/>
                <w:color w:val="000000"/>
                <w:sz w:val="22"/>
                <w:szCs w:val="22"/>
                <w:highlight w:val="white"/>
                <w:lang w:val="pt-BR"/>
              </w:rPr>
              <w:t xml:space="preserve">- </w:t>
            </w:r>
            <w:r>
              <w:rPr>
                <w:rFonts w:eastAsia="Arial Unicode MS"/>
                <w:color w:val="000000"/>
                <w:sz w:val="22"/>
                <w:szCs w:val="22"/>
                <w:highlight w:val="white"/>
                <w:lang w:val="pt-BR"/>
              </w:rPr>
              <w:t xml:space="preserve">Anh Linh </w:t>
            </w:r>
            <w:r w:rsidRPr="0062613F">
              <w:rPr>
                <w:rFonts w:eastAsia="Arial Unicode MS"/>
                <w:color w:val="000000"/>
                <w:sz w:val="22"/>
                <w:szCs w:val="22"/>
                <w:highlight w:val="white"/>
                <w:lang w:val="pt-BR"/>
              </w:rPr>
              <w:t>PGĐ TT CĐS (để biết);</w:t>
            </w:r>
          </w:p>
          <w:p w14:paraId="24DEF6D5" w14:textId="6D6FD252" w:rsidR="006B7954" w:rsidRPr="00F81990" w:rsidRDefault="006B7954" w:rsidP="00FF75C3">
            <w:pPr>
              <w:widowControl w:val="0"/>
              <w:rPr>
                <w:rFonts w:eastAsia="Arial Unicode MS"/>
                <w:color w:val="000000"/>
                <w:sz w:val="22"/>
                <w:szCs w:val="22"/>
                <w:highlight w:val="white"/>
                <w:lang w:val="vi-VN"/>
              </w:rPr>
            </w:pPr>
            <w:r w:rsidRPr="00F81990">
              <w:rPr>
                <w:rFonts w:eastAsia="Arial Unicode MS"/>
                <w:color w:val="000000"/>
                <w:sz w:val="22"/>
                <w:szCs w:val="22"/>
                <w:highlight w:val="white"/>
                <w:lang w:val="vi-VN"/>
              </w:rPr>
              <w:t xml:space="preserve">- Lưu: </w:t>
            </w:r>
            <w:r w:rsidR="00492711">
              <w:rPr>
                <w:rFonts w:eastAsia="Arial Unicode MS"/>
                <w:color w:val="000000"/>
                <w:sz w:val="22"/>
                <w:szCs w:val="22"/>
                <w:highlight w:val="white"/>
                <w:lang w:val="en-US"/>
              </w:rPr>
              <w:t>TH</w:t>
            </w:r>
            <w:r w:rsidRPr="0062613F">
              <w:rPr>
                <w:rFonts w:eastAsia="Arial Unicode MS"/>
                <w:color w:val="000000"/>
                <w:sz w:val="22"/>
                <w:szCs w:val="22"/>
                <w:highlight w:val="white"/>
                <w:lang w:val="pt-BR"/>
              </w:rPr>
              <w:t>, P.CĐS</w:t>
            </w:r>
            <w:r w:rsidRPr="00F81990">
              <w:rPr>
                <w:rFonts w:eastAsia="Arial Unicode MS"/>
                <w:color w:val="000000"/>
                <w:sz w:val="22"/>
                <w:szCs w:val="22"/>
                <w:highlight w:val="white"/>
                <w:lang w:val="vi-VN"/>
              </w:rPr>
              <w:t>.</w:t>
            </w:r>
          </w:p>
          <w:p w14:paraId="18B00BD8" w14:textId="77777777" w:rsidR="006B7954" w:rsidRPr="00F81990" w:rsidRDefault="006B7954" w:rsidP="00FF75C3">
            <w:pPr>
              <w:widowControl w:val="0"/>
              <w:rPr>
                <w:rFonts w:eastAsia="Arial Unicode MS" w:cs="Arial Unicode MS"/>
                <w:bCs/>
                <w:color w:val="000000"/>
                <w:sz w:val="24"/>
                <w:highlight w:val="white"/>
                <w:lang w:val="vi-VN"/>
              </w:rPr>
            </w:pPr>
          </w:p>
          <w:p w14:paraId="34C3155E" w14:textId="77777777" w:rsidR="006B7954" w:rsidRPr="00F81990" w:rsidRDefault="006B7954" w:rsidP="00FF75C3">
            <w:pPr>
              <w:widowControl w:val="0"/>
              <w:rPr>
                <w:rFonts w:eastAsia="Arial Unicode MS" w:cs="Arial Unicode MS"/>
                <w:bCs/>
                <w:color w:val="000000"/>
                <w:sz w:val="24"/>
                <w:highlight w:val="white"/>
                <w:lang w:val="vi-VN"/>
              </w:rPr>
            </w:pPr>
          </w:p>
          <w:p w14:paraId="3B177DF5" w14:textId="6FD44FA4" w:rsidR="006B7954" w:rsidRPr="00F81990" w:rsidRDefault="006B7954" w:rsidP="00FF784B">
            <w:pPr>
              <w:widowControl w:val="0"/>
              <w:rPr>
                <w:rFonts w:eastAsia="Arial Unicode MS" w:cs="Arial Unicode MS"/>
                <w:b/>
                <w:color w:val="000000"/>
                <w:sz w:val="24"/>
                <w:highlight w:val="white"/>
                <w:lang w:val="vi-VN"/>
              </w:rPr>
            </w:pPr>
            <w:r w:rsidRPr="00F81990">
              <w:rPr>
                <w:rFonts w:eastAsia="Arial Unicode MS" w:cs="Arial Unicode MS"/>
                <w:b/>
                <w:color w:val="000000"/>
                <w:sz w:val="24"/>
                <w:highlight w:val="white"/>
                <w:lang w:val="vi-VN"/>
              </w:rPr>
              <w:t>Số eOf</w:t>
            </w:r>
            <w:r w:rsidRPr="0062613F">
              <w:rPr>
                <w:rFonts w:eastAsia="Arial Unicode MS" w:cs="Arial Unicode MS"/>
                <w:b/>
                <w:color w:val="000000"/>
                <w:sz w:val="24"/>
                <w:highlight w:val="white"/>
                <w:lang w:val="pt-BR"/>
              </w:rPr>
              <w:t>f</w:t>
            </w:r>
            <w:r w:rsidRPr="00F81990">
              <w:rPr>
                <w:rFonts w:eastAsia="Arial Unicode MS" w:cs="Arial Unicode MS"/>
                <w:b/>
                <w:color w:val="000000"/>
                <w:sz w:val="24"/>
                <w:highlight w:val="white"/>
                <w:lang w:val="vi-VN"/>
              </w:rPr>
              <w:t>ice:</w:t>
            </w:r>
            <w:r w:rsidR="00FF784B">
              <w:rPr>
                <w:rFonts w:eastAsia="Arial Unicode MS" w:cs="Arial Unicode MS"/>
                <w:b/>
                <w:color w:val="000000"/>
                <w:sz w:val="24"/>
                <w:highlight w:val="white"/>
                <w:lang w:val="en-US"/>
              </w:rPr>
              <w:t xml:space="preserve">     </w:t>
            </w:r>
            <w:bookmarkStart w:id="0" w:name="_GoBack"/>
            <w:bookmarkEnd w:id="0"/>
            <w:r>
              <w:rPr>
                <w:rFonts w:eastAsia="Arial Unicode MS" w:cs="Arial Unicode MS"/>
                <w:b/>
                <w:color w:val="000000"/>
                <w:sz w:val="24"/>
                <w:highlight w:val="white"/>
                <w:lang w:val="vi-VN"/>
              </w:rPr>
              <w:t>–</w:t>
            </w:r>
            <w:r w:rsidRPr="00F81990">
              <w:rPr>
                <w:rFonts w:eastAsia="Arial Unicode MS" w:cs="Arial Unicode MS"/>
                <w:b/>
                <w:color w:val="000000"/>
                <w:sz w:val="24"/>
                <w:highlight w:val="white"/>
                <w:lang w:val="vi-VN"/>
              </w:rPr>
              <w:t xml:space="preserve"> VBKS</w:t>
            </w:r>
          </w:p>
        </w:tc>
        <w:tc>
          <w:tcPr>
            <w:tcW w:w="4539" w:type="dxa"/>
          </w:tcPr>
          <w:p w14:paraId="0F47EC6F" w14:textId="77777777" w:rsidR="006B7954" w:rsidRPr="00F81990" w:rsidRDefault="006B7954" w:rsidP="00FF75C3">
            <w:pPr>
              <w:widowControl w:val="0"/>
              <w:jc w:val="center"/>
              <w:rPr>
                <w:rFonts w:eastAsia="Arial Unicode MS"/>
                <w:b/>
                <w:color w:val="000000"/>
                <w:szCs w:val="26"/>
                <w:highlight w:val="white"/>
                <w:lang w:val="vi-VN"/>
              </w:rPr>
            </w:pPr>
            <w:r w:rsidRPr="00F81990">
              <w:rPr>
                <w:rFonts w:eastAsia="Arial Unicode MS"/>
                <w:b/>
                <w:color w:val="000000"/>
                <w:szCs w:val="26"/>
                <w:highlight w:val="white"/>
                <w:lang w:val="vi-VN"/>
              </w:rPr>
              <w:t>PHÓ GIÁM ĐỐC PHỤ TRÁCH</w:t>
            </w:r>
          </w:p>
          <w:p w14:paraId="55461C4A" w14:textId="77777777" w:rsidR="006B7954" w:rsidRPr="00F81990" w:rsidRDefault="006B7954" w:rsidP="00FF75C3">
            <w:pPr>
              <w:widowControl w:val="0"/>
              <w:ind w:right="-1"/>
              <w:jc w:val="center"/>
              <w:rPr>
                <w:rFonts w:eastAsia="Arial Unicode MS"/>
                <w:b/>
                <w:color w:val="000000"/>
                <w:szCs w:val="26"/>
                <w:highlight w:val="white"/>
                <w:lang w:val="vi-VN"/>
              </w:rPr>
            </w:pPr>
          </w:p>
          <w:p w14:paraId="7DB82509" w14:textId="77777777" w:rsidR="006B7954" w:rsidRPr="00F81990" w:rsidRDefault="006B7954" w:rsidP="00FF75C3">
            <w:pPr>
              <w:widowControl w:val="0"/>
              <w:ind w:right="-1"/>
              <w:jc w:val="center"/>
              <w:rPr>
                <w:rFonts w:eastAsia="Arial Unicode MS"/>
                <w:b/>
                <w:color w:val="000000"/>
                <w:szCs w:val="26"/>
                <w:highlight w:val="white"/>
                <w:lang w:val="vi-VN"/>
              </w:rPr>
            </w:pPr>
          </w:p>
          <w:p w14:paraId="1C71C887" w14:textId="77777777" w:rsidR="006B7954" w:rsidRPr="00F81990" w:rsidRDefault="006B7954" w:rsidP="00FF75C3">
            <w:pPr>
              <w:widowControl w:val="0"/>
              <w:ind w:right="-1"/>
              <w:jc w:val="center"/>
              <w:rPr>
                <w:rFonts w:eastAsia="Arial Unicode MS"/>
                <w:b/>
                <w:color w:val="000000"/>
                <w:szCs w:val="26"/>
                <w:highlight w:val="white"/>
                <w:lang w:val="vi-VN"/>
              </w:rPr>
            </w:pPr>
          </w:p>
          <w:p w14:paraId="54269911" w14:textId="77777777" w:rsidR="006B7954" w:rsidRPr="00F81990" w:rsidRDefault="006B7954" w:rsidP="00FF75C3">
            <w:pPr>
              <w:widowControl w:val="0"/>
              <w:ind w:right="-1"/>
              <w:jc w:val="center"/>
              <w:rPr>
                <w:rFonts w:eastAsia="Arial Unicode MS"/>
                <w:b/>
                <w:color w:val="000000"/>
                <w:szCs w:val="26"/>
                <w:highlight w:val="white"/>
                <w:lang w:val="vi-VN"/>
              </w:rPr>
            </w:pPr>
          </w:p>
          <w:p w14:paraId="67CAF997" w14:textId="77777777" w:rsidR="006B7954" w:rsidRPr="00F81990" w:rsidRDefault="006B7954" w:rsidP="00FF75C3">
            <w:pPr>
              <w:widowControl w:val="0"/>
              <w:ind w:right="-1"/>
              <w:jc w:val="center"/>
              <w:rPr>
                <w:rFonts w:eastAsia="Arial Unicode MS"/>
                <w:b/>
                <w:color w:val="000000"/>
                <w:szCs w:val="26"/>
                <w:highlight w:val="white"/>
                <w:lang w:val="vi-VN"/>
              </w:rPr>
            </w:pPr>
          </w:p>
          <w:p w14:paraId="70D5FC94" w14:textId="77777777" w:rsidR="006B7954" w:rsidRPr="00F81990" w:rsidRDefault="006B7954" w:rsidP="00FF75C3">
            <w:pPr>
              <w:widowControl w:val="0"/>
              <w:jc w:val="center"/>
              <w:rPr>
                <w:rFonts w:eastAsia="Arial Unicode MS" w:cs="Arial Unicode MS"/>
                <w:color w:val="000000"/>
                <w:sz w:val="24"/>
                <w:highlight w:val="white"/>
                <w:lang w:val="vi-VN"/>
              </w:rPr>
            </w:pPr>
            <w:r w:rsidRPr="00F81990">
              <w:rPr>
                <w:rFonts w:eastAsia="Arial Unicode MS"/>
                <w:b/>
                <w:bCs/>
                <w:color w:val="000000"/>
                <w:szCs w:val="26"/>
                <w:highlight w:val="white"/>
                <w:lang w:val="vi-VN" w:eastAsia="zh-CN"/>
              </w:rPr>
              <w:t>Nguyễn Phạm Cường</w:t>
            </w:r>
          </w:p>
        </w:tc>
      </w:tr>
    </w:tbl>
    <w:p w14:paraId="1798027D" w14:textId="459BAEAD" w:rsidR="000C5B25" w:rsidRPr="006B7954" w:rsidRDefault="000C5B25" w:rsidP="009D636F">
      <w:pPr>
        <w:pStyle w:val="BodyTextFirstIndent"/>
        <w:spacing w:before="240"/>
        <w:rPr>
          <w:lang w:val="vi-VN"/>
        </w:rPr>
      </w:pPr>
    </w:p>
    <w:sectPr w:rsidR="000C5B25" w:rsidRPr="006B7954" w:rsidSect="00F73D12">
      <w:footerReference w:type="even" r:id="rId9"/>
      <w:footerReference w:type="default" r:id="rId10"/>
      <w:pgSz w:w="11906" w:h="16838" w:code="9"/>
      <w:pgMar w:top="1134" w:right="1134" w:bottom="1134" w:left="1701" w:header="680" w:footer="680" w:gutter="0"/>
      <w:cols w:space="720"/>
      <w:formProt w:val="0"/>
      <w:docGrid w:linePitch="381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6F6A1A" w14:textId="77777777" w:rsidR="009B2404" w:rsidRDefault="009B2404">
      <w:r>
        <w:separator/>
      </w:r>
    </w:p>
  </w:endnote>
  <w:endnote w:type="continuationSeparator" w:id="0">
    <w:p w14:paraId="2694899D" w14:textId="77777777" w:rsidR="009B2404" w:rsidRDefault="009B2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42A9D0" w14:textId="1E422F2D" w:rsidR="00CD189B" w:rsidRDefault="002E4B48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3665" simplePos="0" relativeHeight="251658240" behindDoc="1" locked="0" layoutInCell="1" allowOverlap="1" wp14:anchorId="5F44E1B1" wp14:editId="70933F9B">
              <wp:simplePos x="0" y="0"/>
              <wp:positionH relativeFrom="column">
                <wp:posOffset>-155575</wp:posOffset>
              </wp:positionH>
              <wp:positionV relativeFrom="paragraph">
                <wp:posOffset>-133350</wp:posOffset>
              </wp:positionV>
              <wp:extent cx="6057265" cy="7620"/>
              <wp:effectExtent l="0" t="0" r="635" b="11430"/>
              <wp:wrapNone/>
              <wp:docPr id="4" name="Đường nối Thẳng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057265" cy="762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A7EBB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B164E81" id="Đường nối Thẳng 4" o:spid="_x0000_s1026" style="position:absolute;flip:y;z-index:-251658240;visibility:visible;mso-wrap-style:square;mso-width-percent:0;mso-height-percent:0;mso-wrap-distance-left:9pt;mso-wrap-distance-top:0;mso-wrap-distance-right:8.95pt;mso-wrap-distance-bottom:0;mso-position-horizontal:absolute;mso-position-horizontal-relative:text;mso-position-vertical:absolute;mso-position-vertical-relative:text;mso-width-percent:0;mso-height-percent:0;mso-width-relative:page;mso-height-relative:page" from="-12.25pt,-10.5pt" to="464.7pt,-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lHwvgEAAGEDAAAOAAAAZHJzL2Uyb0RvYy54bWysU02P0zAQvSPxHyzfabIRbSFqumK3LJcV&#10;rLTAferYiYW/5PE27b9n7FQtHzfExfJ4xm/mPT9vbo/WsIOMqL3r+M2i5kw64Xvtho5/+/rw5h1n&#10;mMD1YLyTHT9J5Lfb1682U2hl40dvehkZgThsp9DxMaXQVhWKUVrAhQ/SUVL5aCFRGIeqjzARujVV&#10;U9eravKxD9ELiUinuznJtwVfKSnSF6VQJmY6TrOlssay7vNabTfQDhHCqMV5DPiHKSxoR00vUDtI&#10;wF6i/gvKahE9epUWwtvKK6WFLByIzU39B5vnEYIsXEgcDBeZ8P/Bis+He/cU8+ji6J7Doxc/kESp&#10;poDtJZkDDHPZUUXLlNHhO7134Uws2LFIerpIKo+JCTpc1ct1s1pyJii3XjVF8QrajJKbhojpk/SW&#10;5U3HjXaZMLRweMSU57iW5GPnH7Qx5dGMY1PH3y+bDA5kHWUg0daGvuPoBs7ADORJkWJBRG90n29n&#10;HIzD/t5EdgDyxdsP6493d9kK1O23sjzUDnCc60pqdkz0L66fLxiXAWXx2nnmq1x5t/f96Snm4hzR&#10;O5Y+Z89lo/wal6rrz9j+BAAA//8DAFBLAwQUAAYACAAAACEA5yLsTuAAAAALAQAADwAAAGRycy9k&#10;b3ducmV2LnhtbEyPQU+DQBCF7yb+h82YeGsXSDUFWRpiwkVNjOilt4UdAcvOEnbb0n/v9KS3mXkv&#10;b76X7xY7ihPOfnCkIF5HIJBaZwbqFHx9VqstCB80GT06QgUX9LArbm9ynRl3pg881aETHEI+0wr6&#10;EKZMSt/2aLVfuwmJtW83Wx14nTtpZn3mcDvKJIoepdUD8YdeT/jcY3uoj1ZB1Qz9a+mq7u1if7A+&#10;lPvy/WWv1P3dUj6BCLiEPzNc8RkdCmZq3JGMF6OCVbJ5YOt1iLkUO9Ik3YBo+BKnW5BFLv93KH4B&#10;AAD//wMAUEsBAi0AFAAGAAgAAAAhALaDOJL+AAAA4QEAABMAAAAAAAAAAAAAAAAAAAAAAFtDb250&#10;ZW50X1R5cGVzXS54bWxQSwECLQAUAAYACAAAACEAOP0h/9YAAACUAQAACwAAAAAAAAAAAAAAAAAv&#10;AQAAX3JlbHMvLnJlbHNQSwECLQAUAAYACAAAACEATfpR8L4BAABhAwAADgAAAAAAAAAAAAAAAAAu&#10;AgAAZHJzL2Uyb0RvYy54bWxQSwECLQAUAAYACAAAACEA5yLsTuAAAAALAQAADwAAAAAAAAAAAAAA&#10;AAAYBAAAZHJzL2Rvd25yZXYueG1sUEsFBgAAAAAEAAQA8wAAACUFAAAAAA==&#10;" strokecolor="#4a7ebb">
              <o:lock v:ext="edit" shapetype="f"/>
            </v:line>
          </w:pict>
        </mc:Fallback>
      </mc:AlternateContent>
    </w:r>
    <w:r w:rsidR="00CD189B">
      <w:rPr>
        <w:i/>
        <w:szCs w:val="24"/>
      </w:rPr>
      <w:t xml:space="preserve">Chuyên viên làm tờ trình: </w:t>
    </w:r>
    <w:r w:rsidR="0048330C">
      <w:rPr>
        <w:i/>
        <w:szCs w:val="24"/>
      </w:rPr>
      <w:t>Nguyễn Văn Quý</w:t>
    </w:r>
    <w:r w:rsidR="00CD189B">
      <w:rPr>
        <w:i/>
        <w:szCs w:val="24"/>
      </w:rPr>
      <w:t xml:space="preserve">                                Số điện thoại: </w:t>
    </w:r>
    <w:r w:rsidR="0048330C">
      <w:rPr>
        <w:i/>
        <w:szCs w:val="24"/>
      </w:rPr>
      <w:t>0824801609</w:t>
    </w:r>
  </w:p>
  <w:p w14:paraId="5A796528" w14:textId="77777777" w:rsidR="00CD189B" w:rsidRDefault="00CD18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1A6D90" w14:textId="77777777" w:rsidR="006B7954" w:rsidRDefault="006B7954" w:rsidP="006B7954">
    <w:pPr>
      <w:pStyle w:val="Footer"/>
      <w:pBdr>
        <w:top w:val="single" w:sz="4" w:space="1" w:color="auto"/>
      </w:pBdr>
      <w:tabs>
        <w:tab w:val="clear" w:pos="9360"/>
        <w:tab w:val="right" w:pos="9071"/>
      </w:tabs>
    </w:pPr>
    <w:r>
      <w:rPr>
        <w:i/>
        <w:szCs w:val="24"/>
      </w:rPr>
      <w:t>Chuyên viên làm tờ trình: Nguyễn Văn Quý</w:t>
    </w:r>
    <w:r>
      <w:rPr>
        <w:i/>
        <w:szCs w:val="24"/>
      </w:rPr>
      <w:tab/>
    </w:r>
    <w:r>
      <w:rPr>
        <w:i/>
        <w:szCs w:val="24"/>
      </w:rPr>
      <w:tab/>
      <w:t>Số điện thoại: 0824801609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9DF5F1" w14:textId="77777777" w:rsidR="009B2404" w:rsidRDefault="009B2404">
      <w:r>
        <w:separator/>
      </w:r>
    </w:p>
  </w:footnote>
  <w:footnote w:type="continuationSeparator" w:id="0">
    <w:p w14:paraId="405DE20D" w14:textId="77777777" w:rsidR="009B2404" w:rsidRDefault="009B2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6F4609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7F6E5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5FC91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C6A5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52639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1EFC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0826A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1EF56C"/>
    <w:lvl w:ilvl="0">
      <w:start w:val="1"/>
      <w:numFmt w:val="bullet"/>
      <w:pStyle w:val="ListBullet2"/>
      <w:lvlText w:val=""/>
      <w:lvlJc w:val="left"/>
      <w:pPr>
        <w:ind w:left="1551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A4033E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95A2FAE6"/>
    <w:lvl w:ilvl="0">
      <w:start w:val="1"/>
      <w:numFmt w:val="bullet"/>
      <w:pStyle w:val="ListBullet"/>
      <w:lvlText w:val=""/>
      <w:lvlJc w:val="left"/>
      <w:pPr>
        <w:ind w:left="870" w:hanging="360"/>
      </w:pPr>
      <w:rPr>
        <w:rFonts w:ascii="Symbol" w:hAnsi="Symbol" w:hint="default"/>
      </w:rPr>
    </w:lvl>
  </w:abstractNum>
  <w:abstractNum w:abstractNumId="10" w15:restartNumberingAfterBreak="0">
    <w:nsid w:val="044874A9"/>
    <w:multiLevelType w:val="hybridMultilevel"/>
    <w:tmpl w:val="6C9AA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022F0A"/>
    <w:multiLevelType w:val="hybridMultilevel"/>
    <w:tmpl w:val="DB502E2A"/>
    <w:lvl w:ilvl="0" w:tplc="C18CCC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068B3B72"/>
    <w:multiLevelType w:val="hybridMultilevel"/>
    <w:tmpl w:val="F222B984"/>
    <w:lvl w:ilvl="0" w:tplc="9E628A0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C677A7"/>
    <w:multiLevelType w:val="hybridMultilevel"/>
    <w:tmpl w:val="8C2CED7C"/>
    <w:lvl w:ilvl="0" w:tplc="A5FC526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36D361C"/>
    <w:multiLevelType w:val="multilevel"/>
    <w:tmpl w:val="39E8DE9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6EC5E08"/>
    <w:multiLevelType w:val="hybridMultilevel"/>
    <w:tmpl w:val="4F3ACDCE"/>
    <w:lvl w:ilvl="0" w:tplc="7098FC6C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29414AB8"/>
    <w:multiLevelType w:val="hybridMultilevel"/>
    <w:tmpl w:val="6E3A2672"/>
    <w:lvl w:ilvl="0" w:tplc="06B80A9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D25CF1"/>
    <w:multiLevelType w:val="hybridMultilevel"/>
    <w:tmpl w:val="C5746E2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1165052"/>
    <w:multiLevelType w:val="multilevel"/>
    <w:tmpl w:val="2FC2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5104AB"/>
    <w:multiLevelType w:val="hybridMultilevel"/>
    <w:tmpl w:val="085ACD9A"/>
    <w:lvl w:ilvl="0" w:tplc="95625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B232A7"/>
    <w:multiLevelType w:val="hybridMultilevel"/>
    <w:tmpl w:val="4EDE0954"/>
    <w:lvl w:ilvl="0" w:tplc="B8368056">
      <w:start w:val="1"/>
      <w:numFmt w:val="bullet"/>
      <w:lvlText w:val="-"/>
      <w:lvlJc w:val="left"/>
      <w:pPr>
        <w:ind w:left="1429" w:hanging="360"/>
      </w:pPr>
      <w:rPr>
        <w:rFonts w:ascii="Tahoma" w:eastAsia="Symbol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B7A71A1"/>
    <w:multiLevelType w:val="hybridMultilevel"/>
    <w:tmpl w:val="E94C88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852D46"/>
    <w:multiLevelType w:val="hybridMultilevel"/>
    <w:tmpl w:val="DB502E2A"/>
    <w:lvl w:ilvl="0" w:tplc="C18CCC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49574BF4"/>
    <w:multiLevelType w:val="multilevel"/>
    <w:tmpl w:val="3FA2AB6C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C0D538E"/>
    <w:multiLevelType w:val="multilevel"/>
    <w:tmpl w:val="714260D2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6F428BA"/>
    <w:multiLevelType w:val="hybridMultilevel"/>
    <w:tmpl w:val="994A3092"/>
    <w:lvl w:ilvl="0" w:tplc="15D84EAC">
      <w:numFmt w:val="bullet"/>
      <w:lvlText w:val="-"/>
      <w:lvlJc w:val="left"/>
      <w:pPr>
        <w:ind w:left="40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6" w15:restartNumberingAfterBreak="0">
    <w:nsid w:val="58EAEE90"/>
    <w:multiLevelType w:val="singleLevel"/>
    <w:tmpl w:val="58EAEE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7" w15:restartNumberingAfterBreak="0">
    <w:nsid w:val="5A6475E1"/>
    <w:multiLevelType w:val="hybridMultilevel"/>
    <w:tmpl w:val="F94C9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D2228E"/>
    <w:multiLevelType w:val="multilevel"/>
    <w:tmpl w:val="C7325F82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61845DC4"/>
    <w:multiLevelType w:val="multilevel"/>
    <w:tmpl w:val="7BB68C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5716E86"/>
    <w:multiLevelType w:val="multilevel"/>
    <w:tmpl w:val="C7EC4C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76B412F"/>
    <w:multiLevelType w:val="multilevel"/>
    <w:tmpl w:val="CAC8D8D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6C677632"/>
    <w:multiLevelType w:val="hybridMultilevel"/>
    <w:tmpl w:val="44EC6ADE"/>
    <w:lvl w:ilvl="0" w:tplc="9E628A0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567E7F"/>
    <w:multiLevelType w:val="hybridMultilevel"/>
    <w:tmpl w:val="41B0602E"/>
    <w:lvl w:ilvl="0" w:tplc="701661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.VnTime" w:hAnsi="Times New Roman" w:cs="Times New Roman" w:hint="default"/>
      </w:rPr>
    </w:lvl>
    <w:lvl w:ilvl="1" w:tplc="48880F12">
      <w:start w:val="1"/>
      <w:numFmt w:val="bullet"/>
      <w:lvlText w:val="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7E354F"/>
    <w:multiLevelType w:val="hybridMultilevel"/>
    <w:tmpl w:val="946098B8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75772DF3"/>
    <w:multiLevelType w:val="hybridMultilevel"/>
    <w:tmpl w:val="FCD04DBA"/>
    <w:lvl w:ilvl="0" w:tplc="3356C2DA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207485EA">
      <w:start w:val="1"/>
      <w:numFmt w:val="bullet"/>
      <w:lvlText w:val="o"/>
      <w:lvlJc w:val="left"/>
      <w:pPr>
        <w:ind w:left="9007" w:hanging="360"/>
      </w:pPr>
      <w:rPr>
        <w:rFonts w:ascii="Courier New" w:hAnsi="Courier New" w:cs="Courier New" w:hint="default"/>
      </w:rPr>
    </w:lvl>
    <w:lvl w:ilvl="2" w:tplc="889678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C40B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BC2B43"/>
    <w:multiLevelType w:val="hybridMultilevel"/>
    <w:tmpl w:val="B60EBAD4"/>
    <w:lvl w:ilvl="0" w:tplc="9E628A0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016228"/>
    <w:multiLevelType w:val="hybridMultilevel"/>
    <w:tmpl w:val="8E223A40"/>
    <w:lvl w:ilvl="0" w:tplc="89200D0A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38" w15:restartNumberingAfterBreak="0">
    <w:nsid w:val="7F263AD1"/>
    <w:multiLevelType w:val="hybridMultilevel"/>
    <w:tmpl w:val="3C40C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1"/>
  </w:num>
  <w:num w:numId="3">
    <w:abstractNumId w:val="25"/>
  </w:num>
  <w:num w:numId="4">
    <w:abstractNumId w:val="12"/>
  </w:num>
  <w:num w:numId="5">
    <w:abstractNumId w:val="30"/>
  </w:num>
  <w:num w:numId="6">
    <w:abstractNumId w:val="26"/>
  </w:num>
  <w:num w:numId="7">
    <w:abstractNumId w:val="29"/>
  </w:num>
  <w:num w:numId="8">
    <w:abstractNumId w:val="36"/>
  </w:num>
  <w:num w:numId="9">
    <w:abstractNumId w:val="23"/>
  </w:num>
  <w:num w:numId="10">
    <w:abstractNumId w:val="32"/>
  </w:num>
  <w:num w:numId="11">
    <w:abstractNumId w:val="16"/>
  </w:num>
  <w:num w:numId="12">
    <w:abstractNumId w:val="22"/>
  </w:num>
  <w:num w:numId="13">
    <w:abstractNumId w:val="11"/>
  </w:num>
  <w:num w:numId="14">
    <w:abstractNumId w:val="18"/>
  </w:num>
  <w:num w:numId="15">
    <w:abstractNumId w:val="21"/>
  </w:num>
  <w:num w:numId="16">
    <w:abstractNumId w:val="17"/>
  </w:num>
  <w:num w:numId="17">
    <w:abstractNumId w:val="27"/>
  </w:num>
  <w:num w:numId="18">
    <w:abstractNumId w:val="10"/>
  </w:num>
  <w:num w:numId="19">
    <w:abstractNumId w:val="24"/>
  </w:num>
  <w:num w:numId="20">
    <w:abstractNumId w:val="28"/>
  </w:num>
  <w:num w:numId="21">
    <w:abstractNumId w:val="38"/>
  </w:num>
  <w:num w:numId="22">
    <w:abstractNumId w:val="8"/>
  </w:num>
  <w:num w:numId="23">
    <w:abstractNumId w:val="9"/>
  </w:num>
  <w:num w:numId="24">
    <w:abstractNumId w:val="7"/>
  </w:num>
  <w:num w:numId="25">
    <w:abstractNumId w:val="9"/>
  </w:num>
  <w:num w:numId="26">
    <w:abstractNumId w:val="8"/>
  </w:num>
  <w:num w:numId="27">
    <w:abstractNumId w:val="9"/>
  </w:num>
  <w:num w:numId="28">
    <w:abstractNumId w:val="8"/>
  </w:num>
  <w:num w:numId="29">
    <w:abstractNumId w:val="37"/>
  </w:num>
  <w:num w:numId="30">
    <w:abstractNumId w:val="20"/>
  </w:num>
  <w:num w:numId="31">
    <w:abstractNumId w:val="15"/>
  </w:num>
  <w:num w:numId="32">
    <w:abstractNumId w:val="33"/>
  </w:num>
  <w:num w:numId="33">
    <w:abstractNumId w:val="35"/>
  </w:num>
  <w:num w:numId="34">
    <w:abstractNumId w:val="34"/>
  </w:num>
  <w:num w:numId="35">
    <w:abstractNumId w:val="6"/>
  </w:num>
  <w:num w:numId="36">
    <w:abstractNumId w:val="5"/>
  </w:num>
  <w:num w:numId="37">
    <w:abstractNumId w:val="4"/>
  </w:num>
  <w:num w:numId="38">
    <w:abstractNumId w:val="3"/>
  </w:num>
  <w:num w:numId="39">
    <w:abstractNumId w:val="2"/>
  </w:num>
  <w:num w:numId="40">
    <w:abstractNumId w:val="1"/>
  </w:num>
  <w:num w:numId="41">
    <w:abstractNumId w:val="0"/>
  </w:num>
  <w:num w:numId="42">
    <w:abstractNumId w:val="19"/>
  </w:num>
  <w:num w:numId="43">
    <w:abstractNumId w:val="9"/>
  </w:num>
  <w:num w:numId="44">
    <w:abstractNumId w:val="9"/>
  </w:num>
  <w:num w:numId="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95F"/>
    <w:rsid w:val="00001D83"/>
    <w:rsid w:val="00002366"/>
    <w:rsid w:val="000033F3"/>
    <w:rsid w:val="00004FC4"/>
    <w:rsid w:val="000074AC"/>
    <w:rsid w:val="0003135B"/>
    <w:rsid w:val="000350B9"/>
    <w:rsid w:val="00036F66"/>
    <w:rsid w:val="000403A8"/>
    <w:rsid w:val="00045803"/>
    <w:rsid w:val="000464B5"/>
    <w:rsid w:val="00046B63"/>
    <w:rsid w:val="000505EE"/>
    <w:rsid w:val="00055FCE"/>
    <w:rsid w:val="00072CF7"/>
    <w:rsid w:val="00074AF4"/>
    <w:rsid w:val="00080953"/>
    <w:rsid w:val="00080D9C"/>
    <w:rsid w:val="000914AB"/>
    <w:rsid w:val="00093131"/>
    <w:rsid w:val="000933C4"/>
    <w:rsid w:val="00094597"/>
    <w:rsid w:val="000B4586"/>
    <w:rsid w:val="000B52CC"/>
    <w:rsid w:val="000B729A"/>
    <w:rsid w:val="000C207C"/>
    <w:rsid w:val="000C5770"/>
    <w:rsid w:val="000C5B25"/>
    <w:rsid w:val="000D3CAB"/>
    <w:rsid w:val="000D4D7D"/>
    <w:rsid w:val="000D5268"/>
    <w:rsid w:val="000E2BAC"/>
    <w:rsid w:val="000E34BF"/>
    <w:rsid w:val="000E3DFB"/>
    <w:rsid w:val="000E4FB7"/>
    <w:rsid w:val="000E74E5"/>
    <w:rsid w:val="000F25A4"/>
    <w:rsid w:val="000F5DEC"/>
    <w:rsid w:val="000F786B"/>
    <w:rsid w:val="0010196C"/>
    <w:rsid w:val="001035FD"/>
    <w:rsid w:val="001078D4"/>
    <w:rsid w:val="001177D8"/>
    <w:rsid w:val="00122002"/>
    <w:rsid w:val="00124267"/>
    <w:rsid w:val="0012678C"/>
    <w:rsid w:val="00134225"/>
    <w:rsid w:val="001407E5"/>
    <w:rsid w:val="00140BFA"/>
    <w:rsid w:val="00140F43"/>
    <w:rsid w:val="00141D90"/>
    <w:rsid w:val="001447E9"/>
    <w:rsid w:val="00147173"/>
    <w:rsid w:val="00150609"/>
    <w:rsid w:val="001626C9"/>
    <w:rsid w:val="00166C94"/>
    <w:rsid w:val="00173223"/>
    <w:rsid w:val="00173724"/>
    <w:rsid w:val="00174C3B"/>
    <w:rsid w:val="001758DB"/>
    <w:rsid w:val="0017763F"/>
    <w:rsid w:val="0018103E"/>
    <w:rsid w:val="00181800"/>
    <w:rsid w:val="001821FB"/>
    <w:rsid w:val="0018590C"/>
    <w:rsid w:val="00187884"/>
    <w:rsid w:val="00194668"/>
    <w:rsid w:val="00195FE4"/>
    <w:rsid w:val="001B4981"/>
    <w:rsid w:val="001B5FF5"/>
    <w:rsid w:val="001C0BE2"/>
    <w:rsid w:val="001C1B2B"/>
    <w:rsid w:val="001C582C"/>
    <w:rsid w:val="001C6640"/>
    <w:rsid w:val="001D083E"/>
    <w:rsid w:val="001D4381"/>
    <w:rsid w:val="001D51B7"/>
    <w:rsid w:val="001D7AA8"/>
    <w:rsid w:val="001D7E44"/>
    <w:rsid w:val="001E0363"/>
    <w:rsid w:val="001E140E"/>
    <w:rsid w:val="001E6DBC"/>
    <w:rsid w:val="001F743B"/>
    <w:rsid w:val="001F7CC9"/>
    <w:rsid w:val="0020485F"/>
    <w:rsid w:val="00205BB4"/>
    <w:rsid w:val="00215029"/>
    <w:rsid w:val="00220C90"/>
    <w:rsid w:val="00224436"/>
    <w:rsid w:val="00225ECF"/>
    <w:rsid w:val="00237C13"/>
    <w:rsid w:val="00243445"/>
    <w:rsid w:val="002504DE"/>
    <w:rsid w:val="002509B2"/>
    <w:rsid w:val="002522B9"/>
    <w:rsid w:val="0025687A"/>
    <w:rsid w:val="00257FB7"/>
    <w:rsid w:val="002626F9"/>
    <w:rsid w:val="0027751E"/>
    <w:rsid w:val="00280BAF"/>
    <w:rsid w:val="0028127B"/>
    <w:rsid w:val="00291158"/>
    <w:rsid w:val="00293F4E"/>
    <w:rsid w:val="00294DBA"/>
    <w:rsid w:val="002964B3"/>
    <w:rsid w:val="00296F79"/>
    <w:rsid w:val="00297496"/>
    <w:rsid w:val="002A5096"/>
    <w:rsid w:val="002A6D39"/>
    <w:rsid w:val="002B0EA5"/>
    <w:rsid w:val="002B1E45"/>
    <w:rsid w:val="002B4BB5"/>
    <w:rsid w:val="002C40AE"/>
    <w:rsid w:val="002C5D9A"/>
    <w:rsid w:val="002D3078"/>
    <w:rsid w:val="002D5547"/>
    <w:rsid w:val="002E4B48"/>
    <w:rsid w:val="002E4D3C"/>
    <w:rsid w:val="002E74A6"/>
    <w:rsid w:val="002F3170"/>
    <w:rsid w:val="002F7FBF"/>
    <w:rsid w:val="00301323"/>
    <w:rsid w:val="0030319D"/>
    <w:rsid w:val="00304695"/>
    <w:rsid w:val="00304863"/>
    <w:rsid w:val="00312ADE"/>
    <w:rsid w:val="00313EB7"/>
    <w:rsid w:val="00315B95"/>
    <w:rsid w:val="00321C7B"/>
    <w:rsid w:val="00332F89"/>
    <w:rsid w:val="0033539B"/>
    <w:rsid w:val="00340D54"/>
    <w:rsid w:val="003413CD"/>
    <w:rsid w:val="00341AB4"/>
    <w:rsid w:val="00347860"/>
    <w:rsid w:val="0035002B"/>
    <w:rsid w:val="00350954"/>
    <w:rsid w:val="00353BA6"/>
    <w:rsid w:val="00367FE9"/>
    <w:rsid w:val="00372E80"/>
    <w:rsid w:val="00382474"/>
    <w:rsid w:val="00382EFD"/>
    <w:rsid w:val="00384E2C"/>
    <w:rsid w:val="00390908"/>
    <w:rsid w:val="00390C78"/>
    <w:rsid w:val="00391948"/>
    <w:rsid w:val="00394065"/>
    <w:rsid w:val="00394E87"/>
    <w:rsid w:val="00395721"/>
    <w:rsid w:val="003A0429"/>
    <w:rsid w:val="003A387C"/>
    <w:rsid w:val="003B2DCF"/>
    <w:rsid w:val="003B76F4"/>
    <w:rsid w:val="003C163F"/>
    <w:rsid w:val="003C64F6"/>
    <w:rsid w:val="003D0E53"/>
    <w:rsid w:val="003D15B8"/>
    <w:rsid w:val="003D1D90"/>
    <w:rsid w:val="003D2845"/>
    <w:rsid w:val="003D3AB6"/>
    <w:rsid w:val="003D5D8D"/>
    <w:rsid w:val="003E3FFA"/>
    <w:rsid w:val="003E57B7"/>
    <w:rsid w:val="003E7031"/>
    <w:rsid w:val="003F0FD5"/>
    <w:rsid w:val="00410903"/>
    <w:rsid w:val="00411817"/>
    <w:rsid w:val="00415E04"/>
    <w:rsid w:val="0042031A"/>
    <w:rsid w:val="00437D94"/>
    <w:rsid w:val="00441C58"/>
    <w:rsid w:val="0044695F"/>
    <w:rsid w:val="00453900"/>
    <w:rsid w:val="00465A1E"/>
    <w:rsid w:val="00467BBA"/>
    <w:rsid w:val="0047300C"/>
    <w:rsid w:val="0048330C"/>
    <w:rsid w:val="00484D49"/>
    <w:rsid w:val="00484D69"/>
    <w:rsid w:val="00491B12"/>
    <w:rsid w:val="00492711"/>
    <w:rsid w:val="004934BE"/>
    <w:rsid w:val="0049593A"/>
    <w:rsid w:val="004A1B8B"/>
    <w:rsid w:val="004B5054"/>
    <w:rsid w:val="004B55CF"/>
    <w:rsid w:val="004B5600"/>
    <w:rsid w:val="004B69DF"/>
    <w:rsid w:val="004C3984"/>
    <w:rsid w:val="004D19E0"/>
    <w:rsid w:val="004D26B5"/>
    <w:rsid w:val="004D7B64"/>
    <w:rsid w:val="004E5F8B"/>
    <w:rsid w:val="004E6658"/>
    <w:rsid w:val="004F5364"/>
    <w:rsid w:val="004F6277"/>
    <w:rsid w:val="004F6DB8"/>
    <w:rsid w:val="00501DE8"/>
    <w:rsid w:val="005065C4"/>
    <w:rsid w:val="00506FD8"/>
    <w:rsid w:val="00513779"/>
    <w:rsid w:val="0052008F"/>
    <w:rsid w:val="00521A69"/>
    <w:rsid w:val="00524632"/>
    <w:rsid w:val="0052728D"/>
    <w:rsid w:val="00530141"/>
    <w:rsid w:val="00532F51"/>
    <w:rsid w:val="0053493D"/>
    <w:rsid w:val="005465A8"/>
    <w:rsid w:val="005503C8"/>
    <w:rsid w:val="00555D0E"/>
    <w:rsid w:val="00556A7E"/>
    <w:rsid w:val="00563415"/>
    <w:rsid w:val="00563B51"/>
    <w:rsid w:val="00570552"/>
    <w:rsid w:val="005706E2"/>
    <w:rsid w:val="005721D6"/>
    <w:rsid w:val="00575F81"/>
    <w:rsid w:val="005778DB"/>
    <w:rsid w:val="00584584"/>
    <w:rsid w:val="00587314"/>
    <w:rsid w:val="005A1E3D"/>
    <w:rsid w:val="005A36D9"/>
    <w:rsid w:val="005A421F"/>
    <w:rsid w:val="005A527B"/>
    <w:rsid w:val="005B21D6"/>
    <w:rsid w:val="005C23DE"/>
    <w:rsid w:val="005C3CC4"/>
    <w:rsid w:val="005C6D88"/>
    <w:rsid w:val="005D04E8"/>
    <w:rsid w:val="005D0C39"/>
    <w:rsid w:val="005D38B3"/>
    <w:rsid w:val="005D4D63"/>
    <w:rsid w:val="005E0E39"/>
    <w:rsid w:val="005E3122"/>
    <w:rsid w:val="005E3D5B"/>
    <w:rsid w:val="005E4870"/>
    <w:rsid w:val="005F2216"/>
    <w:rsid w:val="005F2A22"/>
    <w:rsid w:val="005F49E6"/>
    <w:rsid w:val="005F4CB2"/>
    <w:rsid w:val="005F7AB3"/>
    <w:rsid w:val="006011BB"/>
    <w:rsid w:val="006013FD"/>
    <w:rsid w:val="00602A69"/>
    <w:rsid w:val="0060754E"/>
    <w:rsid w:val="0062214F"/>
    <w:rsid w:val="0062613F"/>
    <w:rsid w:val="00626B05"/>
    <w:rsid w:val="0063100F"/>
    <w:rsid w:val="00632959"/>
    <w:rsid w:val="00633A8F"/>
    <w:rsid w:val="006344BB"/>
    <w:rsid w:val="0064064C"/>
    <w:rsid w:val="00642227"/>
    <w:rsid w:val="006475CF"/>
    <w:rsid w:val="006556FF"/>
    <w:rsid w:val="00656942"/>
    <w:rsid w:val="006575C9"/>
    <w:rsid w:val="00663905"/>
    <w:rsid w:val="0067018F"/>
    <w:rsid w:val="00670E4C"/>
    <w:rsid w:val="00672DE5"/>
    <w:rsid w:val="00675D33"/>
    <w:rsid w:val="00677F83"/>
    <w:rsid w:val="00681FF8"/>
    <w:rsid w:val="00683F9B"/>
    <w:rsid w:val="00684775"/>
    <w:rsid w:val="006856B5"/>
    <w:rsid w:val="00690760"/>
    <w:rsid w:val="00695F40"/>
    <w:rsid w:val="006A4F27"/>
    <w:rsid w:val="006B1D4A"/>
    <w:rsid w:val="006B2F63"/>
    <w:rsid w:val="006B64BA"/>
    <w:rsid w:val="006B7954"/>
    <w:rsid w:val="006C5D2D"/>
    <w:rsid w:val="006D06B1"/>
    <w:rsid w:val="006D48F7"/>
    <w:rsid w:val="006E14D4"/>
    <w:rsid w:val="006F5C2F"/>
    <w:rsid w:val="006F6A56"/>
    <w:rsid w:val="006F76A9"/>
    <w:rsid w:val="00705CA2"/>
    <w:rsid w:val="0071013D"/>
    <w:rsid w:val="0071154B"/>
    <w:rsid w:val="00713FE7"/>
    <w:rsid w:val="00715976"/>
    <w:rsid w:val="00733A8E"/>
    <w:rsid w:val="00733C2A"/>
    <w:rsid w:val="00735B8E"/>
    <w:rsid w:val="007411D0"/>
    <w:rsid w:val="00741257"/>
    <w:rsid w:val="00742949"/>
    <w:rsid w:val="00742A21"/>
    <w:rsid w:val="00747525"/>
    <w:rsid w:val="00747F7B"/>
    <w:rsid w:val="00751669"/>
    <w:rsid w:val="00753C3A"/>
    <w:rsid w:val="007564A2"/>
    <w:rsid w:val="007623C1"/>
    <w:rsid w:val="00773781"/>
    <w:rsid w:val="00781554"/>
    <w:rsid w:val="00785132"/>
    <w:rsid w:val="007872EA"/>
    <w:rsid w:val="00791362"/>
    <w:rsid w:val="00791E21"/>
    <w:rsid w:val="0079605C"/>
    <w:rsid w:val="00797C92"/>
    <w:rsid w:val="007A113F"/>
    <w:rsid w:val="007A23DA"/>
    <w:rsid w:val="007A3B92"/>
    <w:rsid w:val="007A423F"/>
    <w:rsid w:val="007A52B5"/>
    <w:rsid w:val="007B0C65"/>
    <w:rsid w:val="007C195B"/>
    <w:rsid w:val="007C49A1"/>
    <w:rsid w:val="007D49BD"/>
    <w:rsid w:val="007D5BDD"/>
    <w:rsid w:val="007E0283"/>
    <w:rsid w:val="007E109B"/>
    <w:rsid w:val="007E1A0C"/>
    <w:rsid w:val="007E2277"/>
    <w:rsid w:val="007E5EDC"/>
    <w:rsid w:val="007F2BE1"/>
    <w:rsid w:val="007F3ECD"/>
    <w:rsid w:val="007F4790"/>
    <w:rsid w:val="007F6E10"/>
    <w:rsid w:val="0080374C"/>
    <w:rsid w:val="00805FA8"/>
    <w:rsid w:val="00812728"/>
    <w:rsid w:val="00815238"/>
    <w:rsid w:val="00822C92"/>
    <w:rsid w:val="008239C9"/>
    <w:rsid w:val="00827A54"/>
    <w:rsid w:val="008312C5"/>
    <w:rsid w:val="00831D37"/>
    <w:rsid w:val="00831EB0"/>
    <w:rsid w:val="00837053"/>
    <w:rsid w:val="00840AB3"/>
    <w:rsid w:val="00842FF7"/>
    <w:rsid w:val="00846540"/>
    <w:rsid w:val="00856E98"/>
    <w:rsid w:val="008662E0"/>
    <w:rsid w:val="008733AF"/>
    <w:rsid w:val="00880392"/>
    <w:rsid w:val="0089193F"/>
    <w:rsid w:val="00895838"/>
    <w:rsid w:val="008A056F"/>
    <w:rsid w:val="008B479D"/>
    <w:rsid w:val="008D0553"/>
    <w:rsid w:val="008D0E2F"/>
    <w:rsid w:val="008D205F"/>
    <w:rsid w:val="008D2E64"/>
    <w:rsid w:val="008D6EE9"/>
    <w:rsid w:val="008E27C5"/>
    <w:rsid w:val="008F1E78"/>
    <w:rsid w:val="009038C4"/>
    <w:rsid w:val="00903C45"/>
    <w:rsid w:val="00907BA0"/>
    <w:rsid w:val="00922B92"/>
    <w:rsid w:val="00933AE6"/>
    <w:rsid w:val="00936C7A"/>
    <w:rsid w:val="00943CA0"/>
    <w:rsid w:val="00946EA9"/>
    <w:rsid w:val="00953A9A"/>
    <w:rsid w:val="009557B0"/>
    <w:rsid w:val="00956F13"/>
    <w:rsid w:val="009572DB"/>
    <w:rsid w:val="00961310"/>
    <w:rsid w:val="00964841"/>
    <w:rsid w:val="00967A6B"/>
    <w:rsid w:val="00967D18"/>
    <w:rsid w:val="00971A8A"/>
    <w:rsid w:val="009726F5"/>
    <w:rsid w:val="009747C6"/>
    <w:rsid w:val="00976C31"/>
    <w:rsid w:val="00976D33"/>
    <w:rsid w:val="009909D7"/>
    <w:rsid w:val="0099188A"/>
    <w:rsid w:val="009924A1"/>
    <w:rsid w:val="009926C8"/>
    <w:rsid w:val="00997026"/>
    <w:rsid w:val="009A564D"/>
    <w:rsid w:val="009A7EC7"/>
    <w:rsid w:val="009B10D4"/>
    <w:rsid w:val="009B2404"/>
    <w:rsid w:val="009B4CFE"/>
    <w:rsid w:val="009C1119"/>
    <w:rsid w:val="009C3D97"/>
    <w:rsid w:val="009D1B0F"/>
    <w:rsid w:val="009D1C05"/>
    <w:rsid w:val="009D636F"/>
    <w:rsid w:val="009E1905"/>
    <w:rsid w:val="009E27C2"/>
    <w:rsid w:val="009F1382"/>
    <w:rsid w:val="009F5379"/>
    <w:rsid w:val="009F6F67"/>
    <w:rsid w:val="009F7CCA"/>
    <w:rsid w:val="00A0168E"/>
    <w:rsid w:val="00A02353"/>
    <w:rsid w:val="00A06902"/>
    <w:rsid w:val="00A10E5F"/>
    <w:rsid w:val="00A10E79"/>
    <w:rsid w:val="00A202D1"/>
    <w:rsid w:val="00A20C0F"/>
    <w:rsid w:val="00A25784"/>
    <w:rsid w:val="00A25849"/>
    <w:rsid w:val="00A26287"/>
    <w:rsid w:val="00A272C5"/>
    <w:rsid w:val="00A41103"/>
    <w:rsid w:val="00A41814"/>
    <w:rsid w:val="00A50A81"/>
    <w:rsid w:val="00A627B3"/>
    <w:rsid w:val="00A70F28"/>
    <w:rsid w:val="00A70FE2"/>
    <w:rsid w:val="00A77F60"/>
    <w:rsid w:val="00A81870"/>
    <w:rsid w:val="00A827F7"/>
    <w:rsid w:val="00A85845"/>
    <w:rsid w:val="00A97D77"/>
    <w:rsid w:val="00AA1516"/>
    <w:rsid w:val="00AB282C"/>
    <w:rsid w:val="00AB4A60"/>
    <w:rsid w:val="00AB7EA3"/>
    <w:rsid w:val="00AC0337"/>
    <w:rsid w:val="00AC1BE3"/>
    <w:rsid w:val="00AD038B"/>
    <w:rsid w:val="00AD1F60"/>
    <w:rsid w:val="00AD2E0D"/>
    <w:rsid w:val="00AD6BE3"/>
    <w:rsid w:val="00AE0CC3"/>
    <w:rsid w:val="00AE19A6"/>
    <w:rsid w:val="00AF0B47"/>
    <w:rsid w:val="00AF1B7B"/>
    <w:rsid w:val="00AF20E4"/>
    <w:rsid w:val="00AF22AF"/>
    <w:rsid w:val="00AF4BB7"/>
    <w:rsid w:val="00AF7357"/>
    <w:rsid w:val="00B14F44"/>
    <w:rsid w:val="00B25022"/>
    <w:rsid w:val="00B355A6"/>
    <w:rsid w:val="00B35964"/>
    <w:rsid w:val="00B4203B"/>
    <w:rsid w:val="00B57B26"/>
    <w:rsid w:val="00B70F52"/>
    <w:rsid w:val="00B76BDA"/>
    <w:rsid w:val="00B85EAF"/>
    <w:rsid w:val="00B95348"/>
    <w:rsid w:val="00B96899"/>
    <w:rsid w:val="00BA0AFB"/>
    <w:rsid w:val="00BA10A1"/>
    <w:rsid w:val="00BB071B"/>
    <w:rsid w:val="00BC37CE"/>
    <w:rsid w:val="00BC5F03"/>
    <w:rsid w:val="00BC5F4A"/>
    <w:rsid w:val="00BD0301"/>
    <w:rsid w:val="00BD04C4"/>
    <w:rsid w:val="00BD04E0"/>
    <w:rsid w:val="00BE02E3"/>
    <w:rsid w:val="00BE5CD4"/>
    <w:rsid w:val="00BF01CD"/>
    <w:rsid w:val="00BF11DD"/>
    <w:rsid w:val="00BF3332"/>
    <w:rsid w:val="00BF3770"/>
    <w:rsid w:val="00BF7DBC"/>
    <w:rsid w:val="00C03D8C"/>
    <w:rsid w:val="00C12C7D"/>
    <w:rsid w:val="00C13AF0"/>
    <w:rsid w:val="00C261B3"/>
    <w:rsid w:val="00C331DC"/>
    <w:rsid w:val="00C42E8E"/>
    <w:rsid w:val="00C473CE"/>
    <w:rsid w:val="00C53FA2"/>
    <w:rsid w:val="00C55439"/>
    <w:rsid w:val="00C565C3"/>
    <w:rsid w:val="00C5660D"/>
    <w:rsid w:val="00C57CD1"/>
    <w:rsid w:val="00C60267"/>
    <w:rsid w:val="00C61B05"/>
    <w:rsid w:val="00C71432"/>
    <w:rsid w:val="00C730E4"/>
    <w:rsid w:val="00C771BD"/>
    <w:rsid w:val="00C91790"/>
    <w:rsid w:val="00C91B53"/>
    <w:rsid w:val="00CA074B"/>
    <w:rsid w:val="00CA2B20"/>
    <w:rsid w:val="00CC2B79"/>
    <w:rsid w:val="00CC3418"/>
    <w:rsid w:val="00CC50B4"/>
    <w:rsid w:val="00CC562D"/>
    <w:rsid w:val="00CD0609"/>
    <w:rsid w:val="00CD189B"/>
    <w:rsid w:val="00CD5CBB"/>
    <w:rsid w:val="00CD5F2F"/>
    <w:rsid w:val="00CD74D0"/>
    <w:rsid w:val="00CE0941"/>
    <w:rsid w:val="00CE0EEA"/>
    <w:rsid w:val="00CE4B3D"/>
    <w:rsid w:val="00CE72BE"/>
    <w:rsid w:val="00CE794E"/>
    <w:rsid w:val="00CF0670"/>
    <w:rsid w:val="00CF0F86"/>
    <w:rsid w:val="00CF1237"/>
    <w:rsid w:val="00CF38C5"/>
    <w:rsid w:val="00CF3BA0"/>
    <w:rsid w:val="00CF4A33"/>
    <w:rsid w:val="00D02B5A"/>
    <w:rsid w:val="00D068D2"/>
    <w:rsid w:val="00D111E8"/>
    <w:rsid w:val="00D11295"/>
    <w:rsid w:val="00D12C5A"/>
    <w:rsid w:val="00D13253"/>
    <w:rsid w:val="00D25E53"/>
    <w:rsid w:val="00D31ED0"/>
    <w:rsid w:val="00D405E6"/>
    <w:rsid w:val="00D454A0"/>
    <w:rsid w:val="00D51576"/>
    <w:rsid w:val="00D52588"/>
    <w:rsid w:val="00D57DB5"/>
    <w:rsid w:val="00D64C37"/>
    <w:rsid w:val="00D71587"/>
    <w:rsid w:val="00D75465"/>
    <w:rsid w:val="00D779FE"/>
    <w:rsid w:val="00D817C9"/>
    <w:rsid w:val="00D92557"/>
    <w:rsid w:val="00DA17B8"/>
    <w:rsid w:val="00DA637B"/>
    <w:rsid w:val="00DA7AD7"/>
    <w:rsid w:val="00DB0062"/>
    <w:rsid w:val="00DB03FD"/>
    <w:rsid w:val="00DB121B"/>
    <w:rsid w:val="00DB7BF0"/>
    <w:rsid w:val="00DC104E"/>
    <w:rsid w:val="00DC12A5"/>
    <w:rsid w:val="00DC334B"/>
    <w:rsid w:val="00DC40BF"/>
    <w:rsid w:val="00DC659A"/>
    <w:rsid w:val="00DD620F"/>
    <w:rsid w:val="00DD62DC"/>
    <w:rsid w:val="00DD6D85"/>
    <w:rsid w:val="00DD7344"/>
    <w:rsid w:val="00DF29CA"/>
    <w:rsid w:val="00DF3A12"/>
    <w:rsid w:val="00DF7198"/>
    <w:rsid w:val="00E05F98"/>
    <w:rsid w:val="00E11FD7"/>
    <w:rsid w:val="00E138AF"/>
    <w:rsid w:val="00E158A8"/>
    <w:rsid w:val="00E17BD8"/>
    <w:rsid w:val="00E2298E"/>
    <w:rsid w:val="00E3529A"/>
    <w:rsid w:val="00E40B57"/>
    <w:rsid w:val="00E46623"/>
    <w:rsid w:val="00E50067"/>
    <w:rsid w:val="00E50115"/>
    <w:rsid w:val="00E521CF"/>
    <w:rsid w:val="00E55979"/>
    <w:rsid w:val="00E62248"/>
    <w:rsid w:val="00E632FD"/>
    <w:rsid w:val="00E71BF8"/>
    <w:rsid w:val="00E73CDD"/>
    <w:rsid w:val="00E74B24"/>
    <w:rsid w:val="00E76984"/>
    <w:rsid w:val="00E8727E"/>
    <w:rsid w:val="00E93324"/>
    <w:rsid w:val="00E948B6"/>
    <w:rsid w:val="00E94E31"/>
    <w:rsid w:val="00EA05B7"/>
    <w:rsid w:val="00EA168D"/>
    <w:rsid w:val="00EA3083"/>
    <w:rsid w:val="00EA3B23"/>
    <w:rsid w:val="00EA72F3"/>
    <w:rsid w:val="00EB36E3"/>
    <w:rsid w:val="00EB60D9"/>
    <w:rsid w:val="00EC271F"/>
    <w:rsid w:val="00EC4EAD"/>
    <w:rsid w:val="00EC78FB"/>
    <w:rsid w:val="00ED264A"/>
    <w:rsid w:val="00ED27D0"/>
    <w:rsid w:val="00ED7CA2"/>
    <w:rsid w:val="00EE19EB"/>
    <w:rsid w:val="00EE2FF1"/>
    <w:rsid w:val="00EE7AB2"/>
    <w:rsid w:val="00EF1212"/>
    <w:rsid w:val="00F051F2"/>
    <w:rsid w:val="00F06832"/>
    <w:rsid w:val="00F12BB4"/>
    <w:rsid w:val="00F13DA1"/>
    <w:rsid w:val="00F14823"/>
    <w:rsid w:val="00F155BC"/>
    <w:rsid w:val="00F1602F"/>
    <w:rsid w:val="00F17CC2"/>
    <w:rsid w:val="00F26755"/>
    <w:rsid w:val="00F5541D"/>
    <w:rsid w:val="00F60BAE"/>
    <w:rsid w:val="00F617F7"/>
    <w:rsid w:val="00F62AFA"/>
    <w:rsid w:val="00F65B01"/>
    <w:rsid w:val="00F73D12"/>
    <w:rsid w:val="00F779FB"/>
    <w:rsid w:val="00F81990"/>
    <w:rsid w:val="00F84549"/>
    <w:rsid w:val="00F9374B"/>
    <w:rsid w:val="00F94C96"/>
    <w:rsid w:val="00F9566E"/>
    <w:rsid w:val="00F9775E"/>
    <w:rsid w:val="00F97DC7"/>
    <w:rsid w:val="00FA159D"/>
    <w:rsid w:val="00FA3DB6"/>
    <w:rsid w:val="00FB10D0"/>
    <w:rsid w:val="00FB512F"/>
    <w:rsid w:val="00FB6F3F"/>
    <w:rsid w:val="00FC0CFE"/>
    <w:rsid w:val="00FC2AB1"/>
    <w:rsid w:val="00FC2DE4"/>
    <w:rsid w:val="00FC3FEE"/>
    <w:rsid w:val="00FD0358"/>
    <w:rsid w:val="00FD1F1B"/>
    <w:rsid w:val="00FE33DE"/>
    <w:rsid w:val="00FE4D75"/>
    <w:rsid w:val="00FE662F"/>
    <w:rsid w:val="00FF4B0E"/>
    <w:rsid w:val="00FF7284"/>
    <w:rsid w:val="00FF78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866C3"/>
  <w15:docId w15:val="{A83D626F-6331-46C6-A45C-5E4ECCBAB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/>
    <w:lsdException w:name="heading 5" w:uiPriority="0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D12"/>
    <w:rPr>
      <w:rFonts w:ascii="Times New Roman" w:eastAsia="Times New Roman" w:hAnsi="Times New Roman" w:cs="Times New Roman"/>
      <w:sz w:val="26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5EAF"/>
    <w:pPr>
      <w:keepNext/>
      <w:keepLines/>
      <w:spacing w:before="240" w:after="120" w:line="288" w:lineRule="auto"/>
      <w:ind w:firstLine="51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qFormat/>
    <w:rsid w:val="00B85EAF"/>
    <w:pPr>
      <w:keepNext/>
      <w:spacing w:after="120" w:line="288" w:lineRule="auto"/>
      <w:ind w:firstLine="510"/>
      <w:jc w:val="both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1FB"/>
    <w:pPr>
      <w:keepNext/>
      <w:keepLines/>
      <w:spacing w:after="120"/>
      <w:ind w:firstLine="51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uiPriority w:val="9"/>
    <w:unhideWhenUsed/>
    <w:rsid w:val="0035002B"/>
    <w:pPr>
      <w:keepNext/>
      <w:keepLines/>
      <w:spacing w:before="200"/>
      <w:outlineLvl w:val="3"/>
    </w:pPr>
    <w:rPr>
      <w:rFonts w:ascii="Cambria" w:eastAsia="SimSun" w:hAnsi="Cambria" w:cs="Cambria"/>
      <w:b/>
      <w:bCs/>
      <w:i/>
      <w:iCs/>
      <w:color w:val="4F81BD"/>
    </w:rPr>
  </w:style>
  <w:style w:type="paragraph" w:styleId="Heading5">
    <w:name w:val="heading 5"/>
    <w:basedOn w:val="Normal"/>
    <w:qFormat/>
    <w:rsid w:val="0035002B"/>
    <w:pPr>
      <w:keepNext/>
      <w:jc w:val="center"/>
      <w:outlineLvl w:val="4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  <w:unhideWhenUsed/>
    <w:rsid w:val="0035002B"/>
    <w:rPr>
      <w:vertAlign w:val="superscript"/>
    </w:rPr>
  </w:style>
  <w:style w:type="character" w:customStyle="1" w:styleId="InternetLink">
    <w:name w:val="Internet Link"/>
    <w:uiPriority w:val="99"/>
    <w:unhideWhenUsed/>
    <w:rsid w:val="0035002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85EAF"/>
    <w:rPr>
      <w:rFonts w:ascii="Times New Roman" w:eastAsiaTheme="majorEastAsia" w:hAnsi="Times New Roman" w:cstheme="majorBidi"/>
      <w:b/>
      <w:sz w:val="26"/>
      <w:szCs w:val="32"/>
      <w:lang w:val="en-AU"/>
    </w:rPr>
  </w:style>
  <w:style w:type="paragraph" w:styleId="BodyText">
    <w:name w:val="Body Text"/>
    <w:basedOn w:val="Normal"/>
    <w:link w:val="BodyTextChar"/>
    <w:rsid w:val="005D4D6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D4D63"/>
    <w:rPr>
      <w:rFonts w:ascii="Times New Roman" w:eastAsia="Times New Roman" w:hAnsi="Times New Roman" w:cs="Times New Roman"/>
      <w:sz w:val="26"/>
      <w:lang w:val="en-AU"/>
    </w:rPr>
  </w:style>
  <w:style w:type="character" w:customStyle="1" w:styleId="FootnoteTextChar">
    <w:name w:val="Footnote Text Char"/>
    <w:link w:val="FootnoteText"/>
    <w:qFormat/>
    <w:rsid w:val="0035002B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PlainTextChar">
    <w:name w:val="Plain Text Char"/>
    <w:link w:val="PlainText"/>
    <w:uiPriority w:val="99"/>
    <w:qFormat/>
    <w:rsid w:val="0035002B"/>
    <w:rPr>
      <w:rFonts w:ascii="Calibri" w:eastAsia="Calibri" w:hAnsi="Calibri" w:cs="Times New Roman"/>
      <w:sz w:val="20"/>
      <w:szCs w:val="21"/>
      <w:lang w:eastAsia="zh-CN"/>
    </w:rPr>
  </w:style>
  <w:style w:type="character" w:customStyle="1" w:styleId="FooterChar">
    <w:name w:val="Footer Char"/>
    <w:link w:val="Footer"/>
    <w:uiPriority w:val="99"/>
    <w:qFormat/>
    <w:rsid w:val="00484D49"/>
    <w:rPr>
      <w:rFonts w:ascii="Times New Roman" w:eastAsia="Times New Roman" w:hAnsi="Times New Roman" w:cs="Times New Roman"/>
      <w:sz w:val="24"/>
      <w:lang w:val="en-AU"/>
    </w:rPr>
  </w:style>
  <w:style w:type="character" w:customStyle="1" w:styleId="BalloonTextChar">
    <w:name w:val="Balloon Text Char"/>
    <w:link w:val="BalloonText"/>
    <w:uiPriority w:val="99"/>
    <w:semiHidden/>
    <w:qFormat/>
    <w:rsid w:val="0035002B"/>
    <w:rPr>
      <w:rFonts w:ascii="Tahoma" w:eastAsia="Times New Roman" w:hAnsi="Tahoma" w:cs="Tahoma"/>
      <w:sz w:val="16"/>
      <w:szCs w:val="16"/>
      <w:lang w:val="en-AU"/>
    </w:rPr>
  </w:style>
  <w:style w:type="paragraph" w:styleId="Caption">
    <w:name w:val="caption"/>
    <w:basedOn w:val="Normal"/>
    <w:qFormat/>
    <w:rsid w:val="0035002B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35002B"/>
    <w:rPr>
      <w:rFonts w:ascii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84D49"/>
    <w:pPr>
      <w:tabs>
        <w:tab w:val="center" w:pos="4680"/>
        <w:tab w:val="right" w:pos="9360"/>
      </w:tabs>
    </w:pPr>
    <w:rPr>
      <w:sz w:val="24"/>
    </w:rPr>
  </w:style>
  <w:style w:type="paragraph" w:styleId="FootnoteText">
    <w:name w:val="footnote text"/>
    <w:basedOn w:val="Normal"/>
    <w:link w:val="FootnoteTextChar"/>
    <w:qFormat/>
    <w:rsid w:val="0035002B"/>
    <w:rPr>
      <w:sz w:val="20"/>
      <w:lang w:val="en-GB"/>
    </w:rPr>
  </w:style>
  <w:style w:type="paragraph" w:styleId="Header">
    <w:name w:val="header"/>
    <w:basedOn w:val="Normal"/>
    <w:uiPriority w:val="99"/>
    <w:unhideWhenUsed/>
    <w:rsid w:val="0035002B"/>
    <w:pPr>
      <w:tabs>
        <w:tab w:val="center" w:pos="4680"/>
        <w:tab w:val="right" w:pos="9360"/>
      </w:tabs>
    </w:pPr>
  </w:style>
  <w:style w:type="paragraph" w:styleId="PlainText">
    <w:name w:val="Plain Text"/>
    <w:basedOn w:val="Normal"/>
    <w:link w:val="PlainTextChar"/>
    <w:uiPriority w:val="99"/>
    <w:rsid w:val="0035002B"/>
    <w:pPr>
      <w:suppressAutoHyphens/>
    </w:pPr>
    <w:rPr>
      <w:rFonts w:ascii="Calibri" w:eastAsia="Calibri" w:hAnsi="Calibri"/>
      <w:sz w:val="20"/>
      <w:szCs w:val="21"/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8E25C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3D0E53"/>
    <w:rPr>
      <w:rFonts w:ascii=".VnTime" w:eastAsia="Times New Roman" w:hAnsi=".VnTime" w:cs="Times New Roman"/>
      <w:sz w:val="28"/>
      <w:lang w:val="en-AU" w:eastAsia="en-US"/>
    </w:rPr>
  </w:style>
  <w:style w:type="paragraph" w:styleId="BodyTextFirstIndent">
    <w:name w:val="Body Text First Indent"/>
    <w:basedOn w:val="Normal"/>
    <w:link w:val="BodyTextFirstIndentChar"/>
    <w:uiPriority w:val="99"/>
    <w:unhideWhenUsed/>
    <w:qFormat/>
    <w:rsid w:val="0089193F"/>
    <w:pPr>
      <w:spacing w:after="120" w:line="288" w:lineRule="auto"/>
      <w:ind w:firstLine="510"/>
      <w:jc w:val="both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rsid w:val="0089193F"/>
    <w:rPr>
      <w:rFonts w:ascii="Times New Roman" w:eastAsia="Times New Roman" w:hAnsi="Times New Roman" w:cs="Times New Roman"/>
      <w:sz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1821FB"/>
    <w:rPr>
      <w:rFonts w:ascii="Times New Roman" w:eastAsiaTheme="majorEastAsia" w:hAnsi="Times New Roman" w:cstheme="majorBidi"/>
      <w:b/>
      <w:sz w:val="26"/>
      <w:szCs w:val="24"/>
      <w:lang w:val="en-AU"/>
    </w:rPr>
  </w:style>
  <w:style w:type="character" w:styleId="Hyperlink">
    <w:name w:val="Hyperlink"/>
    <w:basedOn w:val="DefaultParagraphFont"/>
    <w:uiPriority w:val="99"/>
    <w:unhideWhenUsed/>
    <w:rsid w:val="006556F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87884"/>
    <w:pPr>
      <w:spacing w:before="36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884"/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884"/>
    <w:pPr>
      <w:numPr>
        <w:ilvl w:val="1"/>
      </w:numPr>
      <w:spacing w:after="160"/>
      <w:jc w:val="center"/>
    </w:pPr>
    <w:rPr>
      <w:rFonts w:eastAsiaTheme="minorEastAsia" w:cstheme="minorBidi"/>
      <w:b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87884"/>
    <w:rPr>
      <w:rFonts w:ascii="Times New Roman" w:eastAsiaTheme="minorEastAsia" w:hAnsi="Times New Roman" w:cstheme="minorBidi"/>
      <w:b/>
      <w:sz w:val="26"/>
      <w:szCs w:val="22"/>
      <w:lang w:val="en-AU"/>
    </w:rPr>
  </w:style>
  <w:style w:type="table" w:customStyle="1" w:styleId="TableGrid2">
    <w:name w:val="Table Grid2"/>
    <w:basedOn w:val="TableNormal"/>
    <w:next w:val="TableNormal"/>
    <w:uiPriority w:val="59"/>
    <w:rsid w:val="00F81990"/>
    <w:pPr>
      <w:suppressAutoHyphens/>
    </w:pPr>
    <w:rPr>
      <w:rFonts w:ascii="Times New Roman" w:eastAsia="Arial Unicode MS" w:hAnsi="Times New Roman" w:cs="Arial Unicode MS"/>
      <w:sz w:val="24"/>
      <w:szCs w:val="24"/>
      <w:lang w:val="vi-VN" w:eastAsia="vi-VN" w:bidi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uiPriority w:val="99"/>
    <w:unhideWhenUsed/>
    <w:rsid w:val="000D4D7D"/>
    <w:pPr>
      <w:numPr>
        <w:numId w:val="22"/>
      </w:numPr>
      <w:spacing w:after="120"/>
      <w:ind w:left="850" w:hanging="340"/>
      <w:contextualSpacing/>
    </w:pPr>
    <w:rPr>
      <w:b/>
    </w:rPr>
  </w:style>
  <w:style w:type="paragraph" w:styleId="ListBullet">
    <w:name w:val="List Bullet"/>
    <w:basedOn w:val="Normal"/>
    <w:uiPriority w:val="99"/>
    <w:unhideWhenUsed/>
    <w:rsid w:val="00880392"/>
    <w:pPr>
      <w:numPr>
        <w:numId w:val="23"/>
      </w:numPr>
      <w:spacing w:after="120" w:line="288" w:lineRule="auto"/>
      <w:jc w:val="both"/>
    </w:pPr>
  </w:style>
  <w:style w:type="paragraph" w:styleId="ListBullet2">
    <w:name w:val="List Bullet 2"/>
    <w:basedOn w:val="Normal"/>
    <w:uiPriority w:val="99"/>
    <w:unhideWhenUsed/>
    <w:rsid w:val="000074AC"/>
    <w:pPr>
      <w:numPr>
        <w:numId w:val="24"/>
      </w:numPr>
      <w:spacing w:after="120" w:line="288" w:lineRule="auto"/>
      <w:ind w:left="1548" w:hanging="357"/>
      <w:jc w:val="both"/>
    </w:pPr>
  </w:style>
  <w:style w:type="paragraph" w:customStyle="1" w:styleId="Default">
    <w:name w:val="Default"/>
    <w:rsid w:val="00791362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40D5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40D54"/>
    <w:rPr>
      <w:rFonts w:ascii="Times New Roman" w:eastAsia="Times New Roman" w:hAnsi="Times New Roman" w:cs="Times New Roman"/>
      <w:sz w:val="26"/>
      <w:lang w:val="en-AU"/>
    </w:rPr>
  </w:style>
  <w:style w:type="table" w:customStyle="1" w:styleId="TableGrid1">
    <w:name w:val="Table Grid1"/>
    <w:basedOn w:val="TableNormal"/>
    <w:next w:val="TableGrid"/>
    <w:uiPriority w:val="59"/>
    <w:rsid w:val="006B7954"/>
    <w:pPr>
      <w:suppressAutoHyphens/>
    </w:pPr>
    <w:rPr>
      <w:rFonts w:ascii="Times New Roman" w:eastAsia="Arial Unicode MS" w:hAnsi="Times New Roman" w:cs="Arial Unicode MS"/>
      <w:sz w:val="24"/>
      <w:szCs w:val="24"/>
      <w:lang w:val="vi-VN" w:eastAsia="vi-VN" w:bidi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6B79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6E8CF0-D5DD-4439-9A5E-DEF44F82D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540</Words>
  <Characters>3078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Truong</Company>
  <LinksUpToDate>false</LinksUpToDate>
  <CharactersWithSpaces>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Tunh</dc:creator>
  <cp:keywords/>
  <cp:lastModifiedBy>Microsoft account</cp:lastModifiedBy>
  <cp:revision>6</cp:revision>
  <cp:lastPrinted>2018-06-19T08:55:00Z</cp:lastPrinted>
  <dcterms:created xsi:type="dcterms:W3CDTF">2022-06-29T10:16:00Z</dcterms:created>
  <dcterms:modified xsi:type="dcterms:W3CDTF">2022-06-29T10:21:00Z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1033-10.1.0.5490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