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14" w:rsidRDefault="00671814" w:rsidP="00671814">
      <w:pPr>
        <w:pStyle w:val="Heading2"/>
      </w:pPr>
      <w:bookmarkStart w:id="0" w:name="_Toc240427011"/>
      <w:bookmarkStart w:id="1" w:name="_Toc173756913"/>
      <w:bookmarkStart w:id="2" w:name="_Toc96928089"/>
      <w:r>
        <w:t>ĐỀ TÀI QUẢN LÝ CÁC ĐẠI LÝ</w:t>
      </w:r>
      <w:bookmarkEnd w:id="0"/>
      <w:bookmarkEnd w:id="1"/>
      <w:bookmarkEnd w:id="2"/>
    </w:p>
    <w:p w:rsidR="00671814" w:rsidRDefault="00671814" w:rsidP="00671814">
      <w:pPr>
        <w:pStyle w:val="Heading3"/>
      </w:pPr>
      <w:bookmarkStart w:id="3" w:name="_Toc240427012"/>
      <w:bookmarkStart w:id="4" w:name="_Toc173756914"/>
      <w:bookmarkStart w:id="5" w:name="_Toc96928090"/>
      <w:r>
        <w:t>Danh sách các yêu cầu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350"/>
        <w:gridCol w:w="1077"/>
        <w:gridCol w:w="1078"/>
        <w:gridCol w:w="1000"/>
      </w:tblGrid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71814" w:rsidRDefault="00671814">
            <w:pPr>
              <w:pStyle w:val="HeaderTable"/>
            </w:pPr>
            <w:r>
              <w:t>STT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71814" w:rsidRDefault="00671814">
            <w:pPr>
              <w:pStyle w:val="HeaderTable"/>
            </w:pPr>
            <w:r>
              <w:t>Tên yêu cầu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71814" w:rsidRDefault="00671814">
            <w:pPr>
              <w:pStyle w:val="HeaderTable"/>
            </w:pPr>
            <w:r>
              <w:t>Biểu mẫu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71814" w:rsidRDefault="00671814">
            <w:pPr>
              <w:pStyle w:val="HeaderTable"/>
            </w:pPr>
            <w:r>
              <w:t>Qui định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71814" w:rsidRDefault="00671814">
            <w:pPr>
              <w:pStyle w:val="HeaderTable"/>
            </w:pPr>
            <w:r>
              <w:t>Ghi chú</w:t>
            </w: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1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Tiếp nhận đại lý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BM1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QĐ1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2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Lập phiếu xuất hàng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BM2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QĐ2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3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Tra cứu đại lý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BM3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4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Lập phiếu thu tiền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BM4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QĐ4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5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Lập báo cáo tháng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BM5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jc w:val="center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6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</w:pPr>
            <w:r>
              <w:t>Thay đổi qui định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QĐ6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</w:tbl>
    <w:p w:rsidR="00671814" w:rsidRDefault="00671814" w:rsidP="00671814">
      <w:pPr>
        <w:pStyle w:val="Heading3"/>
      </w:pPr>
      <w:bookmarkStart w:id="6" w:name="_Toc240427013"/>
      <w:bookmarkStart w:id="7" w:name="_Toc173756915"/>
      <w:bookmarkStart w:id="8" w:name="_Toc96928091"/>
      <w:r>
        <w:t>Danh sách các biểu mẫu và qui định</w:t>
      </w:r>
      <w:bookmarkEnd w:id="6"/>
      <w:bookmarkEnd w:id="7"/>
      <w:bookmarkEnd w:id="8"/>
    </w:p>
    <w:p w:rsidR="00671814" w:rsidRDefault="00671814" w:rsidP="00671814">
      <w:pPr>
        <w:pStyle w:val="Heading4"/>
        <w:rPr>
          <w:lang w:val="fr-FR"/>
        </w:rPr>
      </w:pPr>
      <w:bookmarkStart w:id="9" w:name="_Toc173756916"/>
      <w:bookmarkStart w:id="10" w:name="_Toc96928092"/>
      <w:r>
        <w:rPr>
          <w:lang w:val="fr-FR"/>
        </w:rPr>
        <w:t>Biểu mẫu 1 và qui định 1</w:t>
      </w:r>
      <w:bookmarkEnd w:id="9"/>
      <w:bookmarkEnd w:id="10"/>
    </w:p>
    <w:tbl>
      <w:tblPr>
        <w:tblW w:w="7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"/>
        <w:gridCol w:w="2706"/>
        <w:gridCol w:w="3540"/>
      </w:tblGrid>
      <w:tr w:rsidR="00671814" w:rsidTr="00671814">
        <w:trPr>
          <w:trHeight w:val="264"/>
          <w:jc w:val="center"/>
        </w:trPr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Hồ Sơ Đại Lý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Tên: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Loại đại lý: 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Điện thoại: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Điạ chỉ: 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Quận: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Ngày tiếp nhận: </w:t>
            </w:r>
            <w:r>
              <w:tab/>
            </w:r>
          </w:p>
        </w:tc>
      </w:tr>
    </w:tbl>
    <w:p w:rsidR="00671814" w:rsidRDefault="00671814" w:rsidP="00671814">
      <w:pPr>
        <w:pStyle w:val="Rule"/>
        <w:rPr>
          <w:u w:val="single"/>
        </w:rPr>
      </w:pPr>
      <w:r>
        <w:t>QĐ1: Có 2 loại đại lý (1, 2 ). Có 20 quận. Trong mỗi quận có tối đa 4 đại lý.</w:t>
      </w:r>
    </w:p>
    <w:p w:rsidR="00671814" w:rsidRDefault="00671814" w:rsidP="00671814">
      <w:pPr>
        <w:pStyle w:val="Heading4"/>
        <w:rPr>
          <w:lang w:val="fr-FR"/>
        </w:rPr>
      </w:pPr>
      <w:bookmarkStart w:id="11" w:name="_Toc173756917"/>
      <w:bookmarkStart w:id="12" w:name="_Toc96928093"/>
      <w:r>
        <w:rPr>
          <w:lang w:val="fr-FR"/>
        </w:rPr>
        <w:t>Biểu mẫu 2 và qui định 2</w:t>
      </w:r>
      <w:bookmarkEnd w:id="11"/>
      <w:bookmarkEnd w:id="12"/>
    </w:p>
    <w:tbl>
      <w:tblPr>
        <w:tblW w:w="7065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171"/>
        <w:gridCol w:w="1310"/>
        <w:gridCol w:w="1433"/>
        <w:gridCol w:w="1103"/>
        <w:gridCol w:w="1104"/>
        <w:gridCol w:w="1317"/>
      </w:tblGrid>
      <w:tr w:rsidR="00671814" w:rsidTr="00671814">
        <w:trPr>
          <w:cantSplit/>
        </w:trPr>
        <w:tc>
          <w:tcPr>
            <w:tcW w:w="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BM2:</w:t>
            </w:r>
          </w:p>
        </w:tc>
        <w:tc>
          <w:tcPr>
            <w:tcW w:w="6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Phiếu Xuất Hàng</w:t>
            </w:r>
          </w:p>
        </w:tc>
      </w:tr>
      <w:tr w:rsidR="00671814" w:rsidTr="00671814">
        <w:trPr>
          <w:cantSplit/>
        </w:trPr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Đại lý: </w:t>
            </w:r>
            <w:r>
              <w:tab/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Ngày lập phiếu: </w:t>
            </w:r>
            <w:r>
              <w:tab/>
            </w:r>
          </w:p>
        </w:tc>
      </w:tr>
      <w:tr w:rsidR="00671814" w:rsidTr="00671814">
        <w:trPr>
          <w:trHeight w:val="34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STT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Mặt Hàng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 xml:space="preserve">Đơn </w:t>
            </w:r>
            <w:r>
              <w:rPr>
                <w:lang w:val="vi-VN"/>
              </w:rPr>
              <w:t>V</w:t>
            </w:r>
            <w:r>
              <w:t xml:space="preserve">ị </w:t>
            </w:r>
            <w:r>
              <w:rPr>
                <w:lang w:val="vi-VN"/>
              </w:rPr>
              <w:t>T</w:t>
            </w:r>
            <w:r>
              <w:t>ính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Số Lượng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Đơn Giá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Thành Tiền</w:t>
            </w:r>
          </w:p>
        </w:tc>
      </w:tr>
      <w:tr w:rsidR="00671814" w:rsidTr="00671814">
        <w:trPr>
          <w:trHeight w:val="367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spacing w:before="0" w:after="0"/>
              <w:ind w:firstLine="0"/>
              <w:jc w:val="center"/>
            </w:pPr>
            <w:r>
              <w:t>1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</w:tr>
      <w:tr w:rsidR="00671814" w:rsidTr="006718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814" w:rsidRDefault="00671814">
            <w:pPr>
              <w:spacing w:before="0" w:after="0"/>
              <w:ind w:firstLine="0"/>
              <w:jc w:val="center"/>
            </w:pPr>
            <w:r>
              <w:t>2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814" w:rsidRDefault="00671814">
            <w:pPr>
              <w:spacing w:before="0" w:after="0"/>
              <w:ind w:firstLine="0"/>
            </w:pPr>
          </w:p>
        </w:tc>
      </w:tr>
    </w:tbl>
    <w:p w:rsidR="00671814" w:rsidRDefault="00671814" w:rsidP="00671814">
      <w:pPr>
        <w:pStyle w:val="Rule"/>
        <w:rPr>
          <w:u w:val="single"/>
        </w:rPr>
      </w:pPr>
      <w:r>
        <w:t>QĐ2: Có 5 mặt hàng, 3 đơn vị tính. Đại lý loại 1 có tiền nợ tối đa 20.000, loại 2 tối đa 50.</w:t>
      </w:r>
    </w:p>
    <w:p w:rsidR="00671814" w:rsidRDefault="00671814" w:rsidP="00671814">
      <w:pPr>
        <w:pStyle w:val="Heading4"/>
      </w:pPr>
      <w:bookmarkStart w:id="13" w:name="_Toc173756918"/>
      <w:bookmarkStart w:id="14" w:name="_Toc96928094"/>
      <w:r>
        <w:t>Biểu mẫu 3</w:t>
      </w:r>
      <w:bookmarkEnd w:id="13"/>
      <w:bookmarkEnd w:id="14"/>
      <w:r>
        <w:t xml:space="preserve"> </w:t>
      </w:r>
    </w:p>
    <w:tbl>
      <w:tblPr>
        <w:tblW w:w="7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152"/>
        <w:gridCol w:w="1786"/>
        <w:gridCol w:w="1309"/>
        <w:gridCol w:w="1710"/>
        <w:gridCol w:w="1442"/>
      </w:tblGrid>
      <w:tr w:rsidR="00671814" w:rsidTr="00671814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Danh Sách Các Đại Lý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Đại Lý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Loại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Quận</w:t>
            </w: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Tiền Nợ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4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</w:tbl>
    <w:p w:rsidR="00671814" w:rsidRDefault="00671814" w:rsidP="00671814">
      <w:pPr>
        <w:pStyle w:val="Heading4"/>
        <w:rPr>
          <w:lang w:val="fr-FR"/>
        </w:rPr>
      </w:pPr>
      <w:bookmarkStart w:id="15" w:name="_Toc173756919"/>
      <w:bookmarkStart w:id="16" w:name="_Toc96928095"/>
      <w:r>
        <w:rPr>
          <w:lang w:val="fr-FR"/>
        </w:rPr>
        <w:lastRenderedPageBreak/>
        <w:t>Biểu mẫu 4 và qui định 4</w:t>
      </w:r>
      <w:bookmarkEnd w:id="15"/>
      <w:bookmarkEnd w:id="16"/>
    </w:p>
    <w:tbl>
      <w:tblPr>
        <w:tblW w:w="7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"/>
        <w:gridCol w:w="2706"/>
        <w:gridCol w:w="3540"/>
      </w:tblGrid>
      <w:tr w:rsidR="00671814" w:rsidTr="00671814">
        <w:trPr>
          <w:trHeight w:val="264"/>
          <w:jc w:val="center"/>
        </w:trPr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BM4:</w:t>
            </w:r>
          </w:p>
        </w:tc>
        <w:tc>
          <w:tcPr>
            <w:tcW w:w="62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Phiếu Thu Tiền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Đại lý: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Địa chỉ: 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Điện thoại: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Email: 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right" w:leader="dot" w:pos="332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671814" w:rsidRDefault="00671814" w:rsidP="00671814">
      <w:pPr>
        <w:pStyle w:val="Rule"/>
        <w:rPr>
          <w:u w:val="single"/>
        </w:rPr>
      </w:pPr>
      <w:r>
        <w:t>QĐ4: Số tiền thu không vượt quá số tiền đại lý đang nợ.</w:t>
      </w:r>
    </w:p>
    <w:p w:rsidR="00671814" w:rsidRDefault="00671814" w:rsidP="00671814">
      <w:pPr>
        <w:pStyle w:val="Heading4"/>
      </w:pPr>
      <w:bookmarkStart w:id="17" w:name="_Toc173756920"/>
      <w:bookmarkStart w:id="18" w:name="_Toc96928096"/>
      <w:r>
        <w:t>Biểu mẫu 5</w:t>
      </w:r>
      <w:bookmarkEnd w:id="17"/>
      <w:bookmarkEnd w:id="18"/>
    </w:p>
    <w:p w:rsidR="00671814" w:rsidRDefault="00671814" w:rsidP="00671814">
      <w:pPr>
        <w:pStyle w:val="Dot"/>
      </w:pPr>
      <w:r>
        <w:t>Biểu mẫu 5.1</w:t>
      </w:r>
    </w:p>
    <w:tbl>
      <w:tblPr>
        <w:tblW w:w="7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29"/>
        <w:gridCol w:w="1595"/>
        <w:gridCol w:w="1709"/>
        <w:gridCol w:w="1538"/>
        <w:gridCol w:w="1328"/>
      </w:tblGrid>
      <w:tr w:rsidR="00671814" w:rsidTr="00671814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BM5.1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Báo Cáo Doanh Số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STT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Đại Lý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Số Phiếu Xuất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Tổng Trị Giá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Tỷ Lệ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1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2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</w:tbl>
    <w:p w:rsidR="00671814" w:rsidRDefault="00671814" w:rsidP="00671814">
      <w:pPr>
        <w:pStyle w:val="Dot"/>
        <w:numPr>
          <w:ilvl w:val="0"/>
          <w:numId w:val="0"/>
        </w:numPr>
        <w:tabs>
          <w:tab w:val="left" w:pos="720"/>
        </w:tabs>
      </w:pPr>
    </w:p>
    <w:p w:rsidR="00671814" w:rsidRDefault="00671814" w:rsidP="00671814">
      <w:pPr>
        <w:pStyle w:val="Dot"/>
      </w:pPr>
      <w:r>
        <w:t>Biểu mẫu 5.2</w:t>
      </w:r>
    </w:p>
    <w:tbl>
      <w:tblPr>
        <w:tblW w:w="7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29"/>
        <w:gridCol w:w="1595"/>
        <w:gridCol w:w="1538"/>
        <w:gridCol w:w="1367"/>
        <w:gridCol w:w="1670"/>
      </w:tblGrid>
      <w:tr w:rsidR="00671814" w:rsidTr="00671814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BM5.2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71814" w:rsidRDefault="00671814">
            <w:pPr>
              <w:pStyle w:val="HeaderTable"/>
            </w:pPr>
            <w:r>
              <w:t>Báo Cáo Công Nợ Đại Lý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STT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Đại Lý</w:t>
            </w: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Nợ Đầu</w:t>
            </w: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Phát Sinh</w:t>
            </w: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HeaderTable"/>
            </w:pPr>
            <w:r>
              <w:t>Nợ Cuối</w:t>
            </w: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1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  <w:tr w:rsidR="00671814" w:rsidTr="00671814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671814" w:rsidRDefault="00671814">
            <w:pPr>
              <w:pStyle w:val="Table"/>
            </w:pPr>
            <w:r>
              <w:t>2</w:t>
            </w:r>
          </w:p>
        </w:tc>
        <w:tc>
          <w:tcPr>
            <w:tcW w:w="18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  <w:tc>
          <w:tcPr>
            <w:tcW w:w="1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71814" w:rsidRDefault="00671814">
            <w:pPr>
              <w:pStyle w:val="Table"/>
            </w:pPr>
          </w:p>
        </w:tc>
      </w:tr>
    </w:tbl>
    <w:p w:rsidR="00671814" w:rsidRDefault="00671814" w:rsidP="00671814">
      <w:pPr>
        <w:pStyle w:val="Heading4"/>
      </w:pPr>
      <w:bookmarkStart w:id="19" w:name="_Toc173756921"/>
      <w:bookmarkStart w:id="20" w:name="_Toc96928097"/>
      <w:r>
        <w:t>Qui định 6</w:t>
      </w:r>
      <w:bookmarkStart w:id="21" w:name="_GoBack"/>
      <w:bookmarkEnd w:id="19"/>
      <w:bookmarkEnd w:id="20"/>
      <w:bookmarkEnd w:id="21"/>
    </w:p>
    <w:p w:rsidR="00671814" w:rsidRDefault="00671814" w:rsidP="00671814">
      <w:pPr>
        <w:pStyle w:val="Rule"/>
        <w:spacing w:before="0" w:after="0"/>
      </w:pPr>
      <w:r>
        <w:t xml:space="preserve">QĐ6: Người dùng có thể thay đổi các qui định như sau: </w:t>
      </w:r>
    </w:p>
    <w:p w:rsidR="00671814" w:rsidRDefault="00671814" w:rsidP="00671814">
      <w:pPr>
        <w:pStyle w:val="Rule"/>
        <w:spacing w:before="0" w:after="0"/>
      </w:pPr>
      <w:r>
        <w:t xml:space="preserve">      + QĐ1: Thay đổi số lượng các loại đại lý, số đại lý tối đa trong quận.</w:t>
      </w:r>
    </w:p>
    <w:p w:rsidR="00671814" w:rsidRDefault="00671814" w:rsidP="00671814">
      <w:pPr>
        <w:pStyle w:val="Rule"/>
        <w:spacing w:before="0" w:after="0"/>
        <w:rPr>
          <w:lang w:val="vi-VN"/>
        </w:rPr>
      </w:pPr>
      <w:r>
        <w:t xml:space="preserve">      + QĐ2: Thay đổi số lượng mặt hàng cùng với đơn vị tính và đơn giá bán, tiền nợ tối đa của từng loại đại lý.</w:t>
      </w:r>
    </w:p>
    <w:p w:rsidR="00002650" w:rsidRDefault="00002650"/>
    <w:sectPr w:rsidR="0000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14"/>
    <w:rsid w:val="00002650"/>
    <w:rsid w:val="006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C1989-74FF-47C1-82D6-7D265F1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814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qFormat/>
    <w:rsid w:val="00671814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671814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67181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671814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1814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1814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1814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181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1814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814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671814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814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671814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671814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671814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671814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semiHidden/>
    <w:rsid w:val="0067181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1814"/>
    <w:rPr>
      <w:rFonts w:ascii="VNI-Times" w:eastAsia="Times New Roman" w:hAnsi="VNI-Times" w:cs="Times New Roman"/>
      <w:b/>
      <w:sz w:val="24"/>
      <w:szCs w:val="20"/>
    </w:rPr>
  </w:style>
  <w:style w:type="paragraph" w:customStyle="1" w:styleId="Table">
    <w:name w:val="Table"/>
    <w:rsid w:val="00671814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671814"/>
    <w:pPr>
      <w:jc w:val="left"/>
    </w:pPr>
  </w:style>
  <w:style w:type="paragraph" w:customStyle="1" w:styleId="HeaderTable">
    <w:name w:val="HeaderTable"/>
    <w:rsid w:val="00671814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671814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paragraph" w:customStyle="1" w:styleId="Dot">
    <w:name w:val="Dot"/>
    <w:rsid w:val="00671814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VIET_UIT</dc:creator>
  <cp:keywords/>
  <dc:description/>
  <cp:lastModifiedBy>VIET_UIT</cp:lastModifiedBy>
  <cp:revision>1</cp:revision>
  <dcterms:created xsi:type="dcterms:W3CDTF">2015-01-30T01:47:00Z</dcterms:created>
  <dcterms:modified xsi:type="dcterms:W3CDTF">2015-01-30T01:48:00Z</dcterms:modified>
</cp:coreProperties>
</file>