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《计算机组成原理》实验报告</w:t>
      </w:r>
    </w:p>
    <w:p>
      <w:pPr>
        <w:jc w:val="right"/>
      </w:pPr>
    </w:p>
    <w:tbl>
      <w:tblPr>
        <w:tblStyle w:val="8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与学号</w:t>
            </w:r>
          </w:p>
        </w:tc>
        <w:tc>
          <w:tcPr>
            <w:tcW w:w="1864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实验三  简易单周期CPU实验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2020年</w:t>
            </w:r>
          </w:p>
        </w:tc>
        <w:tc>
          <w:tcPr>
            <w:tcW w:w="1365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DS1410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2" w:leftChars="-20" w:right="171" w:firstLine="210" w:firstLineChars="100"/>
              <w:rPr>
                <w:rFonts w:hint="eastAsia"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>
            <w:pPr>
              <w:spacing w:line="480" w:lineRule="exact"/>
              <w:ind w:left="-42" w:leftChars="-20" w:right="17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hint="eastAsia"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sym w:font="Wingdings" w:char="F0FE"/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hint="eastAsia"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hint="eastAsia"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hint="eastAsia"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>
            <w:pPr>
              <w:spacing w:line="480" w:lineRule="exact"/>
              <w:ind w:right="-51"/>
              <w:rPr>
                <w:rFonts w:hint="eastAsia"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（1）掌握不同类型指令在数据通路中的执行路径。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</w:rPr>
              <w:t>（2）掌握Vivado仿真方式。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hint="eastAsia" w:eastAsia="黑体"/>
                <w:b/>
              </w:rPr>
              <w:t>1 实验内容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>本实验包含以下模块：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>(1) Datapath，其中主要包含 alu，PC，adder、mux2、signext（扩展）、sl2（移位）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 xml:space="preserve">(2) Controller(实验二已完成)，其中包含两部分，分别为maindec，aludec。 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>(3) 指令存储器instruction_rom，数据存储器data_ram（在Mems项目内，详见附带的项目文件）。使用Block Memory Generator IP构造。加载coe文件。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>(4) mips将datapath与controller连接起来，而top文件将两个存储器与mips连接起来。连接示意图如下：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 xml:space="preserve"> </w:t>
            </w:r>
            <w:r>
              <w:rPr>
                <w:rFonts w:hint="eastAsia" w:eastAsia="黑体"/>
                <w:b/>
              </w:rPr>
              <w:drawing>
                <wp:inline distT="0" distB="0" distL="0" distR="0">
                  <wp:extent cx="4860290" cy="4065905"/>
                  <wp:effectExtent l="1905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90" cy="406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/>
              </w:rPr>
            </w:pP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hint="eastAsia" w:eastAsia="黑体"/>
                <w:b/>
              </w:rPr>
              <w:t>2 实验设计</w:t>
            </w:r>
          </w:p>
          <w:p>
            <w:pPr>
              <w:adjustRightInd w:val="0"/>
              <w:snapToGrid w:val="0"/>
              <w:spacing w:line="276" w:lineRule="auto"/>
              <w:ind w:firstLine="207" w:firstLineChars="98"/>
              <w:textAlignment w:val="baseline"/>
              <w:rPr>
                <w:rFonts w:hint="eastAsia" w:eastAsia="黑体"/>
                <w:b/>
              </w:rPr>
            </w:pPr>
            <w:r>
              <w:rPr>
                <w:rFonts w:hint="eastAsia" w:eastAsia="黑体"/>
                <w:b/>
              </w:rPr>
              <w:t>2.1 数据通路</w:t>
            </w:r>
          </w:p>
          <w:p>
            <w:pPr>
              <w:adjustRightInd w:val="0"/>
              <w:snapToGrid w:val="0"/>
              <w:spacing w:line="276" w:lineRule="auto"/>
              <w:ind w:firstLine="207" w:firstLineChars="98"/>
              <w:textAlignment w:val="baseline"/>
              <w:rPr>
                <w:rFonts w:hint="eastAsia" w:eastAsia="黑体"/>
                <w:b/>
              </w:rPr>
            </w:pPr>
            <w:r>
              <w:rPr>
                <w:rFonts w:hint="eastAsia" w:eastAsia="黑体"/>
                <w:b/>
              </w:rPr>
              <w:t>2.1.1 功能描述</w:t>
            </w:r>
          </w:p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  <w:r>
              <w:rPr>
                <w:rFonts w:eastAsia="黑体"/>
                <w:b/>
              </w:rPr>
              <w:tab/>
            </w:r>
            <w:r>
              <w:rPr>
                <w:rFonts w:hint="eastAsia" w:eastAsia="黑体"/>
                <w:b/>
              </w:rPr>
              <w:t>数据通路包括寄存器堆、ALU、加法器、多路选择器、移位器与符号拓展模块。负责根据传入的信号及数据进行运算，同时可以将运算结果存入寄存器或输出到存储器中。</w:t>
            </w:r>
          </w:p>
          <w:p>
            <w:pPr>
              <w:adjustRightInd w:val="0"/>
              <w:snapToGrid w:val="0"/>
              <w:spacing w:line="276" w:lineRule="auto"/>
              <w:ind w:firstLine="207" w:firstLineChars="98"/>
              <w:textAlignment w:val="baseline"/>
              <w:rPr>
                <w:rFonts w:hint="eastAsia" w:eastAsia="黑体"/>
                <w:b/>
              </w:rPr>
            </w:pPr>
            <w:r>
              <w:rPr>
                <w:rFonts w:hint="eastAsia" w:eastAsia="黑体"/>
                <w:b/>
              </w:rPr>
              <w:t>2.1.2 接口定义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14"/>
              <w:gridCol w:w="1914"/>
              <w:gridCol w:w="1914"/>
              <w:gridCol w:w="1914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接口信号名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方向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宽度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含义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clk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时钟信号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rst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刷新信号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instr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32-bit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指令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ram_read_data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32-bit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数据存储器传入的数据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MemtoReg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MemWrite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51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ALUSrc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48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RegDst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48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RegWrite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48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PCSrc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48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Jump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rPr>
                <w:trHeight w:val="48" w:hRule="atLeast"/>
              </w:trPr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ALUControl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3-bit</w:t>
                  </w:r>
                </w:p>
              </w:tc>
              <w:tc>
                <w:tcPr>
                  <w:tcW w:w="1914" w:type="dxa"/>
                </w:tcPr>
                <w:p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</w:tbl>
          <w:p>
            <w:pPr>
              <w:adjustRightInd w:val="0"/>
              <w:snapToGrid w:val="0"/>
              <w:spacing w:line="276" w:lineRule="auto"/>
              <w:textAlignment w:val="baseline"/>
              <w:rPr>
                <w:rFonts w:hint="eastAsia" w:eastAsia="黑体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三、实验过程或算法（源程序）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i/>
                <w:color w:val="FF0000"/>
                <w:sz w:val="24"/>
              </w:rPr>
              <w:t>datapath代码如下：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module datapath(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clk,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rst,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[31:0]instr,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[31:0]ram_read_data,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MemtoReg,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MemWrite,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ALUSrc,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RegDst,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RegWrite,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PCSrc,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Jump,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input [2:0]ALUControl,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output [31:0] ALUOut,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output [31:0] WriteData,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output [31:0] address,</w:t>
            </w:r>
          </w:p>
          <w:p>
            <w:pPr>
              <w:tabs>
                <w:tab w:val="left" w:pos="1140"/>
              </w:tabs>
              <w:ind w:firstLine="471"/>
              <w:rPr>
                <w:rFonts w:hint="eastAsia"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output zero</w:t>
            </w:r>
          </w:p>
          <w:p>
            <w:pPr>
              <w:tabs>
                <w:tab w:val="left" w:pos="1140"/>
              </w:tabs>
              <w:ind w:firstLine="471"/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//,output [31:0]test_jump_address,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//output [31:0]test_plus_4_address,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//output [31:0]test_branch_address,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//output [31:0]test_shifted_address,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//output [31:0]test_immea,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//output [31:0]test_reg_out_1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[4:0]rs;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[4:0]rt;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[4:0]rd;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[15:0]immeadiate;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[25:0]jump_immea;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rs=instr[25:21];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rt=instr[20:16];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rd=instr[15:11];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immeadiate=instr[15:0];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jump_immea=instr[25:0];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[4:0]reg_write_destination;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[31:0]reg_data_1;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[31:0]reg_data_2;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mux2 #(5)regdst(rt,rd,RegDst,reg_write_destination);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[31:0]reg_write_data;</w:t>
            </w:r>
          </w:p>
          <w:p>
            <w:pPr>
              <w:tabs>
                <w:tab w:val="left" w:pos="1140"/>
              </w:tabs>
              <w:ind w:firstLine="472" w:firstLineChars="196"/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mux2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#(32)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memtoreg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(ALUOut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,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ram_read_data,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MemtoReg,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reg_write_data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)</w:t>
            </w:r>
            <w:r>
              <w:rPr>
                <w:rFonts w:hint="eastAsia" w:eastAsia="黑体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regfile regfile(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.clk(clk),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.we3(RegWrite),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.ra1(rs),.ra2(rt),.wa3(reg_write_destination),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.wd3(reg_write_data),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.rd1(reg_data_1),.rd2(reg_data_2)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WriteData=reg_data_2;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[31:0]extented_immea;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signext signext(immeadiate,extented_immea);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alu_datain_2;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mux2 #(32) alusrc(reg_data_2,extented_immea,ALUSrc,alu_datain_2);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alu alu(reg_data_1,alu_datain_2,ALUControl,ALUOut,zero);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test_immea=extented_immea;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test_reg_out_1=reg_data_1;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shifted_extented_immea;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sl2 sl2_0(extented_immea,shifted_extented_immea);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next_address; 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pc pc(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.next_address(next_address),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.clk(clk),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.rst(rst),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.address(address)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plus_4_address;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adder plus_4_adder(address,32'h4,plus_4_address);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branch_address;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adder branch_adder(shifted_extented_immea, plus_4_address,branch_address);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tmp_address;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mux2 #(32)pcsrc(plus_4_address,branch_address,PCSrc,tmp_address);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shifted_jump_immea;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sl2 sl2_1({6'h0,jump_immea},shifted_jump_immea);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wire [31:0] jump_address;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assign jump_address={plus_4_address[31:28],shifted_jump_immea[27:0]};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//assign test_jump_address=jump_address;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mux2 #(32)jump(tmp_address,jump_address,Jump,next_address);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//assign test_plus_4_address=plus_4_address;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//assign test_branch_address=branch_address;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test_shifted_address=shifted_extented_immea;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  <w:r>
              <w:rPr>
                <w:rFonts w:eastAsia="黑体"/>
                <w:bCs/>
                <w:i/>
                <w:color w:val="FF0000"/>
                <w:sz w:val="24"/>
              </w:rPr>
              <w:tab/>
            </w:r>
            <w:r>
              <w:rPr>
                <w:rFonts w:hint="eastAsia" w:eastAsia="黑体"/>
                <w:bCs/>
                <w:i/>
                <w:color w:val="FF0000"/>
                <w:sz w:val="24"/>
              </w:rPr>
              <w:t>top代码如下：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module top(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input wire clk,rst,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output wire [31:0] WriteData,ALUOut,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output wire MemWrite,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wire [31:0] test_instr,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wire [31:0] test_ram_read_data,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wire [31:0] test_address,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/*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test_memtoreg,test_alusrc,test_regdst,test_regwrite,test_jump,test_pcsrc,test_zero,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*.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[2:0]test_alucontrol,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[31:0]test_jump_address,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[31:0]test_plus_4_address,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[31:0]test_branch_address,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[31:0]test_shifted_address,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[31:0]test_immea,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output [31:0]test_reg_out_1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reg [2:0]count=2'h0;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reg clk0=0;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</w:t>
            </w:r>
            <w:r>
              <w:rPr>
                <w:rFonts w:eastAsia="黑体"/>
                <w:b/>
                <w:bCs/>
                <w:color w:val="FF0000"/>
                <w:sz w:val="24"/>
              </w:rPr>
              <w:t>always @(posedge clk)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if(count==7)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count&lt;=0;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    clk0&lt;=~clk0;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else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count&lt;=count+1;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>
              <w:rPr>
                <w:rFonts w:eastAsia="黑体"/>
                <w:b/>
                <w:bCs/>
                <w:color w:val="FF0000"/>
                <w:sz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wire[31:0] instr_address,instr,ram_read_data;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mips mips(clk0,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 xml:space="preserve">          rst,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instr,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ram_read_data,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MemWrite,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instr_address,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ALUOut,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WriteData,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/*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test_memtoreg,test_alusrc,test_regdst,test_regwrite,test_jump,test_pcsrc,test_zero,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*/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/*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test_alucontrol,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test_jump_address,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test_plus_4_address,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test_branch_address,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test_shifted_address,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test_immea,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 xml:space="preserve">              test_reg_out_1</w:t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*/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instruction_rom imem(.clka(clk),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       .ena(1'b1),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       .addra(instr_address),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       .douta(instr)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   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eastAsia="黑体"/>
                <w:b/>
                <w:bCs/>
                <w:sz w:val="24"/>
              </w:rPr>
              <w:t>data_ram dmem(.clka(clk),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.ena(MemWrite),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.addra(ALUOut),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.dina(WriteData),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.douta(ram_read_data)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 xml:space="preserve">                  );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test_instr=instr;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test_ram_read_data=ram_read_data;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color w:val="7E7E7E" w:themeColor="text1" w:themeTint="80"/>
                <w:sz w:val="24"/>
              </w:rPr>
            </w:pP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ab/>
            </w:r>
            <w:r>
              <w:rPr>
                <w:rFonts w:hint="eastAsia" w:eastAsia="黑体"/>
                <w:b/>
                <w:bCs/>
                <w:color w:val="7E7E7E" w:themeColor="text1" w:themeTint="80"/>
                <w:sz w:val="24"/>
              </w:rPr>
              <w:t>//</w:t>
            </w:r>
            <w:r>
              <w:rPr>
                <w:rFonts w:eastAsia="黑体"/>
                <w:b/>
                <w:bCs/>
                <w:color w:val="7E7E7E" w:themeColor="text1" w:themeTint="80"/>
                <w:sz w:val="24"/>
              </w:rPr>
              <w:t>assign test_address=instr_address;</w:t>
            </w:r>
          </w:p>
          <w:p>
            <w:pPr>
              <w:tabs>
                <w:tab w:val="left" w:pos="1140"/>
              </w:tabs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sz w:val="24"/>
              </w:rPr>
              <w:t>其中，</w:t>
            </w:r>
            <w:r>
              <w:rPr>
                <w:rFonts w:hint="eastAsia" w:eastAsia="黑体"/>
                <w:bCs/>
                <w:color w:val="FF0000"/>
                <w:sz w:val="24"/>
              </w:rPr>
              <w:t>灰色注释部分是为了仿真时方便观察而添加的中间变量</w:t>
            </w:r>
            <w:r>
              <w:rPr>
                <w:rFonts w:hint="eastAsia" w:eastAsia="黑体"/>
                <w:bCs/>
                <w:sz w:val="24"/>
              </w:rPr>
              <w:t>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color w:val="FF0000"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color w:val="FF0000"/>
                <w:sz w:val="24"/>
              </w:rPr>
              <w:t>红色部分的代码为时钟分频，由于本实验所使用的Vivado版本过于老旧，导致存储器的延迟达两个周期，为了保证取指和其余操作大致发生在同一周期内，所以必须时钟分频，让mips模块用较慢的时钟信号。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05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pict>
                <v:shape id="_x0000_i1025" o:spt="75" type="#_x0000_t75" style="height:169.7pt;width:411pt;" filled="f" o:preferrelative="t" stroked="f" coordsize="21600,21600">
                  <v:path/>
                  <v:fill on="f" focussize="0,0"/>
                  <v:stroke on="f" joinstyle="miter"/>
                  <v:imagedata r:id="rId9" o:title="批注 2020-06-26 113426"/>
                  <o:lock v:ext="edit" aspectratio="t"/>
                  <w10:wrap type="none"/>
                  <w10:anchorlock/>
                </v:shape>
              </w:pic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pict>
                <v:shape id="_x0000_i1026" o:spt="75" type="#_x0000_t75" style="height:170.55pt;width:405.85pt;" filled="f" o:preferrelative="t" stroked="f" coordsize="21600,21600">
                  <v:path/>
                  <v:fill on="f" focussize="0,0"/>
                  <v:stroke on="f" joinstyle="miter"/>
                  <v:imagedata r:id="rId10" o:title="批注 2020-06-26 11350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color w:val="FF0000"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sz w:val="24"/>
              </w:rPr>
              <w:t>上面两图是另写的仿真（参见sim_for_top.v文件）的波形图，test_instr为指令（16进制），对比下图指令中的机器码（红色方框圈起来的指令为执行了的指令）可知，</w:t>
            </w:r>
            <w:r>
              <w:rPr>
                <w:rFonts w:hint="eastAsia" w:eastAsia="黑体"/>
                <w:bCs/>
                <w:color w:val="FF0000"/>
                <w:sz w:val="24"/>
              </w:rPr>
              <w:t>两个beq指令和j指令都跳转正确。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sz w:val="24"/>
              </w:rPr>
              <w:t>具体每条指令的</w:t>
            </w:r>
            <w:r>
              <w:rPr>
                <w:rFonts w:hint="eastAsia" w:eastAsia="黑体"/>
                <w:bCs/>
                <w:color w:val="FF0000"/>
                <w:sz w:val="24"/>
              </w:rPr>
              <w:t>控制信号</w:t>
            </w:r>
            <w:r>
              <w:rPr>
                <w:rFonts w:hint="eastAsia" w:eastAsia="黑体"/>
                <w:bCs/>
                <w:sz w:val="24"/>
              </w:rPr>
              <w:t>这里不方便展示，如果想查看</w:t>
            </w:r>
            <w:r>
              <w:rPr>
                <w:rFonts w:hint="eastAsia" w:eastAsia="黑体"/>
                <w:bCs/>
                <w:color w:val="FF0000"/>
                <w:sz w:val="24"/>
              </w:rPr>
              <w:t>请参考附带项目文件中的波形图文件</w:t>
            </w:r>
            <w:r>
              <w:rPr>
                <w:rFonts w:eastAsia="黑体"/>
                <w:bCs/>
                <w:color w:val="FF0000"/>
                <w:sz w:val="24"/>
              </w:rPr>
              <w:t>sim_for_top_behav.wcfg</w:t>
            </w:r>
            <w:r>
              <w:rPr>
                <w:rFonts w:hint="eastAsia" w:eastAsia="黑体"/>
                <w:bCs/>
                <w:sz w:val="24"/>
              </w:rPr>
              <w:t>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drawing>
                <wp:inline distT="0" distB="0" distL="0" distR="0">
                  <wp:extent cx="4871085" cy="1807210"/>
                  <wp:effectExtent l="1905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807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hint="eastAsia" w:eastAsia="黑体"/>
                <w:bCs/>
                <w:sz w:val="24"/>
              </w:rPr>
              <w:t>下图为已给的testbench的运行结果，显示</w:t>
            </w:r>
            <w:r>
              <w:rPr>
                <w:rFonts w:hint="eastAsia" w:eastAsia="黑体"/>
                <w:bCs/>
                <w:color w:val="FF0000"/>
                <w:sz w:val="24"/>
              </w:rPr>
              <w:t>Simuliation succeeded</w:t>
            </w:r>
            <w:r>
              <w:rPr>
                <w:rFonts w:hint="eastAsia" w:eastAsia="黑体"/>
                <w:bCs/>
                <w:sz w:val="24"/>
              </w:rPr>
              <w:t>，仿真成功。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575935" cy="668020"/>
                  <wp:effectExtent l="19050" t="0" r="5443" b="0"/>
                  <wp:docPr id="1" name="图片 36" descr="C:\Users\windows10\Documents\Tencent Files\2937572301\Image\C2C\5N)3C~$N_ZCZ_`1_R~5(VH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6" descr="C:\Users\windows10\Documents\Tencent Files\2937572301\Image\C2C\5N)3C~$N_ZCZ_`1_R~5(VH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256" cy="668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黑体">
    <w:panose1 w:val="0201060003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right="36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5F4F"/>
    <w:rsid w:val="0000742A"/>
    <w:rsid w:val="00015655"/>
    <w:rsid w:val="000322B5"/>
    <w:rsid w:val="000327B7"/>
    <w:rsid w:val="00051C3A"/>
    <w:rsid w:val="00055CEB"/>
    <w:rsid w:val="00064C59"/>
    <w:rsid w:val="00075B6C"/>
    <w:rsid w:val="000857F1"/>
    <w:rsid w:val="0009360D"/>
    <w:rsid w:val="000B08AE"/>
    <w:rsid w:val="000B245E"/>
    <w:rsid w:val="000C125D"/>
    <w:rsid w:val="000C4B49"/>
    <w:rsid w:val="000C536C"/>
    <w:rsid w:val="000C7317"/>
    <w:rsid w:val="000D23B2"/>
    <w:rsid w:val="00115207"/>
    <w:rsid w:val="0012528E"/>
    <w:rsid w:val="0013451D"/>
    <w:rsid w:val="00137D02"/>
    <w:rsid w:val="00153889"/>
    <w:rsid w:val="00155DA8"/>
    <w:rsid w:val="0016144F"/>
    <w:rsid w:val="001669BF"/>
    <w:rsid w:val="00170E4A"/>
    <w:rsid w:val="001775DD"/>
    <w:rsid w:val="001828DF"/>
    <w:rsid w:val="001918C7"/>
    <w:rsid w:val="00191C52"/>
    <w:rsid w:val="001A4A1E"/>
    <w:rsid w:val="001B4D06"/>
    <w:rsid w:val="001C6F6E"/>
    <w:rsid w:val="00201684"/>
    <w:rsid w:val="00204933"/>
    <w:rsid w:val="002208F2"/>
    <w:rsid w:val="002236AD"/>
    <w:rsid w:val="002358FC"/>
    <w:rsid w:val="00237AB9"/>
    <w:rsid w:val="002424D6"/>
    <w:rsid w:val="00243FC8"/>
    <w:rsid w:val="00270BD8"/>
    <w:rsid w:val="00272926"/>
    <w:rsid w:val="00287B01"/>
    <w:rsid w:val="00295F88"/>
    <w:rsid w:val="002B0CF1"/>
    <w:rsid w:val="002E37FE"/>
    <w:rsid w:val="002E776B"/>
    <w:rsid w:val="003038C1"/>
    <w:rsid w:val="0030615B"/>
    <w:rsid w:val="00321C5F"/>
    <w:rsid w:val="00323EE6"/>
    <w:rsid w:val="00325285"/>
    <w:rsid w:val="00331993"/>
    <w:rsid w:val="0033282B"/>
    <w:rsid w:val="00333E9D"/>
    <w:rsid w:val="00334367"/>
    <w:rsid w:val="0033530C"/>
    <w:rsid w:val="00337376"/>
    <w:rsid w:val="00340E06"/>
    <w:rsid w:val="00344D7D"/>
    <w:rsid w:val="00345216"/>
    <w:rsid w:val="003470F5"/>
    <w:rsid w:val="003572B0"/>
    <w:rsid w:val="00372414"/>
    <w:rsid w:val="00382C3C"/>
    <w:rsid w:val="003878A0"/>
    <w:rsid w:val="003A72B2"/>
    <w:rsid w:val="003E6570"/>
    <w:rsid w:val="003F18E9"/>
    <w:rsid w:val="003F383F"/>
    <w:rsid w:val="003F6679"/>
    <w:rsid w:val="00422A76"/>
    <w:rsid w:val="00445733"/>
    <w:rsid w:val="004550FB"/>
    <w:rsid w:val="00466829"/>
    <w:rsid w:val="004836AF"/>
    <w:rsid w:val="00483C43"/>
    <w:rsid w:val="004847A7"/>
    <w:rsid w:val="004B12F5"/>
    <w:rsid w:val="004C5D4A"/>
    <w:rsid w:val="004E56A7"/>
    <w:rsid w:val="004E6878"/>
    <w:rsid w:val="004F3E0A"/>
    <w:rsid w:val="00503AF5"/>
    <w:rsid w:val="0051000E"/>
    <w:rsid w:val="005138C4"/>
    <w:rsid w:val="0051480A"/>
    <w:rsid w:val="005302C9"/>
    <w:rsid w:val="005368C7"/>
    <w:rsid w:val="00540889"/>
    <w:rsid w:val="00542F8C"/>
    <w:rsid w:val="00552510"/>
    <w:rsid w:val="00556A89"/>
    <w:rsid w:val="00557A95"/>
    <w:rsid w:val="005671C3"/>
    <w:rsid w:val="00570D91"/>
    <w:rsid w:val="00573D3A"/>
    <w:rsid w:val="0057534B"/>
    <w:rsid w:val="005832F2"/>
    <w:rsid w:val="00593853"/>
    <w:rsid w:val="005A51E7"/>
    <w:rsid w:val="005A6F5C"/>
    <w:rsid w:val="005E0BFF"/>
    <w:rsid w:val="005E532D"/>
    <w:rsid w:val="00601209"/>
    <w:rsid w:val="00617305"/>
    <w:rsid w:val="00617AFC"/>
    <w:rsid w:val="00623735"/>
    <w:rsid w:val="00647C05"/>
    <w:rsid w:val="00650149"/>
    <w:rsid w:val="00653A59"/>
    <w:rsid w:val="00672E40"/>
    <w:rsid w:val="006826F0"/>
    <w:rsid w:val="006907BE"/>
    <w:rsid w:val="006A79D7"/>
    <w:rsid w:val="006C7149"/>
    <w:rsid w:val="006E09AE"/>
    <w:rsid w:val="006E25C4"/>
    <w:rsid w:val="006F344B"/>
    <w:rsid w:val="006F6CD2"/>
    <w:rsid w:val="007048EC"/>
    <w:rsid w:val="00730439"/>
    <w:rsid w:val="00734859"/>
    <w:rsid w:val="00737794"/>
    <w:rsid w:val="007552B5"/>
    <w:rsid w:val="0076128B"/>
    <w:rsid w:val="00767F36"/>
    <w:rsid w:val="00772212"/>
    <w:rsid w:val="0079248C"/>
    <w:rsid w:val="007A41EC"/>
    <w:rsid w:val="007B169D"/>
    <w:rsid w:val="007C2168"/>
    <w:rsid w:val="007C510B"/>
    <w:rsid w:val="007E17B0"/>
    <w:rsid w:val="007E6712"/>
    <w:rsid w:val="00804F6F"/>
    <w:rsid w:val="0081302B"/>
    <w:rsid w:val="00816A74"/>
    <w:rsid w:val="00817471"/>
    <w:rsid w:val="00830BC7"/>
    <w:rsid w:val="00830F2F"/>
    <w:rsid w:val="00846BFA"/>
    <w:rsid w:val="008711BF"/>
    <w:rsid w:val="00884243"/>
    <w:rsid w:val="00891C98"/>
    <w:rsid w:val="008B3A6A"/>
    <w:rsid w:val="008C2A09"/>
    <w:rsid w:val="008C3BBB"/>
    <w:rsid w:val="008C5EFC"/>
    <w:rsid w:val="008D57C9"/>
    <w:rsid w:val="008F557F"/>
    <w:rsid w:val="00907CC4"/>
    <w:rsid w:val="00920F56"/>
    <w:rsid w:val="00921D19"/>
    <w:rsid w:val="00923501"/>
    <w:rsid w:val="00923661"/>
    <w:rsid w:val="00923786"/>
    <w:rsid w:val="00924403"/>
    <w:rsid w:val="00933A4D"/>
    <w:rsid w:val="009426A2"/>
    <w:rsid w:val="009431AD"/>
    <w:rsid w:val="009510B2"/>
    <w:rsid w:val="00961A34"/>
    <w:rsid w:val="009672D7"/>
    <w:rsid w:val="00973FA9"/>
    <w:rsid w:val="00977859"/>
    <w:rsid w:val="009963BC"/>
    <w:rsid w:val="009B4898"/>
    <w:rsid w:val="009D304A"/>
    <w:rsid w:val="009E3725"/>
    <w:rsid w:val="009F1F2A"/>
    <w:rsid w:val="00A32F6F"/>
    <w:rsid w:val="00A37F19"/>
    <w:rsid w:val="00A4324C"/>
    <w:rsid w:val="00A445A2"/>
    <w:rsid w:val="00A66593"/>
    <w:rsid w:val="00A85BEF"/>
    <w:rsid w:val="00AA0F5E"/>
    <w:rsid w:val="00AB1CE9"/>
    <w:rsid w:val="00AD7431"/>
    <w:rsid w:val="00AF2975"/>
    <w:rsid w:val="00AF3DC8"/>
    <w:rsid w:val="00AF422F"/>
    <w:rsid w:val="00B06C4E"/>
    <w:rsid w:val="00B16C30"/>
    <w:rsid w:val="00B23D1E"/>
    <w:rsid w:val="00B51FA3"/>
    <w:rsid w:val="00B67CF0"/>
    <w:rsid w:val="00B74D76"/>
    <w:rsid w:val="00B80D49"/>
    <w:rsid w:val="00B82445"/>
    <w:rsid w:val="00B85617"/>
    <w:rsid w:val="00B90FA2"/>
    <w:rsid w:val="00B9261C"/>
    <w:rsid w:val="00BA7D3E"/>
    <w:rsid w:val="00BB2E39"/>
    <w:rsid w:val="00BB3594"/>
    <w:rsid w:val="00BB4ACA"/>
    <w:rsid w:val="00BC0A95"/>
    <w:rsid w:val="00BE21AC"/>
    <w:rsid w:val="00BF625A"/>
    <w:rsid w:val="00C25AB8"/>
    <w:rsid w:val="00C329F0"/>
    <w:rsid w:val="00C366DA"/>
    <w:rsid w:val="00C36C4D"/>
    <w:rsid w:val="00C36E53"/>
    <w:rsid w:val="00C406CA"/>
    <w:rsid w:val="00C54396"/>
    <w:rsid w:val="00C76099"/>
    <w:rsid w:val="00C82CED"/>
    <w:rsid w:val="00C83B05"/>
    <w:rsid w:val="00C879FD"/>
    <w:rsid w:val="00CA0382"/>
    <w:rsid w:val="00CF03FB"/>
    <w:rsid w:val="00D016E2"/>
    <w:rsid w:val="00D34A0C"/>
    <w:rsid w:val="00D578E2"/>
    <w:rsid w:val="00D67D04"/>
    <w:rsid w:val="00D72AAA"/>
    <w:rsid w:val="00D76351"/>
    <w:rsid w:val="00D93E61"/>
    <w:rsid w:val="00D94B6F"/>
    <w:rsid w:val="00DA14BB"/>
    <w:rsid w:val="00DA4A7B"/>
    <w:rsid w:val="00DA7DF1"/>
    <w:rsid w:val="00DB2392"/>
    <w:rsid w:val="00DD2D51"/>
    <w:rsid w:val="00E25CA9"/>
    <w:rsid w:val="00E42A11"/>
    <w:rsid w:val="00E44C17"/>
    <w:rsid w:val="00E62FCA"/>
    <w:rsid w:val="00E65031"/>
    <w:rsid w:val="00E73D08"/>
    <w:rsid w:val="00EA5F4F"/>
    <w:rsid w:val="00EB1FF9"/>
    <w:rsid w:val="00EB42FA"/>
    <w:rsid w:val="00EB7F3A"/>
    <w:rsid w:val="00EC27BC"/>
    <w:rsid w:val="00EC40B6"/>
    <w:rsid w:val="00EC622C"/>
    <w:rsid w:val="00ED06B6"/>
    <w:rsid w:val="00EE54BA"/>
    <w:rsid w:val="00EF4ADC"/>
    <w:rsid w:val="00F00BE7"/>
    <w:rsid w:val="00F21F58"/>
    <w:rsid w:val="00F375A1"/>
    <w:rsid w:val="00F4058F"/>
    <w:rsid w:val="00F56154"/>
    <w:rsid w:val="00F65BD2"/>
    <w:rsid w:val="00F66296"/>
    <w:rsid w:val="00F825AE"/>
    <w:rsid w:val="00F83F90"/>
    <w:rsid w:val="00F92D4A"/>
    <w:rsid w:val="00F955AB"/>
    <w:rsid w:val="00FA11C4"/>
    <w:rsid w:val="00FA2DCA"/>
    <w:rsid w:val="00FA5221"/>
    <w:rsid w:val="00FA5CA2"/>
    <w:rsid w:val="00FC6AEA"/>
    <w:rsid w:val="00FF7084"/>
    <w:rsid w:val="EDFF723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1"/>
    <w:qFormat/>
    <w:uiPriority w:val="0"/>
    <w:pPr>
      <w:autoSpaceDE w:val="0"/>
      <w:autoSpaceDN w:val="0"/>
      <w:adjustRightInd w:val="0"/>
      <w:jc w:val="left"/>
    </w:pPr>
    <w:rPr>
      <w:rFonts w:ascii="宋体" w:hAnsi="宋体"/>
      <w:color w:val="000000"/>
      <w:kern w:val="0"/>
      <w:sz w:val="24"/>
      <w:szCs w:val="21"/>
    </w:rPr>
  </w:style>
  <w:style w:type="paragraph" w:styleId="3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table" w:styleId="9">
    <w:name w:val="Table Grid"/>
    <w:basedOn w:val="8"/>
    <w:qFormat/>
    <w:locked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正文文本 Char"/>
    <w:basedOn w:val="6"/>
    <w:link w:val="2"/>
    <w:qFormat/>
    <w:uiPriority w:val="0"/>
    <w:rPr>
      <w:rFonts w:ascii="宋体" w:hAnsi="宋体"/>
      <w:color w:val="000000"/>
      <w:kern w:val="0"/>
      <w:sz w:val="24"/>
      <w:szCs w:val="21"/>
    </w:rPr>
  </w:style>
  <w:style w:type="character" w:customStyle="1" w:styleId="12">
    <w:name w:val="页眉 Char"/>
    <w:basedOn w:val="6"/>
    <w:link w:val="5"/>
    <w:qFormat/>
    <w:uiPriority w:val="0"/>
    <w:rPr>
      <w:sz w:val="18"/>
      <w:szCs w:val="18"/>
    </w:rPr>
  </w:style>
  <w:style w:type="character" w:customStyle="1" w:styleId="13">
    <w:name w:val="页脚 Char"/>
    <w:basedOn w:val="6"/>
    <w:link w:val="4"/>
    <w:qFormat/>
    <w:uiPriority w:val="99"/>
    <w:rPr>
      <w:sz w:val="18"/>
      <w:szCs w:val="18"/>
    </w:rPr>
  </w:style>
  <w:style w:type="character" w:customStyle="1" w:styleId="14">
    <w:name w:val="批注框文本 Char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906</Words>
  <Characters>5168</Characters>
  <Lines>43</Lines>
  <Paragraphs>12</Paragraphs>
  <TotalTime>0</TotalTime>
  <ScaleCrop>false</ScaleCrop>
  <LinksUpToDate>false</LinksUpToDate>
  <CharactersWithSpaces>6062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2018-03-27T09:53:00Z</dcterms:created>
  <dc:creator>dan</dc:creator>
  <cp:lastModifiedBy>mac</cp:lastModifiedBy>
  <dcterms:modified xsi:type="dcterms:W3CDTF">2022-02-19T11:28:16Z</dcterms:modified>
  <dc:title>实验一</dc:title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